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01ED" w:rsidRPr="00B27063" w:rsidRDefault="00BB01ED" w:rsidP="00EE40CE">
      <w:pPr>
        <w:spacing w:after="0" w:line="240" w:lineRule="auto"/>
        <w:jc w:val="center"/>
        <w:rPr>
          <w:rFonts w:ascii="Times New Roman" w:hAnsi="Times New Roman" w:cs="Times New Roman"/>
          <w:sz w:val="28"/>
          <w:szCs w:val="28"/>
          <w:lang w:val="kk-KZ"/>
        </w:rPr>
      </w:pPr>
      <w:r w:rsidRPr="00B27063">
        <w:rPr>
          <w:rFonts w:ascii="Times New Roman" w:hAnsi="Times New Roman" w:cs="Times New Roman"/>
          <w:sz w:val="28"/>
          <w:szCs w:val="28"/>
          <w:lang w:val="kk-KZ"/>
        </w:rPr>
        <w:t>Л.Н.</w:t>
      </w:r>
      <w:r w:rsidR="005B674F"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Гумилев атындағы Еуразия ұлттық университеті</w:t>
      </w:r>
    </w:p>
    <w:p w:rsidR="00BB01ED" w:rsidRPr="00B27063" w:rsidRDefault="00BB01ED" w:rsidP="00EE40CE">
      <w:pPr>
        <w:spacing w:after="0" w:line="240" w:lineRule="auto"/>
        <w:ind w:firstLine="709"/>
        <w:jc w:val="both"/>
        <w:rPr>
          <w:rFonts w:ascii="Times New Roman" w:hAnsi="Times New Roman" w:cs="Times New Roman"/>
          <w:b/>
          <w:sz w:val="28"/>
          <w:szCs w:val="28"/>
          <w:lang w:val="kk-KZ"/>
        </w:rPr>
      </w:pPr>
    </w:p>
    <w:p w:rsidR="00BB01ED" w:rsidRPr="00B27063" w:rsidRDefault="00BB01ED" w:rsidP="00EE40CE">
      <w:pPr>
        <w:spacing w:after="0" w:line="240" w:lineRule="auto"/>
        <w:ind w:firstLine="709"/>
        <w:jc w:val="both"/>
        <w:rPr>
          <w:rFonts w:ascii="Times New Roman" w:hAnsi="Times New Roman" w:cs="Times New Roman"/>
          <w:sz w:val="28"/>
          <w:szCs w:val="28"/>
          <w:lang w:val="kk-KZ"/>
        </w:rPr>
      </w:pPr>
    </w:p>
    <w:p w:rsidR="00BB01ED" w:rsidRPr="00B27063" w:rsidRDefault="00BB01ED" w:rsidP="00EE40CE">
      <w:pPr>
        <w:spacing w:after="0" w:line="240" w:lineRule="auto"/>
        <w:ind w:firstLine="709"/>
        <w:jc w:val="both"/>
        <w:rPr>
          <w:rFonts w:ascii="Times New Roman" w:hAnsi="Times New Roman" w:cs="Times New Roman"/>
          <w:sz w:val="28"/>
          <w:szCs w:val="28"/>
          <w:lang w:val="kk-KZ"/>
        </w:rPr>
      </w:pPr>
    </w:p>
    <w:p w:rsidR="00BB01ED" w:rsidRPr="00B27063" w:rsidRDefault="00855440" w:rsidP="00EE40CE">
      <w:pPr>
        <w:shd w:val="clear" w:color="auto" w:fill="FFFFFF"/>
        <w:tabs>
          <w:tab w:val="left" w:pos="3946"/>
        </w:tabs>
        <w:spacing w:after="0" w:line="240" w:lineRule="auto"/>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ӘОЖ 378.091.3:37</w:t>
      </w:r>
      <w:r w:rsidRPr="00B27063">
        <w:rPr>
          <w:rFonts w:ascii="Times New Roman" w:hAnsi="Times New Roman" w:cs="Times New Roman"/>
          <w:sz w:val="28"/>
          <w:szCs w:val="28"/>
          <w:lang w:val="kk-KZ"/>
        </w:rPr>
        <w:tab/>
      </w:r>
      <w:r w:rsidRPr="00B27063">
        <w:rPr>
          <w:rFonts w:ascii="Times New Roman" w:hAnsi="Times New Roman" w:cs="Times New Roman"/>
          <w:sz w:val="28"/>
          <w:szCs w:val="28"/>
          <w:lang w:val="kk-KZ"/>
        </w:rPr>
        <w:tab/>
      </w:r>
      <w:r w:rsidRPr="00B27063">
        <w:rPr>
          <w:rFonts w:ascii="Times New Roman" w:hAnsi="Times New Roman" w:cs="Times New Roman"/>
          <w:sz w:val="28"/>
          <w:szCs w:val="28"/>
          <w:lang w:val="kk-KZ"/>
        </w:rPr>
        <w:tab/>
      </w:r>
      <w:r w:rsidRPr="00B27063">
        <w:rPr>
          <w:rFonts w:ascii="Times New Roman" w:hAnsi="Times New Roman" w:cs="Times New Roman"/>
          <w:sz w:val="28"/>
          <w:szCs w:val="28"/>
          <w:lang w:val="kk-KZ"/>
        </w:rPr>
        <w:tab/>
      </w:r>
      <w:r w:rsidR="005B674F" w:rsidRPr="00B27063">
        <w:rPr>
          <w:rFonts w:ascii="Times New Roman" w:hAnsi="Times New Roman" w:cs="Times New Roman"/>
          <w:sz w:val="28"/>
          <w:szCs w:val="28"/>
          <w:lang w:val="kk-KZ"/>
        </w:rPr>
        <w:t xml:space="preserve">       </w:t>
      </w:r>
      <w:r w:rsidR="00EE40CE">
        <w:rPr>
          <w:rFonts w:ascii="Times New Roman" w:hAnsi="Times New Roman" w:cs="Times New Roman"/>
          <w:sz w:val="28"/>
          <w:szCs w:val="28"/>
          <w:lang w:val="kk-KZ"/>
        </w:rPr>
        <w:t xml:space="preserve">          </w:t>
      </w:r>
      <w:r w:rsidR="005B674F" w:rsidRPr="00B27063">
        <w:rPr>
          <w:rFonts w:ascii="Times New Roman" w:hAnsi="Times New Roman" w:cs="Times New Roman"/>
          <w:sz w:val="28"/>
          <w:szCs w:val="28"/>
          <w:lang w:val="kk-KZ"/>
        </w:rPr>
        <w:t xml:space="preserve"> </w:t>
      </w:r>
      <w:r w:rsidR="00BB01ED" w:rsidRPr="00B27063">
        <w:rPr>
          <w:rFonts w:ascii="Times New Roman" w:hAnsi="Times New Roman" w:cs="Times New Roman"/>
          <w:sz w:val="28"/>
          <w:szCs w:val="28"/>
          <w:lang w:val="kk-KZ"/>
        </w:rPr>
        <w:t>Қолжазба құқығында</w:t>
      </w:r>
    </w:p>
    <w:p w:rsidR="00BB01ED" w:rsidRPr="00B27063" w:rsidRDefault="00BB01ED" w:rsidP="00EE40CE">
      <w:pPr>
        <w:spacing w:after="0" w:line="240" w:lineRule="auto"/>
        <w:ind w:firstLine="709"/>
        <w:jc w:val="both"/>
        <w:rPr>
          <w:rFonts w:ascii="Times New Roman" w:hAnsi="Times New Roman" w:cs="Times New Roman"/>
          <w:sz w:val="28"/>
          <w:szCs w:val="28"/>
          <w:lang w:val="kk-KZ"/>
        </w:rPr>
      </w:pPr>
    </w:p>
    <w:p w:rsidR="00885D49" w:rsidRPr="00B27063" w:rsidRDefault="00885D49" w:rsidP="00EE40CE">
      <w:pPr>
        <w:spacing w:after="0" w:line="240" w:lineRule="auto"/>
        <w:ind w:firstLine="709"/>
        <w:rPr>
          <w:rFonts w:ascii="Times New Roman" w:hAnsi="Times New Roman" w:cs="Times New Roman"/>
          <w:b/>
          <w:sz w:val="28"/>
          <w:szCs w:val="28"/>
          <w:lang w:val="kk-KZ"/>
        </w:rPr>
      </w:pPr>
    </w:p>
    <w:p w:rsidR="00885D49" w:rsidRPr="00B27063" w:rsidRDefault="00885D49" w:rsidP="00EE40CE">
      <w:pPr>
        <w:spacing w:after="0" w:line="240" w:lineRule="auto"/>
        <w:ind w:firstLine="709"/>
        <w:jc w:val="center"/>
        <w:rPr>
          <w:rFonts w:ascii="Times New Roman" w:hAnsi="Times New Roman" w:cs="Times New Roman"/>
          <w:b/>
          <w:sz w:val="28"/>
          <w:szCs w:val="28"/>
          <w:lang w:val="kk-KZ"/>
        </w:rPr>
      </w:pPr>
    </w:p>
    <w:p w:rsidR="00885D49" w:rsidRPr="00B27063" w:rsidRDefault="00BB01ED" w:rsidP="008F1FBE">
      <w:pPr>
        <w:spacing w:after="0" w:line="240" w:lineRule="auto"/>
        <w:ind w:firstLine="709"/>
        <w:jc w:val="center"/>
        <w:rPr>
          <w:rFonts w:ascii="Times New Roman" w:hAnsi="Times New Roman" w:cs="Times New Roman"/>
          <w:b/>
          <w:sz w:val="28"/>
          <w:szCs w:val="28"/>
          <w:lang w:val="kk-KZ"/>
        </w:rPr>
      </w:pPr>
      <w:r w:rsidRPr="00B27063">
        <w:rPr>
          <w:rFonts w:ascii="Times New Roman" w:hAnsi="Times New Roman" w:cs="Times New Roman"/>
          <w:b/>
          <w:sz w:val="28"/>
          <w:szCs w:val="28"/>
          <w:lang w:val="kk-KZ"/>
        </w:rPr>
        <w:t>САРМУРЗИН ЕРБОЛ ЖАНБЫРБАЕВИЧ</w:t>
      </w:r>
    </w:p>
    <w:p w:rsidR="00885D49" w:rsidRPr="00B27063" w:rsidRDefault="00885D49" w:rsidP="008F1FBE">
      <w:pPr>
        <w:spacing w:after="0" w:line="240" w:lineRule="auto"/>
        <w:ind w:firstLine="709"/>
        <w:jc w:val="center"/>
        <w:rPr>
          <w:rFonts w:ascii="Times New Roman" w:hAnsi="Times New Roman" w:cs="Times New Roman"/>
          <w:b/>
          <w:sz w:val="28"/>
          <w:szCs w:val="28"/>
          <w:lang w:val="kk-KZ"/>
        </w:rPr>
      </w:pPr>
    </w:p>
    <w:p w:rsidR="005B674F" w:rsidRPr="00B27063" w:rsidRDefault="005B674F" w:rsidP="008F1FBE">
      <w:pPr>
        <w:spacing w:after="0" w:line="240" w:lineRule="auto"/>
        <w:ind w:firstLine="709"/>
        <w:jc w:val="center"/>
        <w:rPr>
          <w:rFonts w:ascii="Times New Roman" w:hAnsi="Times New Roman" w:cs="Times New Roman"/>
          <w:b/>
          <w:sz w:val="28"/>
          <w:szCs w:val="28"/>
          <w:lang w:val="kk-KZ"/>
        </w:rPr>
      </w:pPr>
    </w:p>
    <w:p w:rsidR="005B674F" w:rsidRPr="00B27063" w:rsidRDefault="005B674F" w:rsidP="00794F26">
      <w:pPr>
        <w:spacing w:after="0" w:line="240" w:lineRule="auto"/>
        <w:jc w:val="center"/>
        <w:rPr>
          <w:rFonts w:ascii="Times New Roman" w:hAnsi="Times New Roman" w:cs="Times New Roman"/>
          <w:b/>
          <w:sz w:val="28"/>
          <w:szCs w:val="28"/>
          <w:lang w:val="kk-KZ"/>
        </w:rPr>
      </w:pPr>
    </w:p>
    <w:p w:rsidR="00885D49" w:rsidRPr="00B27063" w:rsidRDefault="00885D49" w:rsidP="00794F26">
      <w:pPr>
        <w:spacing w:after="0" w:line="240" w:lineRule="auto"/>
        <w:jc w:val="center"/>
        <w:rPr>
          <w:rFonts w:ascii="Times New Roman" w:hAnsi="Times New Roman" w:cs="Times New Roman"/>
          <w:b/>
          <w:sz w:val="28"/>
          <w:szCs w:val="28"/>
          <w:lang w:val="kk-KZ"/>
        </w:rPr>
      </w:pPr>
      <w:r w:rsidRPr="00B27063">
        <w:rPr>
          <w:rFonts w:ascii="Times New Roman" w:eastAsia="Calibri" w:hAnsi="Times New Roman" w:cs="Times New Roman"/>
          <w:b/>
          <w:sz w:val="28"/>
          <w:szCs w:val="28"/>
          <w:lang w:val="kk-KZ"/>
        </w:rPr>
        <w:t>Болашақ педагогтардың</w:t>
      </w:r>
      <w:r w:rsidR="00DF6B00" w:rsidRPr="00B27063">
        <w:rPr>
          <w:rFonts w:ascii="Times New Roman" w:eastAsia="Calibri" w:hAnsi="Times New Roman" w:cs="Times New Roman"/>
          <w:b/>
          <w:sz w:val="28"/>
          <w:szCs w:val="28"/>
          <w:lang w:val="kk-KZ"/>
        </w:rPr>
        <w:t xml:space="preserve"> </w:t>
      </w:r>
      <w:r w:rsidRPr="00B27063">
        <w:rPr>
          <w:rFonts w:ascii="Times New Roman" w:eastAsia="Calibri" w:hAnsi="Times New Roman" w:cs="Times New Roman"/>
          <w:b/>
          <w:sz w:val="28"/>
          <w:szCs w:val="28"/>
          <w:lang w:val="kk-KZ"/>
        </w:rPr>
        <w:t xml:space="preserve">басқарушылық </w:t>
      </w:r>
      <w:r w:rsidRPr="00B27063">
        <w:rPr>
          <w:rFonts w:ascii="Times New Roman" w:eastAsia="Times New Roman" w:hAnsi="Times New Roman" w:cs="Times New Roman"/>
          <w:b/>
          <w:sz w:val="28"/>
          <w:szCs w:val="28"/>
          <w:lang w:val="kk-KZ" w:eastAsia="ru-RU"/>
        </w:rPr>
        <w:t>құзыреттілігін қалыптастырудың педагогикалық шарттары</w:t>
      </w:r>
    </w:p>
    <w:p w:rsidR="00885D49" w:rsidRPr="00B27063" w:rsidRDefault="00885D49" w:rsidP="00794F26">
      <w:pPr>
        <w:spacing w:after="0" w:line="240" w:lineRule="auto"/>
        <w:jc w:val="center"/>
        <w:rPr>
          <w:rFonts w:ascii="Times New Roman" w:hAnsi="Times New Roman" w:cs="Times New Roman"/>
          <w:b/>
          <w:sz w:val="28"/>
          <w:szCs w:val="28"/>
          <w:lang w:val="kk-KZ"/>
        </w:rPr>
      </w:pPr>
    </w:p>
    <w:p w:rsidR="005B674F" w:rsidRPr="00B27063" w:rsidRDefault="005B674F" w:rsidP="00794F26">
      <w:pPr>
        <w:spacing w:after="0" w:line="240" w:lineRule="auto"/>
        <w:jc w:val="center"/>
        <w:rPr>
          <w:rFonts w:ascii="Times New Roman" w:hAnsi="Times New Roman" w:cs="Times New Roman"/>
          <w:b/>
          <w:sz w:val="28"/>
          <w:szCs w:val="28"/>
          <w:lang w:val="kk-KZ"/>
        </w:rPr>
      </w:pPr>
    </w:p>
    <w:p w:rsidR="005B674F" w:rsidRPr="00B27063" w:rsidRDefault="005B674F" w:rsidP="00794F26">
      <w:pPr>
        <w:spacing w:after="0" w:line="240" w:lineRule="auto"/>
        <w:jc w:val="center"/>
        <w:rPr>
          <w:rFonts w:ascii="Times New Roman" w:hAnsi="Times New Roman" w:cs="Times New Roman"/>
          <w:b/>
          <w:sz w:val="28"/>
          <w:szCs w:val="28"/>
          <w:lang w:val="kk-KZ"/>
        </w:rPr>
      </w:pPr>
    </w:p>
    <w:p w:rsidR="00BB01ED" w:rsidRPr="00B27063" w:rsidRDefault="00F450CB" w:rsidP="00794F26">
      <w:pPr>
        <w:spacing w:after="0" w:line="240" w:lineRule="auto"/>
        <w:jc w:val="center"/>
        <w:rPr>
          <w:rFonts w:ascii="Times New Roman" w:hAnsi="Times New Roman" w:cs="Times New Roman"/>
          <w:sz w:val="28"/>
          <w:szCs w:val="28"/>
          <w:lang w:val="kk-KZ"/>
        </w:rPr>
      </w:pPr>
      <w:r w:rsidRPr="00B27063">
        <w:rPr>
          <w:rFonts w:ascii="Times New Roman" w:hAnsi="Times New Roman" w:cs="Times New Roman"/>
          <w:sz w:val="28"/>
          <w:szCs w:val="28"/>
        </w:rPr>
        <w:t>8</w:t>
      </w:r>
      <w:r w:rsidR="00BB01ED" w:rsidRPr="00B27063">
        <w:rPr>
          <w:rFonts w:ascii="Times New Roman" w:hAnsi="Times New Roman" w:cs="Times New Roman"/>
          <w:sz w:val="28"/>
          <w:szCs w:val="28"/>
          <w:lang w:val="en-US"/>
        </w:rPr>
        <w:t>D</w:t>
      </w:r>
      <w:r w:rsidR="00BB01ED" w:rsidRPr="00B27063">
        <w:rPr>
          <w:rFonts w:ascii="Times New Roman" w:hAnsi="Times New Roman" w:cs="Times New Roman"/>
          <w:sz w:val="28"/>
          <w:szCs w:val="28"/>
        </w:rPr>
        <w:t>01</w:t>
      </w:r>
      <w:r w:rsidRPr="00B27063">
        <w:rPr>
          <w:rFonts w:ascii="Times New Roman" w:hAnsi="Times New Roman" w:cs="Times New Roman"/>
          <w:sz w:val="28"/>
          <w:szCs w:val="28"/>
        </w:rPr>
        <w:t xml:space="preserve">103 – </w:t>
      </w:r>
      <w:r w:rsidR="00BB01ED" w:rsidRPr="00B27063">
        <w:rPr>
          <w:rFonts w:ascii="Times New Roman" w:hAnsi="Times New Roman" w:cs="Times New Roman"/>
          <w:sz w:val="28"/>
          <w:szCs w:val="28"/>
        </w:rPr>
        <w:t>Педагогика ж</w:t>
      </w:r>
      <w:r w:rsidR="00BB01ED" w:rsidRPr="00B27063">
        <w:rPr>
          <w:rFonts w:ascii="Times New Roman" w:hAnsi="Times New Roman" w:cs="Times New Roman"/>
          <w:sz w:val="28"/>
          <w:szCs w:val="28"/>
          <w:lang w:val="kk-KZ"/>
        </w:rPr>
        <w:t>әне психология</w:t>
      </w:r>
    </w:p>
    <w:p w:rsidR="00885D49" w:rsidRPr="00B27063" w:rsidRDefault="00885D49" w:rsidP="00794F26">
      <w:pPr>
        <w:spacing w:after="0" w:line="240" w:lineRule="auto"/>
        <w:rPr>
          <w:rFonts w:ascii="Times New Roman" w:hAnsi="Times New Roman" w:cs="Times New Roman"/>
          <w:b/>
          <w:sz w:val="28"/>
          <w:szCs w:val="28"/>
          <w:lang w:val="kk-KZ"/>
        </w:rPr>
      </w:pPr>
    </w:p>
    <w:p w:rsidR="005B674F" w:rsidRPr="00B27063" w:rsidRDefault="005B674F" w:rsidP="00794F26">
      <w:pPr>
        <w:spacing w:after="0" w:line="240" w:lineRule="auto"/>
        <w:rPr>
          <w:rFonts w:ascii="Times New Roman" w:hAnsi="Times New Roman" w:cs="Times New Roman"/>
          <w:b/>
          <w:sz w:val="28"/>
          <w:szCs w:val="28"/>
          <w:lang w:val="kk-KZ"/>
        </w:rPr>
      </w:pPr>
    </w:p>
    <w:p w:rsidR="005B674F" w:rsidRPr="00B27063" w:rsidRDefault="005B674F" w:rsidP="00794F26">
      <w:pPr>
        <w:spacing w:after="0" w:line="240" w:lineRule="auto"/>
        <w:rPr>
          <w:rFonts w:ascii="Times New Roman" w:hAnsi="Times New Roman" w:cs="Times New Roman"/>
          <w:b/>
          <w:sz w:val="28"/>
          <w:szCs w:val="28"/>
          <w:lang w:val="kk-KZ"/>
        </w:rPr>
      </w:pPr>
    </w:p>
    <w:p w:rsidR="00885D49" w:rsidRPr="00B27063" w:rsidRDefault="00885D49" w:rsidP="00794F26">
      <w:pPr>
        <w:suppressAutoHyphens/>
        <w:spacing w:after="0" w:line="240" w:lineRule="auto"/>
        <w:jc w:val="center"/>
        <w:rPr>
          <w:rFonts w:ascii="Times New Roman" w:eastAsia="Times New Roman" w:hAnsi="Times New Roman" w:cs="Times New Roman"/>
          <w:bCs/>
          <w:sz w:val="28"/>
          <w:szCs w:val="28"/>
          <w:lang w:val="kk-KZ" w:eastAsia="ar-SA"/>
        </w:rPr>
      </w:pPr>
      <w:r w:rsidRPr="00B27063">
        <w:rPr>
          <w:rFonts w:ascii="Times New Roman" w:eastAsia="Times New Roman" w:hAnsi="Times New Roman" w:cs="Times New Roman"/>
          <w:bCs/>
          <w:sz w:val="28"/>
          <w:szCs w:val="28"/>
          <w:lang w:val="kk-KZ" w:eastAsia="ar-SA"/>
        </w:rPr>
        <w:t>Философия докторы (</w:t>
      </w:r>
      <w:proofErr w:type="spellStart"/>
      <w:r w:rsidRPr="00B27063">
        <w:rPr>
          <w:rFonts w:ascii="Times New Roman" w:eastAsia="Times New Roman" w:hAnsi="Times New Roman" w:cs="Times New Roman"/>
          <w:bCs/>
          <w:sz w:val="28"/>
          <w:szCs w:val="28"/>
          <w:lang w:val="kk-KZ" w:eastAsia="ar-SA"/>
        </w:rPr>
        <w:t>PhD</w:t>
      </w:r>
      <w:proofErr w:type="spellEnd"/>
      <w:r w:rsidRPr="00B27063">
        <w:rPr>
          <w:rFonts w:ascii="Times New Roman" w:eastAsia="Times New Roman" w:hAnsi="Times New Roman" w:cs="Times New Roman"/>
          <w:bCs/>
          <w:sz w:val="28"/>
          <w:szCs w:val="28"/>
          <w:lang w:val="kk-KZ" w:eastAsia="ar-SA"/>
        </w:rPr>
        <w:t xml:space="preserve">) </w:t>
      </w:r>
    </w:p>
    <w:p w:rsidR="00885D49" w:rsidRPr="00B27063" w:rsidRDefault="00885D49" w:rsidP="00794F26">
      <w:pPr>
        <w:suppressAutoHyphens/>
        <w:spacing w:after="0" w:line="240" w:lineRule="auto"/>
        <w:jc w:val="center"/>
        <w:rPr>
          <w:rFonts w:ascii="Times New Roman" w:eastAsia="Times New Roman" w:hAnsi="Times New Roman" w:cs="Times New Roman"/>
          <w:bCs/>
          <w:sz w:val="28"/>
          <w:szCs w:val="28"/>
          <w:lang w:val="kk-KZ" w:eastAsia="ar-SA"/>
        </w:rPr>
      </w:pPr>
      <w:r w:rsidRPr="00B27063">
        <w:rPr>
          <w:rFonts w:ascii="Times New Roman" w:eastAsia="Times New Roman" w:hAnsi="Times New Roman" w:cs="Times New Roman"/>
          <w:bCs/>
          <w:sz w:val="28"/>
          <w:szCs w:val="28"/>
          <w:lang w:val="kk-KZ" w:eastAsia="ar-SA"/>
        </w:rPr>
        <w:t>дәрежесін алу үшін дайындалған диссертация</w:t>
      </w:r>
    </w:p>
    <w:p w:rsidR="00885D49" w:rsidRPr="00B27063" w:rsidRDefault="00885D49" w:rsidP="00794F26">
      <w:pPr>
        <w:suppressAutoHyphens/>
        <w:spacing w:after="0" w:line="240" w:lineRule="auto"/>
        <w:jc w:val="center"/>
        <w:rPr>
          <w:rFonts w:ascii="Times New Roman" w:eastAsia="Times New Roman" w:hAnsi="Times New Roman" w:cs="Times New Roman"/>
          <w:bCs/>
          <w:sz w:val="28"/>
          <w:szCs w:val="28"/>
          <w:lang w:val="kk-KZ" w:eastAsia="ar-SA"/>
        </w:rPr>
      </w:pPr>
    </w:p>
    <w:p w:rsidR="0092360E" w:rsidRPr="00B27063" w:rsidRDefault="0092360E" w:rsidP="008F1FBE">
      <w:pPr>
        <w:suppressAutoHyphens/>
        <w:spacing w:after="0" w:line="240" w:lineRule="auto"/>
        <w:ind w:firstLine="709"/>
        <w:jc w:val="center"/>
        <w:rPr>
          <w:rFonts w:ascii="Times New Roman" w:eastAsia="Times New Roman" w:hAnsi="Times New Roman" w:cs="Times New Roman"/>
          <w:bCs/>
          <w:sz w:val="28"/>
          <w:szCs w:val="28"/>
          <w:lang w:val="kk-KZ" w:eastAsia="ar-SA"/>
        </w:rPr>
      </w:pPr>
    </w:p>
    <w:p w:rsidR="00885D49" w:rsidRPr="00B27063" w:rsidRDefault="00885D49" w:rsidP="008F1FBE">
      <w:pPr>
        <w:suppressAutoHyphens/>
        <w:spacing w:after="0" w:line="240" w:lineRule="auto"/>
        <w:ind w:firstLine="709"/>
        <w:jc w:val="right"/>
        <w:rPr>
          <w:rFonts w:ascii="Times New Roman" w:eastAsia="Times New Roman" w:hAnsi="Times New Roman" w:cs="Times New Roman"/>
          <w:bCs/>
          <w:sz w:val="28"/>
          <w:szCs w:val="28"/>
          <w:lang w:val="kk-KZ" w:eastAsia="ar-SA"/>
        </w:rPr>
      </w:pPr>
    </w:p>
    <w:p w:rsidR="00BB01ED" w:rsidRPr="00B27063" w:rsidRDefault="00BB01ED" w:rsidP="008F1FBE">
      <w:pPr>
        <w:spacing w:after="0" w:line="240" w:lineRule="auto"/>
        <w:ind w:left="4536"/>
        <w:jc w:val="right"/>
        <w:rPr>
          <w:rFonts w:ascii="Times New Roman" w:hAnsi="Times New Roman" w:cs="Times New Roman"/>
          <w:sz w:val="28"/>
          <w:szCs w:val="28"/>
          <w:lang w:val="kk-KZ"/>
        </w:rPr>
      </w:pPr>
      <w:r w:rsidRPr="00B27063">
        <w:rPr>
          <w:rFonts w:ascii="Times New Roman" w:hAnsi="Times New Roman" w:cs="Times New Roman"/>
          <w:sz w:val="28"/>
          <w:szCs w:val="28"/>
          <w:lang w:val="kk-KZ"/>
        </w:rPr>
        <w:t>Ғылыми</w:t>
      </w:r>
      <w:r w:rsidR="005B674F" w:rsidRPr="00B27063">
        <w:rPr>
          <w:rFonts w:ascii="Times New Roman" w:hAnsi="Times New Roman" w:cs="Times New Roman"/>
          <w:sz w:val="28"/>
          <w:szCs w:val="28"/>
          <w:lang w:val="kk-KZ"/>
        </w:rPr>
        <w:t xml:space="preserve"> кеңесшілері</w:t>
      </w:r>
    </w:p>
    <w:p w:rsidR="00BB01ED" w:rsidRPr="00B27063" w:rsidRDefault="00BB01ED" w:rsidP="008F1FBE">
      <w:pPr>
        <w:spacing w:after="0" w:line="240" w:lineRule="auto"/>
        <w:ind w:left="4536"/>
        <w:jc w:val="right"/>
        <w:rPr>
          <w:rFonts w:ascii="Times New Roman" w:hAnsi="Times New Roman" w:cs="Times New Roman"/>
          <w:sz w:val="28"/>
          <w:szCs w:val="28"/>
          <w:lang w:val="kk-KZ"/>
        </w:rPr>
      </w:pPr>
      <w:r w:rsidRPr="00B27063">
        <w:rPr>
          <w:rFonts w:ascii="Times New Roman" w:hAnsi="Times New Roman" w:cs="Times New Roman"/>
          <w:sz w:val="28"/>
          <w:szCs w:val="28"/>
          <w:lang w:val="kk-KZ"/>
        </w:rPr>
        <w:t>педагогика ғылымдарының докторы,</w:t>
      </w:r>
    </w:p>
    <w:p w:rsidR="005B674F" w:rsidRPr="00B27063" w:rsidRDefault="00BB01ED" w:rsidP="008F1FBE">
      <w:pPr>
        <w:spacing w:after="0" w:line="240" w:lineRule="auto"/>
        <w:ind w:left="4536"/>
        <w:jc w:val="right"/>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профессор </w:t>
      </w:r>
    </w:p>
    <w:p w:rsidR="00BB01ED" w:rsidRPr="00B27063" w:rsidRDefault="0092360E" w:rsidP="008F1FBE">
      <w:pPr>
        <w:spacing w:after="0" w:line="240" w:lineRule="auto"/>
        <w:ind w:left="4536"/>
        <w:jc w:val="right"/>
        <w:rPr>
          <w:rFonts w:ascii="Times New Roman" w:hAnsi="Times New Roman" w:cs="Times New Roman"/>
          <w:sz w:val="28"/>
          <w:szCs w:val="28"/>
          <w:lang w:val="kk-KZ"/>
        </w:rPr>
      </w:pPr>
      <w:proofErr w:type="spellStart"/>
      <w:r w:rsidRPr="00B27063">
        <w:rPr>
          <w:rFonts w:ascii="Times New Roman" w:hAnsi="Times New Roman" w:cs="Times New Roman"/>
          <w:sz w:val="28"/>
          <w:szCs w:val="28"/>
          <w:lang w:val="kk-KZ"/>
        </w:rPr>
        <w:t>Меңлібекова</w:t>
      </w:r>
      <w:proofErr w:type="spellEnd"/>
      <w:r w:rsidRPr="00B27063">
        <w:rPr>
          <w:rFonts w:ascii="Times New Roman" w:hAnsi="Times New Roman" w:cs="Times New Roman"/>
          <w:sz w:val="28"/>
          <w:szCs w:val="28"/>
          <w:lang w:val="kk-KZ"/>
        </w:rPr>
        <w:t xml:space="preserve"> Г.Ж.</w:t>
      </w:r>
    </w:p>
    <w:p w:rsidR="005B674F" w:rsidRPr="00B27063" w:rsidRDefault="005B674F" w:rsidP="008F1FBE">
      <w:pPr>
        <w:spacing w:after="0" w:line="240" w:lineRule="auto"/>
        <w:ind w:left="4536"/>
        <w:jc w:val="right"/>
        <w:rPr>
          <w:rFonts w:ascii="Times New Roman" w:hAnsi="Times New Roman" w:cs="Times New Roman"/>
          <w:sz w:val="16"/>
          <w:szCs w:val="16"/>
          <w:lang w:val="kk-KZ"/>
        </w:rPr>
      </w:pPr>
    </w:p>
    <w:p w:rsidR="00BB01ED" w:rsidRPr="00B27063" w:rsidRDefault="005B674F" w:rsidP="008F1FBE">
      <w:pPr>
        <w:spacing w:after="0" w:line="240" w:lineRule="auto"/>
        <w:ind w:left="4536"/>
        <w:jc w:val="right"/>
        <w:rPr>
          <w:rFonts w:ascii="Times New Roman" w:hAnsi="Times New Roman" w:cs="Times New Roman"/>
          <w:sz w:val="28"/>
          <w:szCs w:val="28"/>
          <w:lang w:val="kk-KZ"/>
        </w:rPr>
      </w:pPr>
      <w:r w:rsidRPr="00B27063">
        <w:rPr>
          <w:rFonts w:ascii="Times New Roman" w:hAnsi="Times New Roman" w:cs="Times New Roman"/>
          <w:sz w:val="28"/>
          <w:szCs w:val="28"/>
          <w:lang w:val="kk-KZ"/>
        </w:rPr>
        <w:t>Шетелдік ғылыми кеңесші</w:t>
      </w:r>
    </w:p>
    <w:p w:rsidR="00BB01ED" w:rsidRPr="00B27063" w:rsidRDefault="00BB01ED" w:rsidP="008F1FBE">
      <w:pPr>
        <w:spacing w:after="0" w:line="240" w:lineRule="auto"/>
        <w:ind w:left="4536"/>
        <w:jc w:val="right"/>
        <w:rPr>
          <w:rFonts w:ascii="Times New Roman" w:hAnsi="Times New Roman" w:cs="Times New Roman"/>
          <w:sz w:val="28"/>
          <w:szCs w:val="28"/>
          <w:lang w:val="kk-KZ"/>
        </w:rPr>
      </w:pPr>
      <w:r w:rsidRPr="00B27063">
        <w:rPr>
          <w:rFonts w:ascii="Times New Roman" w:hAnsi="Times New Roman" w:cs="Times New Roman"/>
          <w:sz w:val="28"/>
          <w:szCs w:val="28"/>
          <w:lang w:val="kk-KZ"/>
        </w:rPr>
        <w:t>педагогика ғылымдарының докторы,</w:t>
      </w:r>
    </w:p>
    <w:p w:rsidR="005B674F" w:rsidRPr="00B27063" w:rsidRDefault="00BB01ED" w:rsidP="008F1FBE">
      <w:pPr>
        <w:spacing w:after="0" w:line="240" w:lineRule="auto"/>
        <w:ind w:left="4536"/>
        <w:jc w:val="right"/>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профессор </w:t>
      </w:r>
    </w:p>
    <w:p w:rsidR="00BB01ED" w:rsidRPr="00B27063" w:rsidRDefault="0092360E" w:rsidP="008F1FBE">
      <w:pPr>
        <w:spacing w:after="0" w:line="240" w:lineRule="auto"/>
        <w:ind w:left="4536"/>
        <w:jc w:val="right"/>
        <w:rPr>
          <w:rFonts w:ascii="Times New Roman" w:hAnsi="Times New Roman" w:cs="Times New Roman"/>
          <w:sz w:val="28"/>
          <w:szCs w:val="28"/>
          <w:lang w:val="kk-KZ"/>
        </w:rPr>
      </w:pPr>
      <w:proofErr w:type="spellStart"/>
      <w:r w:rsidRPr="00B27063">
        <w:rPr>
          <w:rFonts w:ascii="Times New Roman" w:hAnsi="Times New Roman" w:cs="Times New Roman"/>
          <w:sz w:val="28"/>
          <w:szCs w:val="28"/>
          <w:lang w:val="kk-KZ"/>
        </w:rPr>
        <w:t>Трапицын</w:t>
      </w:r>
      <w:proofErr w:type="spellEnd"/>
      <w:r w:rsidRPr="00B27063">
        <w:rPr>
          <w:rFonts w:ascii="Times New Roman" w:hAnsi="Times New Roman" w:cs="Times New Roman"/>
          <w:sz w:val="28"/>
          <w:szCs w:val="28"/>
          <w:lang w:val="kk-KZ"/>
        </w:rPr>
        <w:t xml:space="preserve"> С.Ю.</w:t>
      </w:r>
    </w:p>
    <w:p w:rsidR="0092360E" w:rsidRPr="00B27063" w:rsidRDefault="0092360E" w:rsidP="008F1FBE">
      <w:pPr>
        <w:spacing w:after="0" w:line="240" w:lineRule="auto"/>
        <w:ind w:firstLine="709"/>
        <w:jc w:val="center"/>
        <w:rPr>
          <w:rFonts w:ascii="Times New Roman" w:hAnsi="Times New Roman" w:cs="Times New Roman"/>
          <w:sz w:val="28"/>
          <w:szCs w:val="28"/>
          <w:lang w:val="kk-KZ"/>
        </w:rPr>
      </w:pPr>
    </w:p>
    <w:p w:rsidR="0092360E" w:rsidRPr="00B27063" w:rsidRDefault="0092360E" w:rsidP="008F1FBE">
      <w:pPr>
        <w:spacing w:after="0" w:line="240" w:lineRule="auto"/>
        <w:ind w:firstLine="709"/>
        <w:jc w:val="center"/>
        <w:rPr>
          <w:rFonts w:ascii="Times New Roman" w:hAnsi="Times New Roman" w:cs="Times New Roman"/>
          <w:sz w:val="28"/>
          <w:szCs w:val="28"/>
          <w:lang w:val="kk-KZ"/>
        </w:rPr>
      </w:pPr>
    </w:p>
    <w:p w:rsidR="0092360E" w:rsidRPr="00B27063" w:rsidRDefault="0092360E" w:rsidP="008F1FBE">
      <w:pPr>
        <w:spacing w:after="0" w:line="240" w:lineRule="auto"/>
        <w:ind w:firstLine="709"/>
        <w:jc w:val="center"/>
        <w:rPr>
          <w:rFonts w:ascii="Times New Roman" w:hAnsi="Times New Roman" w:cs="Times New Roman"/>
          <w:sz w:val="28"/>
          <w:szCs w:val="28"/>
          <w:lang w:val="kk-KZ"/>
        </w:rPr>
      </w:pPr>
    </w:p>
    <w:p w:rsidR="0092360E" w:rsidRPr="00B27063" w:rsidRDefault="0092360E" w:rsidP="008F1FBE">
      <w:pPr>
        <w:spacing w:after="0" w:line="240" w:lineRule="auto"/>
        <w:ind w:firstLine="709"/>
        <w:jc w:val="center"/>
        <w:rPr>
          <w:rFonts w:ascii="Times New Roman" w:hAnsi="Times New Roman" w:cs="Times New Roman"/>
          <w:sz w:val="28"/>
          <w:szCs w:val="28"/>
          <w:lang w:val="kk-KZ"/>
        </w:rPr>
      </w:pPr>
    </w:p>
    <w:p w:rsidR="0092360E" w:rsidRPr="00B27063" w:rsidRDefault="0092360E" w:rsidP="008F1FBE">
      <w:pPr>
        <w:spacing w:after="0" w:line="240" w:lineRule="auto"/>
        <w:ind w:firstLine="709"/>
        <w:jc w:val="center"/>
        <w:rPr>
          <w:rFonts w:ascii="Times New Roman" w:hAnsi="Times New Roman" w:cs="Times New Roman"/>
          <w:sz w:val="28"/>
          <w:szCs w:val="28"/>
          <w:lang w:val="kk-KZ"/>
        </w:rPr>
      </w:pPr>
    </w:p>
    <w:p w:rsidR="005B674F" w:rsidRPr="00B27063" w:rsidRDefault="005B674F" w:rsidP="008F1FBE">
      <w:pPr>
        <w:spacing w:after="0" w:line="240" w:lineRule="auto"/>
        <w:ind w:firstLine="709"/>
        <w:jc w:val="center"/>
        <w:rPr>
          <w:rFonts w:ascii="Times New Roman" w:hAnsi="Times New Roman" w:cs="Times New Roman"/>
          <w:sz w:val="28"/>
          <w:szCs w:val="28"/>
          <w:lang w:val="kk-KZ"/>
        </w:rPr>
      </w:pPr>
    </w:p>
    <w:p w:rsidR="005B674F" w:rsidRDefault="005B674F" w:rsidP="008F1FBE">
      <w:pPr>
        <w:spacing w:after="0" w:line="240" w:lineRule="auto"/>
        <w:ind w:firstLine="709"/>
        <w:jc w:val="center"/>
        <w:rPr>
          <w:rFonts w:ascii="Times New Roman" w:hAnsi="Times New Roman" w:cs="Times New Roman"/>
          <w:sz w:val="28"/>
          <w:szCs w:val="28"/>
          <w:lang w:val="kk-KZ"/>
        </w:rPr>
      </w:pPr>
    </w:p>
    <w:p w:rsidR="00315EAA" w:rsidRDefault="00315EAA" w:rsidP="008F1FBE">
      <w:pPr>
        <w:spacing w:after="0" w:line="240" w:lineRule="auto"/>
        <w:ind w:firstLine="709"/>
        <w:jc w:val="center"/>
        <w:rPr>
          <w:rFonts w:ascii="Times New Roman" w:hAnsi="Times New Roman" w:cs="Times New Roman"/>
          <w:sz w:val="28"/>
          <w:szCs w:val="28"/>
          <w:lang w:val="kk-KZ"/>
        </w:rPr>
      </w:pPr>
    </w:p>
    <w:p w:rsidR="00BB01ED" w:rsidRPr="00B27063" w:rsidRDefault="00BB01ED" w:rsidP="008F1FBE">
      <w:pPr>
        <w:spacing w:after="0" w:line="240" w:lineRule="auto"/>
        <w:jc w:val="center"/>
        <w:rPr>
          <w:rFonts w:ascii="Times New Roman" w:hAnsi="Times New Roman" w:cs="Times New Roman"/>
          <w:sz w:val="28"/>
          <w:szCs w:val="28"/>
          <w:lang w:val="kk-KZ"/>
        </w:rPr>
      </w:pPr>
      <w:proofErr w:type="spellStart"/>
      <w:r w:rsidRPr="00B27063">
        <w:rPr>
          <w:rFonts w:ascii="Times New Roman" w:hAnsi="Times New Roman" w:cs="Times New Roman"/>
          <w:sz w:val="28"/>
          <w:szCs w:val="28"/>
          <w:lang w:val="kk-KZ"/>
        </w:rPr>
        <w:t>Қaзaқcтaн</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Pecпубликacы</w:t>
      </w:r>
      <w:proofErr w:type="spellEnd"/>
    </w:p>
    <w:p w:rsidR="00885D49" w:rsidRDefault="00BB01ED" w:rsidP="008F1FBE">
      <w:pPr>
        <w:spacing w:after="0" w:line="240" w:lineRule="auto"/>
        <w:jc w:val="center"/>
        <w:rPr>
          <w:rFonts w:ascii="Times New Roman" w:hAnsi="Times New Roman" w:cs="Times New Roman"/>
          <w:b/>
          <w:sz w:val="28"/>
          <w:szCs w:val="28"/>
          <w:lang w:val="kk-KZ"/>
        </w:rPr>
      </w:pPr>
      <w:proofErr w:type="spellStart"/>
      <w:r w:rsidRPr="00B27063">
        <w:rPr>
          <w:rFonts w:ascii="Times New Roman" w:hAnsi="Times New Roman" w:cs="Times New Roman"/>
          <w:sz w:val="28"/>
          <w:szCs w:val="28"/>
          <w:lang w:val="kk-KZ"/>
        </w:rPr>
        <w:t>Aстана</w:t>
      </w:r>
      <w:proofErr w:type="spellEnd"/>
      <w:r w:rsidRPr="00B27063">
        <w:rPr>
          <w:rFonts w:ascii="Times New Roman" w:hAnsi="Times New Roman" w:cs="Times New Roman"/>
          <w:sz w:val="28"/>
          <w:szCs w:val="28"/>
          <w:lang w:val="kk-KZ"/>
        </w:rPr>
        <w:t>, 2024</w:t>
      </w:r>
      <w:r w:rsidR="00885D49" w:rsidRPr="00B27063">
        <w:rPr>
          <w:rFonts w:ascii="Times New Roman" w:hAnsi="Times New Roman" w:cs="Times New Roman"/>
          <w:b/>
          <w:sz w:val="28"/>
          <w:szCs w:val="28"/>
          <w:lang w:val="kk-KZ"/>
        </w:rPr>
        <w:br w:type="page"/>
      </w:r>
    </w:p>
    <w:p w:rsidR="00794F26" w:rsidRPr="00794F26" w:rsidRDefault="00794F26" w:rsidP="008F1FBE">
      <w:pPr>
        <w:spacing w:after="0" w:line="240" w:lineRule="auto"/>
        <w:jc w:val="center"/>
        <w:rPr>
          <w:rFonts w:ascii="Times New Roman" w:hAnsi="Times New Roman" w:cs="Times New Roman"/>
          <w:b/>
          <w:sz w:val="28"/>
          <w:szCs w:val="28"/>
          <w:lang w:val="kk-KZ"/>
        </w:rPr>
      </w:pPr>
      <w:r w:rsidRPr="00794F26">
        <w:rPr>
          <w:rFonts w:ascii="Times New Roman" w:hAnsi="Times New Roman" w:cs="Times New Roman"/>
          <w:b/>
          <w:sz w:val="28"/>
          <w:szCs w:val="28"/>
        </w:rPr>
        <w:lastRenderedPageBreak/>
        <w:t>МАЗМҰНЫ</w:t>
      </w:r>
    </w:p>
    <w:p w:rsidR="00794F26" w:rsidRDefault="00794F26" w:rsidP="009B63F1">
      <w:pPr>
        <w:spacing w:after="0" w:line="228" w:lineRule="auto"/>
        <w:jc w:val="right"/>
        <w:rPr>
          <w:rFonts w:ascii="Times New Roman" w:hAnsi="Times New Roman" w:cs="Times New Roman"/>
          <w:b/>
          <w:sz w:val="28"/>
          <w:szCs w:val="28"/>
          <w:lang w:val="kk-KZ"/>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gridCol w:w="708"/>
      </w:tblGrid>
      <w:tr w:rsidR="00794F26" w:rsidTr="001C5B3E">
        <w:tc>
          <w:tcPr>
            <w:tcW w:w="8931" w:type="dxa"/>
          </w:tcPr>
          <w:p w:rsidR="00794F26" w:rsidRPr="00794F26" w:rsidRDefault="00794F26" w:rsidP="009B63F1">
            <w:pPr>
              <w:spacing w:after="0" w:line="228" w:lineRule="auto"/>
              <w:jc w:val="both"/>
              <w:rPr>
                <w:rFonts w:ascii="Times New Roman" w:hAnsi="Times New Roman" w:cs="Times New Roman"/>
                <w:sz w:val="28"/>
                <w:szCs w:val="28"/>
                <w:lang w:val="kk-KZ"/>
              </w:rPr>
            </w:pPr>
            <w:r w:rsidRPr="00794F26">
              <w:rPr>
                <w:rFonts w:ascii="Times New Roman" w:hAnsi="Times New Roman" w:cs="Times New Roman"/>
                <w:b/>
                <w:sz w:val="28"/>
                <w:szCs w:val="28"/>
                <w:lang w:val="kk-KZ"/>
              </w:rPr>
              <w:t>АНЫҚТАМАЛАР</w:t>
            </w:r>
            <w:r>
              <w:rPr>
                <w:rFonts w:ascii="Times New Roman" w:hAnsi="Times New Roman" w:cs="Times New Roman"/>
                <w:sz w:val="28"/>
                <w:szCs w:val="28"/>
                <w:lang w:val="kk-KZ"/>
              </w:rPr>
              <w:t>...........................................................................................</w:t>
            </w:r>
          </w:p>
        </w:tc>
        <w:tc>
          <w:tcPr>
            <w:tcW w:w="708" w:type="dxa"/>
          </w:tcPr>
          <w:p w:rsidR="00794F26" w:rsidRPr="004F532C" w:rsidRDefault="004F532C"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794F26" w:rsidTr="001C5B3E">
        <w:tc>
          <w:tcPr>
            <w:tcW w:w="8931" w:type="dxa"/>
          </w:tcPr>
          <w:p w:rsidR="00794F26" w:rsidRPr="00794F26" w:rsidRDefault="00794F26" w:rsidP="009B63F1">
            <w:pPr>
              <w:spacing w:after="0" w:line="228" w:lineRule="auto"/>
              <w:jc w:val="both"/>
              <w:rPr>
                <w:rFonts w:ascii="Times New Roman" w:hAnsi="Times New Roman" w:cs="Times New Roman"/>
                <w:sz w:val="28"/>
                <w:szCs w:val="28"/>
                <w:lang w:val="kk-KZ"/>
              </w:rPr>
            </w:pPr>
            <w:r w:rsidRPr="00794F26">
              <w:rPr>
                <w:rFonts w:ascii="Times New Roman" w:hAnsi="Times New Roman" w:cs="Times New Roman"/>
                <w:b/>
                <w:sz w:val="28"/>
                <w:szCs w:val="28"/>
                <w:lang w:val="kk-KZ"/>
              </w:rPr>
              <w:t>БЕЛГІЛЕУЛЕР МЕН ҚЫСҚАРТУЛАР</w:t>
            </w:r>
            <w:r>
              <w:rPr>
                <w:rFonts w:ascii="Times New Roman" w:hAnsi="Times New Roman" w:cs="Times New Roman"/>
                <w:sz w:val="28"/>
                <w:szCs w:val="28"/>
                <w:lang w:val="kk-KZ"/>
              </w:rPr>
              <w:t>....................................................</w:t>
            </w:r>
          </w:p>
        </w:tc>
        <w:tc>
          <w:tcPr>
            <w:tcW w:w="708" w:type="dxa"/>
          </w:tcPr>
          <w:p w:rsidR="00794F26" w:rsidRPr="004F532C" w:rsidRDefault="004F532C"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794F26" w:rsidTr="001C5B3E">
        <w:tc>
          <w:tcPr>
            <w:tcW w:w="8931" w:type="dxa"/>
          </w:tcPr>
          <w:p w:rsidR="00794F26" w:rsidRPr="00794F26" w:rsidRDefault="00794F26" w:rsidP="009B63F1">
            <w:pPr>
              <w:spacing w:after="0" w:line="228" w:lineRule="auto"/>
              <w:jc w:val="both"/>
              <w:rPr>
                <w:rFonts w:ascii="Times New Roman" w:hAnsi="Times New Roman" w:cs="Times New Roman"/>
                <w:sz w:val="28"/>
                <w:szCs w:val="28"/>
                <w:lang w:val="kk-KZ"/>
              </w:rPr>
            </w:pPr>
            <w:r w:rsidRPr="00794F26">
              <w:rPr>
                <w:rFonts w:ascii="Times New Roman" w:hAnsi="Times New Roman" w:cs="Times New Roman"/>
                <w:b/>
                <w:sz w:val="28"/>
                <w:szCs w:val="28"/>
                <w:lang w:val="kk-KZ"/>
              </w:rPr>
              <w:t>КІРІСПЕ</w:t>
            </w:r>
            <w:r>
              <w:rPr>
                <w:rFonts w:ascii="Times New Roman" w:hAnsi="Times New Roman" w:cs="Times New Roman"/>
                <w:sz w:val="28"/>
                <w:szCs w:val="28"/>
                <w:lang w:val="kk-KZ"/>
              </w:rPr>
              <w:t>...........................................................................................................</w:t>
            </w:r>
          </w:p>
        </w:tc>
        <w:tc>
          <w:tcPr>
            <w:tcW w:w="708" w:type="dxa"/>
          </w:tcPr>
          <w:p w:rsidR="00794F26" w:rsidRPr="004F532C" w:rsidRDefault="004F532C"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794F26" w:rsidTr="001C5B3E">
        <w:tc>
          <w:tcPr>
            <w:tcW w:w="8931" w:type="dxa"/>
          </w:tcPr>
          <w:p w:rsidR="00794F26" w:rsidRPr="00794F26" w:rsidRDefault="00794F26" w:rsidP="009B63F1">
            <w:pPr>
              <w:spacing w:after="0" w:line="228" w:lineRule="auto"/>
              <w:jc w:val="both"/>
              <w:rPr>
                <w:rFonts w:ascii="Times New Roman" w:hAnsi="Times New Roman" w:cs="Times New Roman"/>
                <w:sz w:val="28"/>
                <w:szCs w:val="28"/>
                <w:lang w:val="kk-KZ"/>
              </w:rPr>
            </w:pPr>
            <w:r w:rsidRPr="00794F26">
              <w:rPr>
                <w:rFonts w:ascii="Times New Roman" w:hAnsi="Times New Roman" w:cs="Times New Roman"/>
                <w:b/>
                <w:sz w:val="28"/>
                <w:szCs w:val="28"/>
                <w:lang w:val="kk-KZ"/>
              </w:rPr>
              <w:t>1 БОЛАШАҚ ПЕДАГОГТАРДЫҢ БАСҚАРУШЫЛЫҚ ҚҰЗЫРЕТТІЛІГІН ҚАЛЫПТАСТЫРУДЫҢ ӘДІСНАМАЛЫҚ НЕГІЗДЕРІ</w:t>
            </w:r>
            <w:r>
              <w:rPr>
                <w:rFonts w:ascii="Times New Roman" w:hAnsi="Times New Roman" w:cs="Times New Roman"/>
                <w:sz w:val="28"/>
                <w:szCs w:val="28"/>
                <w:lang w:val="kk-KZ"/>
              </w:rPr>
              <w:t>.......................................................................................................</w:t>
            </w:r>
          </w:p>
        </w:tc>
        <w:tc>
          <w:tcPr>
            <w:tcW w:w="708" w:type="dxa"/>
          </w:tcPr>
          <w:p w:rsidR="00794F26" w:rsidRDefault="00794F26" w:rsidP="009B63F1">
            <w:pPr>
              <w:spacing w:after="0" w:line="228" w:lineRule="auto"/>
              <w:rPr>
                <w:rFonts w:ascii="Times New Roman" w:hAnsi="Times New Roman" w:cs="Times New Roman"/>
                <w:sz w:val="28"/>
                <w:szCs w:val="28"/>
                <w:lang w:val="kk-KZ"/>
              </w:rPr>
            </w:pPr>
          </w:p>
          <w:p w:rsidR="004F532C" w:rsidRDefault="004F532C" w:rsidP="009B63F1">
            <w:pPr>
              <w:spacing w:after="0" w:line="228" w:lineRule="auto"/>
              <w:rPr>
                <w:rFonts w:ascii="Times New Roman" w:hAnsi="Times New Roman" w:cs="Times New Roman"/>
                <w:sz w:val="28"/>
                <w:szCs w:val="28"/>
                <w:lang w:val="kk-KZ"/>
              </w:rPr>
            </w:pPr>
          </w:p>
          <w:p w:rsidR="004F532C" w:rsidRPr="004F532C" w:rsidRDefault="004F532C"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794F26" w:rsidTr="001C5B3E">
        <w:tc>
          <w:tcPr>
            <w:tcW w:w="8931" w:type="dxa"/>
          </w:tcPr>
          <w:p w:rsidR="00794F26" w:rsidRPr="00794F26" w:rsidRDefault="00794F26" w:rsidP="009B63F1">
            <w:pPr>
              <w:spacing w:after="0" w:line="228" w:lineRule="auto"/>
              <w:jc w:val="both"/>
              <w:rPr>
                <w:rFonts w:ascii="Times New Roman" w:hAnsi="Times New Roman" w:cs="Times New Roman"/>
                <w:sz w:val="28"/>
                <w:szCs w:val="28"/>
                <w:lang w:val="kk-KZ"/>
              </w:rPr>
            </w:pPr>
            <w:r w:rsidRPr="00794F26">
              <w:rPr>
                <w:rFonts w:ascii="Times New Roman" w:hAnsi="Times New Roman" w:cs="Times New Roman"/>
                <w:sz w:val="28"/>
                <w:szCs w:val="28"/>
                <w:lang w:val="kk-KZ"/>
              </w:rPr>
              <w:t>1.1 Болашақ педагогтардың басқарушылық құзыреттілігін қалыптастырудың теориялық алғышарттары</w:t>
            </w:r>
            <w:r>
              <w:rPr>
                <w:rFonts w:ascii="Times New Roman" w:hAnsi="Times New Roman" w:cs="Times New Roman"/>
                <w:sz w:val="28"/>
                <w:szCs w:val="28"/>
                <w:lang w:val="kk-KZ"/>
              </w:rPr>
              <w:t>................................................</w:t>
            </w:r>
          </w:p>
        </w:tc>
        <w:tc>
          <w:tcPr>
            <w:tcW w:w="708" w:type="dxa"/>
          </w:tcPr>
          <w:p w:rsidR="00794F26" w:rsidRDefault="00794F26" w:rsidP="009B63F1">
            <w:pPr>
              <w:spacing w:after="0" w:line="228" w:lineRule="auto"/>
              <w:rPr>
                <w:rFonts w:ascii="Times New Roman" w:hAnsi="Times New Roman" w:cs="Times New Roman"/>
                <w:sz w:val="28"/>
                <w:szCs w:val="28"/>
                <w:lang w:val="kk-KZ"/>
              </w:rPr>
            </w:pPr>
          </w:p>
          <w:p w:rsidR="004F532C" w:rsidRPr="004F532C" w:rsidRDefault="004F532C"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794F26" w:rsidTr="001C5B3E">
        <w:tc>
          <w:tcPr>
            <w:tcW w:w="8931" w:type="dxa"/>
          </w:tcPr>
          <w:p w:rsidR="00794F26" w:rsidRPr="00794F26" w:rsidRDefault="00794F26" w:rsidP="009B63F1">
            <w:pPr>
              <w:spacing w:after="0" w:line="228" w:lineRule="auto"/>
              <w:jc w:val="both"/>
              <w:rPr>
                <w:rFonts w:ascii="Times New Roman" w:hAnsi="Times New Roman" w:cs="Times New Roman"/>
                <w:sz w:val="28"/>
                <w:szCs w:val="28"/>
                <w:lang w:val="kk-KZ"/>
              </w:rPr>
            </w:pPr>
            <w:r w:rsidRPr="00794F26">
              <w:rPr>
                <w:rFonts w:ascii="Times New Roman" w:hAnsi="Times New Roman" w:cs="Times New Roman"/>
                <w:sz w:val="28"/>
                <w:szCs w:val="28"/>
                <w:lang w:val="kk-KZ"/>
              </w:rPr>
              <w:t>1.2 Болашақ педагогтардың басқарушылық құзыреттілігін қалыптастырудың ғылыми-</w:t>
            </w:r>
            <w:proofErr w:type="spellStart"/>
            <w:r w:rsidRPr="00794F26">
              <w:rPr>
                <w:rFonts w:ascii="Times New Roman" w:hAnsi="Times New Roman" w:cs="Times New Roman"/>
                <w:sz w:val="28"/>
                <w:szCs w:val="28"/>
                <w:lang w:val="kk-KZ"/>
              </w:rPr>
              <w:t>әдіснамалық</w:t>
            </w:r>
            <w:proofErr w:type="spellEnd"/>
            <w:r w:rsidRPr="00794F26">
              <w:rPr>
                <w:rFonts w:ascii="Times New Roman" w:hAnsi="Times New Roman" w:cs="Times New Roman"/>
                <w:sz w:val="28"/>
                <w:szCs w:val="28"/>
                <w:lang w:val="kk-KZ"/>
              </w:rPr>
              <w:t xml:space="preserve"> тұғырлары</w:t>
            </w:r>
            <w:r>
              <w:rPr>
                <w:rFonts w:ascii="Times New Roman" w:hAnsi="Times New Roman" w:cs="Times New Roman"/>
                <w:sz w:val="28"/>
                <w:szCs w:val="28"/>
                <w:lang w:val="kk-KZ"/>
              </w:rPr>
              <w:t>....................................</w:t>
            </w:r>
          </w:p>
        </w:tc>
        <w:tc>
          <w:tcPr>
            <w:tcW w:w="708" w:type="dxa"/>
          </w:tcPr>
          <w:p w:rsidR="00794F26" w:rsidRDefault="00794F26" w:rsidP="009B63F1">
            <w:pPr>
              <w:spacing w:after="0" w:line="228" w:lineRule="auto"/>
              <w:rPr>
                <w:rFonts w:ascii="Times New Roman" w:hAnsi="Times New Roman" w:cs="Times New Roman"/>
                <w:sz w:val="28"/>
                <w:szCs w:val="28"/>
                <w:lang w:val="kk-KZ"/>
              </w:rPr>
            </w:pPr>
          </w:p>
          <w:p w:rsidR="004F532C" w:rsidRPr="004F532C" w:rsidRDefault="004F532C"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32</w:t>
            </w:r>
          </w:p>
        </w:tc>
      </w:tr>
      <w:tr w:rsidR="00794F26" w:rsidTr="001C5B3E">
        <w:tc>
          <w:tcPr>
            <w:tcW w:w="8931" w:type="dxa"/>
          </w:tcPr>
          <w:p w:rsidR="00794F26" w:rsidRPr="00794F26" w:rsidRDefault="00794F26" w:rsidP="009B63F1">
            <w:pPr>
              <w:spacing w:after="0" w:line="228" w:lineRule="auto"/>
              <w:jc w:val="both"/>
              <w:rPr>
                <w:rFonts w:ascii="Times New Roman" w:hAnsi="Times New Roman" w:cs="Times New Roman"/>
                <w:sz w:val="28"/>
                <w:szCs w:val="28"/>
                <w:lang w:val="kk-KZ"/>
              </w:rPr>
            </w:pPr>
            <w:r w:rsidRPr="00794F26">
              <w:rPr>
                <w:rFonts w:ascii="Times New Roman" w:hAnsi="Times New Roman" w:cs="Times New Roman"/>
                <w:sz w:val="28"/>
                <w:szCs w:val="28"/>
                <w:lang w:val="kk-KZ"/>
              </w:rPr>
              <w:t>1.3 ЖОО білім алушы болашақ педагогтердің басқарушылық құзыреттілігін қалыптастырудың педагогикалық шарттары</w:t>
            </w:r>
            <w:r>
              <w:rPr>
                <w:rFonts w:ascii="Times New Roman" w:hAnsi="Times New Roman" w:cs="Times New Roman"/>
                <w:sz w:val="28"/>
                <w:szCs w:val="28"/>
                <w:lang w:val="kk-KZ"/>
              </w:rPr>
              <w:t>........................</w:t>
            </w:r>
          </w:p>
        </w:tc>
        <w:tc>
          <w:tcPr>
            <w:tcW w:w="708" w:type="dxa"/>
          </w:tcPr>
          <w:p w:rsidR="00794F26" w:rsidRDefault="00794F26" w:rsidP="009B63F1">
            <w:pPr>
              <w:spacing w:after="0" w:line="228" w:lineRule="auto"/>
              <w:rPr>
                <w:rFonts w:ascii="Times New Roman" w:hAnsi="Times New Roman" w:cs="Times New Roman"/>
                <w:sz w:val="28"/>
                <w:szCs w:val="28"/>
                <w:lang w:val="kk-KZ"/>
              </w:rPr>
            </w:pPr>
          </w:p>
          <w:p w:rsidR="004F532C" w:rsidRPr="004F532C" w:rsidRDefault="004F532C"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40</w:t>
            </w:r>
          </w:p>
        </w:tc>
      </w:tr>
      <w:tr w:rsidR="004F532C" w:rsidTr="001C5B3E">
        <w:tc>
          <w:tcPr>
            <w:tcW w:w="8931" w:type="dxa"/>
          </w:tcPr>
          <w:p w:rsidR="004F532C" w:rsidRPr="004F532C" w:rsidRDefault="004F532C" w:rsidP="009B63F1">
            <w:pPr>
              <w:spacing w:after="0" w:line="228" w:lineRule="auto"/>
              <w:jc w:val="both"/>
              <w:rPr>
                <w:rFonts w:ascii="Times New Roman" w:hAnsi="Times New Roman" w:cs="Times New Roman"/>
                <w:sz w:val="28"/>
                <w:szCs w:val="28"/>
                <w:lang w:val="kk-KZ"/>
              </w:rPr>
            </w:pPr>
            <w:r w:rsidRPr="004F532C">
              <w:rPr>
                <w:rFonts w:ascii="Times New Roman" w:hAnsi="Times New Roman" w:cs="Times New Roman"/>
                <w:sz w:val="28"/>
                <w:szCs w:val="28"/>
                <w:lang w:val="kk-KZ"/>
              </w:rPr>
              <w:t>1-бөлім бойынша тұжырым</w:t>
            </w:r>
            <w:r>
              <w:rPr>
                <w:rFonts w:ascii="Times New Roman" w:hAnsi="Times New Roman" w:cs="Times New Roman"/>
                <w:sz w:val="28"/>
                <w:szCs w:val="28"/>
                <w:lang w:val="kk-KZ"/>
              </w:rPr>
              <w:t>.............................................................................</w:t>
            </w:r>
          </w:p>
        </w:tc>
        <w:tc>
          <w:tcPr>
            <w:tcW w:w="708" w:type="dxa"/>
          </w:tcPr>
          <w:p w:rsidR="004F532C" w:rsidRDefault="004F532C"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53</w:t>
            </w:r>
          </w:p>
        </w:tc>
      </w:tr>
      <w:tr w:rsidR="00794F26" w:rsidTr="001C5B3E">
        <w:tc>
          <w:tcPr>
            <w:tcW w:w="8931" w:type="dxa"/>
          </w:tcPr>
          <w:p w:rsidR="00794F26" w:rsidRPr="00794F26" w:rsidRDefault="00794F26" w:rsidP="009B63F1">
            <w:pPr>
              <w:spacing w:after="0" w:line="228" w:lineRule="auto"/>
              <w:jc w:val="both"/>
              <w:rPr>
                <w:rFonts w:ascii="Times New Roman" w:hAnsi="Times New Roman" w:cs="Times New Roman"/>
                <w:sz w:val="28"/>
                <w:szCs w:val="28"/>
                <w:lang w:val="kk-KZ"/>
              </w:rPr>
            </w:pPr>
            <w:r w:rsidRPr="00794F26">
              <w:rPr>
                <w:rFonts w:ascii="Times New Roman" w:hAnsi="Times New Roman" w:cs="Times New Roman"/>
                <w:b/>
                <w:sz w:val="28"/>
                <w:szCs w:val="28"/>
                <w:lang w:val="kk-KZ"/>
              </w:rPr>
              <w:t>2 БОЛАШАҚ ПЕДАГОГТЕРДІҢ БАСҚАРУШЫЛЫҚ ҚҰЗЫРЕТТІЛІГІН ҚАЛЫПТАСТЫРУДЫҢ ҒЫЛЫМИ</w:t>
            </w:r>
            <w:r>
              <w:rPr>
                <w:rFonts w:ascii="Times New Roman" w:hAnsi="Times New Roman" w:cs="Times New Roman"/>
                <w:b/>
                <w:sz w:val="28"/>
                <w:szCs w:val="28"/>
                <w:lang w:val="kk-KZ"/>
              </w:rPr>
              <w:t>-</w:t>
            </w:r>
            <w:r w:rsidRPr="00794F26">
              <w:rPr>
                <w:rFonts w:ascii="Times New Roman" w:hAnsi="Times New Roman" w:cs="Times New Roman"/>
                <w:b/>
                <w:sz w:val="28"/>
                <w:szCs w:val="28"/>
                <w:lang w:val="kk-KZ"/>
              </w:rPr>
              <w:t>ТЕОРИЯЛЫҚ АСПЕКТІЛЕРІ</w:t>
            </w:r>
            <w:r>
              <w:rPr>
                <w:rFonts w:ascii="Times New Roman" w:hAnsi="Times New Roman" w:cs="Times New Roman"/>
                <w:sz w:val="28"/>
                <w:szCs w:val="28"/>
                <w:lang w:val="kk-KZ"/>
              </w:rPr>
              <w:t>....................................................................</w:t>
            </w:r>
          </w:p>
        </w:tc>
        <w:tc>
          <w:tcPr>
            <w:tcW w:w="708" w:type="dxa"/>
          </w:tcPr>
          <w:p w:rsidR="00794F26" w:rsidRDefault="00794F26" w:rsidP="009B63F1">
            <w:pPr>
              <w:spacing w:after="0" w:line="228" w:lineRule="auto"/>
              <w:rPr>
                <w:rFonts w:ascii="Times New Roman" w:hAnsi="Times New Roman" w:cs="Times New Roman"/>
                <w:sz w:val="28"/>
                <w:szCs w:val="28"/>
                <w:lang w:val="kk-KZ"/>
              </w:rPr>
            </w:pPr>
          </w:p>
          <w:p w:rsidR="009B63F1" w:rsidRDefault="009B63F1" w:rsidP="009B63F1">
            <w:pPr>
              <w:spacing w:after="0" w:line="228" w:lineRule="auto"/>
              <w:rPr>
                <w:rFonts w:ascii="Times New Roman" w:hAnsi="Times New Roman" w:cs="Times New Roman"/>
                <w:sz w:val="28"/>
                <w:szCs w:val="28"/>
                <w:lang w:val="kk-KZ"/>
              </w:rPr>
            </w:pPr>
          </w:p>
          <w:p w:rsidR="009B63F1" w:rsidRPr="004F532C"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55</w:t>
            </w:r>
          </w:p>
        </w:tc>
      </w:tr>
      <w:tr w:rsidR="00794F26" w:rsidTr="001C5B3E">
        <w:tc>
          <w:tcPr>
            <w:tcW w:w="8931" w:type="dxa"/>
          </w:tcPr>
          <w:p w:rsidR="00794F26" w:rsidRPr="00F51D86" w:rsidRDefault="00794F26" w:rsidP="009B63F1">
            <w:pPr>
              <w:spacing w:after="0" w:line="228" w:lineRule="auto"/>
              <w:jc w:val="both"/>
              <w:rPr>
                <w:rFonts w:ascii="Times New Roman" w:hAnsi="Times New Roman" w:cs="Times New Roman"/>
                <w:sz w:val="28"/>
                <w:szCs w:val="28"/>
                <w:lang w:val="kk-KZ"/>
              </w:rPr>
            </w:pPr>
            <w:r w:rsidRPr="00F51D86">
              <w:rPr>
                <w:rFonts w:ascii="Times New Roman" w:hAnsi="Times New Roman" w:cs="Times New Roman"/>
                <w:sz w:val="28"/>
                <w:szCs w:val="28"/>
                <w:lang w:val="kk-KZ"/>
              </w:rPr>
              <w:t>2.1 «Құзыреттілік тұғыр» аясында болашақ педагогтерді басқару іс-әрекетіне даярлаудың психологиялық-педагогикалық ерекшеліктер</w:t>
            </w:r>
            <w:r w:rsidR="00F51D86">
              <w:rPr>
                <w:rFonts w:ascii="Times New Roman" w:hAnsi="Times New Roman" w:cs="Times New Roman"/>
                <w:sz w:val="28"/>
                <w:szCs w:val="28"/>
                <w:lang w:val="kk-KZ"/>
              </w:rPr>
              <w:t>.........</w:t>
            </w:r>
          </w:p>
        </w:tc>
        <w:tc>
          <w:tcPr>
            <w:tcW w:w="708" w:type="dxa"/>
          </w:tcPr>
          <w:p w:rsidR="00794F26" w:rsidRDefault="00794F26" w:rsidP="009B63F1">
            <w:pPr>
              <w:spacing w:after="0" w:line="228" w:lineRule="auto"/>
              <w:rPr>
                <w:rFonts w:ascii="Times New Roman" w:hAnsi="Times New Roman" w:cs="Times New Roman"/>
                <w:sz w:val="28"/>
                <w:szCs w:val="28"/>
                <w:lang w:val="kk-KZ"/>
              </w:rPr>
            </w:pPr>
          </w:p>
          <w:p w:rsidR="009B63F1" w:rsidRPr="004F532C"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55</w:t>
            </w:r>
          </w:p>
        </w:tc>
      </w:tr>
      <w:tr w:rsidR="00794F26" w:rsidTr="001C5B3E">
        <w:tc>
          <w:tcPr>
            <w:tcW w:w="8931" w:type="dxa"/>
          </w:tcPr>
          <w:p w:rsidR="00794F26" w:rsidRPr="00F51D86" w:rsidRDefault="00794F26" w:rsidP="009B63F1">
            <w:pPr>
              <w:spacing w:after="0" w:line="228" w:lineRule="auto"/>
              <w:jc w:val="both"/>
              <w:rPr>
                <w:rFonts w:ascii="Times New Roman" w:hAnsi="Times New Roman" w:cs="Times New Roman"/>
                <w:sz w:val="28"/>
                <w:szCs w:val="28"/>
                <w:lang w:val="kk-KZ"/>
              </w:rPr>
            </w:pPr>
            <w:r w:rsidRPr="00F51D86">
              <w:rPr>
                <w:rFonts w:ascii="Times New Roman" w:hAnsi="Times New Roman" w:cs="Times New Roman"/>
                <w:sz w:val="28"/>
                <w:szCs w:val="28"/>
                <w:lang w:val="kk-KZ"/>
              </w:rPr>
              <w:t>2.2 Педагогикалық менеджмент және болашақ педагогтардың басқарушылық құзыреттілігін қалыптастыру үдерісінің байланысы</w:t>
            </w:r>
            <w:r w:rsidR="00F51D86">
              <w:rPr>
                <w:rFonts w:ascii="Times New Roman" w:hAnsi="Times New Roman" w:cs="Times New Roman"/>
                <w:sz w:val="28"/>
                <w:szCs w:val="28"/>
                <w:lang w:val="kk-KZ"/>
              </w:rPr>
              <w:t>..........</w:t>
            </w:r>
          </w:p>
        </w:tc>
        <w:tc>
          <w:tcPr>
            <w:tcW w:w="708" w:type="dxa"/>
          </w:tcPr>
          <w:p w:rsidR="00794F26" w:rsidRDefault="00794F26" w:rsidP="009B63F1">
            <w:pPr>
              <w:spacing w:after="0" w:line="228" w:lineRule="auto"/>
              <w:rPr>
                <w:rFonts w:ascii="Times New Roman" w:hAnsi="Times New Roman" w:cs="Times New Roman"/>
                <w:sz w:val="28"/>
                <w:szCs w:val="28"/>
                <w:lang w:val="kk-KZ"/>
              </w:rPr>
            </w:pPr>
          </w:p>
          <w:p w:rsidR="009B63F1" w:rsidRPr="004F532C"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70</w:t>
            </w:r>
          </w:p>
        </w:tc>
      </w:tr>
      <w:tr w:rsidR="00794F26" w:rsidRPr="009B63F1" w:rsidTr="001C5B3E">
        <w:tc>
          <w:tcPr>
            <w:tcW w:w="8931" w:type="dxa"/>
          </w:tcPr>
          <w:p w:rsidR="00794F26" w:rsidRPr="009B63F1" w:rsidRDefault="00794F26" w:rsidP="009B63F1">
            <w:pPr>
              <w:spacing w:after="0" w:line="228" w:lineRule="auto"/>
              <w:jc w:val="both"/>
              <w:rPr>
                <w:rFonts w:ascii="Times New Roman" w:hAnsi="Times New Roman" w:cs="Times New Roman"/>
                <w:sz w:val="28"/>
                <w:szCs w:val="28"/>
                <w:lang w:val="kk-KZ"/>
              </w:rPr>
            </w:pPr>
            <w:r w:rsidRPr="009B63F1">
              <w:rPr>
                <w:rFonts w:ascii="Times New Roman" w:hAnsi="Times New Roman" w:cs="Times New Roman"/>
                <w:sz w:val="28"/>
                <w:szCs w:val="28"/>
                <w:lang w:val="kk-KZ"/>
              </w:rPr>
              <w:t>2.3 Болашақ педагогтардың басқарушылық құзыреттілігін қалыптастыру үдерісінің құрылымдық-мазмұндық моделі</w:t>
            </w:r>
            <w:r w:rsidR="00F51D86" w:rsidRPr="009B63F1">
              <w:rPr>
                <w:rFonts w:ascii="Times New Roman" w:hAnsi="Times New Roman" w:cs="Times New Roman"/>
                <w:sz w:val="28"/>
                <w:szCs w:val="28"/>
                <w:lang w:val="kk-KZ"/>
              </w:rPr>
              <w:t>...............................................</w:t>
            </w:r>
            <w:r w:rsidR="009B63F1">
              <w:rPr>
                <w:rFonts w:ascii="Times New Roman" w:hAnsi="Times New Roman" w:cs="Times New Roman"/>
                <w:sz w:val="28"/>
                <w:szCs w:val="28"/>
                <w:lang w:val="kk-KZ"/>
              </w:rPr>
              <w:t>.</w:t>
            </w:r>
            <w:r w:rsidR="00F51D86" w:rsidRPr="009B63F1">
              <w:rPr>
                <w:rFonts w:ascii="Times New Roman" w:hAnsi="Times New Roman" w:cs="Times New Roman"/>
                <w:sz w:val="28"/>
                <w:szCs w:val="28"/>
                <w:lang w:val="kk-KZ"/>
              </w:rPr>
              <w:t>...</w:t>
            </w:r>
          </w:p>
          <w:p w:rsidR="009B63F1" w:rsidRPr="009B63F1" w:rsidRDefault="009B63F1" w:rsidP="009B63F1">
            <w:pPr>
              <w:spacing w:after="0" w:line="228" w:lineRule="auto"/>
              <w:jc w:val="both"/>
              <w:rPr>
                <w:rFonts w:ascii="Times New Roman" w:hAnsi="Times New Roman" w:cs="Times New Roman"/>
                <w:sz w:val="28"/>
                <w:szCs w:val="28"/>
                <w:lang w:val="kk-KZ"/>
              </w:rPr>
            </w:pPr>
            <w:r w:rsidRPr="009B63F1">
              <w:rPr>
                <w:rStyle w:val="jlqj4b"/>
                <w:rFonts w:ascii="Times New Roman" w:hAnsi="Times New Roman" w:cs="Times New Roman"/>
                <w:sz w:val="28"/>
                <w:szCs w:val="28"/>
                <w:lang w:val="kk-KZ"/>
              </w:rPr>
              <w:t>Екінші бөлім бойынша тұжырымдар</w:t>
            </w:r>
            <w:r>
              <w:rPr>
                <w:rStyle w:val="jlqj4b"/>
                <w:rFonts w:ascii="Times New Roman" w:hAnsi="Times New Roman" w:cs="Times New Roman"/>
                <w:sz w:val="28"/>
                <w:szCs w:val="28"/>
                <w:lang w:val="kk-KZ"/>
              </w:rPr>
              <w:t>..............................................................</w:t>
            </w:r>
          </w:p>
        </w:tc>
        <w:tc>
          <w:tcPr>
            <w:tcW w:w="708" w:type="dxa"/>
          </w:tcPr>
          <w:p w:rsidR="00794F26" w:rsidRPr="009B63F1" w:rsidRDefault="00794F26" w:rsidP="009B63F1">
            <w:pPr>
              <w:spacing w:after="0" w:line="228" w:lineRule="auto"/>
              <w:rPr>
                <w:rFonts w:ascii="Times New Roman" w:hAnsi="Times New Roman" w:cs="Times New Roman"/>
                <w:sz w:val="28"/>
                <w:szCs w:val="28"/>
                <w:lang w:val="kk-KZ"/>
              </w:rPr>
            </w:pPr>
          </w:p>
          <w:p w:rsidR="009B63F1" w:rsidRPr="009B63F1" w:rsidRDefault="009B63F1" w:rsidP="009B63F1">
            <w:pPr>
              <w:spacing w:after="0" w:line="228" w:lineRule="auto"/>
              <w:rPr>
                <w:rFonts w:ascii="Times New Roman" w:hAnsi="Times New Roman" w:cs="Times New Roman"/>
                <w:sz w:val="28"/>
                <w:szCs w:val="28"/>
                <w:lang w:val="kk-KZ"/>
              </w:rPr>
            </w:pPr>
            <w:r w:rsidRPr="009B63F1">
              <w:rPr>
                <w:rFonts w:ascii="Times New Roman" w:hAnsi="Times New Roman" w:cs="Times New Roman"/>
                <w:sz w:val="28"/>
                <w:szCs w:val="28"/>
                <w:lang w:val="kk-KZ"/>
              </w:rPr>
              <w:t>84</w:t>
            </w:r>
          </w:p>
          <w:p w:rsidR="009B63F1" w:rsidRPr="009B63F1"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91</w:t>
            </w:r>
          </w:p>
        </w:tc>
      </w:tr>
      <w:tr w:rsidR="00794F26" w:rsidTr="001C5B3E">
        <w:tc>
          <w:tcPr>
            <w:tcW w:w="8931" w:type="dxa"/>
          </w:tcPr>
          <w:p w:rsidR="00794F26" w:rsidRPr="00F51D86" w:rsidRDefault="00794F26" w:rsidP="009B63F1">
            <w:pPr>
              <w:spacing w:after="0" w:line="228" w:lineRule="auto"/>
              <w:jc w:val="both"/>
              <w:rPr>
                <w:rFonts w:ascii="Times New Roman" w:hAnsi="Times New Roman" w:cs="Times New Roman"/>
                <w:sz w:val="28"/>
                <w:szCs w:val="28"/>
                <w:lang w:val="kk-KZ"/>
              </w:rPr>
            </w:pPr>
            <w:r w:rsidRPr="00794F26">
              <w:rPr>
                <w:rFonts w:ascii="Times New Roman" w:hAnsi="Times New Roman" w:cs="Times New Roman"/>
                <w:b/>
                <w:sz w:val="28"/>
                <w:szCs w:val="28"/>
                <w:lang w:val="kk-KZ"/>
              </w:rPr>
              <w:t>3 БОЛАШАҚ ПЕДАГОГТАРДЫҢ БАСҚАРУШЫЛЫҚ ҚҰЗЫРЕТТІЛІГІН ҚАЛЫПТАСТЫРУ БОЙЫНША ТӘЖІРИБЕЛІК-ЭКСПЕРИМЕТТІК ЖҰМЫС</w:t>
            </w:r>
            <w:r w:rsidR="00F51D86">
              <w:rPr>
                <w:rFonts w:ascii="Times New Roman" w:hAnsi="Times New Roman" w:cs="Times New Roman"/>
                <w:sz w:val="28"/>
                <w:szCs w:val="28"/>
                <w:lang w:val="kk-KZ"/>
              </w:rPr>
              <w:t>.......................................</w:t>
            </w:r>
          </w:p>
        </w:tc>
        <w:tc>
          <w:tcPr>
            <w:tcW w:w="708" w:type="dxa"/>
          </w:tcPr>
          <w:p w:rsidR="00794F26" w:rsidRDefault="00794F26" w:rsidP="009B63F1">
            <w:pPr>
              <w:spacing w:after="0" w:line="228" w:lineRule="auto"/>
              <w:rPr>
                <w:rFonts w:ascii="Times New Roman" w:hAnsi="Times New Roman" w:cs="Times New Roman"/>
                <w:sz w:val="28"/>
                <w:szCs w:val="28"/>
                <w:lang w:val="kk-KZ"/>
              </w:rPr>
            </w:pPr>
          </w:p>
          <w:p w:rsidR="009B63F1" w:rsidRDefault="009B63F1" w:rsidP="009B63F1">
            <w:pPr>
              <w:spacing w:after="0" w:line="228" w:lineRule="auto"/>
              <w:rPr>
                <w:rFonts w:ascii="Times New Roman" w:hAnsi="Times New Roman" w:cs="Times New Roman"/>
                <w:sz w:val="28"/>
                <w:szCs w:val="28"/>
                <w:lang w:val="kk-KZ"/>
              </w:rPr>
            </w:pPr>
          </w:p>
          <w:p w:rsidR="009B63F1" w:rsidRPr="004F532C"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93</w:t>
            </w:r>
          </w:p>
        </w:tc>
      </w:tr>
      <w:tr w:rsidR="00794F26" w:rsidTr="001C5B3E">
        <w:tc>
          <w:tcPr>
            <w:tcW w:w="8931" w:type="dxa"/>
          </w:tcPr>
          <w:p w:rsidR="00794F26" w:rsidRPr="00F51D86" w:rsidRDefault="00794F26" w:rsidP="009B63F1">
            <w:pPr>
              <w:spacing w:after="0" w:line="228" w:lineRule="auto"/>
              <w:jc w:val="both"/>
              <w:rPr>
                <w:rFonts w:ascii="Times New Roman" w:hAnsi="Times New Roman" w:cs="Times New Roman"/>
                <w:sz w:val="28"/>
                <w:szCs w:val="28"/>
                <w:lang w:val="kk-KZ"/>
              </w:rPr>
            </w:pPr>
            <w:r w:rsidRPr="00F51D86">
              <w:rPr>
                <w:rFonts w:ascii="Times New Roman" w:hAnsi="Times New Roman" w:cs="Times New Roman"/>
                <w:sz w:val="28"/>
                <w:szCs w:val="28"/>
                <w:lang w:val="kk-KZ"/>
              </w:rPr>
              <w:t>3.1 Педагогтың басқарушылық құзыреттілігін қалыптастырудағы әдістемелік жұмыстың мазмұны мен мақсаты</w:t>
            </w:r>
            <w:r w:rsidR="00F51D86">
              <w:rPr>
                <w:rFonts w:ascii="Times New Roman" w:hAnsi="Times New Roman" w:cs="Times New Roman"/>
                <w:sz w:val="28"/>
                <w:szCs w:val="28"/>
                <w:lang w:val="kk-KZ"/>
              </w:rPr>
              <w:t>...............................................</w:t>
            </w:r>
          </w:p>
        </w:tc>
        <w:tc>
          <w:tcPr>
            <w:tcW w:w="708" w:type="dxa"/>
          </w:tcPr>
          <w:p w:rsidR="00794F26" w:rsidRDefault="00794F26" w:rsidP="009B63F1">
            <w:pPr>
              <w:spacing w:after="0" w:line="228" w:lineRule="auto"/>
              <w:rPr>
                <w:rFonts w:ascii="Times New Roman" w:hAnsi="Times New Roman" w:cs="Times New Roman"/>
                <w:sz w:val="28"/>
                <w:szCs w:val="28"/>
                <w:lang w:val="kk-KZ"/>
              </w:rPr>
            </w:pPr>
          </w:p>
          <w:p w:rsidR="009B63F1" w:rsidRPr="004F532C"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93</w:t>
            </w:r>
          </w:p>
        </w:tc>
      </w:tr>
      <w:tr w:rsidR="00794F26" w:rsidTr="001C5B3E">
        <w:tc>
          <w:tcPr>
            <w:tcW w:w="8931" w:type="dxa"/>
          </w:tcPr>
          <w:p w:rsidR="00794F26" w:rsidRPr="00F51D86" w:rsidRDefault="00794F26" w:rsidP="009B63F1">
            <w:pPr>
              <w:spacing w:after="0" w:line="228" w:lineRule="auto"/>
              <w:jc w:val="both"/>
              <w:rPr>
                <w:rFonts w:ascii="Times New Roman" w:hAnsi="Times New Roman" w:cs="Times New Roman"/>
                <w:sz w:val="28"/>
                <w:szCs w:val="28"/>
                <w:lang w:val="kk-KZ"/>
              </w:rPr>
            </w:pPr>
            <w:r w:rsidRPr="00F51D86">
              <w:rPr>
                <w:rFonts w:ascii="Times New Roman" w:hAnsi="Times New Roman" w:cs="Times New Roman"/>
                <w:sz w:val="28"/>
                <w:szCs w:val="28"/>
                <w:lang w:val="kk-KZ"/>
              </w:rPr>
              <w:t>3.2 Болашақ педагогтардың басқарушылық құзыреттілігін қалыптастыру әдістемесі</w:t>
            </w:r>
            <w:r w:rsidR="00F51D86">
              <w:rPr>
                <w:rFonts w:ascii="Times New Roman" w:hAnsi="Times New Roman" w:cs="Times New Roman"/>
                <w:sz w:val="28"/>
                <w:szCs w:val="28"/>
                <w:lang w:val="kk-KZ"/>
              </w:rPr>
              <w:t>...........................................................................................................</w:t>
            </w:r>
          </w:p>
        </w:tc>
        <w:tc>
          <w:tcPr>
            <w:tcW w:w="708" w:type="dxa"/>
          </w:tcPr>
          <w:p w:rsidR="00794F26" w:rsidRDefault="00794F26" w:rsidP="009B63F1">
            <w:pPr>
              <w:spacing w:after="0" w:line="228" w:lineRule="auto"/>
              <w:rPr>
                <w:rFonts w:ascii="Times New Roman" w:hAnsi="Times New Roman" w:cs="Times New Roman"/>
                <w:sz w:val="28"/>
                <w:szCs w:val="28"/>
                <w:lang w:val="kk-KZ"/>
              </w:rPr>
            </w:pPr>
          </w:p>
          <w:p w:rsidR="009B63F1" w:rsidRPr="004F532C"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113</w:t>
            </w:r>
          </w:p>
        </w:tc>
      </w:tr>
      <w:tr w:rsidR="00794F26" w:rsidTr="001C5B3E">
        <w:tc>
          <w:tcPr>
            <w:tcW w:w="8931" w:type="dxa"/>
          </w:tcPr>
          <w:p w:rsidR="00794F26" w:rsidRPr="00F51D86" w:rsidRDefault="00794F26" w:rsidP="009B63F1">
            <w:pPr>
              <w:spacing w:after="0" w:line="228" w:lineRule="auto"/>
              <w:jc w:val="both"/>
              <w:rPr>
                <w:rFonts w:ascii="Times New Roman" w:hAnsi="Times New Roman" w:cs="Times New Roman"/>
                <w:sz w:val="28"/>
                <w:szCs w:val="28"/>
                <w:lang w:val="kk-KZ"/>
              </w:rPr>
            </w:pPr>
            <w:r w:rsidRPr="00F51D86">
              <w:rPr>
                <w:rFonts w:ascii="Times New Roman" w:hAnsi="Times New Roman" w:cs="Times New Roman"/>
                <w:sz w:val="28"/>
                <w:szCs w:val="28"/>
                <w:lang w:val="kk-KZ"/>
              </w:rPr>
              <w:t>3.3 Болашақ педагогтың басқарушылық құзыреттілігін қалыптастырудағы тәжірибелік-эксперименттік зерттеу нәтижелері мен ұсыныста</w:t>
            </w:r>
            <w:r w:rsidR="001C5B3E">
              <w:rPr>
                <w:rFonts w:ascii="Times New Roman" w:hAnsi="Times New Roman" w:cs="Times New Roman"/>
                <w:sz w:val="28"/>
                <w:szCs w:val="28"/>
                <w:lang w:val="kk-KZ"/>
              </w:rPr>
              <w:t>р.........................................................................................................</w:t>
            </w:r>
          </w:p>
        </w:tc>
        <w:tc>
          <w:tcPr>
            <w:tcW w:w="708" w:type="dxa"/>
          </w:tcPr>
          <w:p w:rsidR="00794F26" w:rsidRDefault="00794F26" w:rsidP="009B63F1">
            <w:pPr>
              <w:spacing w:after="0" w:line="228" w:lineRule="auto"/>
              <w:rPr>
                <w:rFonts w:ascii="Times New Roman" w:hAnsi="Times New Roman" w:cs="Times New Roman"/>
                <w:sz w:val="28"/>
                <w:szCs w:val="28"/>
                <w:lang w:val="kk-KZ"/>
              </w:rPr>
            </w:pPr>
          </w:p>
          <w:p w:rsidR="001C5B3E" w:rsidRDefault="001C5B3E" w:rsidP="009B63F1">
            <w:pPr>
              <w:spacing w:after="0" w:line="228" w:lineRule="auto"/>
              <w:rPr>
                <w:rFonts w:ascii="Times New Roman" w:hAnsi="Times New Roman" w:cs="Times New Roman"/>
                <w:sz w:val="28"/>
                <w:szCs w:val="28"/>
                <w:lang w:val="kk-KZ"/>
              </w:rPr>
            </w:pPr>
          </w:p>
          <w:p w:rsidR="009B63F1" w:rsidRPr="004F532C"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120</w:t>
            </w:r>
          </w:p>
        </w:tc>
      </w:tr>
      <w:tr w:rsidR="009B63F1" w:rsidRPr="009B63F1" w:rsidTr="001C5B3E">
        <w:tc>
          <w:tcPr>
            <w:tcW w:w="8931" w:type="dxa"/>
          </w:tcPr>
          <w:p w:rsidR="009B63F1" w:rsidRPr="009B63F1" w:rsidRDefault="009B63F1" w:rsidP="009B63F1">
            <w:pPr>
              <w:spacing w:after="0" w:line="228" w:lineRule="auto"/>
              <w:jc w:val="both"/>
              <w:rPr>
                <w:rFonts w:ascii="Times New Roman" w:hAnsi="Times New Roman" w:cs="Times New Roman"/>
                <w:sz w:val="28"/>
                <w:szCs w:val="28"/>
                <w:lang w:val="kk-KZ"/>
              </w:rPr>
            </w:pPr>
            <w:r w:rsidRPr="009B63F1">
              <w:rPr>
                <w:rFonts w:ascii="Times New Roman" w:eastAsia="Calibri" w:hAnsi="Times New Roman" w:cs="Times New Roman"/>
                <w:sz w:val="28"/>
                <w:szCs w:val="28"/>
                <w:lang w:val="kk-KZ"/>
              </w:rPr>
              <w:t>Үшінші бөлім бойынша тұжырымдар</w:t>
            </w:r>
            <w:r>
              <w:rPr>
                <w:rFonts w:ascii="Times New Roman" w:eastAsia="Calibri" w:hAnsi="Times New Roman" w:cs="Times New Roman"/>
                <w:sz w:val="28"/>
                <w:szCs w:val="28"/>
                <w:lang w:val="kk-KZ"/>
              </w:rPr>
              <w:t>.............................................................</w:t>
            </w:r>
          </w:p>
        </w:tc>
        <w:tc>
          <w:tcPr>
            <w:tcW w:w="708" w:type="dxa"/>
          </w:tcPr>
          <w:p w:rsidR="009B63F1" w:rsidRPr="009B63F1"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126</w:t>
            </w:r>
          </w:p>
        </w:tc>
      </w:tr>
      <w:tr w:rsidR="00794F26" w:rsidTr="001C5B3E">
        <w:tc>
          <w:tcPr>
            <w:tcW w:w="8931" w:type="dxa"/>
          </w:tcPr>
          <w:p w:rsidR="00794F26" w:rsidRPr="00F51D86" w:rsidRDefault="00794F26" w:rsidP="009B63F1">
            <w:pPr>
              <w:spacing w:after="0" w:line="228" w:lineRule="auto"/>
              <w:jc w:val="both"/>
              <w:rPr>
                <w:rFonts w:ascii="Times New Roman" w:hAnsi="Times New Roman" w:cs="Times New Roman"/>
                <w:sz w:val="28"/>
                <w:szCs w:val="28"/>
                <w:lang w:val="kk-KZ"/>
              </w:rPr>
            </w:pPr>
            <w:r w:rsidRPr="00794F26">
              <w:rPr>
                <w:rFonts w:ascii="Times New Roman" w:hAnsi="Times New Roman" w:cs="Times New Roman"/>
                <w:b/>
                <w:sz w:val="28"/>
                <w:szCs w:val="28"/>
                <w:lang w:val="kk-KZ"/>
              </w:rPr>
              <w:t>ҚОРЫТЫНДЫ</w:t>
            </w:r>
            <w:r w:rsidR="00F51D86">
              <w:rPr>
                <w:rFonts w:ascii="Times New Roman" w:hAnsi="Times New Roman" w:cs="Times New Roman"/>
                <w:sz w:val="28"/>
                <w:szCs w:val="28"/>
                <w:lang w:val="kk-KZ"/>
              </w:rPr>
              <w:t>...............................................................................................</w:t>
            </w:r>
          </w:p>
        </w:tc>
        <w:tc>
          <w:tcPr>
            <w:tcW w:w="708" w:type="dxa"/>
          </w:tcPr>
          <w:p w:rsidR="00794F26" w:rsidRPr="004F532C"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127</w:t>
            </w:r>
          </w:p>
        </w:tc>
      </w:tr>
      <w:tr w:rsidR="00794F26" w:rsidTr="001C5B3E">
        <w:tc>
          <w:tcPr>
            <w:tcW w:w="8931" w:type="dxa"/>
          </w:tcPr>
          <w:p w:rsidR="00794F26" w:rsidRPr="00F51D86" w:rsidRDefault="00F51D86" w:rsidP="009B63F1">
            <w:pPr>
              <w:spacing w:after="0" w:line="228" w:lineRule="auto"/>
              <w:jc w:val="both"/>
              <w:rPr>
                <w:rFonts w:ascii="Times New Roman" w:hAnsi="Times New Roman" w:cs="Times New Roman"/>
                <w:sz w:val="28"/>
                <w:szCs w:val="28"/>
                <w:lang w:val="kk-KZ"/>
              </w:rPr>
            </w:pPr>
            <w:r w:rsidRPr="009E06EF">
              <w:rPr>
                <w:rFonts w:ascii="Times New Roman" w:eastAsia="Times New Roman" w:hAnsi="Times New Roman" w:cs="Times New Roman"/>
                <w:b/>
                <w:sz w:val="28"/>
                <w:szCs w:val="28"/>
                <w:lang w:val="kk-KZ"/>
              </w:rPr>
              <w:t>ПАЙДАЛАНЫЛҒАН ӘДЕБИЕТТЕР ТІЗІМІ</w:t>
            </w:r>
            <w:r>
              <w:rPr>
                <w:rFonts w:ascii="Times New Roman" w:hAnsi="Times New Roman" w:cs="Times New Roman"/>
                <w:sz w:val="28"/>
                <w:szCs w:val="28"/>
                <w:lang w:val="kk-KZ"/>
              </w:rPr>
              <w:t>...........................................</w:t>
            </w:r>
          </w:p>
        </w:tc>
        <w:tc>
          <w:tcPr>
            <w:tcW w:w="708" w:type="dxa"/>
          </w:tcPr>
          <w:p w:rsidR="00794F26" w:rsidRPr="004F532C"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130</w:t>
            </w:r>
          </w:p>
        </w:tc>
      </w:tr>
      <w:tr w:rsidR="00794F26" w:rsidTr="001C5B3E">
        <w:tc>
          <w:tcPr>
            <w:tcW w:w="8931" w:type="dxa"/>
          </w:tcPr>
          <w:p w:rsidR="00794F26" w:rsidRPr="00794F26" w:rsidRDefault="00794F26" w:rsidP="009B63F1">
            <w:pPr>
              <w:spacing w:after="0" w:line="228" w:lineRule="auto"/>
              <w:jc w:val="both"/>
              <w:rPr>
                <w:rFonts w:ascii="Times New Roman" w:hAnsi="Times New Roman" w:cs="Times New Roman"/>
                <w:b/>
                <w:sz w:val="28"/>
                <w:szCs w:val="28"/>
                <w:lang w:val="kk-KZ"/>
              </w:rPr>
            </w:pPr>
            <w:r w:rsidRPr="00794F26">
              <w:rPr>
                <w:rFonts w:ascii="Times New Roman" w:hAnsi="Times New Roman" w:cs="Times New Roman"/>
                <w:b/>
                <w:sz w:val="28"/>
                <w:szCs w:val="28"/>
                <w:lang w:val="kk-KZ"/>
              </w:rPr>
              <w:t>ҚОСЫМША</w:t>
            </w:r>
            <w:r w:rsidR="00F51D86">
              <w:rPr>
                <w:rFonts w:ascii="Times New Roman" w:hAnsi="Times New Roman" w:cs="Times New Roman"/>
                <w:b/>
                <w:sz w:val="28"/>
                <w:szCs w:val="28"/>
                <w:lang w:val="kk-KZ"/>
              </w:rPr>
              <w:t xml:space="preserve"> А </w:t>
            </w:r>
            <w:r w:rsidR="00F51D86" w:rsidRPr="00767B63">
              <w:rPr>
                <w:rFonts w:ascii="Times New Roman" w:hAnsi="Times New Roman" w:cs="Times New Roman"/>
                <w:sz w:val="28"/>
                <w:szCs w:val="28"/>
                <w:lang w:val="kk-KZ"/>
              </w:rPr>
              <w:t>–</w:t>
            </w:r>
            <w:r w:rsidR="00F51D86">
              <w:rPr>
                <w:rFonts w:ascii="Times New Roman" w:hAnsi="Times New Roman" w:cs="Times New Roman"/>
                <w:b/>
                <w:sz w:val="28"/>
                <w:szCs w:val="28"/>
                <w:lang w:val="kk-KZ"/>
              </w:rPr>
              <w:t xml:space="preserve"> </w:t>
            </w:r>
            <w:r w:rsidR="00F51D86" w:rsidRPr="00724128">
              <w:rPr>
                <w:rFonts w:ascii="Times New Roman" w:hAnsi="Times New Roman" w:cs="Times New Roman"/>
                <w:bCs/>
                <w:sz w:val="28"/>
                <w:szCs w:val="28"/>
                <w:lang w:val="kk-KZ"/>
              </w:rPr>
              <w:t>Болашақ педагогтардың көшбасшылық құзыреттерін дамыту бойынша онлайн сауалнамасы</w:t>
            </w:r>
            <w:r w:rsidR="00F51D86">
              <w:rPr>
                <w:rFonts w:ascii="Times New Roman" w:hAnsi="Times New Roman" w:cs="Times New Roman"/>
                <w:bCs/>
                <w:sz w:val="28"/>
                <w:szCs w:val="28"/>
                <w:lang w:val="kk-KZ"/>
              </w:rPr>
              <w:t>...........................................................</w:t>
            </w:r>
          </w:p>
        </w:tc>
        <w:tc>
          <w:tcPr>
            <w:tcW w:w="708" w:type="dxa"/>
          </w:tcPr>
          <w:p w:rsidR="00794F26" w:rsidRDefault="00794F26" w:rsidP="009B63F1">
            <w:pPr>
              <w:spacing w:after="0" w:line="228" w:lineRule="auto"/>
              <w:rPr>
                <w:rFonts w:ascii="Times New Roman" w:hAnsi="Times New Roman" w:cs="Times New Roman"/>
                <w:sz w:val="28"/>
                <w:szCs w:val="28"/>
                <w:lang w:val="kk-KZ"/>
              </w:rPr>
            </w:pPr>
          </w:p>
          <w:p w:rsidR="009B63F1" w:rsidRPr="004F532C"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140</w:t>
            </w:r>
          </w:p>
        </w:tc>
      </w:tr>
      <w:tr w:rsidR="00F51D86" w:rsidTr="001C5B3E">
        <w:tc>
          <w:tcPr>
            <w:tcW w:w="8931" w:type="dxa"/>
          </w:tcPr>
          <w:p w:rsidR="00F51D86" w:rsidRPr="00794F26" w:rsidRDefault="00F51D86" w:rsidP="009B63F1">
            <w:pPr>
              <w:tabs>
                <w:tab w:val="left" w:pos="8132"/>
              </w:tabs>
              <w:spacing w:after="0" w:line="228" w:lineRule="auto"/>
              <w:jc w:val="both"/>
              <w:rPr>
                <w:rFonts w:ascii="Times New Roman" w:hAnsi="Times New Roman" w:cs="Times New Roman"/>
                <w:b/>
                <w:sz w:val="28"/>
                <w:szCs w:val="28"/>
                <w:lang w:val="kk-KZ"/>
              </w:rPr>
            </w:pPr>
            <w:r w:rsidRPr="00794F26">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Ә </w:t>
            </w:r>
            <w:r w:rsidRPr="00767B63">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r w:rsidRPr="00B27063">
              <w:rPr>
                <w:rFonts w:ascii="Times New Roman" w:hAnsi="Times New Roman" w:cs="Times New Roman"/>
                <w:bCs/>
                <w:noProof/>
                <w:sz w:val="28"/>
                <w:szCs w:val="28"/>
                <w:lang w:val="kk-KZ"/>
              </w:rPr>
              <w:t>Жартылай құрылымды сұхбаттың сұрақтары</w:t>
            </w:r>
            <w:r>
              <w:rPr>
                <w:rFonts w:ascii="Times New Roman" w:hAnsi="Times New Roman" w:cs="Times New Roman"/>
                <w:bCs/>
                <w:noProof/>
                <w:sz w:val="28"/>
                <w:szCs w:val="28"/>
                <w:lang w:val="kk-KZ"/>
              </w:rPr>
              <w:t>.................</w:t>
            </w:r>
          </w:p>
        </w:tc>
        <w:tc>
          <w:tcPr>
            <w:tcW w:w="708" w:type="dxa"/>
          </w:tcPr>
          <w:p w:rsidR="00F51D86" w:rsidRPr="004F532C"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143</w:t>
            </w:r>
          </w:p>
        </w:tc>
      </w:tr>
      <w:tr w:rsidR="00F51D86" w:rsidTr="001C5B3E">
        <w:tc>
          <w:tcPr>
            <w:tcW w:w="8931" w:type="dxa"/>
          </w:tcPr>
          <w:p w:rsidR="00F51D86" w:rsidRPr="00794F26" w:rsidRDefault="00F51D86" w:rsidP="009B63F1">
            <w:pPr>
              <w:spacing w:after="0" w:line="228" w:lineRule="auto"/>
              <w:jc w:val="both"/>
              <w:rPr>
                <w:rFonts w:ascii="Times New Roman" w:hAnsi="Times New Roman" w:cs="Times New Roman"/>
                <w:b/>
                <w:sz w:val="28"/>
                <w:szCs w:val="28"/>
                <w:lang w:val="kk-KZ"/>
              </w:rPr>
            </w:pPr>
            <w:r w:rsidRPr="00794F26">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Б </w:t>
            </w:r>
            <w:r w:rsidRPr="00767B63">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r w:rsidRPr="00F51D86">
              <w:rPr>
                <w:rFonts w:ascii="Times New Roman" w:hAnsi="Times New Roman" w:cs="Times New Roman"/>
                <w:bCs/>
                <w:sz w:val="28"/>
                <w:szCs w:val="28"/>
                <w:lang w:val="en-US"/>
              </w:rPr>
              <w:t>Leadership Competency Scale (LCS)</w:t>
            </w:r>
            <w:r w:rsidRPr="00F51D86">
              <w:rPr>
                <w:rFonts w:ascii="Times New Roman" w:hAnsi="Times New Roman" w:cs="Times New Roman"/>
                <w:bCs/>
                <w:sz w:val="28"/>
                <w:szCs w:val="28"/>
                <w:lang w:val="kk-KZ"/>
              </w:rPr>
              <w:t xml:space="preserve"> сауалнамасы</w:t>
            </w:r>
            <w:r>
              <w:rPr>
                <w:rFonts w:ascii="Times New Roman" w:hAnsi="Times New Roman" w:cs="Times New Roman"/>
                <w:bCs/>
                <w:sz w:val="28"/>
                <w:szCs w:val="28"/>
                <w:lang w:val="kk-KZ"/>
              </w:rPr>
              <w:t>............</w:t>
            </w:r>
          </w:p>
        </w:tc>
        <w:tc>
          <w:tcPr>
            <w:tcW w:w="708" w:type="dxa"/>
          </w:tcPr>
          <w:p w:rsidR="00F51D86" w:rsidRPr="004F532C"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144</w:t>
            </w:r>
          </w:p>
        </w:tc>
      </w:tr>
      <w:tr w:rsidR="00F51D86" w:rsidTr="001C5B3E">
        <w:tc>
          <w:tcPr>
            <w:tcW w:w="8931" w:type="dxa"/>
          </w:tcPr>
          <w:p w:rsidR="00F51D86" w:rsidRPr="00F51D86" w:rsidRDefault="00F51D86" w:rsidP="009B63F1">
            <w:pPr>
              <w:spacing w:after="0" w:line="228" w:lineRule="auto"/>
              <w:jc w:val="both"/>
              <w:rPr>
                <w:rFonts w:ascii="Times New Roman" w:hAnsi="Times New Roman" w:cs="Times New Roman"/>
                <w:bCs/>
                <w:sz w:val="28"/>
                <w:szCs w:val="28"/>
                <w:lang w:val="kk-KZ"/>
              </w:rPr>
            </w:pPr>
            <w:r w:rsidRPr="00794F26">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В </w:t>
            </w:r>
            <w:r w:rsidRPr="00767B63">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r w:rsidRPr="00B27063">
              <w:rPr>
                <w:rFonts w:ascii="Times New Roman" w:hAnsi="Times New Roman" w:cs="Times New Roman"/>
                <w:bCs/>
                <w:sz w:val="28"/>
                <w:szCs w:val="28"/>
                <w:lang w:val="kk-KZ"/>
              </w:rPr>
              <w:t xml:space="preserve">Қайта қаралған өзін-өзі басқару сауалнамасы </w:t>
            </w:r>
            <w:r w:rsidRPr="00F51D86">
              <w:rPr>
                <w:rFonts w:ascii="Times New Roman" w:hAnsi="Times New Roman" w:cs="Times New Roman"/>
                <w:bCs/>
                <w:sz w:val="28"/>
                <w:szCs w:val="28"/>
                <w:lang w:val="kk-KZ"/>
              </w:rPr>
              <w:t>(</w:t>
            </w:r>
            <w:proofErr w:type="spellStart"/>
            <w:r w:rsidRPr="00B27063">
              <w:rPr>
                <w:rFonts w:ascii="Times New Roman" w:hAnsi="Times New Roman" w:cs="Times New Roman"/>
                <w:bCs/>
                <w:sz w:val="28"/>
                <w:szCs w:val="28"/>
                <w:lang w:val="kk-KZ"/>
              </w:rPr>
              <w:t>The</w:t>
            </w:r>
            <w:proofErr w:type="spellEnd"/>
            <w:r w:rsidRPr="00B27063">
              <w:rPr>
                <w:rFonts w:ascii="Times New Roman" w:hAnsi="Times New Roman" w:cs="Times New Roman"/>
                <w:bCs/>
                <w:sz w:val="28"/>
                <w:szCs w:val="28"/>
                <w:lang w:val="kk-KZ"/>
              </w:rPr>
              <w:t xml:space="preserve"> </w:t>
            </w:r>
            <w:proofErr w:type="spellStart"/>
            <w:r w:rsidRPr="00B27063">
              <w:rPr>
                <w:rFonts w:ascii="Times New Roman" w:hAnsi="Times New Roman" w:cs="Times New Roman"/>
                <w:bCs/>
                <w:sz w:val="28"/>
                <w:szCs w:val="28"/>
                <w:lang w:val="kk-KZ"/>
              </w:rPr>
              <w:t>Revised</w:t>
            </w:r>
            <w:proofErr w:type="spellEnd"/>
            <w:r w:rsidRPr="00B27063">
              <w:rPr>
                <w:rFonts w:ascii="Times New Roman" w:hAnsi="Times New Roman" w:cs="Times New Roman"/>
                <w:bCs/>
                <w:sz w:val="28"/>
                <w:szCs w:val="28"/>
                <w:lang w:val="kk-KZ"/>
              </w:rPr>
              <w:t xml:space="preserve"> </w:t>
            </w:r>
            <w:proofErr w:type="spellStart"/>
            <w:r w:rsidRPr="00B27063">
              <w:rPr>
                <w:rFonts w:ascii="Times New Roman" w:hAnsi="Times New Roman" w:cs="Times New Roman"/>
                <w:bCs/>
                <w:sz w:val="28"/>
                <w:szCs w:val="28"/>
                <w:lang w:val="kk-KZ"/>
              </w:rPr>
              <w:t>Self-Leadership</w:t>
            </w:r>
            <w:proofErr w:type="spellEnd"/>
            <w:r w:rsidRPr="00B27063">
              <w:rPr>
                <w:rFonts w:ascii="Times New Roman" w:hAnsi="Times New Roman" w:cs="Times New Roman"/>
                <w:bCs/>
                <w:sz w:val="28"/>
                <w:szCs w:val="28"/>
                <w:lang w:val="kk-KZ"/>
              </w:rPr>
              <w:t xml:space="preserve"> Questionnaire</w:t>
            </w:r>
            <w:r w:rsidRPr="00F51D86">
              <w:rPr>
                <w:rFonts w:ascii="Times New Roman" w:hAnsi="Times New Roman" w:cs="Times New Roman"/>
                <w:bCs/>
                <w:sz w:val="28"/>
                <w:szCs w:val="28"/>
                <w:lang w:val="kk-KZ"/>
              </w:rPr>
              <w:t>)</w:t>
            </w:r>
            <w:r>
              <w:rPr>
                <w:rFonts w:ascii="Times New Roman" w:hAnsi="Times New Roman" w:cs="Times New Roman"/>
                <w:bCs/>
                <w:sz w:val="28"/>
                <w:szCs w:val="28"/>
                <w:lang w:val="kk-KZ"/>
              </w:rPr>
              <w:t>............................................................</w:t>
            </w:r>
          </w:p>
        </w:tc>
        <w:tc>
          <w:tcPr>
            <w:tcW w:w="708" w:type="dxa"/>
          </w:tcPr>
          <w:p w:rsidR="00F51D86" w:rsidRDefault="00F51D86" w:rsidP="009B63F1">
            <w:pPr>
              <w:spacing w:after="0" w:line="228" w:lineRule="auto"/>
              <w:rPr>
                <w:rFonts w:ascii="Times New Roman" w:hAnsi="Times New Roman" w:cs="Times New Roman"/>
                <w:sz w:val="28"/>
                <w:szCs w:val="28"/>
                <w:lang w:val="kk-KZ"/>
              </w:rPr>
            </w:pPr>
          </w:p>
          <w:p w:rsidR="009B63F1" w:rsidRPr="004F532C"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147</w:t>
            </w:r>
          </w:p>
        </w:tc>
      </w:tr>
      <w:tr w:rsidR="00F51D86" w:rsidTr="001C5B3E">
        <w:tc>
          <w:tcPr>
            <w:tcW w:w="8931" w:type="dxa"/>
          </w:tcPr>
          <w:p w:rsidR="00F51D86" w:rsidRPr="00794F26" w:rsidRDefault="00F51D86" w:rsidP="009B63F1">
            <w:pPr>
              <w:spacing w:after="0" w:line="228" w:lineRule="auto"/>
              <w:jc w:val="both"/>
              <w:rPr>
                <w:rFonts w:ascii="Times New Roman" w:hAnsi="Times New Roman" w:cs="Times New Roman"/>
                <w:b/>
                <w:sz w:val="28"/>
                <w:szCs w:val="28"/>
                <w:lang w:val="kk-KZ"/>
              </w:rPr>
            </w:pPr>
            <w:r w:rsidRPr="00794F26">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Г </w:t>
            </w:r>
            <w:r w:rsidRPr="00767B63">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r w:rsidRPr="00B27063">
              <w:rPr>
                <w:rFonts w:ascii="Times New Roman" w:hAnsi="Times New Roman" w:cs="Times New Roman"/>
                <w:bCs/>
                <w:sz w:val="28"/>
                <w:szCs w:val="28"/>
                <w:lang w:val="kk-KZ"/>
              </w:rPr>
              <w:t>Тұлғаның өзін бағалауға арналған О.</w:t>
            </w:r>
            <w:r>
              <w:rPr>
                <w:rFonts w:ascii="Times New Roman" w:hAnsi="Times New Roman" w:cs="Times New Roman"/>
                <w:bCs/>
                <w:sz w:val="28"/>
                <w:szCs w:val="28"/>
                <w:lang w:val="kk-KZ"/>
              </w:rPr>
              <w:t xml:space="preserve"> </w:t>
            </w:r>
            <w:proofErr w:type="spellStart"/>
            <w:r w:rsidRPr="00B27063">
              <w:rPr>
                <w:rFonts w:ascii="Times New Roman" w:hAnsi="Times New Roman" w:cs="Times New Roman"/>
                <w:bCs/>
                <w:sz w:val="28"/>
                <w:szCs w:val="28"/>
                <w:lang w:val="kk-KZ"/>
              </w:rPr>
              <w:t>Мотковтың</w:t>
            </w:r>
            <w:proofErr w:type="spellEnd"/>
            <w:r w:rsidRPr="00B27063">
              <w:rPr>
                <w:rFonts w:ascii="Times New Roman" w:hAnsi="Times New Roman" w:cs="Times New Roman"/>
                <w:bCs/>
                <w:sz w:val="28"/>
                <w:szCs w:val="28"/>
                <w:lang w:val="kk-KZ"/>
              </w:rPr>
              <w:t xml:space="preserve"> сауалнамасы</w:t>
            </w:r>
            <w:r>
              <w:rPr>
                <w:rFonts w:ascii="Times New Roman" w:hAnsi="Times New Roman" w:cs="Times New Roman"/>
                <w:bCs/>
                <w:sz w:val="28"/>
                <w:szCs w:val="28"/>
                <w:lang w:val="kk-KZ"/>
              </w:rPr>
              <w:t>......................................................................................................</w:t>
            </w:r>
          </w:p>
        </w:tc>
        <w:tc>
          <w:tcPr>
            <w:tcW w:w="708" w:type="dxa"/>
          </w:tcPr>
          <w:p w:rsidR="00F51D86" w:rsidRDefault="00F51D86" w:rsidP="009B63F1">
            <w:pPr>
              <w:spacing w:after="0" w:line="228" w:lineRule="auto"/>
              <w:rPr>
                <w:rFonts w:ascii="Times New Roman" w:hAnsi="Times New Roman" w:cs="Times New Roman"/>
                <w:sz w:val="28"/>
                <w:szCs w:val="28"/>
                <w:lang w:val="kk-KZ"/>
              </w:rPr>
            </w:pPr>
          </w:p>
          <w:p w:rsidR="009B63F1" w:rsidRPr="004F532C"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149</w:t>
            </w:r>
          </w:p>
        </w:tc>
      </w:tr>
      <w:tr w:rsidR="00F51D86" w:rsidTr="001C5B3E">
        <w:tc>
          <w:tcPr>
            <w:tcW w:w="8931" w:type="dxa"/>
          </w:tcPr>
          <w:p w:rsidR="00F51D86" w:rsidRPr="00794F26" w:rsidRDefault="00F51D86" w:rsidP="009B63F1">
            <w:pPr>
              <w:spacing w:after="0" w:line="228" w:lineRule="auto"/>
              <w:jc w:val="both"/>
              <w:rPr>
                <w:rFonts w:ascii="Times New Roman" w:hAnsi="Times New Roman" w:cs="Times New Roman"/>
                <w:b/>
                <w:sz w:val="28"/>
                <w:szCs w:val="28"/>
                <w:lang w:val="kk-KZ"/>
              </w:rPr>
            </w:pPr>
            <w:r w:rsidRPr="00794F26">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Ғ </w:t>
            </w:r>
            <w:r w:rsidRPr="00767B63">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r w:rsidRPr="00B27063">
              <w:rPr>
                <w:rFonts w:ascii="Times New Roman" w:hAnsi="Times New Roman" w:cs="Times New Roman"/>
                <w:bCs/>
                <w:sz w:val="28"/>
                <w:szCs w:val="28"/>
                <w:lang w:val="kk-KZ"/>
              </w:rPr>
              <w:t>Тәжірибелік сынақтан өту туралы анықтамасы</w:t>
            </w:r>
            <w:r>
              <w:rPr>
                <w:rFonts w:ascii="Times New Roman" w:hAnsi="Times New Roman" w:cs="Times New Roman"/>
                <w:bCs/>
                <w:sz w:val="28"/>
                <w:szCs w:val="28"/>
                <w:lang w:val="kk-KZ"/>
              </w:rPr>
              <w:t>..............</w:t>
            </w:r>
          </w:p>
        </w:tc>
        <w:tc>
          <w:tcPr>
            <w:tcW w:w="708" w:type="dxa"/>
          </w:tcPr>
          <w:p w:rsidR="00F51D86" w:rsidRPr="004F532C" w:rsidRDefault="009B63F1" w:rsidP="009B63F1">
            <w:pPr>
              <w:spacing w:after="0" w:line="228" w:lineRule="auto"/>
              <w:rPr>
                <w:rFonts w:ascii="Times New Roman" w:hAnsi="Times New Roman" w:cs="Times New Roman"/>
                <w:sz w:val="28"/>
                <w:szCs w:val="28"/>
                <w:lang w:val="kk-KZ"/>
              </w:rPr>
            </w:pPr>
            <w:r>
              <w:rPr>
                <w:rFonts w:ascii="Times New Roman" w:hAnsi="Times New Roman" w:cs="Times New Roman"/>
                <w:sz w:val="28"/>
                <w:szCs w:val="28"/>
                <w:lang w:val="kk-KZ"/>
              </w:rPr>
              <w:t>150</w:t>
            </w:r>
          </w:p>
        </w:tc>
      </w:tr>
    </w:tbl>
    <w:p w:rsidR="00084919" w:rsidRPr="00B27063" w:rsidRDefault="00084919" w:rsidP="008F1FBE">
      <w:pPr>
        <w:pStyle w:val="Heading1"/>
        <w:rPr>
          <w:rFonts w:eastAsia="Times New Roman"/>
        </w:rPr>
      </w:pPr>
      <w:bookmarkStart w:id="0" w:name="_Toc162465049"/>
      <w:r w:rsidRPr="00B27063">
        <w:rPr>
          <w:rFonts w:eastAsia="Times New Roman"/>
        </w:rPr>
        <w:lastRenderedPageBreak/>
        <w:t>АНЫҚТАМАЛАР</w:t>
      </w:r>
      <w:bookmarkEnd w:id="0"/>
    </w:p>
    <w:p w:rsidR="00084919" w:rsidRPr="00B27063" w:rsidRDefault="00084919" w:rsidP="008F1FBE">
      <w:pPr>
        <w:spacing w:after="0" w:line="240" w:lineRule="auto"/>
        <w:ind w:firstLine="709"/>
        <w:jc w:val="center"/>
        <w:rPr>
          <w:rFonts w:ascii="Times New Roman" w:eastAsia="Times New Roman" w:hAnsi="Times New Roman" w:cs="Times New Roman"/>
          <w:bCs/>
          <w:sz w:val="28"/>
          <w:szCs w:val="28"/>
          <w:lang w:val="kk-KZ" w:eastAsia="ru-RU"/>
        </w:rPr>
      </w:pPr>
    </w:p>
    <w:p w:rsidR="00084919" w:rsidRPr="00B27063" w:rsidRDefault="005B674F" w:rsidP="008F1FBE">
      <w:pPr>
        <w:spacing w:after="0" w:line="240" w:lineRule="auto"/>
        <w:ind w:firstLine="709"/>
        <w:jc w:val="both"/>
        <w:rPr>
          <w:rFonts w:ascii="Times New Roman" w:eastAsia="Times New Roman" w:hAnsi="Times New Roman" w:cs="Times New Roman"/>
          <w:bCs/>
          <w:sz w:val="28"/>
          <w:szCs w:val="28"/>
          <w:lang w:val="kk-KZ" w:eastAsia="ru-RU"/>
        </w:rPr>
      </w:pPr>
      <w:r w:rsidRPr="00B27063">
        <w:rPr>
          <w:rFonts w:ascii="Times New Roman" w:eastAsia="Calibri" w:hAnsi="Times New Roman" w:cs="Times New Roman"/>
          <w:sz w:val="28"/>
          <w:szCs w:val="28"/>
          <w:lang w:val="kk-KZ"/>
        </w:rPr>
        <w:t>Диссертациялық жұмыста төмендегідей анықтамаларға сәйкес терминдер қолданылды:</w:t>
      </w:r>
      <w:r w:rsidR="00084919" w:rsidRPr="00B27063">
        <w:rPr>
          <w:rFonts w:ascii="Times New Roman" w:eastAsia="Times New Roman" w:hAnsi="Times New Roman" w:cs="Times New Roman"/>
          <w:bCs/>
          <w:sz w:val="28"/>
          <w:szCs w:val="28"/>
          <w:lang w:val="kk-KZ" w:eastAsia="ru-RU"/>
        </w:rPr>
        <w:t>:</w:t>
      </w:r>
    </w:p>
    <w:p w:rsidR="000D2333" w:rsidRPr="00B27063" w:rsidRDefault="000D2333" w:rsidP="008F1FBE">
      <w:pPr>
        <w:spacing w:after="0" w:line="240" w:lineRule="auto"/>
        <w:ind w:firstLine="709"/>
        <w:jc w:val="both"/>
        <w:rPr>
          <w:rFonts w:ascii="Times New Roman" w:hAnsi="Times New Roman" w:cs="Times New Roman"/>
          <w:b/>
          <w:sz w:val="28"/>
          <w:szCs w:val="28"/>
          <w:lang w:val="kk-KZ"/>
        </w:rPr>
      </w:pPr>
      <w:r w:rsidRPr="00B27063">
        <w:rPr>
          <w:rFonts w:ascii="Times New Roman" w:hAnsi="Times New Roman" w:cs="Times New Roman"/>
          <w:b/>
          <w:sz w:val="28"/>
          <w:szCs w:val="28"/>
          <w:lang w:val="kk-KZ"/>
        </w:rPr>
        <w:t xml:space="preserve">Басқару </w:t>
      </w:r>
      <w:r w:rsidR="00C57A69" w:rsidRPr="00B27063">
        <w:rPr>
          <w:rFonts w:ascii="Times New Roman" w:hAnsi="Times New Roman" w:cs="Times New Roman"/>
          <w:b/>
          <w:sz w:val="28"/>
          <w:szCs w:val="28"/>
          <w:lang w:val="kk-KZ"/>
        </w:rPr>
        <w:t>–</w:t>
      </w:r>
      <w:r w:rsidRPr="00B27063">
        <w:rPr>
          <w:rFonts w:ascii="Times New Roman" w:hAnsi="Times New Roman" w:cs="Times New Roman"/>
          <w:b/>
          <w:sz w:val="28"/>
          <w:szCs w:val="28"/>
          <w:lang w:val="kk-KZ"/>
        </w:rPr>
        <w:t xml:space="preserve"> </w:t>
      </w:r>
      <w:r w:rsidRPr="00B27063">
        <w:rPr>
          <w:rFonts w:ascii="Times New Roman" w:hAnsi="Times New Roman" w:cs="Times New Roman"/>
          <w:sz w:val="28"/>
          <w:szCs w:val="28"/>
          <w:lang w:val="kk-KZ"/>
        </w:rPr>
        <w:t>ұйымның жұмыс істеу мақсатын тұжырымдауға және орындауға мүмкіндік беретін жоспарлаудың, ұйымдастырудың және қадағалаудың жүйелі үдерісі.</w:t>
      </w:r>
      <w:r w:rsidRPr="00B27063">
        <w:rPr>
          <w:rFonts w:ascii="Times New Roman" w:hAnsi="Times New Roman" w:cs="Times New Roman"/>
          <w:b/>
          <w:sz w:val="28"/>
          <w:szCs w:val="28"/>
          <w:lang w:val="kk-KZ"/>
        </w:rPr>
        <w:t xml:space="preserve"> </w:t>
      </w:r>
    </w:p>
    <w:p w:rsidR="000D2333" w:rsidRPr="00B27063" w:rsidRDefault="000D2333" w:rsidP="008F1FBE">
      <w:pPr>
        <w:spacing w:after="0" w:line="240" w:lineRule="auto"/>
        <w:ind w:firstLine="709"/>
        <w:jc w:val="both"/>
        <w:rPr>
          <w:rFonts w:ascii="Times New Roman" w:hAnsi="Times New Roman" w:cs="Times New Roman"/>
          <w:b/>
          <w:sz w:val="28"/>
          <w:szCs w:val="28"/>
          <w:lang w:val="kk-KZ"/>
        </w:rPr>
      </w:pPr>
      <w:r w:rsidRPr="00B27063">
        <w:rPr>
          <w:rFonts w:ascii="Times New Roman" w:hAnsi="Times New Roman" w:cs="Times New Roman"/>
          <w:b/>
          <w:sz w:val="28"/>
          <w:szCs w:val="28"/>
          <w:lang w:val="kk-KZ"/>
        </w:rPr>
        <w:t xml:space="preserve">Басқарушылық құзыреттілік – </w:t>
      </w:r>
      <w:r w:rsidRPr="00B27063">
        <w:rPr>
          <w:rFonts w:ascii="Times New Roman" w:hAnsi="Times New Roman" w:cs="Times New Roman"/>
          <w:sz w:val="28"/>
          <w:szCs w:val="28"/>
          <w:lang w:val="kk-KZ"/>
        </w:rPr>
        <w:t xml:space="preserve">басқару шешімдерін қабылдаудағы кәсіби-тұлғалық қабілеттер мен басқару білім, білік, дағдылар жиынтығы. </w:t>
      </w:r>
    </w:p>
    <w:p w:rsidR="000D2333" w:rsidRPr="00B27063" w:rsidRDefault="000D2333" w:rsidP="008F1FBE">
      <w:pPr>
        <w:spacing w:after="0" w:line="240" w:lineRule="auto"/>
        <w:ind w:firstLine="709"/>
        <w:jc w:val="both"/>
        <w:rPr>
          <w:rFonts w:ascii="Times New Roman" w:hAnsi="Times New Roman" w:cs="Times New Roman"/>
          <w:b/>
          <w:sz w:val="28"/>
          <w:szCs w:val="28"/>
          <w:lang w:val="kk-KZ"/>
        </w:rPr>
      </w:pPr>
      <w:r w:rsidRPr="00B27063">
        <w:rPr>
          <w:rFonts w:ascii="Times New Roman" w:hAnsi="Times New Roman" w:cs="Times New Roman"/>
          <w:b/>
          <w:sz w:val="28"/>
          <w:szCs w:val="28"/>
          <w:lang w:val="kk-KZ"/>
        </w:rPr>
        <w:t xml:space="preserve">Болашақ педагогтардың басқарушылық құзыреттілігі – </w:t>
      </w:r>
      <w:r w:rsidRPr="00B27063">
        <w:rPr>
          <w:rFonts w:ascii="Times New Roman" w:hAnsi="Times New Roman" w:cs="Times New Roman"/>
          <w:sz w:val="28"/>
          <w:szCs w:val="28"/>
          <w:lang w:val="kk-KZ"/>
        </w:rPr>
        <w:t>білім беру үдерісін тиімді басқаруға ғана емес, кәсіби іс-әрекетін жүзеге асыруда пайда болған мәселелерді шешу барысында кездесетін қиындықтарды жеңуге мүмкіндік беретін әмбебап және кәсіби дағдылар жиынтығы.</w:t>
      </w:r>
    </w:p>
    <w:p w:rsidR="000D2333" w:rsidRPr="00B27063" w:rsidRDefault="000D2333"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
          <w:sz w:val="28"/>
          <w:szCs w:val="28"/>
          <w:lang w:val="kk-KZ"/>
        </w:rPr>
        <w:t xml:space="preserve">Білім беру бағдарламасы – </w:t>
      </w:r>
      <w:r w:rsidRPr="00B27063">
        <w:rPr>
          <w:rFonts w:ascii="Times New Roman" w:hAnsi="Times New Roman" w:cs="Times New Roman"/>
          <w:sz w:val="28"/>
          <w:szCs w:val="28"/>
          <w:lang w:val="kk-KZ"/>
        </w:rPr>
        <w:t>білім беру мазмұны мен оқу үрдісін ұйымдастыру ерекшеліктерін сипаттайтын білім беру мекемелерінің нормативтік</w:t>
      </w:r>
      <w:r w:rsidR="00C57A69" w:rsidRPr="00B27063">
        <w:rPr>
          <w:rFonts w:ascii="Times New Roman" w:hAnsi="Times New Roman" w:cs="Times New Roman"/>
          <w:sz w:val="28"/>
          <w:szCs w:val="28"/>
          <w:lang w:val="kk-KZ"/>
        </w:rPr>
        <w:t>-</w:t>
      </w:r>
      <w:r w:rsidRPr="00B27063">
        <w:rPr>
          <w:rFonts w:ascii="Times New Roman" w:hAnsi="Times New Roman" w:cs="Times New Roman"/>
          <w:sz w:val="28"/>
          <w:szCs w:val="28"/>
          <w:lang w:val="kk-KZ"/>
        </w:rPr>
        <w:t>басқару құжаттары.</w:t>
      </w:r>
    </w:p>
    <w:p w:rsidR="000D2333" w:rsidRPr="00B27063" w:rsidRDefault="000D2333" w:rsidP="008F1FBE">
      <w:pPr>
        <w:tabs>
          <w:tab w:val="left" w:pos="990"/>
        </w:tabs>
        <w:spacing w:after="0" w:line="240" w:lineRule="auto"/>
        <w:ind w:firstLine="709"/>
        <w:jc w:val="both"/>
        <w:rPr>
          <w:rFonts w:ascii="Times New Roman" w:eastAsia="Times New Roman" w:hAnsi="Times New Roman" w:cs="Times New Roman"/>
          <w:bCs/>
          <w:sz w:val="28"/>
          <w:szCs w:val="28"/>
          <w:shd w:val="clear" w:color="auto" w:fill="FFFFFF"/>
          <w:lang w:val="kk-KZ" w:eastAsia="ru-RU"/>
        </w:rPr>
      </w:pPr>
      <w:r w:rsidRPr="00B27063">
        <w:rPr>
          <w:rFonts w:ascii="Times New Roman" w:eastAsia="Times New Roman" w:hAnsi="Times New Roman" w:cs="Times New Roman"/>
          <w:b/>
          <w:bCs/>
          <w:sz w:val="28"/>
          <w:szCs w:val="28"/>
          <w:shd w:val="clear" w:color="auto" w:fill="FFFFFF"/>
          <w:lang w:val="kk-KZ" w:eastAsia="ru-RU"/>
        </w:rPr>
        <w:t>Білім беру саясаты</w:t>
      </w:r>
      <w:r w:rsidRPr="00B27063">
        <w:rPr>
          <w:rFonts w:ascii="Times New Roman" w:eastAsia="Times New Roman" w:hAnsi="Times New Roman" w:cs="Times New Roman"/>
          <w:bCs/>
          <w:sz w:val="28"/>
          <w:szCs w:val="28"/>
          <w:shd w:val="clear" w:color="auto" w:fill="FFFFFF"/>
          <w:lang w:val="kk-KZ" w:eastAsia="ru-RU"/>
        </w:rPr>
        <w:t xml:space="preserve"> – әлемдік білім беру тенденцияларына негізделген түрлі мемлекеттердің білім беруді жетілдіруге бағытталған іс-әрекеттері мен жұмыс жоспарларының жиынтығы. </w:t>
      </w:r>
    </w:p>
    <w:p w:rsidR="000D2333" w:rsidRPr="00B27063" w:rsidRDefault="000D2333"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
          <w:sz w:val="28"/>
          <w:szCs w:val="28"/>
          <w:lang w:val="kk-KZ"/>
        </w:rPr>
        <w:t xml:space="preserve">Кәсіби дайындық </w:t>
      </w:r>
      <w:r w:rsidRPr="00B27063">
        <w:rPr>
          <w:rFonts w:ascii="Times New Roman" w:hAnsi="Times New Roman" w:cs="Times New Roman"/>
          <w:sz w:val="28"/>
          <w:szCs w:val="28"/>
          <w:lang w:val="kk-KZ"/>
        </w:rPr>
        <w:t>– белгілі кәсіп бойынша арнаулы білім, дағды, шеберлік, еңбек тәжірибесін қалыптастыру. Кәсіби дайындық кәсіби біліктілігінің күрделілігі мен әзірлік деңгейіне қарай жоғары, арнайы, орта немесе төмен білім түрлеріне бөлінеді.</w:t>
      </w:r>
    </w:p>
    <w:p w:rsidR="000D2333" w:rsidRPr="00B27063" w:rsidRDefault="000D2333"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
          <w:sz w:val="28"/>
          <w:szCs w:val="28"/>
          <w:lang w:val="kk-KZ"/>
        </w:rPr>
        <w:t xml:space="preserve">Құзырет – </w:t>
      </w:r>
      <w:r w:rsidRPr="00B27063">
        <w:rPr>
          <w:rFonts w:ascii="Times New Roman" w:hAnsi="Times New Roman" w:cs="Times New Roman"/>
          <w:sz w:val="28"/>
          <w:szCs w:val="28"/>
          <w:lang w:val="kk-KZ"/>
        </w:rPr>
        <w:t>білім беру жүйесіне берілетін әлеуметтік тапсырыстарды құрайтын жеке және қоғамдық қажеттіліктерді</w:t>
      </w:r>
      <w:r w:rsidRPr="00B27063">
        <w:rPr>
          <w:rFonts w:ascii="Times New Roman" w:hAnsi="Times New Roman" w:cs="Times New Roman"/>
          <w:b/>
          <w:sz w:val="28"/>
          <w:szCs w:val="28"/>
          <w:lang w:val="kk-KZ"/>
        </w:rPr>
        <w:t xml:space="preserve"> </w:t>
      </w:r>
      <w:r w:rsidRPr="00B27063">
        <w:rPr>
          <w:rFonts w:ascii="Times New Roman" w:hAnsi="Times New Roman" w:cs="Times New Roman"/>
          <w:sz w:val="28"/>
          <w:szCs w:val="28"/>
          <w:lang w:val="kk-KZ"/>
        </w:rPr>
        <w:t>қанағаттандыру мақсатында нәтижелі іс-әрекеттерге қол жеткізу үшін ішкі және сыртқы ресурстарды тиімді жаңғыртуға дайындық.</w:t>
      </w:r>
    </w:p>
    <w:p w:rsidR="000D2333" w:rsidRPr="00B27063" w:rsidRDefault="000D2333" w:rsidP="008F1FBE">
      <w:pPr>
        <w:spacing w:after="0" w:line="240" w:lineRule="auto"/>
        <w:ind w:firstLine="709"/>
        <w:jc w:val="both"/>
        <w:rPr>
          <w:rFonts w:ascii="Times New Roman" w:hAnsi="Times New Roman" w:cs="Times New Roman"/>
          <w:b/>
          <w:sz w:val="28"/>
          <w:szCs w:val="28"/>
          <w:lang w:val="kk-KZ"/>
        </w:rPr>
      </w:pPr>
      <w:r w:rsidRPr="00B27063">
        <w:rPr>
          <w:rFonts w:ascii="Times New Roman" w:hAnsi="Times New Roman" w:cs="Times New Roman"/>
          <w:b/>
          <w:sz w:val="28"/>
          <w:szCs w:val="28"/>
          <w:lang w:val="kk-KZ"/>
        </w:rPr>
        <w:t xml:space="preserve">Құзыреттілік (латынның </w:t>
      </w:r>
      <w:proofErr w:type="spellStart"/>
      <w:r w:rsidRPr="00B27063">
        <w:rPr>
          <w:rFonts w:ascii="Times New Roman" w:hAnsi="Times New Roman" w:cs="Times New Roman"/>
          <w:b/>
          <w:sz w:val="28"/>
          <w:szCs w:val="28"/>
          <w:lang w:val="kk-KZ"/>
        </w:rPr>
        <w:t>competentis</w:t>
      </w:r>
      <w:proofErr w:type="spellEnd"/>
      <w:r w:rsidRPr="00B27063">
        <w:rPr>
          <w:rFonts w:ascii="Times New Roman" w:hAnsi="Times New Roman" w:cs="Times New Roman"/>
          <w:b/>
          <w:sz w:val="28"/>
          <w:szCs w:val="28"/>
          <w:lang w:val="kk-KZ"/>
        </w:rPr>
        <w:t xml:space="preserve">-бейім сөзінен) – </w:t>
      </w:r>
      <w:r w:rsidRPr="00B27063">
        <w:rPr>
          <w:rFonts w:ascii="Times New Roman" w:hAnsi="Times New Roman" w:cs="Times New Roman"/>
          <w:sz w:val="28"/>
          <w:szCs w:val="28"/>
          <w:lang w:val="kk-KZ"/>
        </w:rPr>
        <w:t>қандай да бір оқу пәнін оқыту үдерісінде қалыптасатын білім, білік, дағдылар жиынтығы, сонымен қатар, қандай да бір қызметті орындай алу қабілеттілігі, сонымен қатар ол күнделікті өмірдің нақты жағдайларында пайда болатын проблемалар мен міндеттерді тиімді түрде шешуге мүмкіндік беретін қабілеттілік.</w:t>
      </w:r>
    </w:p>
    <w:p w:rsidR="000D2333" w:rsidRPr="00B27063" w:rsidRDefault="000D2333"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
          <w:sz w:val="28"/>
          <w:szCs w:val="28"/>
          <w:lang w:val="kk-KZ"/>
        </w:rPr>
        <w:t xml:space="preserve">Мемлекеттік жоғары кәсіби білім беру стандарты – </w:t>
      </w:r>
      <w:r w:rsidRPr="00B27063">
        <w:rPr>
          <w:rFonts w:ascii="Times New Roman" w:hAnsi="Times New Roman" w:cs="Times New Roman"/>
          <w:sz w:val="28"/>
          <w:szCs w:val="28"/>
          <w:lang w:val="kk-KZ"/>
        </w:rPr>
        <w:t>жоғары білім беру құрылымын, мазмұнын және жоғары білімнің негізгі бағдарламаларының көлемін анықтайтын құжат.</w:t>
      </w:r>
    </w:p>
    <w:p w:rsidR="000D2333" w:rsidRPr="00B27063" w:rsidRDefault="000D2333"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
          <w:sz w:val="28"/>
          <w:szCs w:val="28"/>
          <w:lang w:val="kk-KZ"/>
        </w:rPr>
        <w:t>Оқу үдерісі</w:t>
      </w:r>
      <w:r w:rsidRPr="00B27063">
        <w:rPr>
          <w:rFonts w:ascii="Times New Roman" w:hAnsi="Times New Roman" w:cs="Times New Roman"/>
          <w:sz w:val="28"/>
          <w:szCs w:val="28"/>
          <w:lang w:val="kk-KZ"/>
        </w:rPr>
        <w:t xml:space="preserve"> – оқытудың арнайы ұйымдастырылған түріндегі жеке тұлғаның жалпы дамуы мен тәрбиесінің, білім беру мақсатын айқындайтын біртұтас педагогикалық үдерістің нақты көрінісі.</w:t>
      </w:r>
    </w:p>
    <w:p w:rsidR="00084919" w:rsidRPr="00B27063" w:rsidRDefault="00084919" w:rsidP="008F1FBE">
      <w:pPr>
        <w:tabs>
          <w:tab w:val="left" w:pos="540"/>
        </w:tabs>
        <w:spacing w:after="0" w:line="240" w:lineRule="auto"/>
        <w:ind w:firstLine="709"/>
        <w:rPr>
          <w:rFonts w:ascii="Times New Roman" w:hAnsi="Times New Roman" w:cs="Times New Roman"/>
          <w:b/>
          <w:sz w:val="28"/>
          <w:szCs w:val="28"/>
          <w:lang w:val="kk-KZ"/>
        </w:rPr>
      </w:pPr>
      <w:r w:rsidRPr="00B27063">
        <w:rPr>
          <w:rFonts w:ascii="Times New Roman" w:hAnsi="Times New Roman" w:cs="Times New Roman"/>
          <w:b/>
          <w:sz w:val="28"/>
          <w:szCs w:val="28"/>
          <w:lang w:val="kk-KZ"/>
        </w:rPr>
        <w:br w:type="page"/>
      </w:r>
    </w:p>
    <w:p w:rsidR="00084919" w:rsidRPr="00B27063" w:rsidRDefault="00067ADB" w:rsidP="008F1FBE">
      <w:pPr>
        <w:pStyle w:val="Heading1"/>
      </w:pPr>
      <w:bookmarkStart w:id="1" w:name="_Toc162465050"/>
      <w:r w:rsidRPr="00B27063">
        <w:lastRenderedPageBreak/>
        <w:t>БЕЛГІЛЕУЛЕР МЕН ҚЫСҚАРТУЛАР</w:t>
      </w:r>
      <w:bookmarkEnd w:id="1"/>
    </w:p>
    <w:p w:rsidR="00084919" w:rsidRPr="00B27063" w:rsidRDefault="00084919" w:rsidP="008F1FBE">
      <w:pPr>
        <w:tabs>
          <w:tab w:val="left" w:pos="540"/>
        </w:tabs>
        <w:spacing w:after="0" w:line="240" w:lineRule="auto"/>
        <w:ind w:firstLine="709"/>
        <w:rPr>
          <w:rFonts w:ascii="Times New Roman" w:hAnsi="Times New Roman" w:cs="Times New Roman"/>
          <w:b/>
          <w:sz w:val="28"/>
          <w:szCs w:val="28"/>
          <w:lang w:val="kk-K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8102"/>
      </w:tblGrid>
      <w:tr w:rsidR="005B674F" w:rsidRPr="00B27063" w:rsidTr="00A53CD2">
        <w:tc>
          <w:tcPr>
            <w:tcW w:w="1537" w:type="dxa"/>
          </w:tcPr>
          <w:p w:rsidR="005B674F" w:rsidRPr="00B27063" w:rsidRDefault="005B674F" w:rsidP="008F1FBE">
            <w:pPr>
              <w:tabs>
                <w:tab w:val="left" w:pos="540"/>
              </w:tabs>
              <w:spacing w:after="0" w:line="240" w:lineRule="auto"/>
              <w:jc w:val="both"/>
              <w:rPr>
                <w:rFonts w:ascii="Times New Roman" w:hAnsi="Times New Roman" w:cs="Times New Roman"/>
                <w:sz w:val="28"/>
                <w:szCs w:val="28"/>
                <w:lang w:val="kk-KZ"/>
              </w:rPr>
            </w:pPr>
            <w:r w:rsidRPr="00B27063">
              <w:rPr>
                <w:rFonts w:ascii="Times New Roman" w:hAnsi="Times New Roman" w:cs="Times New Roman"/>
                <w:color w:val="000000"/>
                <w:sz w:val="28"/>
                <w:szCs w:val="28"/>
                <w:lang w:val="kk-KZ"/>
              </w:rPr>
              <w:t>АКТ</w:t>
            </w:r>
          </w:p>
        </w:tc>
        <w:tc>
          <w:tcPr>
            <w:tcW w:w="8318" w:type="dxa"/>
          </w:tcPr>
          <w:p w:rsidR="005B674F" w:rsidRPr="00B27063" w:rsidRDefault="005B674F" w:rsidP="008F1FBE">
            <w:pPr>
              <w:tabs>
                <w:tab w:val="left" w:pos="540"/>
              </w:tabs>
              <w:spacing w:after="0" w:line="240" w:lineRule="auto"/>
              <w:rPr>
                <w:rFonts w:ascii="Times New Roman" w:hAnsi="Times New Roman" w:cs="Times New Roman"/>
                <w:b/>
                <w:sz w:val="28"/>
                <w:szCs w:val="28"/>
                <w:lang w:val="kk-KZ"/>
              </w:rPr>
            </w:pPr>
            <w:r w:rsidRPr="00B27063">
              <w:rPr>
                <w:rFonts w:ascii="Times New Roman" w:hAnsi="Times New Roman" w:cs="Times New Roman"/>
                <w:color w:val="000000"/>
                <w:sz w:val="28"/>
                <w:szCs w:val="28"/>
                <w:lang w:val="kk-KZ"/>
              </w:rPr>
              <w:t>– ақпараттық-коммуникациялық технология</w:t>
            </w:r>
          </w:p>
        </w:tc>
      </w:tr>
      <w:tr w:rsidR="005B674F" w:rsidRPr="00B27063" w:rsidTr="00A53CD2">
        <w:tc>
          <w:tcPr>
            <w:tcW w:w="1537" w:type="dxa"/>
          </w:tcPr>
          <w:p w:rsidR="005B674F" w:rsidRPr="00B27063" w:rsidRDefault="005B674F" w:rsidP="008F1FBE">
            <w:pPr>
              <w:tabs>
                <w:tab w:val="left" w:pos="540"/>
              </w:tabs>
              <w:spacing w:after="0" w:line="240" w:lineRule="auto"/>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ЖОО</w:t>
            </w:r>
          </w:p>
        </w:tc>
        <w:tc>
          <w:tcPr>
            <w:tcW w:w="8318" w:type="dxa"/>
          </w:tcPr>
          <w:p w:rsidR="005B674F" w:rsidRPr="00B27063" w:rsidRDefault="005B674F" w:rsidP="008F1FBE">
            <w:pPr>
              <w:tabs>
                <w:tab w:val="left" w:pos="540"/>
              </w:tabs>
              <w:spacing w:after="0" w:line="240" w:lineRule="auto"/>
              <w:rPr>
                <w:rFonts w:ascii="Times New Roman" w:hAnsi="Times New Roman" w:cs="Times New Roman"/>
                <w:b/>
                <w:sz w:val="28"/>
                <w:szCs w:val="28"/>
                <w:lang w:val="kk-KZ"/>
              </w:rPr>
            </w:pPr>
            <w:r w:rsidRPr="00B27063">
              <w:rPr>
                <w:rFonts w:ascii="Times New Roman" w:hAnsi="Times New Roman" w:cs="Times New Roman"/>
                <w:sz w:val="28"/>
                <w:szCs w:val="28"/>
                <w:lang w:val="kk-KZ"/>
              </w:rPr>
              <w:t>– жоғары оқу орны</w:t>
            </w:r>
          </w:p>
        </w:tc>
      </w:tr>
      <w:tr w:rsidR="005B674F" w:rsidRPr="00244725" w:rsidTr="00A53CD2">
        <w:tc>
          <w:tcPr>
            <w:tcW w:w="1537" w:type="dxa"/>
          </w:tcPr>
          <w:p w:rsidR="005B674F" w:rsidRPr="00B27063" w:rsidRDefault="005B674F" w:rsidP="008F1FBE">
            <w:pPr>
              <w:tabs>
                <w:tab w:val="left" w:pos="540"/>
              </w:tabs>
              <w:spacing w:after="0" w:line="240" w:lineRule="auto"/>
              <w:jc w:val="both"/>
              <w:rPr>
                <w:rFonts w:ascii="Times New Roman" w:hAnsi="Times New Roman" w:cs="Times New Roman"/>
                <w:sz w:val="28"/>
                <w:szCs w:val="28"/>
                <w:lang w:val="kk-KZ"/>
              </w:rPr>
            </w:pPr>
            <w:r w:rsidRPr="00B27063">
              <w:rPr>
                <w:rFonts w:ascii="Times New Roman" w:hAnsi="Times New Roman" w:cs="Times New Roman"/>
                <w:bCs/>
                <w:sz w:val="28"/>
                <w:szCs w:val="28"/>
                <w:lang w:val="kk-KZ"/>
              </w:rPr>
              <w:t>ҚР ҒЖБМ ҒЖБССҚК</w:t>
            </w:r>
          </w:p>
        </w:tc>
        <w:tc>
          <w:tcPr>
            <w:tcW w:w="8318" w:type="dxa"/>
          </w:tcPr>
          <w:p w:rsidR="005B674F" w:rsidRPr="00B27063" w:rsidRDefault="005B674F" w:rsidP="008F1FBE">
            <w:pPr>
              <w:tabs>
                <w:tab w:val="left" w:pos="540"/>
              </w:tabs>
              <w:spacing w:after="0" w:line="240" w:lineRule="auto"/>
              <w:ind w:left="249" w:hanging="249"/>
              <w:rPr>
                <w:rFonts w:ascii="Times New Roman" w:hAnsi="Times New Roman" w:cs="Times New Roman"/>
                <w:b/>
                <w:sz w:val="28"/>
                <w:szCs w:val="28"/>
                <w:lang w:val="kk-KZ"/>
              </w:rPr>
            </w:pPr>
            <w:r w:rsidRPr="00B27063">
              <w:rPr>
                <w:rFonts w:ascii="Times New Roman" w:hAnsi="Times New Roman" w:cs="Times New Roman"/>
                <w:sz w:val="28"/>
                <w:szCs w:val="28"/>
                <w:lang w:val="kk-KZ"/>
              </w:rPr>
              <w:t>– Қазақстан Республикасы Ғылым және жоғары білім министрлігінің Ғылым және жоғары білім саласындағы сапаны қамтамасыз ету комитеті</w:t>
            </w:r>
          </w:p>
        </w:tc>
      </w:tr>
      <w:tr w:rsidR="005B674F" w:rsidRPr="00B27063" w:rsidTr="00A53CD2">
        <w:tc>
          <w:tcPr>
            <w:tcW w:w="1537" w:type="dxa"/>
          </w:tcPr>
          <w:p w:rsidR="005B674F" w:rsidRPr="00B27063" w:rsidRDefault="005B674F" w:rsidP="008F1FBE">
            <w:pPr>
              <w:tabs>
                <w:tab w:val="left" w:pos="540"/>
              </w:tabs>
              <w:spacing w:after="0" w:line="240" w:lineRule="auto"/>
              <w:jc w:val="both"/>
              <w:rPr>
                <w:rFonts w:ascii="Times New Roman" w:hAnsi="Times New Roman" w:cs="Times New Roman"/>
                <w:sz w:val="28"/>
                <w:szCs w:val="28"/>
                <w:lang w:val="kk-KZ"/>
              </w:rPr>
            </w:pPr>
            <w:r w:rsidRPr="00B27063">
              <w:rPr>
                <w:rFonts w:ascii="Times New Roman" w:hAnsi="Times New Roman" w:cs="Times New Roman"/>
                <w:bCs/>
                <w:sz w:val="28"/>
                <w:szCs w:val="28"/>
                <w:lang w:val="kk-KZ"/>
              </w:rPr>
              <w:t>ОӘК</w:t>
            </w:r>
          </w:p>
        </w:tc>
        <w:tc>
          <w:tcPr>
            <w:tcW w:w="8318" w:type="dxa"/>
          </w:tcPr>
          <w:p w:rsidR="005B674F" w:rsidRPr="00B27063" w:rsidRDefault="005B674F" w:rsidP="008F1FBE">
            <w:pPr>
              <w:tabs>
                <w:tab w:val="left" w:pos="540"/>
              </w:tabs>
              <w:spacing w:after="0" w:line="240" w:lineRule="auto"/>
              <w:ind w:left="249" w:hanging="249"/>
              <w:rPr>
                <w:rFonts w:ascii="Times New Roman" w:hAnsi="Times New Roman" w:cs="Times New Roman"/>
                <w:b/>
                <w:sz w:val="28"/>
                <w:szCs w:val="28"/>
                <w:lang w:val="kk-KZ"/>
              </w:rPr>
            </w:pPr>
            <w:r w:rsidRPr="00B27063">
              <w:rPr>
                <w:rFonts w:ascii="Times New Roman" w:hAnsi="Times New Roman" w:cs="Times New Roman"/>
                <w:sz w:val="28"/>
                <w:szCs w:val="28"/>
                <w:lang w:val="kk-KZ"/>
              </w:rPr>
              <w:t>– оқу әдістемелік кешен</w:t>
            </w:r>
          </w:p>
        </w:tc>
      </w:tr>
      <w:tr w:rsidR="005B674F" w:rsidRPr="00244725" w:rsidTr="00A53CD2">
        <w:tc>
          <w:tcPr>
            <w:tcW w:w="1537" w:type="dxa"/>
          </w:tcPr>
          <w:p w:rsidR="005B674F" w:rsidRPr="00B27063" w:rsidRDefault="005B674F" w:rsidP="008F1FBE">
            <w:pPr>
              <w:tabs>
                <w:tab w:val="left" w:pos="540"/>
              </w:tabs>
              <w:spacing w:after="0" w:line="240" w:lineRule="auto"/>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ОЖСӨЖ</w:t>
            </w:r>
          </w:p>
        </w:tc>
        <w:tc>
          <w:tcPr>
            <w:tcW w:w="8318" w:type="dxa"/>
          </w:tcPr>
          <w:p w:rsidR="005B674F" w:rsidRPr="00B27063" w:rsidRDefault="005B674F" w:rsidP="008F1FBE">
            <w:pPr>
              <w:tabs>
                <w:tab w:val="left" w:pos="540"/>
              </w:tabs>
              <w:spacing w:after="0" w:line="240" w:lineRule="auto"/>
              <w:ind w:left="249" w:hanging="249"/>
              <w:rPr>
                <w:rFonts w:ascii="Times New Roman" w:hAnsi="Times New Roman" w:cs="Times New Roman"/>
                <w:b/>
                <w:sz w:val="28"/>
                <w:szCs w:val="28"/>
                <w:lang w:val="kk-KZ"/>
              </w:rPr>
            </w:pPr>
            <w:r w:rsidRPr="00B27063">
              <w:rPr>
                <w:rFonts w:ascii="Times New Roman" w:hAnsi="Times New Roman" w:cs="Times New Roman"/>
                <w:sz w:val="28"/>
                <w:szCs w:val="28"/>
                <w:lang w:val="kk-KZ"/>
              </w:rPr>
              <w:t>– оқытушының жетекшілігімен орындайтын студенттердің өзіндік жұмысы</w:t>
            </w:r>
          </w:p>
        </w:tc>
      </w:tr>
      <w:tr w:rsidR="005B674F" w:rsidRPr="00B27063" w:rsidTr="00A53CD2">
        <w:tc>
          <w:tcPr>
            <w:tcW w:w="1537" w:type="dxa"/>
          </w:tcPr>
          <w:p w:rsidR="005B674F" w:rsidRPr="00B27063" w:rsidRDefault="005B674F" w:rsidP="008F1FBE">
            <w:pPr>
              <w:tabs>
                <w:tab w:val="left" w:pos="540"/>
              </w:tabs>
              <w:spacing w:after="0" w:line="240" w:lineRule="auto"/>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СӨЖ</w:t>
            </w:r>
          </w:p>
        </w:tc>
        <w:tc>
          <w:tcPr>
            <w:tcW w:w="8318" w:type="dxa"/>
          </w:tcPr>
          <w:p w:rsidR="005B674F" w:rsidRPr="00B27063" w:rsidRDefault="005B674F" w:rsidP="008F1FBE">
            <w:pPr>
              <w:tabs>
                <w:tab w:val="left" w:pos="540"/>
              </w:tabs>
              <w:spacing w:after="0" w:line="240" w:lineRule="auto"/>
              <w:ind w:left="249" w:hanging="249"/>
              <w:rPr>
                <w:rFonts w:ascii="Times New Roman" w:hAnsi="Times New Roman" w:cs="Times New Roman"/>
                <w:b/>
                <w:sz w:val="28"/>
                <w:szCs w:val="28"/>
                <w:lang w:val="kk-KZ"/>
              </w:rPr>
            </w:pPr>
            <w:r w:rsidRPr="00B27063">
              <w:rPr>
                <w:rFonts w:ascii="Times New Roman" w:hAnsi="Times New Roman" w:cs="Times New Roman"/>
                <w:sz w:val="28"/>
                <w:szCs w:val="28"/>
                <w:lang w:val="kk-KZ"/>
              </w:rPr>
              <w:t>– студенттердің өз бетімен жұмысы</w:t>
            </w:r>
          </w:p>
        </w:tc>
      </w:tr>
      <w:tr w:rsidR="005B674F" w:rsidRPr="00B27063" w:rsidTr="00A53CD2">
        <w:tc>
          <w:tcPr>
            <w:tcW w:w="1537" w:type="dxa"/>
          </w:tcPr>
          <w:p w:rsidR="005B674F" w:rsidRPr="00B27063" w:rsidRDefault="005B674F" w:rsidP="008F1FBE">
            <w:pPr>
              <w:tabs>
                <w:tab w:val="left" w:pos="540"/>
              </w:tabs>
              <w:spacing w:after="0" w:line="240" w:lineRule="auto"/>
              <w:jc w:val="both"/>
              <w:rPr>
                <w:rFonts w:ascii="Times New Roman" w:hAnsi="Times New Roman" w:cs="Times New Roman"/>
                <w:color w:val="000000"/>
                <w:sz w:val="28"/>
                <w:szCs w:val="28"/>
                <w:lang w:val="kk-KZ"/>
              </w:rPr>
            </w:pPr>
            <w:r w:rsidRPr="00B27063">
              <w:rPr>
                <w:rFonts w:ascii="Times New Roman" w:hAnsi="Times New Roman" w:cs="Times New Roman"/>
                <w:bCs/>
                <w:color w:val="000000"/>
                <w:sz w:val="28"/>
                <w:szCs w:val="28"/>
                <w:lang w:val="kk-KZ"/>
              </w:rPr>
              <w:t>ЭЫДҰ</w:t>
            </w:r>
          </w:p>
        </w:tc>
        <w:tc>
          <w:tcPr>
            <w:tcW w:w="8318" w:type="dxa"/>
          </w:tcPr>
          <w:p w:rsidR="005B674F" w:rsidRPr="00B27063" w:rsidRDefault="005B674F" w:rsidP="008F1FBE">
            <w:pPr>
              <w:tabs>
                <w:tab w:val="left" w:pos="540"/>
              </w:tabs>
              <w:spacing w:after="0" w:line="240" w:lineRule="auto"/>
              <w:ind w:left="249" w:hanging="249"/>
              <w:rPr>
                <w:rFonts w:ascii="Times New Roman" w:hAnsi="Times New Roman" w:cs="Times New Roman"/>
                <w:b/>
                <w:sz w:val="28"/>
                <w:szCs w:val="28"/>
                <w:lang w:val="kk-KZ"/>
              </w:rPr>
            </w:pPr>
            <w:r w:rsidRPr="00B27063">
              <w:rPr>
                <w:rFonts w:ascii="Times New Roman" w:hAnsi="Times New Roman" w:cs="Times New Roman"/>
                <w:color w:val="000000"/>
                <w:sz w:val="28"/>
                <w:szCs w:val="28"/>
                <w:lang w:val="kk-KZ"/>
              </w:rPr>
              <w:t>– Экономикалық ынтымақтастық пен даму ұйымы</w:t>
            </w:r>
          </w:p>
        </w:tc>
      </w:tr>
      <w:tr w:rsidR="005B674F" w:rsidRPr="00244725" w:rsidTr="00A53CD2">
        <w:tc>
          <w:tcPr>
            <w:tcW w:w="1537" w:type="dxa"/>
          </w:tcPr>
          <w:p w:rsidR="005B674F" w:rsidRPr="00B27063" w:rsidRDefault="005B674F" w:rsidP="008F1FBE">
            <w:pPr>
              <w:tabs>
                <w:tab w:val="left" w:pos="540"/>
              </w:tabs>
              <w:spacing w:after="0" w:line="240" w:lineRule="auto"/>
              <w:jc w:val="both"/>
              <w:rPr>
                <w:rFonts w:ascii="Times New Roman" w:hAnsi="Times New Roman" w:cs="Times New Roman"/>
                <w:color w:val="000000"/>
                <w:sz w:val="28"/>
                <w:szCs w:val="28"/>
                <w:lang w:val="kk-KZ"/>
              </w:rPr>
            </w:pPr>
            <w:r w:rsidRPr="00B27063">
              <w:rPr>
                <w:rFonts w:ascii="Times New Roman" w:hAnsi="Times New Roman" w:cs="Times New Roman"/>
                <w:bCs/>
                <w:color w:val="000000"/>
                <w:sz w:val="28"/>
                <w:szCs w:val="28"/>
                <w:lang w:val="kk-KZ"/>
              </w:rPr>
              <w:t>PISA</w:t>
            </w:r>
          </w:p>
        </w:tc>
        <w:tc>
          <w:tcPr>
            <w:tcW w:w="8318" w:type="dxa"/>
          </w:tcPr>
          <w:p w:rsidR="005B674F" w:rsidRPr="00B27063" w:rsidRDefault="005B674F" w:rsidP="008F1FBE">
            <w:pPr>
              <w:tabs>
                <w:tab w:val="left" w:pos="540"/>
              </w:tabs>
              <w:spacing w:after="0" w:line="240" w:lineRule="auto"/>
              <w:ind w:left="249" w:hanging="249"/>
              <w:rPr>
                <w:rFonts w:ascii="Times New Roman" w:hAnsi="Times New Roman" w:cs="Times New Roman"/>
                <w:b/>
                <w:sz w:val="28"/>
                <w:szCs w:val="28"/>
                <w:lang w:val="kk-KZ"/>
              </w:rPr>
            </w:pPr>
            <w:r w:rsidRPr="00B27063">
              <w:rPr>
                <w:rFonts w:ascii="Times New Roman" w:hAnsi="Times New Roman" w:cs="Times New Roman"/>
                <w:color w:val="000000"/>
                <w:sz w:val="28"/>
                <w:szCs w:val="28"/>
                <w:lang w:val="kk-KZ"/>
              </w:rPr>
              <w:t xml:space="preserve">– </w:t>
            </w:r>
            <w:proofErr w:type="spellStart"/>
            <w:r w:rsidRPr="00B27063">
              <w:rPr>
                <w:rFonts w:ascii="Times New Roman" w:hAnsi="Times New Roman" w:cs="Times New Roman"/>
                <w:color w:val="000000"/>
                <w:sz w:val="28"/>
                <w:szCs w:val="28"/>
                <w:lang w:val="kk-KZ"/>
              </w:rPr>
              <w:t>Programme</w:t>
            </w:r>
            <w:proofErr w:type="spellEnd"/>
            <w:r w:rsidRPr="00B27063">
              <w:rPr>
                <w:rFonts w:ascii="Times New Roman" w:hAnsi="Times New Roman" w:cs="Times New Roman"/>
                <w:color w:val="000000"/>
                <w:sz w:val="28"/>
                <w:szCs w:val="28"/>
                <w:lang w:val="kk-KZ"/>
              </w:rPr>
              <w:t xml:space="preserve"> </w:t>
            </w:r>
            <w:proofErr w:type="spellStart"/>
            <w:r w:rsidRPr="00B27063">
              <w:rPr>
                <w:rFonts w:ascii="Times New Roman" w:hAnsi="Times New Roman" w:cs="Times New Roman"/>
                <w:color w:val="000000"/>
                <w:sz w:val="28"/>
                <w:szCs w:val="28"/>
                <w:lang w:val="kk-KZ"/>
              </w:rPr>
              <w:t>for</w:t>
            </w:r>
            <w:proofErr w:type="spellEnd"/>
            <w:r w:rsidRPr="00B27063">
              <w:rPr>
                <w:rFonts w:ascii="Times New Roman" w:hAnsi="Times New Roman" w:cs="Times New Roman"/>
                <w:color w:val="000000"/>
                <w:sz w:val="28"/>
                <w:szCs w:val="28"/>
                <w:lang w:val="kk-KZ"/>
              </w:rPr>
              <w:t xml:space="preserve"> </w:t>
            </w:r>
            <w:proofErr w:type="spellStart"/>
            <w:r w:rsidRPr="00B27063">
              <w:rPr>
                <w:rFonts w:ascii="Times New Roman" w:hAnsi="Times New Roman" w:cs="Times New Roman"/>
                <w:color w:val="000000"/>
                <w:sz w:val="28"/>
                <w:szCs w:val="28"/>
                <w:lang w:val="kk-KZ"/>
              </w:rPr>
              <w:t>International</w:t>
            </w:r>
            <w:proofErr w:type="spellEnd"/>
            <w:r w:rsidRPr="00B27063">
              <w:rPr>
                <w:rFonts w:ascii="Times New Roman" w:hAnsi="Times New Roman" w:cs="Times New Roman"/>
                <w:color w:val="000000"/>
                <w:sz w:val="28"/>
                <w:szCs w:val="28"/>
                <w:lang w:val="kk-KZ"/>
              </w:rPr>
              <w:t xml:space="preserve"> </w:t>
            </w:r>
            <w:proofErr w:type="spellStart"/>
            <w:r w:rsidRPr="00B27063">
              <w:rPr>
                <w:rFonts w:ascii="Times New Roman" w:hAnsi="Times New Roman" w:cs="Times New Roman"/>
                <w:color w:val="000000"/>
                <w:sz w:val="28"/>
                <w:szCs w:val="28"/>
                <w:lang w:val="kk-KZ"/>
              </w:rPr>
              <w:t>Student</w:t>
            </w:r>
            <w:proofErr w:type="spellEnd"/>
            <w:r w:rsidRPr="00B27063">
              <w:rPr>
                <w:rFonts w:ascii="Times New Roman" w:hAnsi="Times New Roman" w:cs="Times New Roman"/>
                <w:color w:val="000000"/>
                <w:sz w:val="28"/>
                <w:szCs w:val="28"/>
                <w:lang w:val="kk-KZ"/>
              </w:rPr>
              <w:t xml:space="preserve"> </w:t>
            </w:r>
            <w:proofErr w:type="spellStart"/>
            <w:r w:rsidRPr="00B27063">
              <w:rPr>
                <w:rFonts w:ascii="Times New Roman" w:hAnsi="Times New Roman" w:cs="Times New Roman"/>
                <w:color w:val="000000"/>
                <w:sz w:val="28"/>
                <w:szCs w:val="28"/>
                <w:lang w:val="kk-KZ"/>
              </w:rPr>
              <w:t>Assessment</w:t>
            </w:r>
            <w:proofErr w:type="spellEnd"/>
            <w:r w:rsidRPr="00B27063">
              <w:rPr>
                <w:rFonts w:ascii="Times New Roman" w:hAnsi="Times New Roman" w:cs="Times New Roman"/>
                <w:color w:val="000000"/>
                <w:sz w:val="28"/>
                <w:szCs w:val="28"/>
                <w:lang w:val="kk-KZ"/>
              </w:rPr>
              <w:t>: әлемнің әртүрлі елдеріндегі оқушылардың функционалдық сауаттылық деңгейін анықтауға мүмкіндік беретін халықаралық зерттеу</w:t>
            </w:r>
          </w:p>
        </w:tc>
      </w:tr>
      <w:tr w:rsidR="005B674F" w:rsidRPr="00244725" w:rsidTr="00A53CD2">
        <w:tc>
          <w:tcPr>
            <w:tcW w:w="1537" w:type="dxa"/>
          </w:tcPr>
          <w:p w:rsidR="005B674F" w:rsidRPr="00B27063" w:rsidRDefault="005B674F" w:rsidP="008F1FBE">
            <w:pPr>
              <w:tabs>
                <w:tab w:val="left" w:pos="540"/>
              </w:tabs>
              <w:spacing w:after="0" w:line="240" w:lineRule="auto"/>
              <w:jc w:val="both"/>
              <w:rPr>
                <w:rFonts w:ascii="Times New Roman" w:hAnsi="Times New Roman" w:cs="Times New Roman"/>
                <w:color w:val="000000"/>
                <w:sz w:val="28"/>
                <w:szCs w:val="28"/>
                <w:lang w:val="kk-KZ"/>
              </w:rPr>
            </w:pPr>
            <w:r w:rsidRPr="00B27063">
              <w:rPr>
                <w:rFonts w:ascii="Times New Roman" w:hAnsi="Times New Roman" w:cs="Times New Roman"/>
                <w:bCs/>
                <w:color w:val="000000"/>
                <w:sz w:val="28"/>
                <w:szCs w:val="28"/>
                <w:lang w:val="kk-KZ"/>
              </w:rPr>
              <w:t>TALIS</w:t>
            </w:r>
          </w:p>
        </w:tc>
        <w:tc>
          <w:tcPr>
            <w:tcW w:w="8318" w:type="dxa"/>
          </w:tcPr>
          <w:p w:rsidR="005B674F" w:rsidRPr="00B27063" w:rsidRDefault="005B674F" w:rsidP="008F1FBE">
            <w:pPr>
              <w:tabs>
                <w:tab w:val="left" w:pos="540"/>
              </w:tabs>
              <w:spacing w:after="0" w:line="240" w:lineRule="auto"/>
              <w:ind w:left="249" w:hanging="249"/>
              <w:rPr>
                <w:rFonts w:ascii="Times New Roman" w:hAnsi="Times New Roman" w:cs="Times New Roman"/>
                <w:b/>
                <w:sz w:val="28"/>
                <w:szCs w:val="28"/>
                <w:lang w:val="kk-KZ"/>
              </w:rPr>
            </w:pPr>
            <w:r w:rsidRPr="00B27063">
              <w:rPr>
                <w:rFonts w:ascii="Times New Roman" w:hAnsi="Times New Roman" w:cs="Times New Roman"/>
                <w:color w:val="000000"/>
                <w:sz w:val="28"/>
                <w:szCs w:val="28"/>
                <w:lang w:val="kk-KZ"/>
              </w:rPr>
              <w:t xml:space="preserve">– </w:t>
            </w:r>
            <w:proofErr w:type="spellStart"/>
            <w:r w:rsidRPr="00B27063">
              <w:rPr>
                <w:rFonts w:ascii="Times New Roman" w:hAnsi="Times New Roman" w:cs="Times New Roman"/>
                <w:color w:val="000000"/>
                <w:sz w:val="28"/>
                <w:szCs w:val="28"/>
                <w:lang w:val="kk-KZ"/>
              </w:rPr>
              <w:t>Teaching</w:t>
            </w:r>
            <w:proofErr w:type="spellEnd"/>
            <w:r w:rsidRPr="00B27063">
              <w:rPr>
                <w:rFonts w:ascii="Times New Roman" w:hAnsi="Times New Roman" w:cs="Times New Roman"/>
                <w:color w:val="000000"/>
                <w:sz w:val="28"/>
                <w:szCs w:val="28"/>
                <w:lang w:val="kk-KZ"/>
              </w:rPr>
              <w:t xml:space="preserve"> </w:t>
            </w:r>
            <w:proofErr w:type="spellStart"/>
            <w:r w:rsidRPr="00B27063">
              <w:rPr>
                <w:rFonts w:ascii="Times New Roman" w:hAnsi="Times New Roman" w:cs="Times New Roman"/>
                <w:color w:val="000000"/>
                <w:sz w:val="28"/>
                <w:szCs w:val="28"/>
                <w:lang w:val="kk-KZ"/>
              </w:rPr>
              <w:t>and</w:t>
            </w:r>
            <w:proofErr w:type="spellEnd"/>
            <w:r w:rsidRPr="00B27063">
              <w:rPr>
                <w:rFonts w:ascii="Times New Roman" w:hAnsi="Times New Roman" w:cs="Times New Roman"/>
                <w:color w:val="000000"/>
                <w:sz w:val="28"/>
                <w:szCs w:val="28"/>
                <w:lang w:val="kk-KZ"/>
              </w:rPr>
              <w:t xml:space="preserve"> </w:t>
            </w:r>
            <w:proofErr w:type="spellStart"/>
            <w:r w:rsidRPr="00B27063">
              <w:rPr>
                <w:rFonts w:ascii="Times New Roman" w:hAnsi="Times New Roman" w:cs="Times New Roman"/>
                <w:color w:val="000000"/>
                <w:sz w:val="28"/>
                <w:szCs w:val="28"/>
                <w:lang w:val="kk-KZ"/>
              </w:rPr>
              <w:t>Learning</w:t>
            </w:r>
            <w:proofErr w:type="spellEnd"/>
            <w:r w:rsidRPr="00B27063">
              <w:rPr>
                <w:rFonts w:ascii="Times New Roman" w:hAnsi="Times New Roman" w:cs="Times New Roman"/>
                <w:color w:val="000000"/>
                <w:sz w:val="28"/>
                <w:szCs w:val="28"/>
                <w:lang w:val="kk-KZ"/>
              </w:rPr>
              <w:t xml:space="preserve"> </w:t>
            </w:r>
            <w:proofErr w:type="spellStart"/>
            <w:r w:rsidRPr="00B27063">
              <w:rPr>
                <w:rFonts w:ascii="Times New Roman" w:hAnsi="Times New Roman" w:cs="Times New Roman"/>
                <w:color w:val="000000"/>
                <w:sz w:val="28"/>
                <w:szCs w:val="28"/>
                <w:lang w:val="kk-KZ"/>
              </w:rPr>
              <w:t>International</w:t>
            </w:r>
            <w:proofErr w:type="spellEnd"/>
            <w:r w:rsidRPr="00B27063">
              <w:rPr>
                <w:rFonts w:ascii="Times New Roman" w:hAnsi="Times New Roman" w:cs="Times New Roman"/>
                <w:color w:val="000000"/>
                <w:sz w:val="28"/>
                <w:szCs w:val="28"/>
                <w:lang w:val="kk-KZ"/>
              </w:rPr>
              <w:t xml:space="preserve"> </w:t>
            </w:r>
            <w:proofErr w:type="spellStart"/>
            <w:r w:rsidRPr="00B27063">
              <w:rPr>
                <w:rFonts w:ascii="Times New Roman" w:hAnsi="Times New Roman" w:cs="Times New Roman"/>
                <w:color w:val="000000"/>
                <w:sz w:val="28"/>
                <w:szCs w:val="28"/>
                <w:lang w:val="kk-KZ"/>
              </w:rPr>
              <w:t>Survey</w:t>
            </w:r>
            <w:proofErr w:type="spellEnd"/>
            <w:r w:rsidRPr="00B27063">
              <w:rPr>
                <w:rFonts w:ascii="Times New Roman" w:hAnsi="Times New Roman" w:cs="Times New Roman"/>
                <w:color w:val="000000"/>
                <w:sz w:val="28"/>
                <w:szCs w:val="28"/>
                <w:lang w:val="kk-KZ"/>
              </w:rPr>
              <w:t>: мұғалімдер жұмысын, жұмыс жағдайын және мектептегі білім беру ортасын бағалауға бағытталған халықаралық зерттеу</w:t>
            </w:r>
          </w:p>
        </w:tc>
      </w:tr>
    </w:tbl>
    <w:p w:rsidR="005B674F" w:rsidRPr="00B27063" w:rsidRDefault="005B674F" w:rsidP="008F1FBE">
      <w:pPr>
        <w:tabs>
          <w:tab w:val="left" w:pos="540"/>
        </w:tabs>
        <w:spacing w:after="0" w:line="240" w:lineRule="auto"/>
        <w:rPr>
          <w:rFonts w:ascii="Times New Roman" w:hAnsi="Times New Roman" w:cs="Times New Roman"/>
          <w:b/>
          <w:sz w:val="28"/>
          <w:szCs w:val="28"/>
          <w:lang w:val="kk-KZ"/>
        </w:rPr>
      </w:pPr>
    </w:p>
    <w:p w:rsidR="005B674F" w:rsidRPr="00B27063" w:rsidRDefault="005B674F" w:rsidP="008F1FBE">
      <w:pPr>
        <w:tabs>
          <w:tab w:val="left" w:pos="540"/>
        </w:tabs>
        <w:spacing w:after="0" w:line="240" w:lineRule="auto"/>
        <w:ind w:firstLine="709"/>
        <w:rPr>
          <w:rFonts w:ascii="Times New Roman" w:hAnsi="Times New Roman" w:cs="Times New Roman"/>
          <w:b/>
          <w:sz w:val="28"/>
          <w:szCs w:val="28"/>
          <w:lang w:val="kk-KZ"/>
        </w:rPr>
      </w:pPr>
    </w:p>
    <w:p w:rsidR="00885D49" w:rsidRPr="00B27063" w:rsidRDefault="00084919" w:rsidP="008F1FBE">
      <w:pPr>
        <w:pStyle w:val="Heading1"/>
      </w:pPr>
      <w:r w:rsidRPr="00B27063">
        <w:br w:type="page"/>
      </w:r>
      <w:bookmarkStart w:id="2" w:name="_Toc162465051"/>
      <w:r w:rsidR="00885D49" w:rsidRPr="00B27063">
        <w:lastRenderedPageBreak/>
        <w:t>КІРІСПЕ</w:t>
      </w:r>
      <w:bookmarkEnd w:id="2"/>
    </w:p>
    <w:p w:rsidR="00133C09" w:rsidRPr="00B27063" w:rsidRDefault="00133C09" w:rsidP="008F1FBE">
      <w:pPr>
        <w:spacing w:after="0" w:line="240" w:lineRule="auto"/>
        <w:ind w:firstLine="709"/>
        <w:jc w:val="both"/>
        <w:rPr>
          <w:rFonts w:ascii="Times New Roman" w:hAnsi="Times New Roman" w:cs="Times New Roman"/>
          <w:b/>
          <w:color w:val="000000" w:themeColor="text1"/>
          <w:sz w:val="28"/>
          <w:szCs w:val="28"/>
          <w:lang w:val="kk-KZ"/>
        </w:rPr>
      </w:pPr>
    </w:p>
    <w:p w:rsidR="00885D49" w:rsidRPr="00B27063" w:rsidRDefault="00885D49" w:rsidP="008F1FBE">
      <w:pPr>
        <w:spacing w:after="0" w:line="240" w:lineRule="auto"/>
        <w:ind w:firstLine="709"/>
        <w:jc w:val="both"/>
        <w:rPr>
          <w:rFonts w:ascii="Times New Roman" w:hAnsi="Times New Roman" w:cs="Times New Roman"/>
          <w:b/>
          <w:color w:val="000000" w:themeColor="text1"/>
          <w:sz w:val="28"/>
          <w:szCs w:val="28"/>
          <w:lang w:val="kk-KZ"/>
        </w:rPr>
      </w:pPr>
      <w:r w:rsidRPr="00B27063">
        <w:rPr>
          <w:rFonts w:ascii="Times New Roman" w:hAnsi="Times New Roman" w:cs="Times New Roman"/>
          <w:b/>
          <w:color w:val="000000" w:themeColor="text1"/>
          <w:sz w:val="28"/>
          <w:szCs w:val="28"/>
          <w:lang w:val="kk-KZ"/>
        </w:rPr>
        <w:t>Зерттеудің өзектілігі</w:t>
      </w:r>
      <w:r w:rsidR="00133C09" w:rsidRPr="00B27063">
        <w:rPr>
          <w:rFonts w:ascii="Times New Roman" w:hAnsi="Times New Roman" w:cs="Times New Roman"/>
          <w:b/>
          <w:color w:val="000000" w:themeColor="text1"/>
          <w:sz w:val="28"/>
          <w:szCs w:val="28"/>
          <w:lang w:val="kk-KZ"/>
        </w:rPr>
        <w:t xml:space="preserve">. </w:t>
      </w:r>
      <w:r w:rsidR="00862D43" w:rsidRPr="00B27063">
        <w:rPr>
          <w:rFonts w:ascii="Times New Roman" w:eastAsia="Times New Roman" w:hAnsi="Times New Roman" w:cs="Times New Roman"/>
          <w:sz w:val="28"/>
          <w:szCs w:val="28"/>
          <w:lang w:val="kk-KZ" w:eastAsia="ru-RU"/>
        </w:rPr>
        <w:t>Жаһандық</w:t>
      </w:r>
      <w:r w:rsidRPr="00B27063">
        <w:rPr>
          <w:rFonts w:ascii="Times New Roman" w:eastAsia="Times New Roman" w:hAnsi="Times New Roman" w:cs="Times New Roman"/>
          <w:sz w:val="28"/>
          <w:szCs w:val="28"/>
          <w:lang w:val="kk-KZ" w:eastAsia="ru-RU"/>
        </w:rPr>
        <w:t xml:space="preserve"> экономика</w:t>
      </w:r>
      <w:r w:rsidR="00862D43" w:rsidRPr="00B27063">
        <w:rPr>
          <w:rFonts w:ascii="Times New Roman" w:eastAsia="Times New Roman" w:hAnsi="Times New Roman" w:cs="Times New Roman"/>
          <w:sz w:val="28"/>
          <w:szCs w:val="28"/>
          <w:lang w:val="kk-KZ" w:eastAsia="ru-RU"/>
        </w:rPr>
        <w:t>лық-</w:t>
      </w:r>
      <w:proofErr w:type="spellStart"/>
      <w:r w:rsidR="00862D43" w:rsidRPr="00B27063">
        <w:rPr>
          <w:rFonts w:ascii="Times New Roman" w:eastAsia="Times New Roman" w:hAnsi="Times New Roman" w:cs="Times New Roman"/>
          <w:sz w:val="28"/>
          <w:szCs w:val="28"/>
          <w:lang w:val="kk-KZ" w:eastAsia="ru-RU"/>
        </w:rPr>
        <w:t>cаяси</w:t>
      </w:r>
      <w:proofErr w:type="spellEnd"/>
      <w:r w:rsidR="00862D43" w:rsidRPr="00B27063">
        <w:rPr>
          <w:rFonts w:ascii="Times New Roman" w:eastAsia="Times New Roman" w:hAnsi="Times New Roman" w:cs="Times New Roman"/>
          <w:sz w:val="28"/>
          <w:szCs w:val="28"/>
          <w:lang w:val="kk-KZ" w:eastAsia="ru-RU"/>
        </w:rPr>
        <w:t xml:space="preserve"> жағдай</w:t>
      </w:r>
      <w:r w:rsidRPr="00B27063">
        <w:rPr>
          <w:rFonts w:ascii="Times New Roman" w:eastAsia="Times New Roman" w:hAnsi="Times New Roman" w:cs="Times New Roman"/>
          <w:sz w:val="28"/>
          <w:szCs w:val="28"/>
          <w:lang w:val="kk-KZ" w:eastAsia="ru-RU"/>
        </w:rPr>
        <w:t xml:space="preserve">дағы өзгерістер бәсекеге қабілетті ортаға </w:t>
      </w:r>
      <w:r w:rsidR="00862D43" w:rsidRPr="00B27063">
        <w:rPr>
          <w:rFonts w:ascii="Times New Roman" w:eastAsia="Times New Roman" w:hAnsi="Times New Roman" w:cs="Times New Roman"/>
          <w:sz w:val="28"/>
          <w:szCs w:val="28"/>
          <w:lang w:val="kk-KZ" w:eastAsia="ru-RU"/>
        </w:rPr>
        <w:t>икемделу</w:t>
      </w:r>
      <w:r w:rsidRPr="00B27063">
        <w:rPr>
          <w:rFonts w:ascii="Times New Roman" w:eastAsia="Times New Roman" w:hAnsi="Times New Roman" w:cs="Times New Roman"/>
          <w:sz w:val="28"/>
          <w:szCs w:val="28"/>
          <w:lang w:val="kk-KZ" w:eastAsia="ru-RU"/>
        </w:rPr>
        <w:t xml:space="preserve"> қажеттілігін </w:t>
      </w:r>
      <w:r w:rsidR="00862D43" w:rsidRPr="00B27063">
        <w:rPr>
          <w:rFonts w:ascii="Times New Roman" w:eastAsia="Times New Roman" w:hAnsi="Times New Roman" w:cs="Times New Roman"/>
          <w:sz w:val="28"/>
          <w:szCs w:val="28"/>
          <w:lang w:val="kk-KZ" w:eastAsia="ru-RU"/>
        </w:rPr>
        <w:t>көрсетіп</w:t>
      </w:r>
      <w:r w:rsidRPr="00B27063">
        <w:rPr>
          <w:rFonts w:ascii="Times New Roman" w:eastAsia="Times New Roman" w:hAnsi="Times New Roman" w:cs="Times New Roman"/>
          <w:sz w:val="28"/>
          <w:szCs w:val="28"/>
          <w:lang w:val="kk-KZ" w:eastAsia="ru-RU"/>
        </w:rPr>
        <w:t xml:space="preserve">, адам капиталына, білім </w:t>
      </w:r>
      <w:r w:rsidR="00862D43" w:rsidRPr="00B27063">
        <w:rPr>
          <w:rFonts w:ascii="Times New Roman" w:eastAsia="Times New Roman" w:hAnsi="Times New Roman" w:cs="Times New Roman"/>
          <w:sz w:val="28"/>
          <w:szCs w:val="28"/>
          <w:lang w:val="kk-KZ" w:eastAsia="ru-RU"/>
        </w:rPr>
        <w:t xml:space="preserve">беру </w:t>
      </w:r>
      <w:r w:rsidRPr="00B27063">
        <w:rPr>
          <w:rFonts w:ascii="Times New Roman" w:eastAsia="Times New Roman" w:hAnsi="Times New Roman" w:cs="Times New Roman"/>
          <w:sz w:val="28"/>
          <w:szCs w:val="28"/>
          <w:lang w:val="kk-KZ" w:eastAsia="ru-RU"/>
        </w:rPr>
        <w:t xml:space="preserve">сапасына </w:t>
      </w:r>
      <w:r w:rsidR="00862D43" w:rsidRPr="00B27063">
        <w:rPr>
          <w:rFonts w:ascii="Times New Roman" w:eastAsia="Times New Roman" w:hAnsi="Times New Roman" w:cs="Times New Roman"/>
          <w:sz w:val="28"/>
          <w:szCs w:val="28"/>
          <w:lang w:val="kk-KZ" w:eastAsia="ru-RU"/>
        </w:rPr>
        <w:t>жаңа міндеттермен</w:t>
      </w:r>
      <w:r w:rsidRPr="00B27063">
        <w:rPr>
          <w:rFonts w:ascii="Times New Roman" w:eastAsia="Times New Roman" w:hAnsi="Times New Roman" w:cs="Times New Roman"/>
          <w:sz w:val="28"/>
          <w:szCs w:val="28"/>
          <w:lang w:val="kk-KZ" w:eastAsia="ru-RU"/>
        </w:rPr>
        <w:t xml:space="preserve"> қатар </w:t>
      </w:r>
      <w:r w:rsidR="00862D43" w:rsidRPr="00B27063">
        <w:rPr>
          <w:rFonts w:ascii="Times New Roman" w:hAnsi="Times New Roman" w:cs="Times New Roman"/>
          <w:sz w:val="28"/>
          <w:szCs w:val="28"/>
          <w:lang w:val="kk-KZ"/>
        </w:rPr>
        <w:t>заманауи</w:t>
      </w:r>
      <w:r w:rsidRPr="00B27063">
        <w:rPr>
          <w:rFonts w:ascii="Times New Roman" w:hAnsi="Times New Roman" w:cs="Times New Roman"/>
          <w:sz w:val="28"/>
          <w:szCs w:val="28"/>
          <w:lang w:val="kk-KZ"/>
        </w:rPr>
        <w:t xml:space="preserve"> </w:t>
      </w:r>
      <w:r w:rsidR="00862D43" w:rsidRPr="00B27063">
        <w:rPr>
          <w:rFonts w:ascii="Times New Roman" w:hAnsi="Times New Roman" w:cs="Times New Roman"/>
          <w:sz w:val="28"/>
          <w:szCs w:val="28"/>
          <w:lang w:val="kk-KZ"/>
        </w:rPr>
        <w:t>тұлғаны</w:t>
      </w:r>
      <w:r w:rsidRPr="00B27063">
        <w:rPr>
          <w:rFonts w:ascii="Times New Roman" w:hAnsi="Times New Roman" w:cs="Times New Roman"/>
          <w:sz w:val="28"/>
          <w:szCs w:val="28"/>
          <w:lang w:val="kk-KZ"/>
        </w:rPr>
        <w:t xml:space="preserve"> қалыптастыруды, </w:t>
      </w:r>
      <w:r w:rsidR="00862D43" w:rsidRPr="00B27063">
        <w:rPr>
          <w:rFonts w:ascii="Times New Roman" w:hAnsi="Times New Roman" w:cs="Times New Roman"/>
          <w:sz w:val="28"/>
          <w:szCs w:val="28"/>
          <w:lang w:val="kk-KZ"/>
        </w:rPr>
        <w:t>білім беру</w:t>
      </w:r>
      <w:r w:rsidRPr="00B27063">
        <w:rPr>
          <w:rFonts w:ascii="Times New Roman" w:hAnsi="Times New Roman" w:cs="Times New Roman"/>
          <w:sz w:val="28"/>
          <w:szCs w:val="28"/>
          <w:lang w:val="kk-KZ"/>
        </w:rPr>
        <w:t xml:space="preserve"> мен тәрбиелеудің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жаңа</w:t>
      </w:r>
      <w:r w:rsidR="00DF6B00" w:rsidRPr="00B27063">
        <w:rPr>
          <w:rFonts w:ascii="Times New Roman" w:hAnsi="Times New Roman" w:cs="Times New Roman"/>
          <w:sz w:val="28"/>
          <w:szCs w:val="28"/>
          <w:lang w:val="kk-KZ"/>
        </w:rPr>
        <w:t xml:space="preserve"> </w:t>
      </w:r>
      <w:r w:rsidR="00862D43" w:rsidRPr="00B27063">
        <w:rPr>
          <w:rFonts w:ascii="Times New Roman" w:hAnsi="Times New Roman" w:cs="Times New Roman"/>
          <w:sz w:val="28"/>
          <w:szCs w:val="28"/>
          <w:lang w:val="kk-KZ"/>
        </w:rPr>
        <w:t>талаптарын айқындап</w:t>
      </w:r>
      <w:r w:rsidRPr="00B27063">
        <w:rPr>
          <w:rFonts w:ascii="Times New Roman" w:hAnsi="Times New Roman" w:cs="Times New Roman"/>
          <w:sz w:val="28"/>
          <w:szCs w:val="28"/>
          <w:lang w:val="kk-KZ"/>
        </w:rPr>
        <w:t xml:space="preserve"> отыр. </w:t>
      </w:r>
      <w:r w:rsidRPr="00B27063">
        <w:rPr>
          <w:rFonts w:ascii="Times New Roman" w:eastAsia="Times New Roman" w:hAnsi="Times New Roman" w:cs="Times New Roman"/>
          <w:sz w:val="28"/>
          <w:szCs w:val="28"/>
          <w:lang w:val="kk-KZ" w:eastAsia="ru-RU"/>
        </w:rPr>
        <w:t xml:space="preserve">Бұндағы мақсат – білім беру жүйесін </w:t>
      </w:r>
      <w:r w:rsidR="004461A8" w:rsidRPr="00B27063">
        <w:rPr>
          <w:rFonts w:ascii="Times New Roman" w:eastAsia="Times New Roman" w:hAnsi="Times New Roman" w:cs="Times New Roman"/>
          <w:sz w:val="28"/>
          <w:szCs w:val="28"/>
          <w:lang w:val="kk-KZ" w:eastAsia="ru-RU"/>
        </w:rPr>
        <w:t xml:space="preserve">қазіргі уақыттың </w:t>
      </w:r>
      <w:r w:rsidRPr="00B27063">
        <w:rPr>
          <w:rFonts w:ascii="Times New Roman" w:eastAsia="Times New Roman" w:hAnsi="Times New Roman" w:cs="Times New Roman"/>
          <w:sz w:val="28"/>
          <w:szCs w:val="28"/>
          <w:lang w:val="kk-KZ" w:eastAsia="ru-RU"/>
        </w:rPr>
        <w:t xml:space="preserve">талабына </w:t>
      </w:r>
      <w:r w:rsidR="004461A8" w:rsidRPr="00B27063">
        <w:rPr>
          <w:rFonts w:ascii="Times New Roman" w:eastAsia="Times New Roman" w:hAnsi="Times New Roman" w:cs="Times New Roman"/>
          <w:sz w:val="28"/>
          <w:szCs w:val="28"/>
          <w:lang w:val="kk-KZ" w:eastAsia="ru-RU"/>
        </w:rPr>
        <w:t>сәйкес</w:t>
      </w:r>
      <w:r w:rsidRPr="00B27063">
        <w:rPr>
          <w:rFonts w:ascii="Times New Roman" w:eastAsia="Times New Roman" w:hAnsi="Times New Roman" w:cs="Times New Roman"/>
          <w:sz w:val="28"/>
          <w:szCs w:val="28"/>
          <w:lang w:val="kk-KZ" w:eastAsia="ru-RU"/>
        </w:rPr>
        <w:t xml:space="preserve"> әлеуметтік-экономикалық </w:t>
      </w:r>
      <w:r w:rsidR="004461A8" w:rsidRPr="00B27063">
        <w:rPr>
          <w:rFonts w:ascii="Times New Roman" w:eastAsia="Times New Roman" w:hAnsi="Times New Roman" w:cs="Times New Roman"/>
          <w:sz w:val="28"/>
          <w:szCs w:val="28"/>
          <w:lang w:val="kk-KZ" w:eastAsia="ru-RU"/>
        </w:rPr>
        <w:t>даму басымдылығына</w:t>
      </w:r>
      <w:r w:rsidRPr="00B27063">
        <w:rPr>
          <w:rFonts w:ascii="Times New Roman" w:eastAsia="Times New Roman" w:hAnsi="Times New Roman" w:cs="Times New Roman"/>
          <w:sz w:val="28"/>
          <w:szCs w:val="28"/>
          <w:lang w:val="kk-KZ" w:eastAsia="ru-RU"/>
        </w:rPr>
        <w:t xml:space="preserve"> лайық</w:t>
      </w:r>
      <w:r w:rsidR="00DF6B00" w:rsidRPr="00B27063">
        <w:rPr>
          <w:rFonts w:ascii="Times New Roman" w:eastAsia="Times New Roman" w:hAnsi="Times New Roman" w:cs="Times New Roman"/>
          <w:sz w:val="28"/>
          <w:szCs w:val="28"/>
          <w:lang w:val="kk-KZ" w:eastAsia="ru-RU"/>
        </w:rPr>
        <w:t xml:space="preserve"> </w:t>
      </w:r>
      <w:r w:rsidR="004461A8" w:rsidRPr="00B27063">
        <w:rPr>
          <w:rFonts w:ascii="Times New Roman" w:eastAsia="Times New Roman" w:hAnsi="Times New Roman" w:cs="Times New Roman"/>
          <w:sz w:val="28"/>
          <w:szCs w:val="28"/>
          <w:lang w:val="kk-KZ" w:eastAsia="ru-RU"/>
        </w:rPr>
        <w:t>икемдеу</w:t>
      </w:r>
      <w:r w:rsidRPr="00B27063">
        <w:rPr>
          <w:rFonts w:ascii="Times New Roman" w:eastAsia="Times New Roman" w:hAnsi="Times New Roman" w:cs="Times New Roman"/>
          <w:sz w:val="28"/>
          <w:szCs w:val="28"/>
          <w:lang w:val="kk-KZ" w:eastAsia="ru-RU"/>
        </w:rPr>
        <w:t xml:space="preserve">. Білім беру </w:t>
      </w:r>
      <w:r w:rsidR="004461A8" w:rsidRPr="00B27063">
        <w:rPr>
          <w:rFonts w:ascii="Times New Roman" w:eastAsia="Times New Roman" w:hAnsi="Times New Roman" w:cs="Times New Roman"/>
          <w:sz w:val="28"/>
          <w:szCs w:val="28"/>
          <w:lang w:val="kk-KZ" w:eastAsia="ru-RU"/>
        </w:rPr>
        <w:t>процесіндегі</w:t>
      </w:r>
      <w:r w:rsidRPr="00B27063">
        <w:rPr>
          <w:rFonts w:ascii="Times New Roman" w:eastAsia="Times New Roman" w:hAnsi="Times New Roman" w:cs="Times New Roman"/>
          <w:sz w:val="28"/>
          <w:szCs w:val="28"/>
          <w:lang w:val="kk-KZ" w:eastAsia="ru-RU"/>
        </w:rPr>
        <w:t xml:space="preserve"> </w:t>
      </w:r>
      <w:r w:rsidR="004461A8" w:rsidRPr="00B27063">
        <w:rPr>
          <w:rFonts w:ascii="Times New Roman" w:eastAsia="Times New Roman" w:hAnsi="Times New Roman" w:cs="Times New Roman"/>
          <w:sz w:val="28"/>
          <w:szCs w:val="28"/>
          <w:lang w:val="kk-KZ" w:eastAsia="ru-RU"/>
        </w:rPr>
        <w:t>заманауи</w:t>
      </w:r>
      <w:r w:rsidRPr="00B27063">
        <w:rPr>
          <w:rFonts w:ascii="Times New Roman" w:eastAsia="Times New Roman" w:hAnsi="Times New Roman" w:cs="Times New Roman"/>
          <w:sz w:val="28"/>
          <w:szCs w:val="28"/>
          <w:lang w:val="kk-KZ" w:eastAsia="ru-RU"/>
        </w:rPr>
        <w:t xml:space="preserve"> білім парадигмасы </w:t>
      </w:r>
      <w:r w:rsidR="004461A8" w:rsidRPr="00B27063">
        <w:rPr>
          <w:rFonts w:ascii="Times New Roman" w:eastAsia="Times New Roman" w:hAnsi="Times New Roman" w:cs="Times New Roman"/>
          <w:sz w:val="28"/>
          <w:szCs w:val="28"/>
          <w:lang w:val="kk-KZ" w:eastAsia="ru-RU"/>
        </w:rPr>
        <w:t>икем-дағдыны</w:t>
      </w:r>
      <w:r w:rsidRPr="00B27063">
        <w:rPr>
          <w:rFonts w:ascii="Times New Roman" w:eastAsia="Times New Roman" w:hAnsi="Times New Roman" w:cs="Times New Roman"/>
          <w:sz w:val="28"/>
          <w:szCs w:val="28"/>
          <w:lang w:val="kk-KZ" w:eastAsia="ru-RU"/>
        </w:rPr>
        <w:t xml:space="preserve"> толық</w:t>
      </w:r>
      <w:r w:rsidR="004461A8" w:rsidRPr="00B27063">
        <w:rPr>
          <w:rFonts w:ascii="Times New Roman" w:eastAsia="Times New Roman" w:hAnsi="Times New Roman" w:cs="Times New Roman"/>
          <w:sz w:val="28"/>
          <w:szCs w:val="28"/>
          <w:lang w:val="kk-KZ" w:eastAsia="ru-RU"/>
        </w:rPr>
        <w:t>тай</w:t>
      </w:r>
      <w:r w:rsidRPr="00B27063">
        <w:rPr>
          <w:rFonts w:ascii="Times New Roman" w:eastAsia="Times New Roman" w:hAnsi="Times New Roman" w:cs="Times New Roman"/>
          <w:sz w:val="28"/>
          <w:szCs w:val="28"/>
          <w:lang w:val="kk-KZ" w:eastAsia="ru-RU"/>
        </w:rPr>
        <w:t xml:space="preserve"> </w:t>
      </w:r>
      <w:r w:rsidR="004461A8" w:rsidRPr="00B27063">
        <w:rPr>
          <w:rFonts w:ascii="Times New Roman" w:eastAsia="Times New Roman" w:hAnsi="Times New Roman" w:cs="Times New Roman"/>
          <w:sz w:val="28"/>
          <w:szCs w:val="28"/>
          <w:lang w:val="kk-KZ" w:eastAsia="ru-RU"/>
        </w:rPr>
        <w:t>игерген</w:t>
      </w:r>
      <w:r w:rsidRPr="00B27063">
        <w:rPr>
          <w:rFonts w:ascii="Times New Roman" w:eastAsia="Times New Roman" w:hAnsi="Times New Roman" w:cs="Times New Roman"/>
          <w:sz w:val="28"/>
          <w:szCs w:val="28"/>
          <w:lang w:val="kk-KZ" w:eastAsia="ru-RU"/>
        </w:rPr>
        <w:t xml:space="preserve">, қоғам өміріне </w:t>
      </w:r>
      <w:r w:rsidR="004461A8" w:rsidRPr="00B27063">
        <w:rPr>
          <w:rFonts w:ascii="Times New Roman" w:eastAsia="Times New Roman" w:hAnsi="Times New Roman" w:cs="Times New Roman"/>
          <w:sz w:val="28"/>
          <w:szCs w:val="28"/>
          <w:lang w:val="kk-KZ" w:eastAsia="ru-RU"/>
        </w:rPr>
        <w:t>атсалысатын</w:t>
      </w:r>
      <w:r w:rsidRPr="00B27063">
        <w:rPr>
          <w:rFonts w:ascii="Times New Roman" w:eastAsia="Times New Roman" w:hAnsi="Times New Roman" w:cs="Times New Roman"/>
          <w:sz w:val="28"/>
          <w:szCs w:val="28"/>
          <w:lang w:val="kk-KZ" w:eastAsia="ru-RU"/>
        </w:rPr>
        <w:t xml:space="preserve">, шығармашылықпен </w:t>
      </w:r>
      <w:r w:rsidR="004461A8" w:rsidRPr="00B27063">
        <w:rPr>
          <w:rFonts w:ascii="Times New Roman" w:eastAsia="Times New Roman" w:hAnsi="Times New Roman" w:cs="Times New Roman"/>
          <w:sz w:val="28"/>
          <w:szCs w:val="28"/>
          <w:lang w:val="kk-KZ" w:eastAsia="ru-RU"/>
        </w:rPr>
        <w:t>айналысатын</w:t>
      </w:r>
      <w:r w:rsidRPr="00B27063">
        <w:rPr>
          <w:rFonts w:ascii="Times New Roman" w:eastAsia="Times New Roman" w:hAnsi="Times New Roman" w:cs="Times New Roman"/>
          <w:sz w:val="28"/>
          <w:szCs w:val="28"/>
          <w:lang w:val="kk-KZ" w:eastAsia="ru-RU"/>
        </w:rPr>
        <w:t xml:space="preserve">, өзін-өзі </w:t>
      </w:r>
      <w:r w:rsidR="004461A8" w:rsidRPr="00B27063">
        <w:rPr>
          <w:rFonts w:ascii="Times New Roman" w:eastAsia="Times New Roman" w:hAnsi="Times New Roman" w:cs="Times New Roman"/>
          <w:sz w:val="28"/>
          <w:szCs w:val="28"/>
          <w:lang w:val="kk-KZ" w:eastAsia="ru-RU"/>
        </w:rPr>
        <w:t>үздіксіз дамытатын</w:t>
      </w:r>
      <w:r w:rsidRPr="00B27063">
        <w:rPr>
          <w:rFonts w:ascii="Times New Roman" w:eastAsia="Times New Roman" w:hAnsi="Times New Roman" w:cs="Times New Roman"/>
          <w:sz w:val="28"/>
          <w:szCs w:val="28"/>
          <w:lang w:val="kk-KZ" w:eastAsia="ru-RU"/>
        </w:rPr>
        <w:t xml:space="preserve">, </w:t>
      </w:r>
      <w:r w:rsidR="004461A8" w:rsidRPr="00B27063">
        <w:rPr>
          <w:rFonts w:ascii="Times New Roman" w:eastAsia="Times New Roman" w:hAnsi="Times New Roman" w:cs="Times New Roman"/>
          <w:sz w:val="28"/>
          <w:szCs w:val="28"/>
          <w:lang w:val="kk-KZ" w:eastAsia="ru-RU"/>
        </w:rPr>
        <w:t>өз бетінше</w:t>
      </w:r>
      <w:r w:rsidRPr="00B27063">
        <w:rPr>
          <w:rFonts w:ascii="Times New Roman" w:eastAsia="Times New Roman" w:hAnsi="Times New Roman" w:cs="Times New Roman"/>
          <w:sz w:val="28"/>
          <w:szCs w:val="28"/>
          <w:lang w:val="kk-KZ" w:eastAsia="ru-RU"/>
        </w:rPr>
        <w:t xml:space="preserve"> </w:t>
      </w:r>
      <w:r w:rsidR="004461A8" w:rsidRPr="00B27063">
        <w:rPr>
          <w:rFonts w:ascii="Times New Roman" w:eastAsia="Times New Roman" w:hAnsi="Times New Roman" w:cs="Times New Roman"/>
          <w:sz w:val="28"/>
          <w:szCs w:val="28"/>
          <w:lang w:val="kk-KZ" w:eastAsia="ru-RU"/>
        </w:rPr>
        <w:t>мәліметтерді</w:t>
      </w:r>
      <w:r w:rsidRPr="00B27063">
        <w:rPr>
          <w:rFonts w:ascii="Times New Roman" w:eastAsia="Times New Roman" w:hAnsi="Times New Roman" w:cs="Times New Roman"/>
          <w:sz w:val="28"/>
          <w:szCs w:val="28"/>
          <w:lang w:val="kk-KZ" w:eastAsia="ru-RU"/>
        </w:rPr>
        <w:t xml:space="preserve"> іздеп,</w:t>
      </w:r>
      <w:r w:rsidR="004461A8" w:rsidRPr="00B27063">
        <w:rPr>
          <w:rFonts w:ascii="Times New Roman" w:eastAsia="Times New Roman" w:hAnsi="Times New Roman" w:cs="Times New Roman"/>
          <w:sz w:val="28"/>
          <w:szCs w:val="28"/>
          <w:lang w:val="kk-KZ" w:eastAsia="ru-RU"/>
        </w:rPr>
        <w:t xml:space="preserve"> оны саралай білу</w:t>
      </w:r>
      <w:r w:rsidRPr="00B27063">
        <w:rPr>
          <w:rFonts w:ascii="Times New Roman" w:eastAsia="Times New Roman" w:hAnsi="Times New Roman" w:cs="Times New Roman"/>
          <w:sz w:val="28"/>
          <w:szCs w:val="28"/>
          <w:lang w:val="kk-KZ" w:eastAsia="ru-RU"/>
        </w:rPr>
        <w:t xml:space="preserve"> қабілетті, кәсіби құзыретті </w:t>
      </w:r>
      <w:r w:rsidR="004461A8" w:rsidRPr="00B27063">
        <w:rPr>
          <w:rFonts w:ascii="Times New Roman" w:eastAsia="Times New Roman" w:hAnsi="Times New Roman" w:cs="Times New Roman"/>
          <w:sz w:val="28"/>
          <w:szCs w:val="28"/>
          <w:lang w:val="kk-KZ" w:eastAsia="ru-RU"/>
        </w:rPr>
        <w:t>дара азаматты</w:t>
      </w:r>
      <w:r w:rsidRPr="00B27063">
        <w:rPr>
          <w:rFonts w:ascii="Times New Roman" w:eastAsia="Times New Roman" w:hAnsi="Times New Roman" w:cs="Times New Roman"/>
          <w:sz w:val="28"/>
          <w:szCs w:val="28"/>
          <w:lang w:val="kk-KZ" w:eastAsia="ru-RU"/>
        </w:rPr>
        <w:t xml:space="preserve"> қалыптастыруға </w:t>
      </w:r>
      <w:r w:rsidR="004461A8" w:rsidRPr="00B27063">
        <w:rPr>
          <w:rFonts w:ascii="Times New Roman" w:eastAsia="Times New Roman" w:hAnsi="Times New Roman" w:cs="Times New Roman"/>
          <w:sz w:val="28"/>
          <w:szCs w:val="28"/>
          <w:lang w:val="kk-KZ" w:eastAsia="ru-RU"/>
        </w:rPr>
        <w:t>негізделген</w:t>
      </w:r>
      <w:r w:rsidRPr="00B27063">
        <w:rPr>
          <w:rFonts w:ascii="Times New Roman" w:eastAsia="Times New Roman" w:hAnsi="Times New Roman" w:cs="Times New Roman"/>
          <w:sz w:val="28"/>
          <w:szCs w:val="28"/>
          <w:lang w:val="kk-KZ" w:eastAsia="ru-RU"/>
        </w:rPr>
        <w:t>.</w:t>
      </w:r>
      <w:r w:rsidRPr="00B27063">
        <w:rPr>
          <w:rFonts w:ascii="Times New Roman" w:hAnsi="Times New Roman" w:cs="Times New Roman"/>
          <w:sz w:val="28"/>
          <w:szCs w:val="28"/>
          <w:lang w:val="kk-KZ"/>
        </w:rPr>
        <w:t xml:space="preserve"> </w:t>
      </w:r>
      <w:r w:rsidR="004461A8" w:rsidRPr="00B27063">
        <w:rPr>
          <w:rFonts w:ascii="Times New Roman" w:hAnsi="Times New Roman" w:cs="Times New Roman"/>
          <w:sz w:val="28"/>
          <w:szCs w:val="28"/>
          <w:lang w:val="kk-KZ"/>
        </w:rPr>
        <w:t>Осыған сәйкес</w:t>
      </w:r>
      <w:r w:rsidRPr="00B27063">
        <w:rPr>
          <w:rFonts w:ascii="Times New Roman" w:hAnsi="Times New Roman" w:cs="Times New Roman"/>
          <w:sz w:val="28"/>
          <w:szCs w:val="28"/>
          <w:lang w:val="kk-KZ"/>
        </w:rPr>
        <w:t xml:space="preserve"> </w:t>
      </w:r>
      <w:r w:rsidR="004461A8" w:rsidRPr="00B27063">
        <w:rPr>
          <w:rFonts w:ascii="Times New Roman" w:hAnsi="Times New Roman" w:cs="Times New Roman"/>
          <w:sz w:val="28"/>
          <w:szCs w:val="28"/>
          <w:lang w:val="kk-KZ"/>
        </w:rPr>
        <w:t xml:space="preserve">еңбек </w:t>
      </w:r>
      <w:r w:rsidRPr="00B27063">
        <w:rPr>
          <w:rFonts w:ascii="Times New Roman" w:hAnsi="Times New Roman" w:cs="Times New Roman"/>
          <w:sz w:val="28"/>
          <w:szCs w:val="28"/>
          <w:lang w:val="kk-KZ"/>
        </w:rPr>
        <w:t xml:space="preserve">нарық </w:t>
      </w:r>
      <w:r w:rsidR="004461A8" w:rsidRPr="00B27063">
        <w:rPr>
          <w:rFonts w:ascii="Times New Roman" w:hAnsi="Times New Roman" w:cs="Times New Roman"/>
          <w:sz w:val="28"/>
          <w:szCs w:val="28"/>
          <w:lang w:val="kk-KZ"/>
        </w:rPr>
        <w:t>ережесіне сәйкес</w:t>
      </w:r>
      <w:r w:rsidRPr="00B27063">
        <w:rPr>
          <w:rFonts w:ascii="Times New Roman" w:hAnsi="Times New Roman" w:cs="Times New Roman"/>
          <w:sz w:val="28"/>
          <w:szCs w:val="28"/>
          <w:lang w:val="kk-KZ"/>
        </w:rPr>
        <w:t xml:space="preserve"> білім беру жүйесінің </w:t>
      </w:r>
      <w:r w:rsidR="004461A8" w:rsidRPr="00B27063">
        <w:rPr>
          <w:rFonts w:ascii="Times New Roman" w:hAnsi="Times New Roman" w:cs="Times New Roman"/>
          <w:sz w:val="28"/>
          <w:szCs w:val="28"/>
          <w:lang w:val="kk-KZ"/>
        </w:rPr>
        <w:t>өзгешілігі</w:t>
      </w:r>
      <w:r w:rsidRPr="00B27063">
        <w:rPr>
          <w:rFonts w:ascii="Times New Roman" w:hAnsi="Times New Roman" w:cs="Times New Roman"/>
          <w:sz w:val="28"/>
          <w:szCs w:val="28"/>
          <w:lang w:val="kk-KZ"/>
        </w:rPr>
        <w:t xml:space="preserve"> – </w:t>
      </w:r>
      <w:r w:rsidR="004461A8" w:rsidRPr="00B27063">
        <w:rPr>
          <w:rFonts w:ascii="Times New Roman" w:hAnsi="Times New Roman" w:cs="Times New Roman"/>
          <w:sz w:val="28"/>
          <w:szCs w:val="28"/>
          <w:lang w:val="kk-KZ"/>
        </w:rPr>
        <w:t>адамды</w:t>
      </w:r>
      <w:r w:rsidRPr="00B27063">
        <w:rPr>
          <w:rFonts w:ascii="Times New Roman" w:hAnsi="Times New Roman" w:cs="Times New Roman"/>
          <w:sz w:val="28"/>
          <w:szCs w:val="28"/>
          <w:lang w:val="kk-KZ"/>
        </w:rPr>
        <w:t xml:space="preserve"> тек біліммен </w:t>
      </w:r>
      <w:r w:rsidR="004461A8" w:rsidRPr="00B27063">
        <w:rPr>
          <w:rFonts w:ascii="Times New Roman" w:hAnsi="Times New Roman" w:cs="Times New Roman"/>
          <w:sz w:val="28"/>
          <w:szCs w:val="28"/>
          <w:lang w:val="kk-KZ"/>
        </w:rPr>
        <w:t>қамтамасыз етіп</w:t>
      </w:r>
      <w:r w:rsidRPr="00B27063">
        <w:rPr>
          <w:rFonts w:ascii="Times New Roman" w:hAnsi="Times New Roman" w:cs="Times New Roman"/>
          <w:sz w:val="28"/>
          <w:szCs w:val="28"/>
          <w:lang w:val="kk-KZ"/>
        </w:rPr>
        <w:t xml:space="preserve"> қана қоймай, </w:t>
      </w:r>
      <w:r w:rsidR="004461A8" w:rsidRPr="00B27063">
        <w:rPr>
          <w:rFonts w:ascii="Times New Roman" w:hAnsi="Times New Roman" w:cs="Times New Roman"/>
          <w:sz w:val="28"/>
          <w:szCs w:val="28"/>
          <w:lang w:val="kk-KZ"/>
        </w:rPr>
        <w:t>өз бетінше</w:t>
      </w:r>
      <w:r w:rsidRPr="00B27063">
        <w:rPr>
          <w:rFonts w:ascii="Times New Roman" w:hAnsi="Times New Roman" w:cs="Times New Roman"/>
          <w:sz w:val="28"/>
          <w:szCs w:val="28"/>
          <w:lang w:val="kk-KZ"/>
        </w:rPr>
        <w:t xml:space="preserve"> білім </w:t>
      </w:r>
      <w:r w:rsidR="004461A8" w:rsidRPr="00B27063">
        <w:rPr>
          <w:rFonts w:ascii="Times New Roman" w:hAnsi="Times New Roman" w:cs="Times New Roman"/>
          <w:sz w:val="28"/>
          <w:szCs w:val="28"/>
          <w:lang w:val="kk-KZ"/>
        </w:rPr>
        <w:t>игеруді</w:t>
      </w:r>
      <w:r w:rsidRPr="00B27063">
        <w:rPr>
          <w:rFonts w:ascii="Times New Roman" w:hAnsi="Times New Roman" w:cs="Times New Roman"/>
          <w:sz w:val="28"/>
          <w:szCs w:val="28"/>
          <w:lang w:val="kk-KZ"/>
        </w:rPr>
        <w:t xml:space="preserve"> дамыта отырып, үздіксіз </w:t>
      </w:r>
      <w:r w:rsidR="004461A8" w:rsidRPr="00B27063">
        <w:rPr>
          <w:rFonts w:ascii="Times New Roman" w:hAnsi="Times New Roman" w:cs="Times New Roman"/>
          <w:sz w:val="28"/>
          <w:szCs w:val="28"/>
          <w:lang w:val="kk-KZ"/>
        </w:rPr>
        <w:t>оқу</w:t>
      </w:r>
      <w:r w:rsidRPr="00B27063">
        <w:rPr>
          <w:rFonts w:ascii="Times New Roman" w:hAnsi="Times New Roman" w:cs="Times New Roman"/>
          <w:sz w:val="28"/>
          <w:szCs w:val="28"/>
          <w:lang w:val="kk-KZ"/>
        </w:rPr>
        <w:t xml:space="preserve"> мен </w:t>
      </w:r>
      <w:proofErr w:type="spellStart"/>
      <w:r w:rsidR="004461A8" w:rsidRPr="00B27063">
        <w:rPr>
          <w:rFonts w:ascii="Times New Roman" w:hAnsi="Times New Roman" w:cs="Times New Roman"/>
          <w:sz w:val="28"/>
          <w:szCs w:val="28"/>
          <w:lang w:val="kk-KZ"/>
        </w:rPr>
        <w:t>өздігінше</w:t>
      </w:r>
      <w:proofErr w:type="spellEnd"/>
      <w:r w:rsidR="004461A8"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ізденуіне қажеттілік </w:t>
      </w:r>
      <w:r w:rsidR="004461A8" w:rsidRPr="00B27063">
        <w:rPr>
          <w:rFonts w:ascii="Times New Roman" w:hAnsi="Times New Roman" w:cs="Times New Roman"/>
          <w:sz w:val="28"/>
          <w:szCs w:val="28"/>
          <w:lang w:val="kk-KZ"/>
        </w:rPr>
        <w:t>жасау</w:t>
      </w:r>
      <w:r w:rsidRPr="00B27063">
        <w:rPr>
          <w:rFonts w:ascii="Times New Roman" w:hAnsi="Times New Roman" w:cs="Times New Roman"/>
          <w:sz w:val="28"/>
          <w:szCs w:val="28"/>
          <w:lang w:val="kk-KZ"/>
        </w:rPr>
        <w:t xml:space="preserve">. Осы </w:t>
      </w:r>
      <w:r w:rsidR="004461A8" w:rsidRPr="00B27063">
        <w:rPr>
          <w:rFonts w:ascii="Times New Roman" w:hAnsi="Times New Roman" w:cs="Times New Roman"/>
          <w:sz w:val="28"/>
          <w:szCs w:val="28"/>
          <w:lang w:val="kk-KZ"/>
        </w:rPr>
        <w:t>көрсетілген</w:t>
      </w:r>
      <w:r w:rsidRPr="00B27063">
        <w:rPr>
          <w:rFonts w:ascii="Times New Roman" w:hAnsi="Times New Roman" w:cs="Times New Roman"/>
          <w:sz w:val="28"/>
          <w:szCs w:val="28"/>
          <w:lang w:val="kk-KZ"/>
        </w:rPr>
        <w:t xml:space="preserve"> бағыт-бағдарға </w:t>
      </w:r>
      <w:r w:rsidR="004461A8" w:rsidRPr="00B27063">
        <w:rPr>
          <w:rFonts w:ascii="Times New Roman" w:hAnsi="Times New Roman" w:cs="Times New Roman"/>
          <w:sz w:val="28"/>
          <w:szCs w:val="28"/>
          <w:lang w:val="kk-KZ"/>
        </w:rPr>
        <w:t>сәйкес</w:t>
      </w:r>
      <w:r w:rsidRPr="00B27063">
        <w:rPr>
          <w:rFonts w:ascii="Times New Roman" w:hAnsi="Times New Roman" w:cs="Times New Roman"/>
          <w:sz w:val="28"/>
          <w:szCs w:val="28"/>
          <w:lang w:val="kk-KZ"/>
        </w:rPr>
        <w:t xml:space="preserve"> болу үшін білім беру жүйесінде</w:t>
      </w:r>
      <w:r w:rsidR="00DF6B00" w:rsidRPr="00B27063">
        <w:rPr>
          <w:rFonts w:ascii="Times New Roman" w:hAnsi="Times New Roman" w:cs="Times New Roman"/>
          <w:sz w:val="28"/>
          <w:szCs w:val="28"/>
          <w:lang w:val="kk-KZ"/>
        </w:rPr>
        <w:t xml:space="preserve"> </w:t>
      </w:r>
      <w:r w:rsidR="004461A8" w:rsidRPr="00B27063">
        <w:rPr>
          <w:rFonts w:ascii="Times New Roman" w:hAnsi="Times New Roman" w:cs="Times New Roman"/>
          <w:sz w:val="28"/>
          <w:szCs w:val="28"/>
          <w:lang w:val="kk-KZ"/>
        </w:rPr>
        <w:t>жаңа трендтер</w:t>
      </w:r>
      <w:r w:rsidRPr="00B27063">
        <w:rPr>
          <w:rFonts w:ascii="Times New Roman" w:hAnsi="Times New Roman" w:cs="Times New Roman"/>
          <w:sz w:val="28"/>
          <w:szCs w:val="28"/>
          <w:lang w:val="kk-KZ"/>
        </w:rPr>
        <w:t xml:space="preserve"> мен </w:t>
      </w:r>
      <w:r w:rsidR="004E2896" w:rsidRPr="00B27063">
        <w:rPr>
          <w:rFonts w:ascii="Times New Roman" w:hAnsi="Times New Roman" w:cs="Times New Roman"/>
          <w:sz w:val="28"/>
          <w:szCs w:val="28"/>
          <w:lang w:val="kk-KZ"/>
        </w:rPr>
        <w:t>өзгерістер</w:t>
      </w:r>
      <w:r w:rsidRPr="00B27063">
        <w:rPr>
          <w:rFonts w:ascii="Times New Roman" w:hAnsi="Times New Roman" w:cs="Times New Roman"/>
          <w:sz w:val="28"/>
          <w:szCs w:val="28"/>
          <w:lang w:val="kk-KZ"/>
        </w:rPr>
        <w:t xml:space="preserve"> де</w:t>
      </w:r>
      <w:r w:rsidR="004461A8" w:rsidRPr="00B27063">
        <w:rPr>
          <w:rFonts w:ascii="Times New Roman" w:hAnsi="Times New Roman" w:cs="Times New Roman"/>
          <w:sz w:val="28"/>
          <w:szCs w:val="28"/>
          <w:lang w:val="kk-KZ"/>
        </w:rPr>
        <w:t xml:space="preserve"> байқалып жатыр</w:t>
      </w:r>
      <w:r w:rsidRPr="00B27063">
        <w:rPr>
          <w:rFonts w:ascii="Times New Roman" w:hAnsi="Times New Roman" w:cs="Times New Roman"/>
          <w:sz w:val="28"/>
          <w:szCs w:val="28"/>
          <w:lang w:val="kk-KZ"/>
        </w:rPr>
        <w:t>.</w:t>
      </w:r>
      <w:r w:rsidRPr="00B27063">
        <w:rPr>
          <w:rFonts w:ascii="Times New Roman" w:eastAsia="Times New Roman" w:hAnsi="Times New Roman" w:cs="Times New Roman"/>
          <w:sz w:val="28"/>
          <w:szCs w:val="28"/>
          <w:lang w:val="kk-KZ" w:eastAsia="ru-RU"/>
        </w:rPr>
        <w:t xml:space="preserve"> </w:t>
      </w:r>
      <w:r w:rsidR="004461A8" w:rsidRPr="00B27063">
        <w:rPr>
          <w:rFonts w:ascii="Times New Roman" w:eastAsia="Times New Roman" w:hAnsi="Times New Roman" w:cs="Times New Roman"/>
          <w:sz w:val="28"/>
          <w:szCs w:val="28"/>
          <w:lang w:val="kk-KZ" w:eastAsia="ru-RU"/>
        </w:rPr>
        <w:t>Мемлекетімізде</w:t>
      </w:r>
      <w:r w:rsidRPr="00B27063">
        <w:rPr>
          <w:rFonts w:ascii="Times New Roman" w:eastAsia="Times New Roman" w:hAnsi="Times New Roman" w:cs="Times New Roman"/>
          <w:sz w:val="28"/>
          <w:szCs w:val="28"/>
          <w:lang w:val="kk-KZ" w:eastAsia="ru-RU"/>
        </w:rPr>
        <w:t xml:space="preserve"> </w:t>
      </w:r>
      <w:r w:rsidR="004461A8" w:rsidRPr="00B27063">
        <w:rPr>
          <w:rFonts w:ascii="Times New Roman" w:eastAsia="Times New Roman" w:hAnsi="Times New Roman" w:cs="Times New Roman"/>
          <w:sz w:val="28"/>
          <w:szCs w:val="28"/>
          <w:lang w:val="kk-KZ" w:eastAsia="ru-RU"/>
        </w:rPr>
        <w:t>жаһандағы</w:t>
      </w:r>
      <w:r w:rsidRPr="00B27063">
        <w:rPr>
          <w:rFonts w:ascii="Times New Roman" w:eastAsia="Times New Roman" w:hAnsi="Times New Roman" w:cs="Times New Roman"/>
          <w:sz w:val="28"/>
          <w:szCs w:val="28"/>
          <w:lang w:val="kk-KZ" w:eastAsia="ru-RU"/>
        </w:rPr>
        <w:t xml:space="preserve"> </w:t>
      </w:r>
      <w:r w:rsidR="004461A8" w:rsidRPr="00B27063">
        <w:rPr>
          <w:rFonts w:ascii="Times New Roman" w:eastAsia="Times New Roman" w:hAnsi="Times New Roman" w:cs="Times New Roman"/>
          <w:sz w:val="28"/>
          <w:szCs w:val="28"/>
          <w:lang w:val="kk-KZ" w:eastAsia="ru-RU"/>
        </w:rPr>
        <w:t>өзге де</w:t>
      </w:r>
      <w:r w:rsidR="00DF6B00" w:rsidRPr="00B27063">
        <w:rPr>
          <w:rFonts w:ascii="Times New Roman" w:eastAsia="Times New Roman" w:hAnsi="Times New Roman" w:cs="Times New Roman"/>
          <w:sz w:val="28"/>
          <w:szCs w:val="28"/>
          <w:lang w:val="kk-KZ" w:eastAsia="ru-RU"/>
        </w:rPr>
        <w:t xml:space="preserve"> </w:t>
      </w:r>
      <w:r w:rsidR="004461A8" w:rsidRPr="00B27063">
        <w:rPr>
          <w:rFonts w:ascii="Times New Roman" w:eastAsia="Times New Roman" w:hAnsi="Times New Roman" w:cs="Times New Roman"/>
          <w:sz w:val="28"/>
          <w:szCs w:val="28"/>
          <w:lang w:val="kk-KZ" w:eastAsia="ru-RU"/>
        </w:rPr>
        <w:t>елдер</w:t>
      </w:r>
      <w:r w:rsidRPr="00B27063">
        <w:rPr>
          <w:rFonts w:ascii="Times New Roman" w:eastAsia="Times New Roman" w:hAnsi="Times New Roman" w:cs="Times New Roman"/>
          <w:sz w:val="28"/>
          <w:szCs w:val="28"/>
          <w:lang w:val="kk-KZ" w:eastAsia="ru-RU"/>
        </w:rPr>
        <w:t xml:space="preserve"> </w:t>
      </w:r>
      <w:r w:rsidR="004461A8" w:rsidRPr="00B27063">
        <w:rPr>
          <w:rFonts w:ascii="Times New Roman" w:eastAsia="Times New Roman" w:hAnsi="Times New Roman" w:cs="Times New Roman"/>
          <w:sz w:val="28"/>
          <w:szCs w:val="28"/>
          <w:lang w:val="kk-KZ" w:eastAsia="ru-RU"/>
        </w:rPr>
        <w:t>сияқты</w:t>
      </w:r>
      <w:r w:rsidRPr="00B27063">
        <w:rPr>
          <w:rFonts w:ascii="Times New Roman" w:eastAsia="Times New Roman" w:hAnsi="Times New Roman" w:cs="Times New Roman"/>
          <w:sz w:val="28"/>
          <w:szCs w:val="28"/>
          <w:lang w:val="kk-KZ" w:eastAsia="ru-RU"/>
        </w:rPr>
        <w:t xml:space="preserve">, заман талабына </w:t>
      </w:r>
      <w:r w:rsidR="004461A8" w:rsidRPr="00B27063">
        <w:rPr>
          <w:rFonts w:ascii="Times New Roman" w:eastAsia="Times New Roman" w:hAnsi="Times New Roman" w:cs="Times New Roman"/>
          <w:sz w:val="28"/>
          <w:szCs w:val="28"/>
          <w:lang w:val="kk-KZ" w:eastAsia="ru-RU"/>
        </w:rPr>
        <w:t>сәйкес</w:t>
      </w:r>
      <w:r w:rsidRPr="00B27063">
        <w:rPr>
          <w:rFonts w:ascii="Times New Roman" w:eastAsia="Times New Roman" w:hAnsi="Times New Roman" w:cs="Times New Roman"/>
          <w:sz w:val="28"/>
          <w:szCs w:val="28"/>
          <w:lang w:val="kk-KZ" w:eastAsia="ru-RU"/>
        </w:rPr>
        <w:t xml:space="preserve"> </w:t>
      </w:r>
      <w:r w:rsidR="004461A8" w:rsidRPr="00B27063">
        <w:rPr>
          <w:rFonts w:ascii="Times New Roman" w:eastAsia="Times New Roman" w:hAnsi="Times New Roman" w:cs="Times New Roman"/>
          <w:sz w:val="28"/>
          <w:szCs w:val="28"/>
          <w:lang w:val="kk-KZ" w:eastAsia="ru-RU"/>
        </w:rPr>
        <w:t>өзіндік</w:t>
      </w:r>
      <w:r w:rsidRPr="00B27063">
        <w:rPr>
          <w:rFonts w:ascii="Times New Roman" w:eastAsia="Times New Roman" w:hAnsi="Times New Roman" w:cs="Times New Roman"/>
          <w:sz w:val="28"/>
          <w:szCs w:val="28"/>
          <w:lang w:val="kk-KZ" w:eastAsia="ru-RU"/>
        </w:rPr>
        <w:t xml:space="preserve"> білім беру </w:t>
      </w:r>
      <w:r w:rsidR="004461A8" w:rsidRPr="00B27063">
        <w:rPr>
          <w:rFonts w:ascii="Times New Roman" w:eastAsia="Times New Roman" w:hAnsi="Times New Roman" w:cs="Times New Roman"/>
          <w:sz w:val="28"/>
          <w:szCs w:val="28"/>
          <w:lang w:val="kk-KZ" w:eastAsia="ru-RU"/>
        </w:rPr>
        <w:t>жүйесін</w:t>
      </w:r>
      <w:r w:rsidRPr="00B27063">
        <w:rPr>
          <w:rFonts w:ascii="Times New Roman" w:eastAsia="Times New Roman" w:hAnsi="Times New Roman" w:cs="Times New Roman"/>
          <w:sz w:val="28"/>
          <w:szCs w:val="28"/>
          <w:lang w:val="kk-KZ" w:eastAsia="ru-RU"/>
        </w:rPr>
        <w:t xml:space="preserve"> </w:t>
      </w:r>
      <w:r w:rsidR="004461A8" w:rsidRPr="00B27063">
        <w:rPr>
          <w:rFonts w:ascii="Times New Roman" w:eastAsia="Times New Roman" w:hAnsi="Times New Roman" w:cs="Times New Roman"/>
          <w:sz w:val="28"/>
          <w:szCs w:val="28"/>
          <w:lang w:val="kk-KZ" w:eastAsia="ru-RU"/>
        </w:rPr>
        <w:t>жетілдіруге</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білім беру саласындағы халықаралық </w:t>
      </w:r>
      <w:r w:rsidR="004461A8" w:rsidRPr="00B27063">
        <w:rPr>
          <w:rFonts w:ascii="Times New Roman" w:eastAsia="Times New Roman" w:hAnsi="Times New Roman" w:cs="Times New Roman"/>
          <w:sz w:val="28"/>
          <w:szCs w:val="28"/>
          <w:lang w:val="kk-KZ" w:eastAsia="ru-RU"/>
        </w:rPr>
        <w:t>байланыстарды нығайту,</w:t>
      </w:r>
      <w:r w:rsidRPr="00B27063">
        <w:rPr>
          <w:rFonts w:ascii="Times New Roman" w:eastAsia="Times New Roman" w:hAnsi="Times New Roman" w:cs="Times New Roman"/>
          <w:sz w:val="28"/>
          <w:szCs w:val="28"/>
          <w:lang w:val="kk-KZ" w:eastAsia="ru-RU"/>
        </w:rPr>
        <w:t xml:space="preserve"> халықаралық білім беру </w:t>
      </w:r>
      <w:r w:rsidR="004461A8" w:rsidRPr="00B27063">
        <w:rPr>
          <w:rFonts w:ascii="Times New Roman" w:eastAsia="Times New Roman" w:hAnsi="Times New Roman" w:cs="Times New Roman"/>
          <w:sz w:val="28"/>
          <w:szCs w:val="28"/>
          <w:lang w:val="kk-KZ" w:eastAsia="ru-RU"/>
        </w:rPr>
        <w:t>аренасына кіру бойынша</w:t>
      </w:r>
      <w:r w:rsidRPr="00B27063">
        <w:rPr>
          <w:rFonts w:ascii="Times New Roman" w:eastAsia="Times New Roman" w:hAnsi="Times New Roman" w:cs="Times New Roman"/>
          <w:sz w:val="28"/>
          <w:szCs w:val="28"/>
          <w:lang w:val="kk-KZ" w:eastAsia="ru-RU"/>
        </w:rPr>
        <w:t xml:space="preserve"> </w:t>
      </w:r>
      <w:r w:rsidR="004461A8" w:rsidRPr="00B27063">
        <w:rPr>
          <w:rFonts w:ascii="Times New Roman" w:eastAsia="Times New Roman" w:hAnsi="Times New Roman" w:cs="Times New Roman"/>
          <w:sz w:val="28"/>
          <w:szCs w:val="28"/>
          <w:lang w:val="kk-KZ" w:eastAsia="ru-RU"/>
        </w:rPr>
        <w:t>мардымды</w:t>
      </w:r>
      <w:r w:rsidRPr="00B27063">
        <w:rPr>
          <w:rFonts w:ascii="Times New Roman" w:eastAsia="Times New Roman" w:hAnsi="Times New Roman" w:cs="Times New Roman"/>
          <w:sz w:val="28"/>
          <w:szCs w:val="28"/>
          <w:lang w:val="kk-KZ" w:eastAsia="ru-RU"/>
        </w:rPr>
        <w:t xml:space="preserve"> </w:t>
      </w:r>
      <w:r w:rsidR="004461A8" w:rsidRPr="00B27063">
        <w:rPr>
          <w:rFonts w:ascii="Times New Roman" w:eastAsia="Times New Roman" w:hAnsi="Times New Roman" w:cs="Times New Roman"/>
          <w:sz w:val="28"/>
          <w:szCs w:val="28"/>
          <w:lang w:val="kk-KZ" w:eastAsia="ru-RU"/>
        </w:rPr>
        <w:t>іс-шараларға қолға алынып жатыр</w:t>
      </w:r>
      <w:r w:rsidRPr="00B27063">
        <w:rPr>
          <w:rFonts w:ascii="Times New Roman" w:eastAsia="Times New Roman" w:hAnsi="Times New Roman" w:cs="Times New Roman"/>
          <w:sz w:val="28"/>
          <w:szCs w:val="28"/>
          <w:lang w:val="kk-KZ" w:eastAsia="ru-RU"/>
        </w:rPr>
        <w:t>.</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Қазақстан Республикасының білім беру жүйесіндегі реформа </w:t>
      </w:r>
      <w:r w:rsidRPr="00B27063">
        <w:rPr>
          <w:rFonts w:ascii="Times New Roman" w:hAnsi="Times New Roman" w:cs="Times New Roman"/>
          <w:sz w:val="28"/>
          <w:szCs w:val="28"/>
          <w:lang w:val="kk-KZ"/>
        </w:rPr>
        <w:t>–</w:t>
      </w:r>
      <w:r w:rsidRPr="00B27063">
        <w:rPr>
          <w:rFonts w:ascii="Times New Roman" w:eastAsia="Times New Roman" w:hAnsi="Times New Roman" w:cs="Times New Roman"/>
          <w:sz w:val="28"/>
          <w:szCs w:val="28"/>
          <w:lang w:val="kk-KZ" w:eastAsia="ru-RU"/>
        </w:rPr>
        <w:t xml:space="preserve"> ең алдымен, </w:t>
      </w:r>
      <w:r w:rsidR="004461A8" w:rsidRPr="00B27063">
        <w:rPr>
          <w:rFonts w:ascii="Times New Roman" w:eastAsia="Times New Roman" w:hAnsi="Times New Roman" w:cs="Times New Roman"/>
          <w:sz w:val="28"/>
          <w:szCs w:val="28"/>
          <w:lang w:val="kk-KZ" w:eastAsia="ru-RU"/>
        </w:rPr>
        <w:t>жаһандық ықпалдасуға сәйкес</w:t>
      </w:r>
      <w:r w:rsidRPr="00B27063">
        <w:rPr>
          <w:rFonts w:ascii="Times New Roman" w:eastAsia="Times New Roman" w:hAnsi="Times New Roman" w:cs="Times New Roman"/>
          <w:sz w:val="28"/>
          <w:szCs w:val="28"/>
          <w:lang w:val="kk-KZ" w:eastAsia="ru-RU"/>
        </w:rPr>
        <w:t xml:space="preserve"> жоғары оқу орындарында </w:t>
      </w:r>
      <w:r w:rsidR="004461A8" w:rsidRPr="00B27063">
        <w:rPr>
          <w:rFonts w:ascii="Times New Roman" w:eastAsia="Times New Roman" w:hAnsi="Times New Roman" w:cs="Times New Roman"/>
          <w:sz w:val="28"/>
          <w:szCs w:val="28"/>
          <w:lang w:val="kk-KZ" w:eastAsia="ru-RU"/>
        </w:rPr>
        <w:t>оқытылатын болашақ</w:t>
      </w:r>
      <w:r w:rsidRPr="00B27063">
        <w:rPr>
          <w:rFonts w:ascii="Times New Roman" w:eastAsia="Times New Roman" w:hAnsi="Times New Roman" w:cs="Times New Roman"/>
          <w:sz w:val="28"/>
          <w:szCs w:val="28"/>
          <w:lang w:val="kk-KZ" w:eastAsia="ru-RU"/>
        </w:rPr>
        <w:t xml:space="preserve"> мамандардың бәсекеге қабілеттілігін </w:t>
      </w:r>
      <w:r w:rsidR="004461A8" w:rsidRPr="00B27063">
        <w:rPr>
          <w:rFonts w:ascii="Times New Roman" w:eastAsia="Times New Roman" w:hAnsi="Times New Roman" w:cs="Times New Roman"/>
          <w:sz w:val="28"/>
          <w:szCs w:val="28"/>
          <w:lang w:val="kk-KZ" w:eastAsia="ru-RU"/>
        </w:rPr>
        <w:t>көтеру</w:t>
      </w:r>
      <w:r w:rsidRPr="00B27063">
        <w:rPr>
          <w:rFonts w:ascii="Times New Roman" w:eastAsia="Times New Roman" w:hAnsi="Times New Roman" w:cs="Times New Roman"/>
          <w:sz w:val="28"/>
          <w:szCs w:val="28"/>
          <w:lang w:val="kk-KZ" w:eastAsia="ru-RU"/>
        </w:rPr>
        <w:t>.</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Cs/>
          <w:color w:val="FF0000"/>
          <w:sz w:val="28"/>
          <w:szCs w:val="28"/>
          <w:lang w:val="kk-KZ"/>
        </w:rPr>
        <w:tab/>
      </w:r>
      <w:r w:rsidR="004461A8" w:rsidRPr="00B27063">
        <w:rPr>
          <w:rFonts w:ascii="Times New Roman" w:hAnsi="Times New Roman" w:cs="Times New Roman"/>
          <w:bCs/>
          <w:sz w:val="28"/>
          <w:szCs w:val="28"/>
          <w:lang w:val="kk-KZ"/>
        </w:rPr>
        <w:t>Отандық білім</w:t>
      </w:r>
      <w:r w:rsidRPr="00B27063">
        <w:rPr>
          <w:rFonts w:ascii="Times New Roman" w:hAnsi="Times New Roman" w:cs="Times New Roman"/>
          <w:bCs/>
          <w:sz w:val="28"/>
          <w:szCs w:val="28"/>
          <w:lang w:val="kk-KZ"/>
        </w:rPr>
        <w:t xml:space="preserve"> беру саласындағы бұл реформалар –</w:t>
      </w:r>
      <w:r w:rsidRPr="00B27063">
        <w:rPr>
          <w:rFonts w:ascii="Times New Roman" w:hAnsi="Times New Roman" w:cs="Times New Roman"/>
          <w:sz w:val="28"/>
          <w:szCs w:val="28"/>
          <w:lang w:val="kk-KZ"/>
        </w:rPr>
        <w:t xml:space="preserve"> еліміздің стратегиялық дамуының басты ұстанымдарының бірі. Заманауи талапқа сай, сапалы білім беру</w:t>
      </w:r>
      <w:r w:rsidR="004461A8" w:rsidRPr="00B27063">
        <w:rPr>
          <w:rFonts w:ascii="Times New Roman" w:hAnsi="Times New Roman" w:cs="Times New Roman"/>
          <w:sz w:val="28"/>
          <w:szCs w:val="28"/>
          <w:lang w:val="kk-KZ"/>
        </w:rPr>
        <w:t xml:space="preserve">ді мақсат тұтқан </w:t>
      </w:r>
      <w:r w:rsidRPr="00B27063">
        <w:rPr>
          <w:rFonts w:ascii="Times New Roman" w:hAnsi="Times New Roman" w:cs="Times New Roman"/>
          <w:sz w:val="28"/>
          <w:szCs w:val="28"/>
          <w:lang w:val="kk-KZ"/>
        </w:rPr>
        <w:t xml:space="preserve">кең ауқымды </w:t>
      </w:r>
      <w:r w:rsidR="004461A8" w:rsidRPr="00B27063">
        <w:rPr>
          <w:rFonts w:ascii="Times New Roman" w:hAnsi="Times New Roman" w:cs="Times New Roman"/>
          <w:sz w:val="28"/>
          <w:szCs w:val="28"/>
          <w:lang w:val="kk-KZ"/>
        </w:rPr>
        <w:t>талап-</w:t>
      </w:r>
      <w:r w:rsidRPr="00B27063">
        <w:rPr>
          <w:rFonts w:ascii="Times New Roman" w:hAnsi="Times New Roman" w:cs="Times New Roman"/>
          <w:sz w:val="28"/>
          <w:szCs w:val="28"/>
          <w:lang w:val="kk-KZ"/>
        </w:rPr>
        <w:t xml:space="preserve">міндеттерді </w:t>
      </w:r>
      <w:r w:rsidR="004461A8" w:rsidRPr="00B27063">
        <w:rPr>
          <w:rFonts w:ascii="Times New Roman" w:hAnsi="Times New Roman" w:cs="Times New Roman"/>
          <w:sz w:val="28"/>
          <w:szCs w:val="28"/>
          <w:lang w:val="kk-KZ"/>
        </w:rPr>
        <w:t>айқындауға</w:t>
      </w:r>
      <w:r w:rsidRPr="00B27063">
        <w:rPr>
          <w:rFonts w:ascii="Times New Roman" w:hAnsi="Times New Roman" w:cs="Times New Roman"/>
          <w:sz w:val="28"/>
          <w:szCs w:val="28"/>
          <w:lang w:val="kk-KZ"/>
        </w:rPr>
        <w:t xml:space="preserve"> педагогикалық </w:t>
      </w:r>
      <w:r w:rsidR="00C94B70" w:rsidRPr="00B27063">
        <w:rPr>
          <w:rFonts w:ascii="Times New Roman" w:hAnsi="Times New Roman" w:cs="Times New Roman"/>
          <w:sz w:val="28"/>
          <w:szCs w:val="28"/>
          <w:lang w:val="kk-KZ"/>
        </w:rPr>
        <w:t>мамандарды оқытудың</w:t>
      </w:r>
      <w:r w:rsidRPr="00B27063">
        <w:rPr>
          <w:rFonts w:ascii="Times New Roman" w:hAnsi="Times New Roman" w:cs="Times New Roman"/>
          <w:sz w:val="28"/>
          <w:szCs w:val="28"/>
          <w:lang w:val="kk-KZ"/>
        </w:rPr>
        <w:t xml:space="preserve"> сапасын арттыруды талап етеді.</w:t>
      </w:r>
      <w:r w:rsidRPr="00B27063">
        <w:rPr>
          <w:rFonts w:ascii="Times New Roman" w:eastAsia="Times New Roman" w:hAnsi="Times New Roman" w:cs="Times New Roman"/>
          <w:sz w:val="28"/>
          <w:szCs w:val="28"/>
          <w:lang w:val="kk-KZ" w:eastAsia="ru-RU"/>
        </w:rPr>
        <w:t xml:space="preserve"> Қоғамның </w:t>
      </w:r>
      <w:r w:rsidR="00C94B70" w:rsidRPr="00B27063">
        <w:rPr>
          <w:rFonts w:ascii="Times New Roman" w:eastAsia="Times New Roman" w:hAnsi="Times New Roman" w:cs="Times New Roman"/>
          <w:sz w:val="28"/>
          <w:szCs w:val="28"/>
          <w:lang w:val="kk-KZ" w:eastAsia="ru-RU"/>
        </w:rPr>
        <w:t>өзге</w:t>
      </w:r>
      <w:r w:rsidRPr="00B27063">
        <w:rPr>
          <w:rFonts w:ascii="Times New Roman" w:eastAsia="Times New Roman" w:hAnsi="Times New Roman" w:cs="Times New Roman"/>
          <w:sz w:val="28"/>
          <w:szCs w:val="28"/>
          <w:lang w:val="kk-KZ" w:eastAsia="ru-RU"/>
        </w:rPr>
        <w:t xml:space="preserve"> салалары</w:t>
      </w:r>
      <w:r w:rsidR="00C94B70" w:rsidRPr="00B27063">
        <w:rPr>
          <w:rFonts w:ascii="Times New Roman" w:eastAsia="Times New Roman" w:hAnsi="Times New Roman" w:cs="Times New Roman"/>
          <w:sz w:val="28"/>
          <w:szCs w:val="28"/>
          <w:lang w:val="kk-KZ" w:eastAsia="ru-RU"/>
        </w:rPr>
        <w:t xml:space="preserve">на қарағанда </w:t>
      </w:r>
      <w:r w:rsidRPr="00B27063">
        <w:rPr>
          <w:rFonts w:ascii="Times New Roman" w:eastAsia="Times New Roman" w:hAnsi="Times New Roman" w:cs="Times New Roman"/>
          <w:sz w:val="28"/>
          <w:szCs w:val="28"/>
          <w:lang w:val="kk-KZ" w:eastAsia="ru-RU"/>
        </w:rPr>
        <w:t xml:space="preserve">білім беру жүйесіндегі </w:t>
      </w:r>
      <w:r w:rsidR="00C94B70" w:rsidRPr="00B27063">
        <w:rPr>
          <w:rFonts w:ascii="Times New Roman" w:eastAsia="Times New Roman" w:hAnsi="Times New Roman" w:cs="Times New Roman"/>
          <w:sz w:val="28"/>
          <w:szCs w:val="28"/>
          <w:lang w:val="kk-KZ" w:eastAsia="ru-RU"/>
        </w:rPr>
        <w:t>жоғары</w:t>
      </w:r>
      <w:r w:rsidRPr="00B27063">
        <w:rPr>
          <w:rFonts w:ascii="Times New Roman" w:eastAsia="Times New Roman" w:hAnsi="Times New Roman" w:cs="Times New Roman"/>
          <w:sz w:val="28"/>
          <w:szCs w:val="28"/>
          <w:lang w:val="kk-KZ" w:eastAsia="ru-RU"/>
        </w:rPr>
        <w:t xml:space="preserve"> сапалық деңгейге </w:t>
      </w:r>
      <w:r w:rsidR="00C94B70" w:rsidRPr="00B27063">
        <w:rPr>
          <w:rFonts w:ascii="Times New Roman" w:eastAsia="Times New Roman" w:hAnsi="Times New Roman" w:cs="Times New Roman"/>
          <w:sz w:val="28"/>
          <w:szCs w:val="28"/>
          <w:lang w:val="kk-KZ" w:eastAsia="ru-RU"/>
        </w:rPr>
        <w:t xml:space="preserve">қол жеткізуді діттейтін </w:t>
      </w:r>
      <w:r w:rsidRPr="00B27063">
        <w:rPr>
          <w:rFonts w:ascii="Times New Roman" w:eastAsia="Times New Roman" w:hAnsi="Times New Roman" w:cs="Times New Roman"/>
          <w:sz w:val="28"/>
          <w:szCs w:val="28"/>
          <w:lang w:val="kk-KZ" w:eastAsia="ru-RU"/>
        </w:rPr>
        <w:t>осындай</w:t>
      </w:r>
      <w:r w:rsidR="00DF6B00" w:rsidRPr="00B27063">
        <w:rPr>
          <w:rFonts w:ascii="Times New Roman" w:eastAsia="Times New Roman" w:hAnsi="Times New Roman" w:cs="Times New Roman"/>
          <w:sz w:val="28"/>
          <w:szCs w:val="28"/>
          <w:lang w:val="kk-KZ" w:eastAsia="ru-RU"/>
        </w:rPr>
        <w:t xml:space="preserve"> </w:t>
      </w:r>
      <w:r w:rsidR="00C94B70" w:rsidRPr="00B27063">
        <w:rPr>
          <w:rFonts w:ascii="Times New Roman" w:eastAsia="Times New Roman" w:hAnsi="Times New Roman" w:cs="Times New Roman"/>
          <w:sz w:val="28"/>
          <w:szCs w:val="28"/>
          <w:lang w:val="kk-KZ" w:eastAsia="ru-RU"/>
        </w:rPr>
        <w:t>жаңалықтардың</w:t>
      </w:r>
      <w:r w:rsidRPr="00B27063">
        <w:rPr>
          <w:rFonts w:ascii="Times New Roman" w:eastAsia="Times New Roman" w:hAnsi="Times New Roman" w:cs="Times New Roman"/>
          <w:sz w:val="28"/>
          <w:szCs w:val="28"/>
          <w:lang w:val="kk-KZ" w:eastAsia="ru-RU"/>
        </w:rPr>
        <w:t xml:space="preserve"> бірі </w:t>
      </w:r>
      <w:r w:rsidRPr="00B27063">
        <w:rPr>
          <w:rFonts w:ascii="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eastAsia="ru-RU"/>
        </w:rPr>
        <w:t>бүгінгі заман талабына сай</w:t>
      </w:r>
      <w:r w:rsidR="00DF6B00"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hAnsi="Times New Roman" w:cs="Times New Roman"/>
          <w:sz w:val="28"/>
          <w:szCs w:val="28"/>
          <w:lang w:val="kk-KZ"/>
        </w:rPr>
        <w:t>өздiгiнeн</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шeшiм</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қaбылдaй</w:t>
      </w:r>
      <w:proofErr w:type="spellEnd"/>
      <w:r w:rsidRPr="00B27063">
        <w:rPr>
          <w:rFonts w:ascii="Times New Roman" w:hAnsi="Times New Roman" w:cs="Times New Roman"/>
          <w:sz w:val="28"/>
          <w:szCs w:val="28"/>
          <w:lang w:val="kk-KZ"/>
        </w:rPr>
        <w:t xml:space="preserve"> алатын, </w:t>
      </w:r>
      <w:r w:rsidR="00C94B70" w:rsidRPr="00B27063">
        <w:rPr>
          <w:rFonts w:ascii="Times New Roman" w:hAnsi="Times New Roman" w:cs="Times New Roman"/>
          <w:sz w:val="28"/>
          <w:szCs w:val="28"/>
          <w:lang w:val="kk-KZ"/>
        </w:rPr>
        <w:t>кез келген күрмеуі қиын проблемалардың</w:t>
      </w:r>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шeшу</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жoлын</w:t>
      </w:r>
      <w:proofErr w:type="spellEnd"/>
      <w:r w:rsidRPr="00B27063">
        <w:rPr>
          <w:rFonts w:ascii="Times New Roman" w:hAnsi="Times New Roman" w:cs="Times New Roman"/>
          <w:sz w:val="28"/>
          <w:szCs w:val="28"/>
          <w:lang w:val="kk-KZ"/>
        </w:rPr>
        <w:t xml:space="preserve"> </w:t>
      </w:r>
      <w:r w:rsidR="00C94B70" w:rsidRPr="00B27063">
        <w:rPr>
          <w:rFonts w:ascii="Times New Roman" w:hAnsi="Times New Roman" w:cs="Times New Roman"/>
          <w:sz w:val="28"/>
          <w:szCs w:val="28"/>
          <w:lang w:val="kk-KZ"/>
        </w:rPr>
        <w:t>анықтай алатын</w:t>
      </w:r>
      <w:r w:rsidRPr="00B27063">
        <w:rPr>
          <w:rFonts w:ascii="Times New Roman" w:hAnsi="Times New Roman" w:cs="Times New Roman"/>
          <w:sz w:val="28"/>
          <w:szCs w:val="28"/>
          <w:lang w:val="kk-KZ"/>
        </w:rPr>
        <w:t xml:space="preserve">, </w:t>
      </w:r>
      <w:r w:rsidR="004E2896" w:rsidRPr="00B27063">
        <w:rPr>
          <w:rFonts w:ascii="Times New Roman" w:hAnsi="Times New Roman" w:cs="Times New Roman"/>
          <w:sz w:val="28"/>
          <w:szCs w:val="28"/>
          <w:lang w:val="kk-KZ"/>
        </w:rPr>
        <w:t>кәсіби</w:t>
      </w:r>
      <w:r w:rsidR="00C94B70" w:rsidRPr="00B27063">
        <w:rPr>
          <w:rFonts w:ascii="Times New Roman" w:hAnsi="Times New Roman" w:cs="Times New Roman"/>
          <w:sz w:val="28"/>
          <w:szCs w:val="28"/>
          <w:lang w:val="kk-KZ"/>
        </w:rPr>
        <w:t xml:space="preserve">, сонымен қатар </w:t>
      </w:r>
      <w:r w:rsidRPr="00B27063">
        <w:rPr>
          <w:rFonts w:ascii="Times New Roman" w:hAnsi="Times New Roman" w:cs="Times New Roman"/>
          <w:sz w:val="28"/>
          <w:szCs w:val="28"/>
          <w:lang w:val="kk-KZ"/>
        </w:rPr>
        <w:t xml:space="preserve">басқарушылық </w:t>
      </w:r>
      <w:proofErr w:type="spellStart"/>
      <w:r w:rsidRPr="00B27063">
        <w:rPr>
          <w:rFonts w:ascii="Times New Roman" w:hAnsi="Times New Roman" w:cs="Times New Roman"/>
          <w:sz w:val="28"/>
          <w:szCs w:val="28"/>
          <w:lang w:val="kk-KZ"/>
        </w:rPr>
        <w:t>құзыpeттiлiгi</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қaлыптacқaн</w:t>
      </w:r>
      <w:proofErr w:type="spellEnd"/>
      <w:r w:rsidRPr="00B27063">
        <w:rPr>
          <w:rFonts w:ascii="Times New Roman" w:hAnsi="Times New Roman" w:cs="Times New Roman"/>
          <w:sz w:val="28"/>
          <w:szCs w:val="28"/>
          <w:lang w:val="kk-KZ"/>
        </w:rPr>
        <w:t xml:space="preserve"> педагогтарды дайындау. </w:t>
      </w:r>
      <w:proofErr w:type="spellStart"/>
      <w:r w:rsidRPr="00B27063">
        <w:rPr>
          <w:rFonts w:ascii="Times New Roman" w:hAnsi="Times New Roman" w:cs="Times New Roman"/>
          <w:sz w:val="28"/>
          <w:szCs w:val="28"/>
          <w:lang w:val="kk-KZ"/>
        </w:rPr>
        <w:t>Бiлiм</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бepу</w:t>
      </w:r>
      <w:proofErr w:type="spellEnd"/>
      <w:r w:rsidRPr="00B27063">
        <w:rPr>
          <w:rFonts w:ascii="Times New Roman" w:hAnsi="Times New Roman" w:cs="Times New Roman"/>
          <w:sz w:val="28"/>
          <w:szCs w:val="28"/>
          <w:lang w:val="kk-KZ"/>
        </w:rPr>
        <w:t xml:space="preserve"> </w:t>
      </w:r>
      <w:r w:rsidR="00C94B70" w:rsidRPr="00B27063">
        <w:rPr>
          <w:rFonts w:ascii="Times New Roman" w:hAnsi="Times New Roman" w:cs="Times New Roman"/>
          <w:sz w:val="28"/>
          <w:szCs w:val="28"/>
          <w:lang w:val="kk-KZ"/>
        </w:rPr>
        <w:t>процесін</w:t>
      </w:r>
      <w:r w:rsidRPr="00B27063">
        <w:rPr>
          <w:rFonts w:ascii="Times New Roman" w:hAnsi="Times New Roman" w:cs="Times New Roman"/>
          <w:sz w:val="28"/>
          <w:szCs w:val="28"/>
          <w:lang w:val="kk-KZ"/>
        </w:rPr>
        <w:t xml:space="preserve"> </w:t>
      </w:r>
      <w:r w:rsidR="00C94B70" w:rsidRPr="00B27063">
        <w:rPr>
          <w:rFonts w:ascii="Times New Roman" w:hAnsi="Times New Roman" w:cs="Times New Roman"/>
          <w:sz w:val="28"/>
          <w:szCs w:val="28"/>
          <w:lang w:val="kk-KZ"/>
        </w:rPr>
        <w:t>заман</w:t>
      </w:r>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тaлaбынa</w:t>
      </w:r>
      <w:proofErr w:type="spellEnd"/>
      <w:r w:rsidRPr="00B27063">
        <w:rPr>
          <w:rFonts w:ascii="Times New Roman" w:hAnsi="Times New Roman" w:cs="Times New Roman"/>
          <w:sz w:val="28"/>
          <w:szCs w:val="28"/>
          <w:lang w:val="kk-KZ"/>
        </w:rPr>
        <w:t xml:space="preserve"> </w:t>
      </w:r>
      <w:r w:rsidR="00C94B70" w:rsidRPr="00B27063">
        <w:rPr>
          <w:rFonts w:ascii="Times New Roman" w:hAnsi="Times New Roman" w:cs="Times New Roman"/>
          <w:sz w:val="28"/>
          <w:szCs w:val="28"/>
          <w:lang w:val="kk-KZ"/>
        </w:rPr>
        <w:t>сәйкес</w:t>
      </w:r>
      <w:r w:rsidRPr="00B27063">
        <w:rPr>
          <w:rFonts w:ascii="Times New Roman" w:hAnsi="Times New Roman" w:cs="Times New Roman"/>
          <w:sz w:val="28"/>
          <w:szCs w:val="28"/>
          <w:lang w:val="kk-KZ"/>
        </w:rPr>
        <w:t xml:space="preserve"> </w:t>
      </w:r>
      <w:r w:rsidR="00C94B70" w:rsidRPr="00B27063">
        <w:rPr>
          <w:rFonts w:ascii="Times New Roman" w:hAnsi="Times New Roman" w:cs="Times New Roman"/>
          <w:sz w:val="28"/>
          <w:szCs w:val="28"/>
          <w:lang w:val="kk-KZ"/>
        </w:rPr>
        <w:t>жаңа формацияда үйлестіруде</w:t>
      </w:r>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бiлiм</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caпacын</w:t>
      </w:r>
      <w:proofErr w:type="spellEnd"/>
      <w:r w:rsidRPr="00B27063">
        <w:rPr>
          <w:rFonts w:ascii="Times New Roman" w:hAnsi="Times New Roman" w:cs="Times New Roman"/>
          <w:sz w:val="28"/>
          <w:szCs w:val="28"/>
          <w:lang w:val="kk-KZ"/>
        </w:rPr>
        <w:t xml:space="preserve"> </w:t>
      </w:r>
      <w:r w:rsidR="00C94B70" w:rsidRPr="00B27063">
        <w:rPr>
          <w:rFonts w:ascii="Times New Roman" w:hAnsi="Times New Roman" w:cs="Times New Roman"/>
          <w:sz w:val="28"/>
          <w:szCs w:val="28"/>
          <w:lang w:val="kk-KZ"/>
        </w:rPr>
        <w:t>қамтамасыз ету</w:t>
      </w:r>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apқылы</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құзыpeттiлiктepді</w:t>
      </w:r>
      <w:proofErr w:type="spellEnd"/>
      <w:r w:rsidRPr="00B27063">
        <w:rPr>
          <w:rFonts w:ascii="Times New Roman" w:hAnsi="Times New Roman" w:cs="Times New Roman"/>
          <w:sz w:val="28"/>
          <w:szCs w:val="28"/>
          <w:lang w:val="kk-KZ"/>
        </w:rPr>
        <w:t xml:space="preserve"> арттыруды, </w:t>
      </w:r>
      <w:r w:rsidR="00C94B70" w:rsidRPr="00B27063">
        <w:rPr>
          <w:rFonts w:ascii="Times New Roman" w:hAnsi="Times New Roman" w:cs="Times New Roman"/>
          <w:sz w:val="28"/>
          <w:szCs w:val="28"/>
          <w:lang w:val="kk-KZ"/>
        </w:rPr>
        <w:t>жаһандық</w:t>
      </w:r>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бiлiм</w:t>
      </w:r>
      <w:proofErr w:type="spellEnd"/>
      <w:r w:rsidRPr="00B27063">
        <w:rPr>
          <w:rFonts w:ascii="Times New Roman" w:hAnsi="Times New Roman" w:cs="Times New Roman"/>
          <w:sz w:val="28"/>
          <w:szCs w:val="28"/>
          <w:lang w:val="kk-KZ"/>
        </w:rPr>
        <w:t xml:space="preserve"> </w:t>
      </w:r>
      <w:r w:rsidR="00C94B70" w:rsidRPr="00B27063">
        <w:rPr>
          <w:rFonts w:ascii="Times New Roman" w:hAnsi="Times New Roman" w:cs="Times New Roman"/>
          <w:sz w:val="28"/>
          <w:szCs w:val="28"/>
          <w:lang w:val="kk-KZ"/>
        </w:rPr>
        <w:t xml:space="preserve">аренасына емін-еркін кіруді діттейді. </w:t>
      </w:r>
      <w:r w:rsidRPr="00B27063">
        <w:rPr>
          <w:rFonts w:ascii="Times New Roman" w:hAnsi="Times New Roman" w:cs="Times New Roman"/>
          <w:sz w:val="28"/>
          <w:szCs w:val="28"/>
          <w:lang w:val="kk-KZ"/>
        </w:rPr>
        <w:t>Дамыған елдердің оқу жүйесінде де қолданыс тапқан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«құзыреттілік» </w:t>
      </w:r>
      <w:proofErr w:type="spellStart"/>
      <w:r w:rsidR="00F546B7" w:rsidRPr="00B27063">
        <w:rPr>
          <w:rFonts w:ascii="Times New Roman" w:hAnsi="Times New Roman" w:cs="Times New Roman"/>
          <w:sz w:val="28"/>
          <w:szCs w:val="28"/>
          <w:lang w:val="kk-KZ"/>
        </w:rPr>
        <w:t>на</w:t>
      </w:r>
      <w:proofErr w:type="spellEnd"/>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жаңа білім стандартына сай еліміздің де білім беру жүйесінде қарқынды қолданылуда. </w:t>
      </w:r>
      <w:r w:rsidR="00C94B70" w:rsidRPr="00B27063">
        <w:rPr>
          <w:rFonts w:ascii="Times New Roman" w:eastAsia="Times New Roman" w:hAnsi="Times New Roman" w:cs="Times New Roman"/>
          <w:sz w:val="28"/>
          <w:szCs w:val="28"/>
          <w:lang w:val="kk-KZ" w:eastAsia="ru-RU"/>
        </w:rPr>
        <w:t>Оның басты себебі</w:t>
      </w:r>
      <w:r w:rsidRPr="00B27063">
        <w:rPr>
          <w:rFonts w:ascii="Times New Roman" w:eastAsia="Times New Roman" w:hAnsi="Times New Roman" w:cs="Times New Roman"/>
          <w:sz w:val="28"/>
          <w:szCs w:val="28"/>
          <w:lang w:val="kk-KZ" w:eastAsia="ru-RU"/>
        </w:rPr>
        <w:t xml:space="preserve"> білім беру </w:t>
      </w:r>
      <w:r w:rsidR="00C94B70" w:rsidRPr="00B27063">
        <w:rPr>
          <w:rFonts w:ascii="Times New Roman" w:eastAsia="Times New Roman" w:hAnsi="Times New Roman" w:cs="Times New Roman"/>
          <w:sz w:val="28"/>
          <w:szCs w:val="28"/>
          <w:lang w:val="kk-KZ" w:eastAsia="ru-RU"/>
        </w:rPr>
        <w:t>ұйымдарына</w:t>
      </w:r>
      <w:r w:rsidRPr="00B27063">
        <w:rPr>
          <w:rFonts w:ascii="Times New Roman" w:eastAsia="Times New Roman" w:hAnsi="Times New Roman" w:cs="Times New Roman"/>
          <w:sz w:val="28"/>
          <w:szCs w:val="28"/>
          <w:lang w:val="kk-KZ" w:eastAsia="ru-RU"/>
        </w:rPr>
        <w:t xml:space="preserve"> заман талабына </w:t>
      </w:r>
      <w:r w:rsidR="00C94B70" w:rsidRPr="00B27063">
        <w:rPr>
          <w:rFonts w:ascii="Times New Roman" w:eastAsia="Times New Roman" w:hAnsi="Times New Roman" w:cs="Times New Roman"/>
          <w:sz w:val="28"/>
          <w:szCs w:val="28"/>
          <w:lang w:val="kk-KZ" w:eastAsia="ru-RU"/>
        </w:rPr>
        <w:t>сәйкес</w:t>
      </w:r>
      <w:r w:rsidRPr="00B27063">
        <w:rPr>
          <w:rFonts w:ascii="Times New Roman" w:eastAsia="Times New Roman" w:hAnsi="Times New Roman" w:cs="Times New Roman"/>
          <w:sz w:val="28"/>
          <w:szCs w:val="28"/>
          <w:lang w:val="kk-KZ" w:eastAsia="ru-RU"/>
        </w:rPr>
        <w:t xml:space="preserve"> </w:t>
      </w:r>
      <w:r w:rsidR="00C94B70" w:rsidRPr="00B27063">
        <w:rPr>
          <w:rFonts w:ascii="Times New Roman" w:eastAsia="Times New Roman" w:hAnsi="Times New Roman" w:cs="Times New Roman"/>
          <w:sz w:val="28"/>
          <w:szCs w:val="28"/>
          <w:lang w:val="kk-KZ" w:eastAsia="ru-RU"/>
        </w:rPr>
        <w:t>жетекшілік етіп</w:t>
      </w:r>
      <w:r w:rsidRPr="00B27063">
        <w:rPr>
          <w:rFonts w:ascii="Times New Roman" w:eastAsia="Times New Roman" w:hAnsi="Times New Roman" w:cs="Times New Roman"/>
          <w:sz w:val="28"/>
          <w:szCs w:val="28"/>
          <w:lang w:val="kk-KZ" w:eastAsia="ru-RU"/>
        </w:rPr>
        <w:t xml:space="preserve">, оның жұмысын </w:t>
      </w:r>
      <w:r w:rsidR="00C94B70" w:rsidRPr="00B27063">
        <w:rPr>
          <w:rFonts w:ascii="Times New Roman" w:eastAsia="Times New Roman" w:hAnsi="Times New Roman" w:cs="Times New Roman"/>
          <w:sz w:val="28"/>
          <w:szCs w:val="28"/>
          <w:lang w:val="kk-KZ" w:eastAsia="ru-RU"/>
        </w:rPr>
        <w:t>өнімді</w:t>
      </w:r>
      <w:r w:rsidRPr="00B27063">
        <w:rPr>
          <w:rFonts w:ascii="Times New Roman" w:eastAsia="Times New Roman" w:hAnsi="Times New Roman" w:cs="Times New Roman"/>
          <w:sz w:val="28"/>
          <w:szCs w:val="28"/>
          <w:lang w:val="kk-KZ" w:eastAsia="ru-RU"/>
        </w:rPr>
        <w:t xml:space="preserve"> бағытта </w:t>
      </w:r>
      <w:r w:rsidR="00C94B70" w:rsidRPr="00B27063">
        <w:rPr>
          <w:rFonts w:ascii="Times New Roman" w:eastAsia="Times New Roman" w:hAnsi="Times New Roman" w:cs="Times New Roman"/>
          <w:sz w:val="28"/>
          <w:szCs w:val="28"/>
          <w:lang w:val="kk-KZ" w:eastAsia="ru-RU"/>
        </w:rPr>
        <w:t>үйлестіру</w:t>
      </w:r>
      <w:r w:rsidRPr="00B27063">
        <w:rPr>
          <w:rFonts w:ascii="Times New Roman" w:eastAsia="Times New Roman" w:hAnsi="Times New Roman" w:cs="Times New Roman"/>
          <w:sz w:val="28"/>
          <w:szCs w:val="28"/>
          <w:lang w:val="kk-KZ" w:eastAsia="ru-RU"/>
        </w:rPr>
        <w:t xml:space="preserve"> тек</w:t>
      </w:r>
      <w:r w:rsidR="00C94B7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білімді</w:t>
      </w:r>
      <w:r w:rsidR="00C94B70" w:rsidRPr="00B27063">
        <w:rPr>
          <w:rFonts w:ascii="Times New Roman" w:eastAsia="Times New Roman" w:hAnsi="Times New Roman" w:cs="Times New Roman"/>
          <w:sz w:val="28"/>
          <w:szCs w:val="28"/>
          <w:lang w:val="kk-KZ" w:eastAsia="ru-RU"/>
        </w:rPr>
        <w:t>, біліктілігі мол</w:t>
      </w:r>
      <w:r w:rsidRPr="00B27063">
        <w:rPr>
          <w:rFonts w:ascii="Times New Roman" w:eastAsia="Times New Roman" w:hAnsi="Times New Roman" w:cs="Times New Roman"/>
          <w:sz w:val="28"/>
          <w:szCs w:val="28"/>
          <w:lang w:val="kk-KZ" w:eastAsia="ru-RU"/>
        </w:rPr>
        <w:t xml:space="preserve"> менеджерлердің </w:t>
      </w:r>
      <w:r w:rsidR="00C94B70" w:rsidRPr="00B27063">
        <w:rPr>
          <w:rFonts w:ascii="Times New Roman" w:eastAsia="Times New Roman" w:hAnsi="Times New Roman" w:cs="Times New Roman"/>
          <w:sz w:val="28"/>
          <w:szCs w:val="28"/>
          <w:lang w:val="kk-KZ" w:eastAsia="ru-RU"/>
        </w:rPr>
        <w:t>басқаруымен</w:t>
      </w:r>
      <w:r w:rsidRPr="00B27063">
        <w:rPr>
          <w:rFonts w:ascii="Times New Roman" w:eastAsia="Times New Roman" w:hAnsi="Times New Roman" w:cs="Times New Roman"/>
          <w:sz w:val="28"/>
          <w:szCs w:val="28"/>
          <w:lang w:val="kk-KZ" w:eastAsia="ru-RU"/>
        </w:rPr>
        <w:t xml:space="preserve"> жүзеге асатынын </w:t>
      </w:r>
      <w:r w:rsidR="00C94B70" w:rsidRPr="00B27063">
        <w:rPr>
          <w:rFonts w:ascii="Times New Roman" w:eastAsia="Times New Roman" w:hAnsi="Times New Roman" w:cs="Times New Roman"/>
          <w:sz w:val="28"/>
          <w:szCs w:val="28"/>
          <w:lang w:val="kk-KZ" w:eastAsia="ru-RU"/>
        </w:rPr>
        <w:t>назарға алсақ</w:t>
      </w:r>
      <w:r w:rsidRPr="00B27063">
        <w:rPr>
          <w:rFonts w:ascii="Times New Roman" w:eastAsia="Times New Roman" w:hAnsi="Times New Roman" w:cs="Times New Roman"/>
          <w:sz w:val="28"/>
          <w:szCs w:val="28"/>
          <w:lang w:val="kk-KZ" w:eastAsia="ru-RU"/>
        </w:rPr>
        <w:t>, білім бер</w:t>
      </w:r>
      <w:r w:rsidR="00C94B70" w:rsidRPr="00B27063">
        <w:rPr>
          <w:rFonts w:ascii="Times New Roman" w:eastAsia="Times New Roman" w:hAnsi="Times New Roman" w:cs="Times New Roman"/>
          <w:sz w:val="28"/>
          <w:szCs w:val="28"/>
          <w:lang w:val="kk-KZ" w:eastAsia="ru-RU"/>
        </w:rPr>
        <w:t xml:space="preserve">у саласында көшбасшылық ету </w:t>
      </w:r>
      <w:r w:rsidRPr="00B27063">
        <w:rPr>
          <w:rFonts w:ascii="Times New Roman" w:eastAsia="Times New Roman" w:hAnsi="Times New Roman" w:cs="Times New Roman"/>
          <w:sz w:val="28"/>
          <w:szCs w:val="28"/>
          <w:lang w:val="kk-KZ" w:eastAsia="ru-RU"/>
        </w:rPr>
        <w:t xml:space="preserve">қаншалықты маңызды екендігі </w:t>
      </w:r>
      <w:r w:rsidR="00C94B70" w:rsidRPr="00B27063">
        <w:rPr>
          <w:rFonts w:ascii="Times New Roman" w:eastAsia="Times New Roman" w:hAnsi="Times New Roman" w:cs="Times New Roman"/>
          <w:sz w:val="28"/>
          <w:szCs w:val="28"/>
          <w:lang w:val="kk-KZ" w:eastAsia="ru-RU"/>
        </w:rPr>
        <w:t>анықталады</w:t>
      </w:r>
      <w:r w:rsidRPr="00B27063">
        <w:rPr>
          <w:rFonts w:ascii="Times New Roman" w:eastAsia="Times New Roman" w:hAnsi="Times New Roman" w:cs="Times New Roman"/>
          <w:sz w:val="28"/>
          <w:szCs w:val="28"/>
          <w:lang w:val="kk-KZ" w:eastAsia="ru-RU"/>
        </w:rPr>
        <w:t>.</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Білім деңгейінің сапасын арттыру үшін </w:t>
      </w:r>
      <w:r w:rsidR="00C94B70" w:rsidRPr="00B27063">
        <w:rPr>
          <w:rFonts w:ascii="Times New Roman" w:hAnsi="Times New Roman" w:cs="Times New Roman"/>
          <w:sz w:val="28"/>
          <w:szCs w:val="28"/>
          <w:lang w:val="kk-KZ"/>
        </w:rPr>
        <w:t>білім беру процесін</w:t>
      </w:r>
      <w:r w:rsidRPr="00B27063">
        <w:rPr>
          <w:rFonts w:ascii="Times New Roman" w:hAnsi="Times New Roman" w:cs="Times New Roman"/>
          <w:sz w:val="28"/>
          <w:szCs w:val="28"/>
          <w:lang w:val="kk-KZ"/>
        </w:rPr>
        <w:t xml:space="preserve"> соған </w:t>
      </w:r>
      <w:r w:rsidR="00C94B70" w:rsidRPr="00B27063">
        <w:rPr>
          <w:rFonts w:ascii="Times New Roman" w:hAnsi="Times New Roman" w:cs="Times New Roman"/>
          <w:sz w:val="28"/>
          <w:szCs w:val="28"/>
          <w:lang w:val="kk-KZ"/>
        </w:rPr>
        <w:t>сәйкес</w:t>
      </w:r>
      <w:r w:rsidRPr="00B27063">
        <w:rPr>
          <w:rFonts w:ascii="Times New Roman" w:hAnsi="Times New Roman" w:cs="Times New Roman"/>
          <w:sz w:val="28"/>
          <w:szCs w:val="28"/>
          <w:lang w:val="kk-KZ"/>
        </w:rPr>
        <w:t xml:space="preserve"> </w:t>
      </w:r>
      <w:r w:rsidR="00C94B70" w:rsidRPr="00B27063">
        <w:rPr>
          <w:rFonts w:ascii="Times New Roman" w:hAnsi="Times New Roman" w:cs="Times New Roman"/>
          <w:sz w:val="28"/>
          <w:szCs w:val="28"/>
          <w:lang w:val="kk-KZ"/>
        </w:rPr>
        <w:t>үйлестіре</w:t>
      </w:r>
      <w:r w:rsidRPr="00B27063">
        <w:rPr>
          <w:rFonts w:ascii="Times New Roman" w:hAnsi="Times New Roman" w:cs="Times New Roman"/>
          <w:sz w:val="28"/>
          <w:szCs w:val="28"/>
          <w:lang w:val="kk-KZ"/>
        </w:rPr>
        <w:t xml:space="preserve"> білетін, кәсіби басқарушылық құзыреттілігі</w:t>
      </w:r>
      <w:r w:rsidR="00C94B70" w:rsidRPr="00B27063">
        <w:rPr>
          <w:rFonts w:ascii="Times New Roman" w:hAnsi="Times New Roman" w:cs="Times New Roman"/>
          <w:sz w:val="28"/>
          <w:szCs w:val="28"/>
          <w:lang w:val="kk-KZ"/>
        </w:rPr>
        <w:t>н меңгерген мамандарды</w:t>
      </w:r>
      <w:r w:rsidRPr="00B27063">
        <w:rPr>
          <w:rFonts w:ascii="Times New Roman" w:hAnsi="Times New Roman" w:cs="Times New Roman"/>
          <w:sz w:val="28"/>
          <w:szCs w:val="28"/>
          <w:lang w:val="kk-KZ"/>
        </w:rPr>
        <w:t xml:space="preserve"> </w:t>
      </w:r>
      <w:r w:rsidR="00C94B70" w:rsidRPr="00B27063">
        <w:rPr>
          <w:rFonts w:ascii="Times New Roman" w:hAnsi="Times New Roman" w:cs="Times New Roman"/>
          <w:sz w:val="28"/>
          <w:szCs w:val="28"/>
          <w:lang w:val="kk-KZ"/>
        </w:rPr>
        <w:t>оқыту</w:t>
      </w:r>
      <w:r w:rsidRPr="00B27063">
        <w:rPr>
          <w:rFonts w:ascii="Times New Roman" w:hAnsi="Times New Roman" w:cs="Times New Roman"/>
          <w:sz w:val="28"/>
          <w:szCs w:val="28"/>
          <w:lang w:val="kk-KZ"/>
        </w:rPr>
        <w:t xml:space="preserve"> міндеті тұр.</w:t>
      </w:r>
      <w:r w:rsidR="00DF6B00" w:rsidRPr="00B27063">
        <w:rPr>
          <w:rFonts w:ascii="Times New Roman" w:hAnsi="Times New Roman" w:cs="Times New Roman"/>
          <w:sz w:val="28"/>
          <w:szCs w:val="28"/>
          <w:lang w:val="kk-KZ"/>
        </w:rPr>
        <w:t xml:space="preserve"> </w:t>
      </w:r>
    </w:p>
    <w:p w:rsidR="00885D49" w:rsidRPr="00B27063" w:rsidRDefault="00C94B70"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lastRenderedPageBreak/>
        <w:t>Заманауи білім беру үдерісін жаңғырту тұлға дамуының қоғам мен мемлекет үшін ұзақ мерзімді қажеттіліктерін барған сайын айқынырақ етеді. Өйткені дамыған мемлекеттердің экономикалық табысы білім беру жүйесінің жоғары өнімділігімен тығыз байланыста. Бүгінде әлем бойынша жоғары білім беру жүйесі түрлі реформаларды ж</w:t>
      </w:r>
      <w:r w:rsidR="00E15556" w:rsidRPr="00B27063">
        <w:rPr>
          <w:rFonts w:ascii="Times New Roman" w:hAnsi="Times New Roman" w:cs="Times New Roman"/>
          <w:sz w:val="28"/>
          <w:szCs w:val="28"/>
          <w:lang w:val="kk-KZ"/>
        </w:rPr>
        <w:t>үзеге асырып жатыр</w:t>
      </w:r>
      <w:r w:rsidRPr="00B27063">
        <w:rPr>
          <w:rFonts w:ascii="Times New Roman" w:hAnsi="Times New Roman" w:cs="Times New Roman"/>
          <w:sz w:val="28"/>
          <w:szCs w:val="28"/>
          <w:lang w:val="kk-KZ"/>
        </w:rPr>
        <w:t>. Ең алдымен</w:t>
      </w:r>
      <w:r w:rsidR="00E15556" w:rsidRPr="00B27063">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ұйымдағы өзгерістерді жедел ұйымдастыру, жаңа сапалы қызмет көрсету, экономиканы жаһандану </w:t>
      </w:r>
      <w:r w:rsidR="00E15556" w:rsidRPr="00B27063">
        <w:rPr>
          <w:rFonts w:ascii="Times New Roman" w:hAnsi="Times New Roman" w:cs="Times New Roman"/>
          <w:sz w:val="28"/>
          <w:szCs w:val="28"/>
          <w:lang w:val="kk-KZ"/>
        </w:rPr>
        <w:t>процесіне</w:t>
      </w:r>
      <w:r w:rsidRPr="00B27063">
        <w:rPr>
          <w:rFonts w:ascii="Times New Roman" w:hAnsi="Times New Roman" w:cs="Times New Roman"/>
          <w:sz w:val="28"/>
          <w:szCs w:val="28"/>
          <w:lang w:val="kk-KZ"/>
        </w:rPr>
        <w:t xml:space="preserve">, бәсекеге, сұраныстың өсуіне сай дамыту қажеттілігі туындады. </w:t>
      </w:r>
      <w:r w:rsidR="00E15556" w:rsidRPr="00B27063">
        <w:rPr>
          <w:rFonts w:ascii="Times New Roman" w:hAnsi="Times New Roman" w:cs="Times New Roman"/>
          <w:sz w:val="28"/>
          <w:szCs w:val="28"/>
          <w:lang w:val="kk-KZ"/>
        </w:rPr>
        <w:t>Бұған қоса</w:t>
      </w:r>
      <w:r w:rsidRPr="00B27063">
        <w:rPr>
          <w:rFonts w:ascii="Times New Roman" w:hAnsi="Times New Roman" w:cs="Times New Roman"/>
          <w:sz w:val="28"/>
          <w:szCs w:val="28"/>
          <w:lang w:val="kk-KZ"/>
        </w:rPr>
        <w:t xml:space="preserve">, ұйымдарда адам ресурстары мен интеллектуалдық жұмыстың сапасына басымдық беру </w:t>
      </w:r>
      <w:r w:rsidR="00E15556" w:rsidRPr="00B27063">
        <w:rPr>
          <w:rFonts w:ascii="Times New Roman" w:hAnsi="Times New Roman" w:cs="Times New Roman"/>
          <w:sz w:val="28"/>
          <w:szCs w:val="28"/>
          <w:lang w:val="kk-KZ"/>
        </w:rPr>
        <w:t>тенденциясы</w:t>
      </w:r>
      <w:r w:rsidRPr="00B27063">
        <w:rPr>
          <w:rFonts w:ascii="Times New Roman" w:hAnsi="Times New Roman" w:cs="Times New Roman"/>
          <w:sz w:val="28"/>
          <w:szCs w:val="28"/>
          <w:lang w:val="kk-KZ"/>
        </w:rPr>
        <w:t xml:space="preserve"> байқалды.</w:t>
      </w:r>
      <w:r w:rsidR="00885D49" w:rsidRPr="00B27063">
        <w:rPr>
          <w:rFonts w:ascii="Times New Roman" w:hAnsi="Times New Roman" w:cs="Times New Roman"/>
          <w:sz w:val="28"/>
          <w:szCs w:val="28"/>
          <w:lang w:val="kk-KZ"/>
        </w:rPr>
        <w:t xml:space="preserve"> Әлеуметтік-экономикалық даму қарқынының өзгеруі әр адамнан болашаққа бағдарлануды, өмірлік және кәсіби перспективаларды жоспарлай алуды және басқара білу</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қабілетін талап етеді.</w:t>
      </w:r>
    </w:p>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Сондықтан да педагогика ғылымы</w:t>
      </w:r>
      <w:r w:rsidR="00E15556" w:rsidRPr="00B27063">
        <w:rPr>
          <w:rFonts w:ascii="Times New Roman" w:eastAsia="Times New Roman" w:hAnsi="Times New Roman" w:cs="Times New Roman"/>
          <w:sz w:val="28"/>
          <w:szCs w:val="28"/>
          <w:lang w:val="kk-KZ" w:eastAsia="ru-RU"/>
        </w:rPr>
        <w:t>нда және практикасын</w:t>
      </w:r>
      <w:r w:rsidR="00AA340C" w:rsidRPr="00B27063">
        <w:rPr>
          <w:rFonts w:ascii="Times New Roman" w:eastAsia="Times New Roman" w:hAnsi="Times New Roman" w:cs="Times New Roman"/>
          <w:sz w:val="28"/>
          <w:szCs w:val="28"/>
          <w:lang w:val="kk-KZ" w:eastAsia="ru-RU"/>
        </w:rPr>
        <w:t>д</w:t>
      </w:r>
      <w:r w:rsidR="00E15556" w:rsidRPr="00B27063">
        <w:rPr>
          <w:rFonts w:ascii="Times New Roman" w:eastAsia="Times New Roman" w:hAnsi="Times New Roman" w:cs="Times New Roman"/>
          <w:sz w:val="28"/>
          <w:szCs w:val="28"/>
          <w:lang w:val="kk-KZ" w:eastAsia="ru-RU"/>
        </w:rPr>
        <w:t>а бір</w:t>
      </w:r>
      <w:r w:rsidRPr="00B27063">
        <w:rPr>
          <w:rFonts w:ascii="Times New Roman" w:eastAsia="Times New Roman" w:hAnsi="Times New Roman" w:cs="Times New Roman"/>
          <w:sz w:val="28"/>
          <w:szCs w:val="28"/>
          <w:lang w:val="kk-KZ" w:eastAsia="ru-RU"/>
        </w:rPr>
        <w:t xml:space="preserve">тұтас педагогикалық </w:t>
      </w:r>
      <w:r w:rsidR="00E15556" w:rsidRPr="00B27063">
        <w:rPr>
          <w:rFonts w:ascii="Times New Roman" w:eastAsia="Times New Roman" w:hAnsi="Times New Roman" w:cs="Times New Roman"/>
          <w:sz w:val="28"/>
          <w:szCs w:val="28"/>
          <w:lang w:val="kk-KZ" w:eastAsia="ru-RU"/>
        </w:rPr>
        <w:t>үдерісті</w:t>
      </w:r>
      <w:r w:rsidRPr="00B27063">
        <w:rPr>
          <w:rFonts w:ascii="Times New Roman" w:eastAsia="Times New Roman" w:hAnsi="Times New Roman" w:cs="Times New Roman"/>
          <w:sz w:val="28"/>
          <w:szCs w:val="28"/>
          <w:lang w:val="kk-KZ" w:eastAsia="ru-RU"/>
        </w:rPr>
        <w:t xml:space="preserve"> басқару</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ғылыми </w:t>
      </w:r>
      <w:r w:rsidR="00E15556" w:rsidRPr="00B27063">
        <w:rPr>
          <w:rFonts w:ascii="Times New Roman" w:eastAsia="Times New Roman" w:hAnsi="Times New Roman" w:cs="Times New Roman"/>
          <w:sz w:val="28"/>
          <w:szCs w:val="28"/>
          <w:lang w:val="kk-KZ" w:eastAsia="ru-RU"/>
        </w:rPr>
        <w:t>негізден</w:t>
      </w:r>
      <w:r w:rsidRPr="00B27063">
        <w:rPr>
          <w:rFonts w:ascii="Times New Roman" w:eastAsia="Times New Roman" w:hAnsi="Times New Roman" w:cs="Times New Roman"/>
          <w:sz w:val="28"/>
          <w:szCs w:val="28"/>
          <w:lang w:val="kk-KZ" w:eastAsia="ru-RU"/>
        </w:rPr>
        <w:t xml:space="preserve"> қарастырылып,</w:t>
      </w:r>
      <w:r w:rsidR="00DF6B00" w:rsidRPr="00B27063">
        <w:rPr>
          <w:rFonts w:ascii="Times New Roman" w:eastAsia="Times New Roman" w:hAnsi="Times New Roman" w:cs="Times New Roman"/>
          <w:sz w:val="28"/>
          <w:szCs w:val="28"/>
          <w:lang w:val="kk-KZ" w:eastAsia="ru-RU"/>
        </w:rPr>
        <w:t xml:space="preserve"> </w:t>
      </w:r>
      <w:r w:rsidR="00E15556" w:rsidRPr="00B27063">
        <w:rPr>
          <w:rFonts w:ascii="Times New Roman" w:eastAsia="Times New Roman" w:hAnsi="Times New Roman" w:cs="Times New Roman"/>
          <w:sz w:val="28"/>
          <w:szCs w:val="28"/>
          <w:lang w:val="kk-KZ" w:eastAsia="ru-RU"/>
        </w:rPr>
        <w:t>көшбасшылық етуге</w:t>
      </w:r>
      <w:r w:rsidRPr="00B27063">
        <w:rPr>
          <w:rFonts w:ascii="Times New Roman" w:eastAsia="Times New Roman" w:hAnsi="Times New Roman" w:cs="Times New Roman"/>
          <w:sz w:val="28"/>
          <w:szCs w:val="28"/>
          <w:lang w:val="kk-KZ" w:eastAsia="ru-RU"/>
        </w:rPr>
        <w:t xml:space="preserve"> ғылыми</w:t>
      </w:r>
      <w:r w:rsidR="00E15556" w:rsidRPr="00B27063">
        <w:rPr>
          <w:rFonts w:ascii="Times New Roman" w:eastAsia="Times New Roman" w:hAnsi="Times New Roman" w:cs="Times New Roman"/>
          <w:sz w:val="28"/>
          <w:szCs w:val="28"/>
          <w:lang w:val="kk-KZ" w:eastAsia="ru-RU"/>
        </w:rPr>
        <w:t xml:space="preserve"> зерттеулер мен шешімдерді негізге алу тенденциясы </w:t>
      </w:r>
      <w:r w:rsidRPr="00B27063">
        <w:rPr>
          <w:rFonts w:ascii="Times New Roman" w:eastAsia="Times New Roman" w:hAnsi="Times New Roman" w:cs="Times New Roman"/>
          <w:sz w:val="28"/>
          <w:szCs w:val="28"/>
          <w:lang w:val="kk-KZ" w:eastAsia="ru-RU"/>
        </w:rPr>
        <w:t xml:space="preserve">күшейе түсуде. </w:t>
      </w:r>
      <w:r w:rsidRPr="00B27063">
        <w:rPr>
          <w:rFonts w:ascii="Times New Roman" w:eastAsia="Times New Roman" w:hAnsi="Times New Roman" w:cs="Times New Roman"/>
          <w:sz w:val="28"/>
          <w:szCs w:val="28"/>
          <w:lang w:val="kk-KZ" w:eastAsia="en-GB"/>
        </w:rPr>
        <w:t xml:space="preserve">Дамыған, </w:t>
      </w:r>
      <w:r w:rsidR="00E15556" w:rsidRPr="00B27063">
        <w:rPr>
          <w:rFonts w:ascii="Times New Roman" w:eastAsia="Times New Roman" w:hAnsi="Times New Roman" w:cs="Times New Roman"/>
          <w:sz w:val="28"/>
          <w:szCs w:val="28"/>
          <w:lang w:val="kk-KZ" w:eastAsia="en-GB"/>
        </w:rPr>
        <w:t>озық</w:t>
      </w:r>
      <w:r w:rsidRPr="00B27063">
        <w:rPr>
          <w:rFonts w:ascii="Times New Roman" w:eastAsia="Times New Roman" w:hAnsi="Times New Roman" w:cs="Times New Roman"/>
          <w:sz w:val="28"/>
          <w:szCs w:val="28"/>
          <w:lang w:val="kk-KZ" w:eastAsia="en-GB"/>
        </w:rPr>
        <w:t xml:space="preserve"> елдердің білім беру жүйелеріндегі тәжірибелерін</w:t>
      </w:r>
      <w:r w:rsidR="00E15556" w:rsidRPr="00B27063">
        <w:rPr>
          <w:rFonts w:ascii="Times New Roman" w:eastAsia="Times New Roman" w:hAnsi="Times New Roman" w:cs="Times New Roman"/>
          <w:sz w:val="28"/>
          <w:szCs w:val="28"/>
          <w:lang w:val="kk-KZ" w:eastAsia="en-GB"/>
        </w:rPr>
        <w:t xml:space="preserve"> негізге алатын болсақ</w:t>
      </w:r>
      <w:r w:rsidRPr="00B27063">
        <w:rPr>
          <w:rFonts w:ascii="Times New Roman" w:eastAsia="Times New Roman" w:hAnsi="Times New Roman" w:cs="Times New Roman"/>
          <w:sz w:val="28"/>
          <w:szCs w:val="28"/>
          <w:lang w:val="kk-KZ" w:eastAsia="en-GB"/>
        </w:rPr>
        <w:t xml:space="preserve">, ұстаздардың көшбасшылық әлеуеті мен кәсіби </w:t>
      </w:r>
      <w:r w:rsidR="00E15556" w:rsidRPr="00B27063">
        <w:rPr>
          <w:rFonts w:ascii="Times New Roman" w:eastAsia="Times New Roman" w:hAnsi="Times New Roman" w:cs="Times New Roman"/>
          <w:sz w:val="28"/>
          <w:szCs w:val="28"/>
          <w:lang w:val="kk-KZ" w:eastAsia="en-GB"/>
        </w:rPr>
        <w:t>біліктілігіне</w:t>
      </w:r>
      <w:r w:rsidRPr="00B27063">
        <w:rPr>
          <w:rFonts w:ascii="Times New Roman" w:eastAsia="Times New Roman" w:hAnsi="Times New Roman" w:cs="Times New Roman"/>
          <w:sz w:val="28"/>
          <w:szCs w:val="28"/>
          <w:lang w:val="kk-KZ" w:eastAsia="en-GB"/>
        </w:rPr>
        <w:t xml:space="preserve"> деген сенімдерімен бірге басқарушылық қабілетін арттыруға баса назар аударатындығын көруге болады.</w:t>
      </w:r>
      <w:r w:rsidRPr="00B27063">
        <w:rPr>
          <w:rFonts w:ascii="Times New Roman" w:hAnsi="Times New Roman" w:cs="Times New Roman"/>
          <w:sz w:val="28"/>
          <w:szCs w:val="28"/>
          <w:lang w:val="kk-KZ"/>
        </w:rPr>
        <w:t xml:space="preserve"> Болашақ педагогтардың басқарушылық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құзыреттілігін қалыптастыру білім беруді арттырудың негізгі мақсатына – оқыту сапасын жақсартуға, оқу процесін жобалауға, педагогтың кәсіби дамуын қамтамасыз етуге ықпал ететін болады.</w:t>
      </w:r>
    </w:p>
    <w:p w:rsidR="00885D49" w:rsidRPr="00B27063" w:rsidRDefault="0055282A"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hAnsi="Times New Roman" w:cs="Times New Roman"/>
          <w:bCs/>
          <w:sz w:val="28"/>
          <w:szCs w:val="28"/>
          <w:lang w:val="kk-KZ"/>
        </w:rPr>
        <w:t>Еліміздің</w:t>
      </w:r>
      <w:r w:rsidR="00885D49" w:rsidRPr="00B27063">
        <w:rPr>
          <w:rFonts w:ascii="Times New Roman" w:hAnsi="Times New Roman" w:cs="Times New Roman"/>
          <w:bCs/>
          <w:sz w:val="28"/>
          <w:szCs w:val="28"/>
          <w:lang w:val="kk-KZ"/>
        </w:rPr>
        <w:t xml:space="preserve"> білім беру жүйесі бір жағынан, </w:t>
      </w:r>
      <w:r w:rsidRPr="00B27063">
        <w:rPr>
          <w:rFonts w:ascii="Times New Roman" w:hAnsi="Times New Roman" w:cs="Times New Roman"/>
          <w:bCs/>
          <w:sz w:val="28"/>
          <w:szCs w:val="28"/>
          <w:lang w:val="kk-KZ"/>
        </w:rPr>
        <w:t>халықаралық</w:t>
      </w:r>
      <w:r w:rsidR="00885D49" w:rsidRPr="00B27063">
        <w:rPr>
          <w:rFonts w:ascii="Times New Roman" w:hAnsi="Times New Roman" w:cs="Times New Roman"/>
          <w:bCs/>
          <w:sz w:val="28"/>
          <w:szCs w:val="28"/>
          <w:lang w:val="kk-KZ"/>
        </w:rPr>
        <w:t xml:space="preserve"> білім беру </w:t>
      </w:r>
      <w:r w:rsidRPr="00B27063">
        <w:rPr>
          <w:rFonts w:ascii="Times New Roman" w:hAnsi="Times New Roman" w:cs="Times New Roman"/>
          <w:bCs/>
          <w:sz w:val="28"/>
          <w:szCs w:val="28"/>
          <w:lang w:val="kk-KZ"/>
        </w:rPr>
        <w:t>процесіне</w:t>
      </w:r>
      <w:r w:rsidR="00885D49"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сәйкес</w:t>
      </w:r>
      <w:r w:rsidR="00885D49" w:rsidRPr="00B27063">
        <w:rPr>
          <w:rFonts w:ascii="Times New Roman" w:hAnsi="Times New Roman" w:cs="Times New Roman"/>
          <w:bCs/>
          <w:sz w:val="28"/>
          <w:szCs w:val="28"/>
          <w:lang w:val="kk-KZ"/>
        </w:rPr>
        <w:t xml:space="preserve"> жаһандану жағдайында </w:t>
      </w:r>
      <w:r w:rsidRPr="00B27063">
        <w:rPr>
          <w:rFonts w:ascii="Times New Roman" w:hAnsi="Times New Roman" w:cs="Times New Roman"/>
          <w:bCs/>
          <w:sz w:val="28"/>
          <w:szCs w:val="28"/>
          <w:lang w:val="kk-KZ"/>
        </w:rPr>
        <w:t>оқыту</w:t>
      </w:r>
      <w:r w:rsidR="00885D49" w:rsidRPr="00B27063">
        <w:rPr>
          <w:rFonts w:ascii="Times New Roman" w:hAnsi="Times New Roman" w:cs="Times New Roman"/>
          <w:bCs/>
          <w:sz w:val="28"/>
          <w:szCs w:val="28"/>
          <w:lang w:val="kk-KZ"/>
        </w:rPr>
        <w:t xml:space="preserve"> тенденцияларының </w:t>
      </w:r>
      <w:r w:rsidRPr="00B27063">
        <w:rPr>
          <w:rFonts w:ascii="Times New Roman" w:hAnsi="Times New Roman" w:cs="Times New Roman"/>
          <w:bCs/>
          <w:sz w:val="28"/>
          <w:szCs w:val="28"/>
          <w:lang w:val="kk-KZ"/>
        </w:rPr>
        <w:t>шарттары</w:t>
      </w:r>
      <w:r w:rsidR="00885D49" w:rsidRPr="00B27063">
        <w:rPr>
          <w:rFonts w:ascii="Times New Roman" w:hAnsi="Times New Roman" w:cs="Times New Roman"/>
          <w:bCs/>
          <w:sz w:val="28"/>
          <w:szCs w:val="28"/>
          <w:lang w:val="kk-KZ"/>
        </w:rPr>
        <w:t xml:space="preserve"> негізінде </w:t>
      </w:r>
      <w:r w:rsidRPr="00B27063">
        <w:rPr>
          <w:rFonts w:ascii="Times New Roman" w:hAnsi="Times New Roman" w:cs="Times New Roman"/>
          <w:bCs/>
          <w:sz w:val="28"/>
          <w:szCs w:val="28"/>
          <w:lang w:val="kk-KZ"/>
        </w:rPr>
        <w:t>дамып жатса</w:t>
      </w:r>
      <w:r w:rsidR="00885D49" w:rsidRPr="00B27063">
        <w:rPr>
          <w:rFonts w:ascii="Times New Roman" w:hAnsi="Times New Roman" w:cs="Times New Roman"/>
          <w:bCs/>
          <w:sz w:val="28"/>
          <w:szCs w:val="28"/>
          <w:lang w:val="kk-KZ"/>
        </w:rPr>
        <w:t>, екінші жағынан, нарық жағдайында</w:t>
      </w:r>
      <w:r w:rsidR="00DF6B00" w:rsidRPr="00B27063">
        <w:rPr>
          <w:rFonts w:ascii="Times New Roman" w:hAnsi="Times New Roman" w:cs="Times New Roman"/>
          <w:bCs/>
          <w:sz w:val="28"/>
          <w:szCs w:val="28"/>
          <w:lang w:val="kk-KZ"/>
        </w:rPr>
        <w:t xml:space="preserve"> </w:t>
      </w:r>
      <w:r w:rsidR="00885D49" w:rsidRPr="00B27063">
        <w:rPr>
          <w:rFonts w:ascii="Times New Roman" w:hAnsi="Times New Roman" w:cs="Times New Roman"/>
          <w:bCs/>
          <w:sz w:val="28"/>
          <w:szCs w:val="28"/>
          <w:lang w:val="kk-KZ"/>
        </w:rPr>
        <w:t xml:space="preserve">білім беру </w:t>
      </w:r>
      <w:r w:rsidRPr="00B27063">
        <w:rPr>
          <w:rFonts w:ascii="Times New Roman" w:hAnsi="Times New Roman" w:cs="Times New Roman"/>
          <w:bCs/>
          <w:sz w:val="28"/>
          <w:szCs w:val="28"/>
          <w:lang w:val="kk-KZ"/>
        </w:rPr>
        <w:t>қызметі</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тұрғысынан</w:t>
      </w:r>
      <w:r w:rsidR="00885D49"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мемлекетіміздің</w:t>
      </w:r>
      <w:r w:rsidR="00885D49" w:rsidRPr="00B27063">
        <w:rPr>
          <w:rFonts w:ascii="Times New Roman" w:hAnsi="Times New Roman" w:cs="Times New Roman"/>
          <w:bCs/>
          <w:sz w:val="28"/>
          <w:szCs w:val="28"/>
          <w:lang w:val="kk-KZ"/>
        </w:rPr>
        <w:t xml:space="preserve"> экономикасын </w:t>
      </w:r>
      <w:proofErr w:type="spellStart"/>
      <w:r w:rsidRPr="00B27063">
        <w:rPr>
          <w:rFonts w:ascii="Times New Roman" w:hAnsi="Times New Roman" w:cs="Times New Roman"/>
          <w:bCs/>
          <w:sz w:val="28"/>
          <w:szCs w:val="28"/>
          <w:lang w:val="kk-KZ"/>
        </w:rPr>
        <w:t>іргелетуге</w:t>
      </w:r>
      <w:proofErr w:type="spellEnd"/>
      <w:r w:rsidR="00885D49"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сонымен қатар</w:t>
      </w:r>
      <w:r w:rsidR="00885D49" w:rsidRPr="00B27063">
        <w:rPr>
          <w:rFonts w:ascii="Times New Roman" w:hAnsi="Times New Roman" w:cs="Times New Roman"/>
          <w:bCs/>
          <w:sz w:val="28"/>
          <w:szCs w:val="28"/>
          <w:lang w:val="kk-KZ"/>
        </w:rPr>
        <w:t xml:space="preserve"> білімді </w:t>
      </w:r>
      <w:proofErr w:type="spellStart"/>
      <w:r w:rsidRPr="00B27063">
        <w:rPr>
          <w:rFonts w:ascii="Times New Roman" w:hAnsi="Times New Roman" w:cs="Times New Roman"/>
          <w:bCs/>
          <w:sz w:val="28"/>
          <w:szCs w:val="28"/>
          <w:lang w:val="kk-KZ"/>
        </w:rPr>
        <w:t>коммерциализациялауға</w:t>
      </w:r>
      <w:proofErr w:type="spellEnd"/>
      <w:r w:rsidR="00885D49"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мүмкіндік</w:t>
      </w:r>
      <w:r w:rsidR="00885D49"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жасалынып жатыр</w:t>
      </w:r>
      <w:r w:rsidR="00885D49" w:rsidRPr="00B27063">
        <w:rPr>
          <w:rFonts w:ascii="Times New Roman" w:hAnsi="Times New Roman" w:cs="Times New Roman"/>
          <w:bCs/>
          <w:sz w:val="28"/>
          <w:szCs w:val="28"/>
          <w:lang w:val="kk-KZ"/>
        </w:rPr>
        <w:t>.</w:t>
      </w:r>
      <w:r w:rsidR="00885D49" w:rsidRPr="00B27063">
        <w:rPr>
          <w:rFonts w:ascii="Times New Roman" w:eastAsia="Times New Roman" w:hAnsi="Times New Roman" w:cs="Times New Roman"/>
          <w:sz w:val="28"/>
          <w:szCs w:val="28"/>
          <w:lang w:val="kk-KZ" w:eastAsia="ru-RU"/>
        </w:rPr>
        <w:t xml:space="preserve"> </w:t>
      </w:r>
    </w:p>
    <w:p w:rsidR="00885D49" w:rsidRPr="00B27063" w:rsidRDefault="00FD197A"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Қазақстан Республикасында жоғары білімді және ғылымды дамытудың 2023 – 2029 жылдарға арналған тұжырымдамасында жоғары оқу орындарының еркіндігін, университеттерге және ғылыми мекемелерге талантты кадрларды тартуды, білім мен құзыреттілік деңгейін дамытуды, жаһандық құзыреттерді негізге ала отырып, дамыған технологиялар мен келешектің экономикасына бағытталған жоғары оқу орынының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қазіргі заманға сай білім беру бағдарламаларын әзірлеуге бағытталғандығы айтылған. Жоғары білім беру жүйесіндегі қазіргі заманғы сын-қатерлер жағдайында, цифрлық технологиялар элементтері бар оқыту процесінің жаңа педагогикалық дизайнын әзірлеу керектігі айтылады</w:t>
      </w:r>
      <w:r w:rsidR="005B674F" w:rsidRPr="00B27063">
        <w:rPr>
          <w:rFonts w:ascii="Times New Roman" w:hAnsi="Times New Roman" w:cs="Times New Roman"/>
          <w:sz w:val="28"/>
          <w:szCs w:val="28"/>
          <w:lang w:val="kk-KZ"/>
        </w:rPr>
        <w:t xml:space="preserve"> </w:t>
      </w:r>
      <w:r w:rsidR="0038236C" w:rsidRPr="00B27063">
        <w:rPr>
          <w:rFonts w:ascii="Times New Roman" w:eastAsia="Times New Roman" w:hAnsi="Times New Roman" w:cs="Times New Roman"/>
          <w:sz w:val="28"/>
          <w:szCs w:val="28"/>
          <w:lang w:val="kk-KZ" w:eastAsia="ru-RU"/>
        </w:rPr>
        <w:fldChar w:fldCharType="begin"/>
      </w:r>
      <w:r w:rsidR="0038236C" w:rsidRPr="00B27063">
        <w:rPr>
          <w:rFonts w:ascii="Times New Roman" w:eastAsia="Times New Roman" w:hAnsi="Times New Roman" w:cs="Times New Roman"/>
          <w:sz w:val="28"/>
          <w:szCs w:val="28"/>
          <w:lang w:val="kk-KZ" w:eastAsia="ru-RU"/>
        </w:rPr>
        <w:instrText xml:space="preserve"> ADDIN ZOTERO_ITEM CSL_CITATION {"citationID":"njkZx4d0","properties":{"formattedCitation":"[1]","plainCitation":"[1]","noteIndex":0},"citationItems":[{"id":359,"uris":["http://zotero.org/users/7434404/items/AKVRYL5Y"],"itemData":{"id":359,"type":"bill","number":"№ 248 қаулысы","title":"Қазақстан Республикасында жоғары білімді және ғылымды дамытудың 2023 – 2029 жылдарға арналған тұжырымдамасын бекіту туралы","URL":"https://adilet.zan.kz/kaz/docs/P2300000248","author":[{"family":"Қазақстан Республикасы Үкіметі","given":""}],"issued":{"date-parts":[["2023",3,28]]}}}],"schema":"https://github.com/citation-style-language/schema/raw/master/csl-citation.json"} </w:instrText>
      </w:r>
      <w:r w:rsidR="0038236C" w:rsidRPr="00B27063">
        <w:rPr>
          <w:rFonts w:ascii="Times New Roman" w:eastAsia="Times New Roman" w:hAnsi="Times New Roman" w:cs="Times New Roman"/>
          <w:sz w:val="28"/>
          <w:szCs w:val="28"/>
          <w:lang w:val="kk-KZ" w:eastAsia="ru-RU"/>
        </w:rPr>
        <w:fldChar w:fldCharType="separate"/>
      </w:r>
      <w:r w:rsidR="0038236C" w:rsidRPr="00B27063">
        <w:rPr>
          <w:rFonts w:ascii="Times New Roman" w:eastAsia="Times New Roman" w:hAnsi="Times New Roman" w:cs="Times New Roman"/>
          <w:noProof/>
          <w:sz w:val="28"/>
          <w:szCs w:val="28"/>
          <w:lang w:val="kk-KZ" w:eastAsia="ru-RU"/>
        </w:rPr>
        <w:t>[1]</w:t>
      </w:r>
      <w:r w:rsidR="0038236C" w:rsidRPr="00B27063">
        <w:rPr>
          <w:rFonts w:ascii="Times New Roman" w:eastAsia="Times New Roman" w:hAnsi="Times New Roman" w:cs="Times New Roman"/>
          <w:sz w:val="28"/>
          <w:szCs w:val="28"/>
          <w:lang w:val="kk-KZ" w:eastAsia="ru-RU"/>
        </w:rPr>
        <w:fldChar w:fldCharType="end"/>
      </w:r>
      <w:r w:rsidR="00E409EA" w:rsidRPr="00B27063">
        <w:rPr>
          <w:rFonts w:ascii="Times New Roman" w:eastAsia="Times New Roman" w:hAnsi="Times New Roman" w:cs="Times New Roman"/>
          <w:sz w:val="28"/>
          <w:szCs w:val="28"/>
          <w:lang w:val="kk-KZ" w:eastAsia="ru-RU"/>
        </w:rPr>
        <w:t>.</w:t>
      </w:r>
      <w:r w:rsidR="00885D49" w:rsidRPr="00B27063">
        <w:rPr>
          <w:rFonts w:ascii="Times New Roman" w:hAnsi="Times New Roman" w:cs="Times New Roman"/>
          <w:sz w:val="28"/>
          <w:szCs w:val="28"/>
          <w:lang w:val="kk-KZ"/>
        </w:rPr>
        <w:t xml:space="preserve"> </w:t>
      </w:r>
      <w:r w:rsidR="0055282A" w:rsidRPr="00B27063">
        <w:rPr>
          <w:rFonts w:ascii="Times New Roman" w:hAnsi="Times New Roman" w:cs="Times New Roman"/>
          <w:sz w:val="28"/>
          <w:szCs w:val="28"/>
          <w:lang w:val="kk-KZ"/>
        </w:rPr>
        <w:t>Сәйкесінше</w:t>
      </w:r>
      <w:r w:rsidR="008C75B6" w:rsidRPr="00B27063">
        <w:rPr>
          <w:rFonts w:ascii="Times New Roman" w:hAnsi="Times New Roman" w:cs="Times New Roman"/>
          <w:sz w:val="28"/>
          <w:szCs w:val="28"/>
          <w:lang w:val="kk-KZ"/>
        </w:rPr>
        <w:t xml:space="preserve"> </w:t>
      </w:r>
      <w:r w:rsidR="004E2896" w:rsidRPr="00B27063">
        <w:rPr>
          <w:rFonts w:ascii="Times New Roman" w:hAnsi="Times New Roman" w:cs="Times New Roman"/>
          <w:sz w:val="28"/>
          <w:szCs w:val="28"/>
          <w:lang w:val="kk-KZ"/>
        </w:rPr>
        <w:t>болашақ</w:t>
      </w:r>
      <w:r w:rsidR="00885D49" w:rsidRPr="00B27063">
        <w:rPr>
          <w:rFonts w:ascii="Times New Roman" w:hAnsi="Times New Roman" w:cs="Times New Roman"/>
          <w:sz w:val="28"/>
          <w:szCs w:val="28"/>
          <w:lang w:val="kk-KZ"/>
        </w:rPr>
        <w:t xml:space="preserve"> </w:t>
      </w:r>
      <w:r w:rsidR="004761B3" w:rsidRPr="00B27063">
        <w:rPr>
          <w:rFonts w:ascii="Times New Roman" w:hAnsi="Times New Roman" w:cs="Times New Roman"/>
          <w:sz w:val="28"/>
          <w:szCs w:val="28"/>
          <w:lang w:val="kk-KZ"/>
        </w:rPr>
        <w:t>педагогтарды</w:t>
      </w:r>
      <w:r w:rsidR="0055282A"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 xml:space="preserve">даярлауда </w:t>
      </w:r>
      <w:r w:rsidR="0055282A" w:rsidRPr="00B27063">
        <w:rPr>
          <w:rFonts w:ascii="Times New Roman" w:hAnsi="Times New Roman" w:cs="Times New Roman"/>
          <w:sz w:val="28"/>
          <w:szCs w:val="28"/>
          <w:lang w:val="kk-KZ"/>
        </w:rPr>
        <w:t>заманауи тенденцияларды</w:t>
      </w:r>
      <w:r w:rsidR="00885D49" w:rsidRPr="00B27063">
        <w:rPr>
          <w:rFonts w:ascii="Times New Roman" w:hAnsi="Times New Roman" w:cs="Times New Roman"/>
          <w:sz w:val="28"/>
          <w:szCs w:val="28"/>
          <w:lang w:val="kk-KZ"/>
        </w:rPr>
        <w:t xml:space="preserve"> </w:t>
      </w:r>
      <w:r w:rsidR="0055282A" w:rsidRPr="00B27063">
        <w:rPr>
          <w:rFonts w:ascii="Times New Roman" w:hAnsi="Times New Roman" w:cs="Times New Roman"/>
          <w:sz w:val="28"/>
          <w:szCs w:val="28"/>
          <w:lang w:val="kk-KZ"/>
        </w:rPr>
        <w:t xml:space="preserve">молынан </w:t>
      </w:r>
      <w:r w:rsidR="00885D49" w:rsidRPr="00B27063">
        <w:rPr>
          <w:rFonts w:ascii="Times New Roman" w:hAnsi="Times New Roman" w:cs="Times New Roman"/>
          <w:sz w:val="28"/>
          <w:szCs w:val="28"/>
          <w:lang w:val="kk-KZ"/>
        </w:rPr>
        <w:t>қолданудың басым</w:t>
      </w:r>
      <w:r w:rsidR="0055282A" w:rsidRPr="00B27063">
        <w:rPr>
          <w:rFonts w:ascii="Times New Roman" w:hAnsi="Times New Roman" w:cs="Times New Roman"/>
          <w:sz w:val="28"/>
          <w:szCs w:val="28"/>
          <w:lang w:val="kk-KZ"/>
        </w:rPr>
        <w:t xml:space="preserve"> бағыттары</w:t>
      </w:r>
      <w:r w:rsidR="00885D49" w:rsidRPr="00B27063">
        <w:rPr>
          <w:rFonts w:ascii="Times New Roman" w:hAnsi="Times New Roman" w:cs="Times New Roman"/>
          <w:sz w:val="28"/>
          <w:szCs w:val="28"/>
          <w:lang w:val="kk-KZ"/>
        </w:rPr>
        <w:t xml:space="preserve"> анықталады. </w:t>
      </w:r>
    </w:p>
    <w:p w:rsidR="00A13A2E" w:rsidRPr="00B27063" w:rsidRDefault="00A13A2E"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Болашақ педагогтарды даярлауды сапалы біліммен қатар, саналы тәрбие беру маңызды. Әсіресе, «Адал азамат» тұжырымдамасының негізінде ізгілікке шақыру өзекті. Бұл концепция арқылы болашақ педагогтар өздерінің адамгершілік қасиеттерін дамыта отырып, қоғамда адалдық пен адамгершілік құндылықтарын насихаттауға дайын болады. Мемлекет басшысы Қасым-Жомарт Кемелұлы Тоқаев «Адал азамат» ұғымын былайша сипаттайды: «отаншылдық, адамгершілік, білімпаздық, нағыз маман болу, үнемшілдік, </w:t>
      </w:r>
      <w:r w:rsidRPr="00B27063">
        <w:rPr>
          <w:rFonts w:ascii="Times New Roman" w:eastAsia="Times New Roman" w:hAnsi="Times New Roman" w:cs="Times New Roman"/>
          <w:sz w:val="28"/>
          <w:szCs w:val="28"/>
          <w:lang w:val="kk-KZ" w:eastAsia="ru-RU"/>
        </w:rPr>
        <w:lastRenderedPageBreak/>
        <w:t>еңбекқорлық, ел мен жерге жанашырлық сияқты асыл қасиеттер бәрінен биік тұруға тиіс. Осындай ізгі қасиеттің бәрін бойына сіңірген жан»</w:t>
      </w:r>
      <w:r w:rsidR="008C75B6" w:rsidRPr="00B27063">
        <w:rPr>
          <w:rFonts w:ascii="Times New Roman" w:eastAsia="Times New Roman" w:hAnsi="Times New Roman" w:cs="Times New Roman"/>
          <w:sz w:val="28"/>
          <w:szCs w:val="28"/>
          <w:lang w:val="kk-KZ" w:eastAsia="ru-RU"/>
        </w:rPr>
        <w:t xml:space="preserve"> </w:t>
      </w:r>
      <w:r w:rsidR="008C75B6" w:rsidRPr="00B27063">
        <w:rPr>
          <w:rFonts w:ascii="Times New Roman" w:eastAsia="Times New Roman" w:hAnsi="Times New Roman" w:cs="Times New Roman"/>
          <w:sz w:val="28"/>
          <w:szCs w:val="28"/>
          <w:lang w:val="en-US" w:eastAsia="ru-RU"/>
        </w:rPr>
        <w:fldChar w:fldCharType="begin"/>
      </w:r>
      <w:r w:rsidR="00480634" w:rsidRPr="00B27063">
        <w:rPr>
          <w:rFonts w:ascii="Times New Roman" w:eastAsia="Times New Roman" w:hAnsi="Times New Roman" w:cs="Times New Roman"/>
          <w:sz w:val="28"/>
          <w:szCs w:val="28"/>
          <w:lang w:val="kk-KZ" w:eastAsia="ru-RU"/>
        </w:rPr>
        <w:instrText xml:space="preserve"> ADDIN ZOTERO_ITEM CSL_CITATION {"citationID":"puRisIZV","properties":{"formattedCitation":"[2]","plainCitation":"[2]","noteIndex":0},"citationItems":[{"id":554,"uris":["http://zotero.org/users/7434404/items/GP6AGP4T"],"itemData":{"id":554,"type":"webpage","container-title":"akorda.kz","title":"Ұлттық құрылтайдың «Әділетті Қазақстан – Адал азамат» атты екінші отырысында сөйлеген сөзі","URL":"https://www.akorda.kz/kz/memleket-basshysy-kasym-zhomart-tokaevtyn-ulttyk-kuryltaydyn-adiletti-kazakstan-adal-azamat-atty-ekinshi-otyrysynda-soylegen-sozi-1752959","author":[{"family":"Тоқаев","given":"Қ.К."}],"issued":{"date-parts":[["2023"]]}}}],"schema":"https://github.com/citation-style-language/schema/raw/master/csl-citation.json"} </w:instrText>
      </w:r>
      <w:r w:rsidR="008C75B6" w:rsidRPr="00B27063">
        <w:rPr>
          <w:rFonts w:ascii="Times New Roman" w:eastAsia="Times New Roman" w:hAnsi="Times New Roman" w:cs="Times New Roman"/>
          <w:sz w:val="28"/>
          <w:szCs w:val="28"/>
          <w:lang w:val="en-US" w:eastAsia="ru-RU"/>
        </w:rPr>
        <w:fldChar w:fldCharType="separate"/>
      </w:r>
      <w:r w:rsidR="008C75B6" w:rsidRPr="00B27063">
        <w:rPr>
          <w:rFonts w:ascii="Times New Roman" w:eastAsia="Times New Roman" w:hAnsi="Times New Roman" w:cs="Times New Roman"/>
          <w:noProof/>
          <w:sz w:val="28"/>
          <w:szCs w:val="28"/>
          <w:lang w:val="kk-KZ" w:eastAsia="ru-RU"/>
        </w:rPr>
        <w:t>[2]</w:t>
      </w:r>
      <w:r w:rsidR="008C75B6" w:rsidRPr="00B27063">
        <w:rPr>
          <w:rFonts w:ascii="Times New Roman" w:eastAsia="Times New Roman" w:hAnsi="Times New Roman" w:cs="Times New Roman"/>
          <w:sz w:val="28"/>
          <w:szCs w:val="28"/>
          <w:lang w:val="en-US" w:eastAsia="ru-RU"/>
        </w:rPr>
        <w:fldChar w:fldCharType="end"/>
      </w:r>
      <w:r w:rsidRPr="00B27063">
        <w:rPr>
          <w:rFonts w:ascii="Times New Roman" w:eastAsia="Times New Roman" w:hAnsi="Times New Roman" w:cs="Times New Roman"/>
          <w:sz w:val="28"/>
          <w:szCs w:val="28"/>
          <w:lang w:val="kk-KZ" w:eastAsia="ru-RU"/>
        </w:rPr>
        <w:t>. Атырау қаласында өткен үшінші ұлттық Құрылтайда мемлекет басшысы Адал адам – Адал еңбек – Адал табыс ұғымдары өзара тығыз байланысты екендігін атап, озық елге айналуға негіз болатын платформа екендігін атай келе,  адал азамат ұғымын толықтырып, мынадай анықтама береді: «Адал азамат дегеніміз – жақсы қасиеттерге ие болып, адал еңбек ететін және табысқа адал жолмен жететін адам. Яғни, адалдық пен әділдікті бәрінен биік қояды. Озық ойлы ұлт болу үшін бүкіл қоғам сана-сезімін өзгертіп, жаңа құндылықтарды орнықтыруы керек. Әрбір адам «Адал азамат» деген атқа лайық болса, елімізде әділ қоғам орнайды»</w:t>
      </w:r>
      <w:r w:rsidR="008C75B6" w:rsidRPr="00B27063">
        <w:rPr>
          <w:rFonts w:ascii="Times New Roman" w:eastAsia="Times New Roman" w:hAnsi="Times New Roman" w:cs="Times New Roman"/>
          <w:sz w:val="28"/>
          <w:szCs w:val="28"/>
          <w:lang w:val="kk-KZ" w:eastAsia="ru-RU"/>
        </w:rPr>
        <w:t xml:space="preserve"> </w:t>
      </w:r>
      <w:r w:rsidR="008C75B6"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{"citationID":"7Ls6ZzKb","properties":{"formattedCitation":"[3]","plainCitation":"[3]","noteIndex":0},"citationItems":[{"id":556,"uris":["http://zotero.org/users/7434404/items/FECPF6NY"],"itemData":{"id":556,"type":"webpage","container-title":"akorda.kz","title":"Ұлттық құрылтайдың «Адал адам – Адал еңбек – Адал табыс» атты үшінші отырысында сөйлеген сөзі","URL":"https://www.akorda.kz/kz/memleket-basshysy-kasym-zhomart-tokaevtyn-ulttyk-kuryltaydyn-adal-adam-adal-enbek-adal-tabys-atty-ushinshi-otyrysynda-soylegen-sozi-1525727","author":[{"family":"Тоқаев","given":"Қ.К."}],"issued":{"date-parts":[["2024"]]}}}],"schema":"https://github.com/citation-style-language/schema/raw/master/csl-citation.json"} </w:instrText>
      </w:r>
      <w:r w:rsidR="008C75B6"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[3]</w:t>
      </w:r>
      <w:r w:rsidR="008C75B6" w:rsidRPr="00B27063">
        <w:rPr>
          <w:rFonts w:ascii="Times New Roman" w:eastAsia="Times New Roman" w:hAnsi="Times New Roman" w:cs="Times New Roman"/>
          <w:sz w:val="28"/>
          <w:szCs w:val="28"/>
          <w:lang w:val="kk-KZ" w:eastAsia="ru-RU"/>
        </w:rPr>
        <w:fldChar w:fldCharType="end"/>
      </w:r>
      <w:r w:rsidR="008C75B6" w:rsidRPr="00B27063">
        <w:rPr>
          <w:rFonts w:ascii="Times New Roman" w:eastAsia="Times New Roman" w:hAnsi="Times New Roman" w:cs="Times New Roman"/>
          <w:sz w:val="28"/>
          <w:szCs w:val="28"/>
          <w:lang w:val="kk-KZ" w:eastAsia="ru-RU"/>
        </w:rPr>
        <w:t>.</w:t>
      </w:r>
      <w:r w:rsidRPr="00B27063">
        <w:rPr>
          <w:rFonts w:ascii="Times New Roman" w:eastAsia="Times New Roman" w:hAnsi="Times New Roman" w:cs="Times New Roman"/>
          <w:sz w:val="28"/>
          <w:szCs w:val="28"/>
          <w:lang w:val="kk-KZ" w:eastAsia="ru-RU"/>
        </w:rPr>
        <w:t xml:space="preserve"> Адал азамат ұғымы Абай Құнанбайұлының «толық адам» концепциясынан бастау алады. Абай Құнанбайұлы «Талап, еңбек, терең ой, қанағат, рақым, ойлап қой – бес асыл іс, көнсеңіз» деп, адал адам түсінігінің басты қағидаттарын атайды. Бұл ұстанымдар болашақ педагогтардың кәсіби дамуы мен тәрбиелік қызметінің негізі болып табылады. Педагогтардың адалдығы, еңбекқорлығы, терең ойлау қабілеті, қанағатшылдығы және рақымдылығы олардың оқушыларға үлгі болуына және олардың жеке тұлғаларын дамытуға ықпал етеді. Сондықтан болашақ педагогтардың даярлығында осы бес асыл істі негізге ала отырып, олардың кәсіби және адами қасиеттерін дамытуға баса назар аудару қажет.</w:t>
      </w:r>
    </w:p>
    <w:p w:rsidR="00885D49" w:rsidRPr="00B27063" w:rsidRDefault="0055282A"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hAnsi="Times New Roman" w:cs="Times New Roman"/>
          <w:sz w:val="28"/>
          <w:szCs w:val="28"/>
          <w:lang w:val="kk-KZ"/>
        </w:rPr>
        <w:t>Бүгінгі күні отандық</w:t>
      </w:r>
      <w:r w:rsidR="00885D49" w:rsidRPr="00B27063">
        <w:rPr>
          <w:rFonts w:ascii="Times New Roman" w:hAnsi="Times New Roman" w:cs="Times New Roman"/>
          <w:sz w:val="28"/>
          <w:szCs w:val="28"/>
          <w:lang w:val="kk-KZ"/>
        </w:rPr>
        <w:t xml:space="preserve"> білім беру жүйесіндегі </w:t>
      </w:r>
      <w:r w:rsidRPr="00B27063">
        <w:rPr>
          <w:rFonts w:ascii="Times New Roman" w:hAnsi="Times New Roman" w:cs="Times New Roman"/>
          <w:sz w:val="28"/>
          <w:szCs w:val="28"/>
          <w:lang w:val="kk-KZ"/>
        </w:rPr>
        <w:t>жаңашылдықтар</w:t>
      </w:r>
      <w:r w:rsidR="00885D49" w:rsidRPr="00B27063">
        <w:rPr>
          <w:rFonts w:ascii="Times New Roman" w:hAnsi="Times New Roman" w:cs="Times New Roman"/>
          <w:sz w:val="28"/>
          <w:szCs w:val="28"/>
          <w:lang w:val="kk-KZ"/>
        </w:rPr>
        <w:t xml:space="preserve"> мен өзгерістер </w:t>
      </w:r>
      <w:r w:rsidRPr="00B27063">
        <w:rPr>
          <w:rFonts w:ascii="Times New Roman" w:hAnsi="Times New Roman" w:cs="Times New Roman"/>
          <w:sz w:val="28"/>
          <w:szCs w:val="28"/>
          <w:lang w:val="kk-KZ"/>
        </w:rPr>
        <w:t>әр</w:t>
      </w:r>
      <w:r w:rsidR="00885D49" w:rsidRPr="00B27063">
        <w:rPr>
          <w:rFonts w:ascii="Times New Roman" w:hAnsi="Times New Roman" w:cs="Times New Roman"/>
          <w:sz w:val="28"/>
          <w:szCs w:val="28"/>
          <w:lang w:val="kk-KZ"/>
        </w:rPr>
        <w:t xml:space="preserve"> </w:t>
      </w:r>
      <w:r w:rsidR="00613AE4" w:rsidRPr="00B27063">
        <w:rPr>
          <w:rFonts w:ascii="Times New Roman" w:hAnsi="Times New Roman" w:cs="Times New Roman"/>
          <w:sz w:val="28"/>
          <w:szCs w:val="28"/>
          <w:lang w:val="kk-KZ"/>
        </w:rPr>
        <w:t>педагогтың</w:t>
      </w:r>
      <w:r w:rsidR="00885D49" w:rsidRPr="00B27063">
        <w:rPr>
          <w:rFonts w:ascii="Times New Roman" w:hAnsi="Times New Roman" w:cs="Times New Roman"/>
          <w:sz w:val="28"/>
          <w:szCs w:val="28"/>
          <w:lang w:val="kk-KZ"/>
        </w:rPr>
        <w:t xml:space="preserve"> жаңа идеялар</w:t>
      </w:r>
      <w:r w:rsidRPr="00B27063">
        <w:rPr>
          <w:rFonts w:ascii="Times New Roman" w:hAnsi="Times New Roman" w:cs="Times New Roman"/>
          <w:sz w:val="28"/>
          <w:szCs w:val="28"/>
          <w:lang w:val="kk-KZ"/>
        </w:rPr>
        <w:t>ы</w:t>
      </w:r>
      <w:r w:rsidR="00885D49" w:rsidRPr="00B27063">
        <w:rPr>
          <w:rFonts w:ascii="Times New Roman" w:hAnsi="Times New Roman" w:cs="Times New Roman"/>
          <w:sz w:val="28"/>
          <w:szCs w:val="28"/>
          <w:lang w:val="kk-KZ"/>
        </w:rPr>
        <w:t xml:space="preserve">мен жаңа </w:t>
      </w:r>
      <w:r w:rsidR="004E2896" w:rsidRPr="00B27063">
        <w:rPr>
          <w:rFonts w:ascii="Times New Roman" w:hAnsi="Times New Roman" w:cs="Times New Roman"/>
          <w:sz w:val="28"/>
          <w:szCs w:val="28"/>
          <w:lang w:val="kk-KZ"/>
        </w:rPr>
        <w:t>жүйемен</w:t>
      </w:r>
      <w:r w:rsidR="00885D49" w:rsidRPr="00B27063">
        <w:rPr>
          <w:rFonts w:ascii="Times New Roman" w:hAnsi="Times New Roman" w:cs="Times New Roman"/>
          <w:sz w:val="28"/>
          <w:szCs w:val="28"/>
          <w:lang w:val="kk-KZ"/>
        </w:rPr>
        <w:t xml:space="preserve"> жұмыс </w:t>
      </w:r>
      <w:r w:rsidRPr="00B27063">
        <w:rPr>
          <w:rFonts w:ascii="Times New Roman" w:hAnsi="Times New Roman" w:cs="Times New Roman"/>
          <w:sz w:val="28"/>
          <w:szCs w:val="28"/>
          <w:lang w:val="kk-KZ"/>
        </w:rPr>
        <w:t>істеуіне арқау</w:t>
      </w:r>
      <w:r w:rsidR="00885D49" w:rsidRPr="00B27063">
        <w:rPr>
          <w:rFonts w:ascii="Times New Roman" w:hAnsi="Times New Roman" w:cs="Times New Roman"/>
          <w:sz w:val="28"/>
          <w:szCs w:val="28"/>
          <w:lang w:val="kk-KZ"/>
        </w:rPr>
        <w:t xml:space="preserve"> бола</w:t>
      </w:r>
      <w:r w:rsidRPr="00B27063">
        <w:rPr>
          <w:rFonts w:ascii="Times New Roman" w:hAnsi="Times New Roman" w:cs="Times New Roman"/>
          <w:sz w:val="28"/>
          <w:szCs w:val="28"/>
          <w:lang w:val="kk-KZ"/>
        </w:rPr>
        <w:t>тындығы</w:t>
      </w:r>
      <w:r w:rsidR="00885D49" w:rsidRPr="00B27063">
        <w:rPr>
          <w:rFonts w:ascii="Times New Roman" w:hAnsi="Times New Roman" w:cs="Times New Roman"/>
          <w:sz w:val="28"/>
          <w:szCs w:val="28"/>
          <w:lang w:val="kk-KZ"/>
        </w:rPr>
        <w:t xml:space="preserve"> анық. </w:t>
      </w:r>
      <w:r w:rsidRPr="00B27063">
        <w:rPr>
          <w:rFonts w:ascii="Times New Roman" w:hAnsi="Times New Roman" w:cs="Times New Roman"/>
          <w:sz w:val="28"/>
          <w:szCs w:val="28"/>
          <w:lang w:val="kk-KZ"/>
        </w:rPr>
        <w:t>Демек</w:t>
      </w:r>
      <w:r w:rsidR="00885D49" w:rsidRPr="00B27063">
        <w:rPr>
          <w:rFonts w:ascii="Times New Roman" w:hAnsi="Times New Roman" w:cs="Times New Roman"/>
          <w:sz w:val="28"/>
          <w:szCs w:val="28"/>
          <w:lang w:val="kk-KZ"/>
        </w:rPr>
        <w:t xml:space="preserve"> бі</w:t>
      </w:r>
      <w:r w:rsidRPr="00B27063">
        <w:rPr>
          <w:rFonts w:ascii="Times New Roman" w:hAnsi="Times New Roman" w:cs="Times New Roman"/>
          <w:sz w:val="28"/>
          <w:szCs w:val="28"/>
          <w:lang w:val="kk-KZ"/>
        </w:rPr>
        <w:t>лім берудің</w:t>
      </w:r>
      <w:r w:rsidR="00885D49" w:rsidRPr="00B27063">
        <w:rPr>
          <w:rFonts w:ascii="Times New Roman" w:hAnsi="Times New Roman" w:cs="Times New Roman"/>
          <w:sz w:val="28"/>
          <w:szCs w:val="28"/>
          <w:lang w:val="kk-KZ"/>
        </w:rPr>
        <w:t xml:space="preserve"> сапалы</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болуы, бәсекеге қабілетті тұлға тәрбиелеу де білім беру жүйесіндегі болашақ педагогтарды дайындау деңгейіне байланысты болады.</w:t>
      </w:r>
      <w:r w:rsidR="00885D49" w:rsidRPr="00B27063">
        <w:rPr>
          <w:rFonts w:ascii="Times New Roman" w:eastAsia="Times New Roman" w:hAnsi="Times New Roman" w:cs="Times New Roman"/>
          <w:sz w:val="28"/>
          <w:szCs w:val="28"/>
          <w:lang w:val="kk-KZ" w:eastAsia="ru-RU"/>
        </w:rPr>
        <w:t xml:space="preserve"> Еліміздегі білім беру жүйесіндегі </w:t>
      </w:r>
      <w:proofErr w:type="spellStart"/>
      <w:r w:rsidR="00885D49" w:rsidRPr="00B27063">
        <w:rPr>
          <w:rFonts w:ascii="Times New Roman" w:eastAsia="Times New Roman" w:hAnsi="Times New Roman" w:cs="Times New Roman"/>
          <w:sz w:val="28"/>
          <w:szCs w:val="28"/>
          <w:lang w:val="kk-KZ" w:eastAsia="ru-RU"/>
        </w:rPr>
        <w:t>көпсатылы</w:t>
      </w:r>
      <w:proofErr w:type="spellEnd"/>
      <w:r w:rsidR="00885D49" w:rsidRPr="00B27063">
        <w:rPr>
          <w:rFonts w:ascii="Times New Roman" w:eastAsia="Times New Roman" w:hAnsi="Times New Roman" w:cs="Times New Roman"/>
          <w:sz w:val="28"/>
          <w:szCs w:val="28"/>
          <w:lang w:val="kk-KZ" w:eastAsia="ru-RU"/>
        </w:rPr>
        <w:t xml:space="preserve"> реформалардың негізі – бүкіләлемдік интеграцияға сай болуында</w:t>
      </w:r>
      <w:r w:rsidR="00DF6B00"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 xml:space="preserve">жоғары оқу орындарында дайындалатын мамандардың бәсекеге қабілеттілігін </w:t>
      </w:r>
      <w:r w:rsidR="004E2896" w:rsidRPr="00B27063">
        <w:rPr>
          <w:rFonts w:ascii="Times New Roman" w:eastAsia="Times New Roman" w:hAnsi="Times New Roman" w:cs="Times New Roman"/>
          <w:sz w:val="28"/>
          <w:szCs w:val="28"/>
          <w:lang w:val="kk-KZ" w:eastAsia="ru-RU"/>
        </w:rPr>
        <w:t>арттыру</w:t>
      </w:r>
      <w:r w:rsidR="00885D49" w:rsidRPr="00B27063">
        <w:rPr>
          <w:rFonts w:ascii="Times New Roman" w:eastAsia="Times New Roman" w:hAnsi="Times New Roman" w:cs="Times New Roman"/>
          <w:sz w:val="28"/>
          <w:szCs w:val="28"/>
          <w:lang w:val="kk-KZ" w:eastAsia="ru-RU"/>
        </w:rPr>
        <w:t>.</w:t>
      </w:r>
      <w:r w:rsidR="00885D49" w:rsidRPr="00B27063">
        <w:rPr>
          <w:rFonts w:ascii="Times New Roman" w:hAnsi="Times New Roman" w:cs="Times New Roman"/>
          <w:sz w:val="28"/>
          <w:szCs w:val="28"/>
          <w:lang w:val="kk-KZ"/>
        </w:rPr>
        <w:t xml:space="preserve"> Сондықтан болашақ педагогтарды дайындайтын </w:t>
      </w:r>
      <w:r w:rsidRPr="00B27063">
        <w:rPr>
          <w:rFonts w:ascii="Times New Roman" w:hAnsi="Times New Roman" w:cs="Times New Roman"/>
          <w:sz w:val="28"/>
          <w:szCs w:val="28"/>
          <w:lang w:val="kk-KZ"/>
        </w:rPr>
        <w:t>білім беру мекемелерінде</w:t>
      </w:r>
      <w:r w:rsidR="00885D49" w:rsidRPr="00B27063">
        <w:rPr>
          <w:rFonts w:ascii="Times New Roman" w:hAnsi="Times New Roman" w:cs="Times New Roman"/>
          <w:sz w:val="28"/>
          <w:szCs w:val="28"/>
          <w:lang w:val="kk-KZ"/>
        </w:rPr>
        <w:t xml:space="preserve"> білім сапасын </w:t>
      </w:r>
      <w:r w:rsidRPr="00B27063">
        <w:rPr>
          <w:rFonts w:ascii="Times New Roman" w:hAnsi="Times New Roman" w:cs="Times New Roman"/>
          <w:sz w:val="28"/>
          <w:szCs w:val="28"/>
          <w:lang w:val="kk-KZ"/>
        </w:rPr>
        <w:t>дамытуда</w:t>
      </w:r>
      <w:r w:rsidR="00885D49" w:rsidRPr="00B27063">
        <w:rPr>
          <w:rFonts w:ascii="Times New Roman" w:hAnsi="Times New Roman" w:cs="Times New Roman"/>
          <w:sz w:val="28"/>
          <w:szCs w:val="28"/>
          <w:lang w:val="kk-KZ"/>
        </w:rPr>
        <w:t xml:space="preserve"> жаңа бағытта басқаруға қабілетті, кәсіби құзыретті мамандар дайындау– </w:t>
      </w:r>
      <w:r w:rsidR="00885D49" w:rsidRPr="00B27063">
        <w:rPr>
          <w:rFonts w:ascii="Times New Roman" w:eastAsia="Times New Roman" w:hAnsi="Times New Roman" w:cs="Times New Roman"/>
          <w:sz w:val="28"/>
          <w:szCs w:val="28"/>
          <w:lang w:val="kk-KZ" w:eastAsia="ru-RU"/>
        </w:rPr>
        <w:t>өзекті мәселелерінің бірі.</w:t>
      </w:r>
    </w:p>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Заман талабына сай педагог білім беру барысында басқарушылық- педагогикалық міндеттерді шеше алуы, көшбасшылық қабілетінің болуы, білім беру процесінің даму үдерісін басқара алуымен қатар</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тиімді жоспар құра білуі, ұжымды ұйымдастыра алуы, бақылауды жүргізе алуы қажет. Ол үшін болашақ педагогтың басқарушылық құзыреттілігі жоғары деңгейде болуы шарт. </w:t>
      </w:r>
    </w:p>
    <w:p w:rsidR="00885D49" w:rsidRPr="00B27063" w:rsidRDefault="00885D49" w:rsidP="008F1FBE">
      <w:pPr>
        <w:spacing w:after="0" w:line="240" w:lineRule="auto"/>
        <w:ind w:firstLine="709"/>
        <w:jc w:val="both"/>
        <w:rPr>
          <w:rFonts w:ascii="Times New Roman" w:hAnsi="Times New Roman" w:cs="Times New Roman"/>
          <w:b/>
          <w:sz w:val="28"/>
          <w:szCs w:val="28"/>
          <w:lang w:val="kk-KZ"/>
        </w:rPr>
      </w:pPr>
      <w:r w:rsidRPr="00B27063">
        <w:rPr>
          <w:rFonts w:ascii="Times New Roman" w:hAnsi="Times New Roman" w:cs="Times New Roman"/>
          <w:b/>
          <w:bCs/>
          <w:sz w:val="28"/>
          <w:szCs w:val="28"/>
          <w:lang w:val="kk-KZ"/>
        </w:rPr>
        <w:t>Мәселенің зерттелу дәрежесі</w:t>
      </w:r>
    </w:p>
    <w:p w:rsidR="00885D49" w:rsidRPr="00B27063" w:rsidRDefault="00885D49" w:rsidP="008F1FBE">
      <w:pPr>
        <w:tabs>
          <w:tab w:val="left" w:pos="5040"/>
        </w:tabs>
        <w:spacing w:after="0" w:line="240" w:lineRule="auto"/>
        <w:ind w:firstLine="709"/>
        <w:jc w:val="both"/>
        <w:rPr>
          <w:rFonts w:ascii="Times New Roman" w:hAnsi="Times New Roman" w:cs="Times New Roman"/>
          <w:sz w:val="28"/>
          <w:szCs w:val="28"/>
          <w:lang w:val="kk-KZ"/>
        </w:rPr>
      </w:pPr>
      <w:r w:rsidRPr="00B27063">
        <w:rPr>
          <w:rFonts w:ascii="Times New Roman" w:eastAsia="Times New Roman" w:hAnsi="Times New Roman" w:cs="Times New Roman"/>
          <w:sz w:val="28"/>
          <w:szCs w:val="28"/>
          <w:lang w:val="kk-KZ" w:eastAsia="ru-RU"/>
        </w:rPr>
        <w:t xml:space="preserve">Басқарудың </w:t>
      </w:r>
      <w:proofErr w:type="spellStart"/>
      <w:r w:rsidRPr="00B27063">
        <w:rPr>
          <w:rFonts w:ascii="Times New Roman" w:eastAsia="Times New Roman" w:hAnsi="Times New Roman" w:cs="Times New Roman"/>
          <w:sz w:val="28"/>
          <w:szCs w:val="28"/>
          <w:lang w:val="kk-KZ" w:eastAsia="ru-RU"/>
        </w:rPr>
        <w:t>әдіснамалық</w:t>
      </w:r>
      <w:proofErr w:type="spellEnd"/>
      <w:r w:rsidRPr="00B27063">
        <w:rPr>
          <w:rFonts w:ascii="Times New Roman" w:eastAsia="Times New Roman" w:hAnsi="Times New Roman" w:cs="Times New Roman"/>
          <w:sz w:val="28"/>
          <w:szCs w:val="28"/>
          <w:lang w:val="kk-KZ" w:eastAsia="ru-RU"/>
        </w:rPr>
        <w:t xml:space="preserve"> теориясының негізін қалаған </w:t>
      </w:r>
      <w:r w:rsidRPr="00B27063">
        <w:rPr>
          <w:rFonts w:ascii="Times New Roman" w:hAnsi="Times New Roman" w:cs="Times New Roman"/>
          <w:bCs/>
          <w:color w:val="000000" w:themeColor="text1"/>
          <w:sz w:val="28"/>
          <w:szCs w:val="28"/>
          <w:lang w:val="kk-KZ"/>
        </w:rPr>
        <w:t>Ф.У.</w:t>
      </w:r>
      <w:r w:rsidR="005B674F" w:rsidRPr="00B27063">
        <w:rPr>
          <w:rFonts w:ascii="Times New Roman" w:hAnsi="Times New Roman" w:cs="Times New Roman"/>
          <w:bCs/>
          <w:color w:val="000000" w:themeColor="text1"/>
          <w:sz w:val="28"/>
          <w:szCs w:val="28"/>
          <w:lang w:val="kk-KZ"/>
        </w:rPr>
        <w:t xml:space="preserve"> </w:t>
      </w:r>
      <w:r w:rsidRPr="00B27063">
        <w:rPr>
          <w:rFonts w:ascii="Times New Roman" w:hAnsi="Times New Roman" w:cs="Times New Roman"/>
          <w:bCs/>
          <w:color w:val="000000" w:themeColor="text1"/>
          <w:sz w:val="28"/>
          <w:szCs w:val="28"/>
          <w:lang w:val="kk-KZ"/>
        </w:rPr>
        <w:t xml:space="preserve">Тейлор </w:t>
      </w:r>
      <w:r w:rsidR="0038236C" w:rsidRPr="00B27063">
        <w:rPr>
          <w:rFonts w:ascii="Times New Roman" w:hAnsi="Times New Roman" w:cs="Times New Roman"/>
          <w:bCs/>
          <w:color w:val="000000" w:themeColor="text1"/>
          <w:sz w:val="28"/>
          <w:szCs w:val="28"/>
          <w:lang w:val="kk-KZ"/>
        </w:rPr>
        <w:fldChar w:fldCharType="begin"/>
      </w:r>
      <w:r w:rsidR="008C75B6" w:rsidRPr="00B27063">
        <w:rPr>
          <w:rFonts w:ascii="Times New Roman" w:hAnsi="Times New Roman" w:cs="Times New Roman"/>
          <w:bCs/>
          <w:color w:val="000000" w:themeColor="text1"/>
          <w:sz w:val="28"/>
          <w:szCs w:val="28"/>
          <w:lang w:val="kk-KZ"/>
        </w:rPr>
        <w:instrText xml:space="preserve"> ADDIN ZOTERO_ITEM CSL_CITATION {"citationID":"iNL5a6Go","properties":{"formattedCitation":"[4]","plainCitation":"[4]","noteIndex":0},"citationItems":[{"id":360,"uris":["http://zotero.org/users/7434404/items/VECLVNYS"],"itemData":{"id":360,"type":"book","event-place":"Москва","publisher":"Журнал \"Контроллинг\"","publisher-place":"Москва","title":"Принципы научного менеджмента / Фредерик Уинслоу Тейлор ; пер. с англ. А.И. Зак Тейлор Ф.У.","author":[{"family":"Тейлор","given":"Фредерик"}],"issued":{"date-parts":[["1991"]]}}}],"schema":"https://github.com/citation-style-language/schema/raw/master/csl-citation.json"} </w:instrText>
      </w:r>
      <w:r w:rsidR="0038236C" w:rsidRPr="00B27063">
        <w:rPr>
          <w:rFonts w:ascii="Times New Roman" w:hAnsi="Times New Roman" w:cs="Times New Roman"/>
          <w:bCs/>
          <w:color w:val="000000" w:themeColor="text1"/>
          <w:sz w:val="28"/>
          <w:szCs w:val="28"/>
          <w:lang w:val="kk-KZ"/>
        </w:rPr>
        <w:fldChar w:fldCharType="separate"/>
      </w:r>
      <w:r w:rsidR="008C75B6" w:rsidRPr="00B27063">
        <w:rPr>
          <w:rFonts w:ascii="Times New Roman" w:hAnsi="Times New Roman" w:cs="Times New Roman"/>
          <w:bCs/>
          <w:noProof/>
          <w:color w:val="000000" w:themeColor="text1"/>
          <w:sz w:val="28"/>
          <w:szCs w:val="28"/>
          <w:lang w:val="kk-KZ"/>
        </w:rPr>
        <w:t>[4]</w:t>
      </w:r>
      <w:r w:rsidR="0038236C" w:rsidRPr="00B27063">
        <w:rPr>
          <w:rFonts w:ascii="Times New Roman" w:hAnsi="Times New Roman" w:cs="Times New Roman"/>
          <w:bCs/>
          <w:color w:val="000000" w:themeColor="text1"/>
          <w:sz w:val="28"/>
          <w:szCs w:val="28"/>
          <w:lang w:val="kk-KZ"/>
        </w:rPr>
        <w:fldChar w:fldCharType="end"/>
      </w:r>
      <w:r w:rsidRPr="00B27063">
        <w:rPr>
          <w:rFonts w:ascii="Times New Roman" w:hAnsi="Times New Roman" w:cs="Times New Roman"/>
          <w:bCs/>
          <w:color w:val="000000" w:themeColor="text1"/>
          <w:sz w:val="28"/>
          <w:szCs w:val="28"/>
          <w:lang w:val="kk-KZ"/>
        </w:rPr>
        <w:t>, А.</w:t>
      </w:r>
      <w:r w:rsidR="005B674F" w:rsidRPr="00B27063">
        <w:rPr>
          <w:rFonts w:ascii="Times New Roman" w:hAnsi="Times New Roman" w:cs="Times New Roman"/>
          <w:bCs/>
          <w:color w:val="000000" w:themeColor="text1"/>
          <w:sz w:val="28"/>
          <w:szCs w:val="28"/>
          <w:lang w:val="kk-KZ"/>
        </w:rPr>
        <w:t> </w:t>
      </w:r>
      <w:proofErr w:type="spellStart"/>
      <w:r w:rsidRPr="00B27063">
        <w:rPr>
          <w:rFonts w:ascii="Times New Roman" w:hAnsi="Times New Roman" w:cs="Times New Roman"/>
          <w:bCs/>
          <w:color w:val="000000" w:themeColor="text1"/>
          <w:sz w:val="28"/>
          <w:szCs w:val="28"/>
          <w:lang w:val="kk-KZ"/>
        </w:rPr>
        <w:t>Файоль</w:t>
      </w:r>
      <w:proofErr w:type="spellEnd"/>
      <w:r w:rsidRPr="00B27063">
        <w:rPr>
          <w:rFonts w:ascii="Times New Roman" w:hAnsi="Times New Roman" w:cs="Times New Roman"/>
          <w:bCs/>
          <w:color w:val="000000" w:themeColor="text1"/>
          <w:sz w:val="28"/>
          <w:szCs w:val="28"/>
          <w:lang w:val="kk-KZ"/>
        </w:rPr>
        <w:t xml:space="preserve"> </w:t>
      </w:r>
      <w:r w:rsidR="0038236C" w:rsidRPr="00B27063">
        <w:rPr>
          <w:rFonts w:ascii="Times New Roman" w:hAnsi="Times New Roman" w:cs="Times New Roman"/>
          <w:bCs/>
          <w:color w:val="000000" w:themeColor="text1"/>
          <w:sz w:val="28"/>
          <w:szCs w:val="28"/>
          <w:lang w:val="kk-KZ"/>
        </w:rPr>
        <w:fldChar w:fldCharType="begin"/>
      </w:r>
      <w:r w:rsidR="008C75B6" w:rsidRPr="00B27063">
        <w:rPr>
          <w:rFonts w:ascii="Times New Roman" w:hAnsi="Times New Roman" w:cs="Times New Roman"/>
          <w:bCs/>
          <w:color w:val="000000" w:themeColor="text1"/>
          <w:sz w:val="28"/>
          <w:szCs w:val="28"/>
          <w:lang w:val="kk-KZ"/>
        </w:rPr>
        <w:instrText xml:space="preserve"> ADDIN ZOTERO_ITEM CSL_CITATION {"citationID":"NQN7XF5I","properties":{"formattedCitation":"[5]","plainCitation":"[5]","noteIndex":0},"citationItems":[{"id":361,"uris":["http://zotero.org/users/7434404/items/WM6UAFGJ"],"itemData":{"id":361,"type":"book","event-place":"Москва","number-of-pages":"122","publisher":"Центральный институт труда","publisher-place":"Москва","title":"Общее и промышленное управление","author":[{"family":"Файоль","given":"Анри"}],"issued":{"date-parts":[["1923"]]}}}],"schema":"https://github.com/citation-style-language/schema/raw/master/csl-citation.json"} </w:instrText>
      </w:r>
      <w:r w:rsidR="0038236C" w:rsidRPr="00B27063">
        <w:rPr>
          <w:rFonts w:ascii="Times New Roman" w:hAnsi="Times New Roman" w:cs="Times New Roman"/>
          <w:bCs/>
          <w:color w:val="000000" w:themeColor="text1"/>
          <w:sz w:val="28"/>
          <w:szCs w:val="28"/>
          <w:lang w:val="kk-KZ"/>
        </w:rPr>
        <w:fldChar w:fldCharType="separate"/>
      </w:r>
      <w:r w:rsidR="008C75B6" w:rsidRPr="00B27063">
        <w:rPr>
          <w:rFonts w:ascii="Times New Roman" w:hAnsi="Times New Roman" w:cs="Times New Roman"/>
          <w:bCs/>
          <w:noProof/>
          <w:color w:val="000000" w:themeColor="text1"/>
          <w:sz w:val="28"/>
          <w:szCs w:val="28"/>
          <w:lang w:val="kk-KZ"/>
        </w:rPr>
        <w:t>[5]</w:t>
      </w:r>
      <w:r w:rsidR="0038236C" w:rsidRPr="00B27063">
        <w:rPr>
          <w:rFonts w:ascii="Times New Roman" w:hAnsi="Times New Roman" w:cs="Times New Roman"/>
          <w:bCs/>
          <w:color w:val="000000" w:themeColor="text1"/>
          <w:sz w:val="28"/>
          <w:szCs w:val="28"/>
          <w:lang w:val="kk-KZ"/>
        </w:rPr>
        <w:fldChar w:fldCharType="end"/>
      </w:r>
      <w:r w:rsidRPr="00B27063">
        <w:rPr>
          <w:rFonts w:ascii="Times New Roman" w:hAnsi="Times New Roman" w:cs="Times New Roman"/>
          <w:bCs/>
          <w:color w:val="000000" w:themeColor="text1"/>
          <w:sz w:val="28"/>
          <w:szCs w:val="28"/>
          <w:lang w:val="kk-KZ"/>
        </w:rPr>
        <w:t>, П.Ф.</w:t>
      </w:r>
      <w:r w:rsidR="005B674F" w:rsidRPr="00B27063">
        <w:rPr>
          <w:rFonts w:ascii="Times New Roman" w:hAnsi="Times New Roman" w:cs="Times New Roman"/>
          <w:bCs/>
          <w:color w:val="000000" w:themeColor="text1"/>
          <w:sz w:val="28"/>
          <w:szCs w:val="28"/>
          <w:lang w:val="kk-KZ"/>
        </w:rPr>
        <w:t xml:space="preserve"> </w:t>
      </w:r>
      <w:proofErr w:type="spellStart"/>
      <w:r w:rsidRPr="00B27063">
        <w:rPr>
          <w:rFonts w:ascii="Times New Roman" w:hAnsi="Times New Roman" w:cs="Times New Roman"/>
          <w:bCs/>
          <w:color w:val="000000" w:themeColor="text1"/>
          <w:sz w:val="28"/>
          <w:szCs w:val="28"/>
          <w:lang w:val="kk-KZ"/>
        </w:rPr>
        <w:t>Друкер</w:t>
      </w:r>
      <w:proofErr w:type="spellEnd"/>
      <w:r w:rsidRPr="00B27063">
        <w:rPr>
          <w:rFonts w:ascii="Times New Roman" w:hAnsi="Times New Roman" w:cs="Times New Roman"/>
          <w:bCs/>
          <w:color w:val="000000" w:themeColor="text1"/>
          <w:sz w:val="28"/>
          <w:szCs w:val="28"/>
          <w:lang w:val="kk-KZ"/>
        </w:rPr>
        <w:t xml:space="preserve"> </w:t>
      </w:r>
      <w:r w:rsidR="0038236C" w:rsidRPr="00B27063">
        <w:rPr>
          <w:rFonts w:ascii="Times New Roman" w:hAnsi="Times New Roman" w:cs="Times New Roman"/>
          <w:bCs/>
          <w:color w:val="000000" w:themeColor="text1"/>
          <w:sz w:val="28"/>
          <w:szCs w:val="28"/>
          <w:lang w:val="kk-KZ"/>
        </w:rPr>
        <w:fldChar w:fldCharType="begin"/>
      </w:r>
      <w:r w:rsidR="008C75B6" w:rsidRPr="00B27063">
        <w:rPr>
          <w:rFonts w:ascii="Times New Roman" w:hAnsi="Times New Roman" w:cs="Times New Roman"/>
          <w:bCs/>
          <w:color w:val="000000" w:themeColor="text1"/>
          <w:sz w:val="28"/>
          <w:szCs w:val="28"/>
          <w:lang w:val="kk-KZ"/>
        </w:rPr>
        <w:instrText xml:space="preserve"> ADDIN ZOTERO_ITEM CSL_CITATION {"citationID":"2oDC9GPE","properties":{"formattedCitation":"[6]","plainCitation":"[6]","noteIndex":0},"citationItems":[{"id":362,"uris":["http://zotero.org/users/7434404/items/LL84EQAH"],"itemData":{"id":362,"type":"book","number-of-pages":"218","publisher":"Альпина Паблишер","title":"Классические работы по менеджменту","author":[{"family":"Друкер","given":"Питер"}],"issued":{"date-parts":[["2018"]]}}}],"schema":"https://github.com/citation-style-language/schema/raw/master/csl-citation.json"} </w:instrText>
      </w:r>
      <w:r w:rsidR="0038236C" w:rsidRPr="00B27063">
        <w:rPr>
          <w:rFonts w:ascii="Times New Roman" w:hAnsi="Times New Roman" w:cs="Times New Roman"/>
          <w:bCs/>
          <w:color w:val="000000" w:themeColor="text1"/>
          <w:sz w:val="28"/>
          <w:szCs w:val="28"/>
          <w:lang w:val="kk-KZ"/>
        </w:rPr>
        <w:fldChar w:fldCharType="separate"/>
      </w:r>
      <w:r w:rsidR="008C75B6" w:rsidRPr="00B27063">
        <w:rPr>
          <w:rFonts w:ascii="Times New Roman" w:hAnsi="Times New Roman" w:cs="Times New Roman"/>
          <w:bCs/>
          <w:noProof/>
          <w:color w:val="000000" w:themeColor="text1"/>
          <w:sz w:val="28"/>
          <w:szCs w:val="28"/>
          <w:lang w:val="kk-KZ"/>
        </w:rPr>
        <w:t>[6]</w:t>
      </w:r>
      <w:r w:rsidR="0038236C" w:rsidRPr="00B27063">
        <w:rPr>
          <w:rFonts w:ascii="Times New Roman" w:hAnsi="Times New Roman" w:cs="Times New Roman"/>
          <w:bCs/>
          <w:color w:val="000000" w:themeColor="text1"/>
          <w:sz w:val="28"/>
          <w:szCs w:val="28"/>
          <w:lang w:val="kk-KZ"/>
        </w:rPr>
        <w:fldChar w:fldCharType="end"/>
      </w:r>
      <w:r w:rsidR="0055282A" w:rsidRPr="00B27063">
        <w:rPr>
          <w:rFonts w:ascii="Times New Roman" w:hAnsi="Times New Roman" w:cs="Times New Roman"/>
          <w:bCs/>
          <w:color w:val="000000" w:themeColor="text1"/>
          <w:sz w:val="28"/>
          <w:szCs w:val="28"/>
          <w:lang w:val="kk-KZ"/>
        </w:rPr>
        <w:t xml:space="preserve">, </w:t>
      </w:r>
      <w:r w:rsidRPr="00B27063">
        <w:rPr>
          <w:rFonts w:ascii="Times New Roman" w:hAnsi="Times New Roman" w:cs="Times New Roman"/>
          <w:bCs/>
          <w:color w:val="000000" w:themeColor="text1"/>
          <w:sz w:val="28"/>
          <w:szCs w:val="28"/>
          <w:lang w:val="kk-KZ"/>
        </w:rPr>
        <w:t>Э.</w:t>
      </w:r>
      <w:r w:rsidR="005B674F" w:rsidRPr="00B27063">
        <w:rPr>
          <w:rFonts w:ascii="Times New Roman" w:hAnsi="Times New Roman" w:cs="Times New Roman"/>
          <w:bCs/>
          <w:color w:val="000000" w:themeColor="text1"/>
          <w:sz w:val="28"/>
          <w:szCs w:val="28"/>
          <w:lang w:val="kk-KZ"/>
        </w:rPr>
        <w:t xml:space="preserve"> </w:t>
      </w:r>
      <w:proofErr w:type="spellStart"/>
      <w:r w:rsidRPr="00B27063">
        <w:rPr>
          <w:rFonts w:ascii="Times New Roman" w:hAnsi="Times New Roman" w:cs="Times New Roman"/>
          <w:bCs/>
          <w:color w:val="000000" w:themeColor="text1"/>
          <w:sz w:val="28"/>
          <w:szCs w:val="28"/>
          <w:lang w:val="kk-KZ"/>
        </w:rPr>
        <w:t>Мэйо</w:t>
      </w:r>
      <w:proofErr w:type="spellEnd"/>
      <w:r w:rsidRPr="00B27063">
        <w:rPr>
          <w:rFonts w:ascii="Times New Roman" w:hAnsi="Times New Roman" w:cs="Times New Roman"/>
          <w:bCs/>
          <w:color w:val="000000" w:themeColor="text1"/>
          <w:sz w:val="28"/>
          <w:szCs w:val="28"/>
          <w:lang w:val="kk-KZ"/>
        </w:rPr>
        <w:t xml:space="preserve"> </w:t>
      </w:r>
      <w:r w:rsidR="0038236C" w:rsidRPr="00B27063">
        <w:rPr>
          <w:rFonts w:ascii="Times New Roman" w:hAnsi="Times New Roman" w:cs="Times New Roman"/>
          <w:bCs/>
          <w:color w:val="000000" w:themeColor="text1"/>
          <w:sz w:val="28"/>
          <w:szCs w:val="28"/>
          <w:lang w:val="kk-KZ"/>
        </w:rPr>
        <w:fldChar w:fldCharType="begin"/>
      </w:r>
      <w:r w:rsidR="008C75B6" w:rsidRPr="00B27063">
        <w:rPr>
          <w:rFonts w:ascii="Times New Roman" w:hAnsi="Times New Roman" w:cs="Times New Roman"/>
          <w:bCs/>
          <w:color w:val="000000" w:themeColor="text1"/>
          <w:sz w:val="28"/>
          <w:szCs w:val="28"/>
          <w:lang w:val="kk-KZ"/>
        </w:rPr>
        <w:instrText xml:space="preserve"> ADDIN ZOTERO_ITEM CSL_CITATION {"citationID":"BtTdTiac","properties":{"formattedCitation":"[7]","plainCitation":"[7]","noteIndex":0},"citationItems":[{"id":363,"uris":["http://zotero.org/users/7434404/items/GRTEUBXF"],"itemData":{"id":363,"type":"book","event-place":"Москва","ISBN":"978-5-16-005629-6","number-of-pages":"111","publisher":"Инфра-М","publisher-place":"Москва","title":"Элтон Мэйо: теоретик и практик управления","author":[{"family":"Бурганова","given":"Лариса"},{"family":"Савкина","given":"Екатерина"}],"issued":{"date-parts":[["2021"]]}}}],"schema":"https://github.com/citation-style-language/schema/raw/master/csl-citation.json"} </w:instrText>
      </w:r>
      <w:r w:rsidR="0038236C" w:rsidRPr="00B27063">
        <w:rPr>
          <w:rFonts w:ascii="Times New Roman" w:hAnsi="Times New Roman" w:cs="Times New Roman"/>
          <w:bCs/>
          <w:color w:val="000000" w:themeColor="text1"/>
          <w:sz w:val="28"/>
          <w:szCs w:val="28"/>
          <w:lang w:val="kk-KZ"/>
        </w:rPr>
        <w:fldChar w:fldCharType="separate"/>
      </w:r>
      <w:r w:rsidR="008C75B6" w:rsidRPr="00B27063">
        <w:rPr>
          <w:rFonts w:ascii="Times New Roman" w:hAnsi="Times New Roman" w:cs="Times New Roman"/>
          <w:bCs/>
          <w:noProof/>
          <w:color w:val="000000" w:themeColor="text1"/>
          <w:sz w:val="28"/>
          <w:szCs w:val="28"/>
          <w:lang w:val="kk-KZ"/>
        </w:rPr>
        <w:t>[7]</w:t>
      </w:r>
      <w:r w:rsidR="0038236C" w:rsidRPr="00B27063">
        <w:rPr>
          <w:rFonts w:ascii="Times New Roman" w:hAnsi="Times New Roman" w:cs="Times New Roman"/>
          <w:bCs/>
          <w:color w:val="000000" w:themeColor="text1"/>
          <w:sz w:val="28"/>
          <w:szCs w:val="28"/>
          <w:lang w:val="kk-KZ"/>
        </w:rPr>
        <w:fldChar w:fldCharType="end"/>
      </w:r>
      <w:r w:rsidRPr="00B27063">
        <w:rPr>
          <w:rFonts w:ascii="Times New Roman" w:hAnsi="Times New Roman" w:cs="Times New Roman"/>
          <w:bCs/>
          <w:color w:val="000000" w:themeColor="text1"/>
          <w:sz w:val="28"/>
          <w:szCs w:val="28"/>
          <w:lang w:val="kk-KZ"/>
        </w:rPr>
        <w:t>,</w:t>
      </w:r>
      <w:r w:rsidR="00DF6B00" w:rsidRPr="00B27063">
        <w:rPr>
          <w:rFonts w:ascii="Times New Roman" w:hAnsi="Times New Roman" w:cs="Times New Roman"/>
          <w:bCs/>
          <w:color w:val="000000" w:themeColor="text1"/>
          <w:sz w:val="28"/>
          <w:szCs w:val="28"/>
          <w:lang w:val="kk-KZ"/>
        </w:rPr>
        <w:t xml:space="preserve"> </w:t>
      </w:r>
      <w:r w:rsidRPr="00B27063">
        <w:rPr>
          <w:rFonts w:ascii="Times New Roman" w:hAnsi="Times New Roman" w:cs="Times New Roman"/>
          <w:bCs/>
          <w:color w:val="000000" w:themeColor="text1"/>
          <w:sz w:val="28"/>
          <w:szCs w:val="28"/>
          <w:lang w:val="kk-KZ"/>
        </w:rPr>
        <w:t>білім берудегі басқару туралы Р.</w:t>
      </w:r>
      <w:r w:rsidR="005B674F" w:rsidRPr="00B27063">
        <w:rPr>
          <w:rFonts w:ascii="Times New Roman" w:hAnsi="Times New Roman" w:cs="Times New Roman"/>
          <w:bCs/>
          <w:color w:val="000000" w:themeColor="text1"/>
          <w:sz w:val="28"/>
          <w:szCs w:val="28"/>
          <w:lang w:val="kk-KZ"/>
        </w:rPr>
        <w:t> </w:t>
      </w:r>
      <w:proofErr w:type="spellStart"/>
      <w:r w:rsidRPr="00B27063">
        <w:rPr>
          <w:rFonts w:ascii="Times New Roman" w:hAnsi="Times New Roman" w:cs="Times New Roman"/>
          <w:bCs/>
          <w:color w:val="000000" w:themeColor="text1"/>
          <w:sz w:val="28"/>
          <w:szCs w:val="28"/>
          <w:lang w:val="kk-KZ"/>
        </w:rPr>
        <w:t>Жельвис</w:t>
      </w:r>
      <w:proofErr w:type="spellEnd"/>
      <w:r w:rsidR="00262E4F" w:rsidRPr="00B27063">
        <w:rPr>
          <w:rFonts w:ascii="Times New Roman" w:hAnsi="Times New Roman" w:cs="Times New Roman"/>
          <w:bCs/>
          <w:color w:val="000000" w:themeColor="text1"/>
          <w:sz w:val="28"/>
          <w:szCs w:val="28"/>
          <w:lang w:val="kk-KZ"/>
        </w:rPr>
        <w:t xml:space="preserve"> </w:t>
      </w:r>
      <w:r w:rsidR="0038236C" w:rsidRPr="00B27063">
        <w:rPr>
          <w:rFonts w:ascii="Times New Roman" w:hAnsi="Times New Roman" w:cs="Times New Roman"/>
          <w:bCs/>
          <w:color w:val="000000" w:themeColor="text1"/>
          <w:sz w:val="28"/>
          <w:szCs w:val="28"/>
          <w:lang w:val="kk-KZ"/>
        </w:rPr>
        <w:fldChar w:fldCharType="begin"/>
      </w:r>
      <w:r w:rsidR="008C75B6" w:rsidRPr="00B27063">
        <w:rPr>
          <w:rFonts w:ascii="Times New Roman" w:hAnsi="Times New Roman" w:cs="Times New Roman"/>
          <w:bCs/>
          <w:color w:val="000000" w:themeColor="text1"/>
          <w:sz w:val="28"/>
          <w:szCs w:val="28"/>
          <w:lang w:val="kk-KZ"/>
        </w:rPr>
        <w:instrText xml:space="preserve"> ADDIN ZOTERO_ITEM CSL_CITATION {"citationID":"lvU9JDi9","properties":{"formattedCitation":"[8]","plainCitation":"[8]","noteIndex":0},"citationItems":[{"id":364,"uris":["http://zotero.org/users/7434404/items/58M355BY"],"itemData":{"id":364,"type":"book","event-place":"Vilnuis","number-of-pages":"130","publisher":"Vilnuis universiteto  leidykla","publisher-place":"Vilnuis","title":"Svietimo organizzaciju vadyba","author":[{"family":"Zelvus","given":"R."}],"issued":{"date-parts":[["2003"]]}}}],"schema":"https://github.com/citation-style-language/schema/raw/master/csl-citation.json"} </w:instrText>
      </w:r>
      <w:r w:rsidR="0038236C" w:rsidRPr="00B27063">
        <w:rPr>
          <w:rFonts w:ascii="Times New Roman" w:hAnsi="Times New Roman" w:cs="Times New Roman"/>
          <w:bCs/>
          <w:color w:val="000000" w:themeColor="text1"/>
          <w:sz w:val="28"/>
          <w:szCs w:val="28"/>
          <w:lang w:val="kk-KZ"/>
        </w:rPr>
        <w:fldChar w:fldCharType="separate"/>
      </w:r>
      <w:r w:rsidR="008C75B6" w:rsidRPr="00B27063">
        <w:rPr>
          <w:rFonts w:ascii="Times New Roman" w:hAnsi="Times New Roman" w:cs="Times New Roman"/>
          <w:bCs/>
          <w:noProof/>
          <w:color w:val="000000" w:themeColor="text1"/>
          <w:sz w:val="28"/>
          <w:szCs w:val="28"/>
          <w:lang w:val="kk-KZ"/>
        </w:rPr>
        <w:t>[8]</w:t>
      </w:r>
      <w:r w:rsidR="0038236C" w:rsidRPr="00B27063">
        <w:rPr>
          <w:rFonts w:ascii="Times New Roman" w:hAnsi="Times New Roman" w:cs="Times New Roman"/>
          <w:bCs/>
          <w:color w:val="000000" w:themeColor="text1"/>
          <w:sz w:val="28"/>
          <w:szCs w:val="28"/>
          <w:lang w:val="kk-KZ"/>
        </w:rPr>
        <w:fldChar w:fldCharType="end"/>
      </w:r>
      <w:r w:rsidRPr="00B27063">
        <w:rPr>
          <w:rFonts w:ascii="Times New Roman" w:hAnsi="Times New Roman" w:cs="Times New Roman"/>
          <w:bCs/>
          <w:color w:val="000000" w:themeColor="text1"/>
          <w:sz w:val="28"/>
          <w:szCs w:val="28"/>
          <w:lang w:val="kk-KZ"/>
        </w:rPr>
        <w:t>, Ю.А.</w:t>
      </w:r>
      <w:r w:rsidR="005B674F" w:rsidRPr="00B27063">
        <w:rPr>
          <w:rFonts w:ascii="Times New Roman" w:hAnsi="Times New Roman" w:cs="Times New Roman"/>
          <w:bCs/>
          <w:color w:val="000000" w:themeColor="text1"/>
          <w:sz w:val="28"/>
          <w:szCs w:val="28"/>
          <w:lang w:val="kk-KZ"/>
        </w:rPr>
        <w:t xml:space="preserve"> </w:t>
      </w:r>
      <w:proofErr w:type="spellStart"/>
      <w:r w:rsidRPr="00B27063">
        <w:rPr>
          <w:rFonts w:ascii="Times New Roman" w:hAnsi="Times New Roman" w:cs="Times New Roman"/>
          <w:bCs/>
          <w:color w:val="000000" w:themeColor="text1"/>
          <w:sz w:val="28"/>
          <w:szCs w:val="28"/>
          <w:lang w:val="kk-KZ"/>
        </w:rPr>
        <w:t>Конаржевский</w:t>
      </w:r>
      <w:proofErr w:type="spellEnd"/>
      <w:r w:rsidRPr="00B27063">
        <w:rPr>
          <w:rFonts w:ascii="Times New Roman" w:hAnsi="Times New Roman" w:cs="Times New Roman"/>
          <w:bCs/>
          <w:color w:val="000000" w:themeColor="text1"/>
          <w:sz w:val="28"/>
          <w:szCs w:val="28"/>
          <w:lang w:val="kk-KZ"/>
        </w:rPr>
        <w:t xml:space="preserve"> </w:t>
      </w:r>
      <w:r w:rsidR="0038236C" w:rsidRPr="00B27063">
        <w:rPr>
          <w:rFonts w:ascii="Times New Roman" w:hAnsi="Times New Roman" w:cs="Times New Roman"/>
          <w:bCs/>
          <w:color w:val="000000" w:themeColor="text1"/>
          <w:sz w:val="28"/>
          <w:szCs w:val="28"/>
          <w:lang w:val="kk-KZ"/>
        </w:rPr>
        <w:fldChar w:fldCharType="begin"/>
      </w:r>
      <w:r w:rsidR="008C75B6" w:rsidRPr="00B27063">
        <w:rPr>
          <w:rFonts w:ascii="Times New Roman" w:hAnsi="Times New Roman" w:cs="Times New Roman"/>
          <w:bCs/>
          <w:color w:val="000000" w:themeColor="text1"/>
          <w:sz w:val="28"/>
          <w:szCs w:val="28"/>
          <w:lang w:val="kk-KZ"/>
        </w:rPr>
        <w:instrText xml:space="preserve"> ADDIN ZOTERO_ITEM CSL_CITATION {"citationID":"My4DIl2T","properties":{"formattedCitation":"[9]","plainCitation":"[9]","noteIndex":0},"citationItems":[{"id":365,"uris":["http://zotero.org/users/7434404/items/97IVWKGX"],"itemData":{"id":365,"type":"book","event-place":"Москва","number-of-pages":"354","publisher":"Владос","publisher-place":"Москва","title":"Управление и управление в школе","author":[{"family":"Конаржевский","given":"Юрий"}],"issued":{"date-parts":[["1999"]]}}}],"schema":"https://github.com/citation-style-language/schema/raw/master/csl-citation.json"} </w:instrText>
      </w:r>
      <w:r w:rsidR="0038236C" w:rsidRPr="00B27063">
        <w:rPr>
          <w:rFonts w:ascii="Times New Roman" w:hAnsi="Times New Roman" w:cs="Times New Roman"/>
          <w:bCs/>
          <w:color w:val="000000" w:themeColor="text1"/>
          <w:sz w:val="28"/>
          <w:szCs w:val="28"/>
          <w:lang w:val="kk-KZ"/>
        </w:rPr>
        <w:fldChar w:fldCharType="separate"/>
      </w:r>
      <w:r w:rsidR="008C75B6" w:rsidRPr="00B27063">
        <w:rPr>
          <w:rFonts w:ascii="Times New Roman" w:hAnsi="Times New Roman" w:cs="Times New Roman"/>
          <w:bCs/>
          <w:noProof/>
          <w:color w:val="000000" w:themeColor="text1"/>
          <w:sz w:val="28"/>
          <w:szCs w:val="28"/>
          <w:lang w:val="kk-KZ"/>
        </w:rPr>
        <w:t>[9]</w:t>
      </w:r>
      <w:r w:rsidR="0038236C" w:rsidRPr="00B27063">
        <w:rPr>
          <w:rFonts w:ascii="Times New Roman" w:hAnsi="Times New Roman" w:cs="Times New Roman"/>
          <w:bCs/>
          <w:color w:val="000000" w:themeColor="text1"/>
          <w:sz w:val="28"/>
          <w:szCs w:val="28"/>
          <w:lang w:val="kk-KZ"/>
        </w:rPr>
        <w:fldChar w:fldCharType="end"/>
      </w:r>
      <w:r w:rsidRPr="00B27063">
        <w:rPr>
          <w:rFonts w:ascii="Times New Roman" w:hAnsi="Times New Roman" w:cs="Times New Roman"/>
          <w:bCs/>
          <w:color w:val="000000" w:themeColor="text1"/>
          <w:sz w:val="28"/>
          <w:szCs w:val="28"/>
          <w:lang w:val="kk-KZ"/>
        </w:rPr>
        <w:t>, В.С.</w:t>
      </w:r>
      <w:r w:rsidR="005B674F" w:rsidRPr="00B27063">
        <w:rPr>
          <w:rFonts w:ascii="Times New Roman" w:hAnsi="Times New Roman" w:cs="Times New Roman"/>
          <w:bCs/>
          <w:color w:val="000000" w:themeColor="text1"/>
          <w:sz w:val="28"/>
          <w:szCs w:val="28"/>
          <w:lang w:val="kk-KZ"/>
        </w:rPr>
        <w:t xml:space="preserve"> </w:t>
      </w:r>
      <w:proofErr w:type="spellStart"/>
      <w:r w:rsidRPr="00B27063">
        <w:rPr>
          <w:rFonts w:ascii="Times New Roman" w:hAnsi="Times New Roman" w:cs="Times New Roman"/>
          <w:bCs/>
          <w:color w:val="000000" w:themeColor="text1"/>
          <w:sz w:val="28"/>
          <w:szCs w:val="28"/>
          <w:lang w:val="kk-KZ"/>
        </w:rPr>
        <w:t>Лазарев</w:t>
      </w:r>
      <w:proofErr w:type="spellEnd"/>
      <w:r w:rsidR="00262E4F" w:rsidRPr="00B27063">
        <w:rPr>
          <w:rFonts w:ascii="Times New Roman" w:hAnsi="Times New Roman" w:cs="Times New Roman"/>
          <w:bCs/>
          <w:color w:val="000000" w:themeColor="text1"/>
          <w:sz w:val="28"/>
          <w:szCs w:val="28"/>
          <w:lang w:val="kk-KZ"/>
        </w:rPr>
        <w:t xml:space="preserve"> </w:t>
      </w:r>
      <w:r w:rsidR="0038236C" w:rsidRPr="00B27063">
        <w:rPr>
          <w:rFonts w:ascii="Times New Roman" w:hAnsi="Times New Roman" w:cs="Times New Roman"/>
          <w:bCs/>
          <w:color w:val="000000" w:themeColor="text1"/>
          <w:sz w:val="28"/>
          <w:szCs w:val="28"/>
          <w:lang w:val="kk-KZ"/>
        </w:rPr>
        <w:fldChar w:fldCharType="begin"/>
      </w:r>
      <w:r w:rsidR="008C75B6" w:rsidRPr="00B27063">
        <w:rPr>
          <w:rFonts w:ascii="Times New Roman" w:hAnsi="Times New Roman" w:cs="Times New Roman"/>
          <w:bCs/>
          <w:color w:val="000000" w:themeColor="text1"/>
          <w:sz w:val="28"/>
          <w:szCs w:val="28"/>
          <w:lang w:val="kk-KZ"/>
        </w:rPr>
        <w:instrText xml:space="preserve"> ADDIN ZOTERO_ITEM CSL_CITATION {"citationID":"8xTkHD5Q","properties":{"formattedCitation":"[10]","plainCitation":"[10]","noteIndex":0},"citationItems":[{"id":366,"uris":["http://zotero.org/users/7434404/items/YWBYJDMI"],"itemData":{"id":366,"type":"article-journal","issue":"5","journalAbbreviation":"Педагогика","page":"12-18","title":"Управления образованием на пороге новой эпохи","author":[{"family":"Лазарев","given":"В."}],"issued":{"date-parts":[["1995"]]}}}],"schema":"https://github.com/citation-style-language/schema/raw/master/csl-citation.json"} </w:instrText>
      </w:r>
      <w:r w:rsidR="0038236C" w:rsidRPr="00B27063">
        <w:rPr>
          <w:rFonts w:ascii="Times New Roman" w:hAnsi="Times New Roman" w:cs="Times New Roman"/>
          <w:bCs/>
          <w:color w:val="000000" w:themeColor="text1"/>
          <w:sz w:val="28"/>
          <w:szCs w:val="28"/>
          <w:lang w:val="kk-KZ"/>
        </w:rPr>
        <w:fldChar w:fldCharType="separate"/>
      </w:r>
      <w:r w:rsidR="008C75B6" w:rsidRPr="00B27063">
        <w:rPr>
          <w:rFonts w:ascii="Times New Roman" w:hAnsi="Times New Roman" w:cs="Times New Roman"/>
          <w:bCs/>
          <w:noProof/>
          <w:color w:val="000000" w:themeColor="text1"/>
          <w:sz w:val="28"/>
          <w:szCs w:val="28"/>
          <w:lang w:val="kk-KZ"/>
        </w:rPr>
        <w:t>[10]</w:t>
      </w:r>
      <w:r w:rsidR="0038236C" w:rsidRPr="00B27063">
        <w:rPr>
          <w:rFonts w:ascii="Times New Roman" w:hAnsi="Times New Roman" w:cs="Times New Roman"/>
          <w:bCs/>
          <w:color w:val="000000" w:themeColor="text1"/>
          <w:sz w:val="28"/>
          <w:szCs w:val="28"/>
          <w:lang w:val="kk-KZ"/>
        </w:rPr>
        <w:fldChar w:fldCharType="end"/>
      </w:r>
      <w:r w:rsidRPr="00B27063">
        <w:rPr>
          <w:rFonts w:ascii="Times New Roman" w:hAnsi="Times New Roman" w:cs="Times New Roman"/>
          <w:bCs/>
          <w:color w:val="000000" w:themeColor="text1"/>
          <w:sz w:val="28"/>
          <w:szCs w:val="28"/>
          <w:lang w:val="kk-KZ"/>
        </w:rPr>
        <w:t>, М.М.</w:t>
      </w:r>
      <w:r w:rsidR="005B674F" w:rsidRPr="00B27063">
        <w:rPr>
          <w:rFonts w:ascii="Times New Roman" w:hAnsi="Times New Roman" w:cs="Times New Roman"/>
          <w:bCs/>
          <w:color w:val="000000" w:themeColor="text1"/>
          <w:sz w:val="28"/>
          <w:szCs w:val="28"/>
          <w:lang w:val="kk-KZ"/>
        </w:rPr>
        <w:t xml:space="preserve"> </w:t>
      </w:r>
      <w:proofErr w:type="spellStart"/>
      <w:r w:rsidRPr="00B27063">
        <w:rPr>
          <w:rFonts w:ascii="Times New Roman" w:hAnsi="Times New Roman" w:cs="Times New Roman"/>
          <w:bCs/>
          <w:color w:val="000000" w:themeColor="text1"/>
          <w:sz w:val="28"/>
          <w:szCs w:val="28"/>
          <w:lang w:val="kk-KZ"/>
        </w:rPr>
        <w:t>Поташник</w:t>
      </w:r>
      <w:proofErr w:type="spellEnd"/>
      <w:r w:rsidRPr="00B27063">
        <w:rPr>
          <w:rFonts w:ascii="Times New Roman" w:hAnsi="Times New Roman" w:cs="Times New Roman"/>
          <w:bCs/>
          <w:color w:val="000000" w:themeColor="text1"/>
          <w:sz w:val="28"/>
          <w:szCs w:val="28"/>
          <w:lang w:val="kk-KZ"/>
        </w:rPr>
        <w:t xml:space="preserve"> </w:t>
      </w:r>
      <w:r w:rsidR="0038236C" w:rsidRPr="00B27063">
        <w:rPr>
          <w:rFonts w:ascii="Times New Roman" w:hAnsi="Times New Roman" w:cs="Times New Roman"/>
          <w:bCs/>
          <w:color w:val="000000" w:themeColor="text1"/>
          <w:sz w:val="28"/>
          <w:szCs w:val="28"/>
          <w:lang w:val="kk-KZ"/>
        </w:rPr>
        <w:fldChar w:fldCharType="begin"/>
      </w:r>
      <w:r w:rsidR="008C75B6" w:rsidRPr="00B27063">
        <w:rPr>
          <w:rFonts w:ascii="Times New Roman" w:hAnsi="Times New Roman" w:cs="Times New Roman"/>
          <w:bCs/>
          <w:color w:val="000000" w:themeColor="text1"/>
          <w:sz w:val="28"/>
          <w:szCs w:val="28"/>
          <w:lang w:val="kk-KZ"/>
        </w:rPr>
        <w:instrText xml:space="preserve"> ADDIN ZOTERO_ITEM CSL_CITATION {"citationID":"58Pd2kzy","properties":{"formattedCitation":"[11]","plainCitation":"[11]","noteIndex":0},"citationItems":[{"id":367,"uris":["http://zotero.org/users/7434404/items/73X74G2N"],"itemData":{"id":367,"type":"book","event-place":"Москва","number-of-pages":"350","publisher":"Новая школа","publisher-place":"Москва","title":"Управления современной школой в вопросах  ответах","author":[{"family":"Поташник","given":"М."},{"family":"Лазарев","given":"В."}],"issued":{"date-parts":[["1997"]]}}}],"schema":"https://github.com/citation-style-language/schema/raw/master/csl-citation.json"} </w:instrText>
      </w:r>
      <w:r w:rsidR="0038236C" w:rsidRPr="00B27063">
        <w:rPr>
          <w:rFonts w:ascii="Times New Roman" w:hAnsi="Times New Roman" w:cs="Times New Roman"/>
          <w:bCs/>
          <w:color w:val="000000" w:themeColor="text1"/>
          <w:sz w:val="28"/>
          <w:szCs w:val="28"/>
          <w:lang w:val="kk-KZ"/>
        </w:rPr>
        <w:fldChar w:fldCharType="separate"/>
      </w:r>
      <w:r w:rsidR="008C75B6" w:rsidRPr="00B27063">
        <w:rPr>
          <w:rFonts w:ascii="Times New Roman" w:hAnsi="Times New Roman" w:cs="Times New Roman"/>
          <w:bCs/>
          <w:noProof/>
          <w:color w:val="000000" w:themeColor="text1"/>
          <w:sz w:val="28"/>
          <w:szCs w:val="28"/>
          <w:lang w:val="kk-KZ"/>
        </w:rPr>
        <w:t>[11]</w:t>
      </w:r>
      <w:r w:rsidR="0038236C" w:rsidRPr="00B27063">
        <w:rPr>
          <w:rFonts w:ascii="Times New Roman" w:hAnsi="Times New Roman" w:cs="Times New Roman"/>
          <w:bCs/>
          <w:color w:val="000000" w:themeColor="text1"/>
          <w:sz w:val="28"/>
          <w:szCs w:val="28"/>
          <w:lang w:val="kk-KZ"/>
        </w:rPr>
        <w:fldChar w:fldCharType="end"/>
      </w:r>
      <w:r w:rsidRPr="00B27063">
        <w:rPr>
          <w:rFonts w:ascii="Times New Roman" w:hAnsi="Times New Roman" w:cs="Times New Roman"/>
          <w:bCs/>
          <w:color w:val="000000" w:themeColor="text1"/>
          <w:sz w:val="28"/>
          <w:szCs w:val="28"/>
          <w:lang w:val="kk-KZ"/>
        </w:rPr>
        <w:t>, С.Ю.</w:t>
      </w:r>
      <w:r w:rsidR="005B674F" w:rsidRPr="00B27063">
        <w:rPr>
          <w:rFonts w:ascii="Times New Roman" w:hAnsi="Times New Roman" w:cs="Times New Roman"/>
          <w:bCs/>
          <w:color w:val="000000" w:themeColor="text1"/>
          <w:sz w:val="28"/>
          <w:szCs w:val="28"/>
          <w:lang w:val="kk-KZ"/>
        </w:rPr>
        <w:t> </w:t>
      </w:r>
      <w:proofErr w:type="spellStart"/>
      <w:r w:rsidRPr="00B27063">
        <w:rPr>
          <w:rFonts w:ascii="Times New Roman" w:hAnsi="Times New Roman" w:cs="Times New Roman"/>
          <w:bCs/>
          <w:color w:val="000000" w:themeColor="text1"/>
          <w:sz w:val="28"/>
          <w:szCs w:val="28"/>
          <w:lang w:val="kk-KZ"/>
        </w:rPr>
        <w:t>Трапицын</w:t>
      </w:r>
      <w:proofErr w:type="spellEnd"/>
      <w:r w:rsidRPr="00B27063">
        <w:rPr>
          <w:rFonts w:ascii="Times New Roman" w:hAnsi="Times New Roman" w:cs="Times New Roman"/>
          <w:bCs/>
          <w:color w:val="000000" w:themeColor="text1"/>
          <w:sz w:val="28"/>
          <w:szCs w:val="28"/>
          <w:lang w:val="kk-KZ"/>
        </w:rPr>
        <w:t xml:space="preserve"> </w:t>
      </w:r>
      <w:r w:rsidR="0038236C" w:rsidRPr="00B27063">
        <w:rPr>
          <w:rFonts w:ascii="Times New Roman" w:hAnsi="Times New Roman" w:cs="Times New Roman"/>
          <w:bCs/>
          <w:color w:val="000000" w:themeColor="text1"/>
          <w:sz w:val="28"/>
          <w:szCs w:val="28"/>
          <w:lang w:val="kk-KZ"/>
        </w:rPr>
        <w:fldChar w:fldCharType="begin"/>
      </w:r>
      <w:r w:rsidR="008C75B6" w:rsidRPr="00B27063">
        <w:rPr>
          <w:rFonts w:ascii="Times New Roman" w:hAnsi="Times New Roman" w:cs="Times New Roman"/>
          <w:bCs/>
          <w:color w:val="000000" w:themeColor="text1"/>
          <w:sz w:val="28"/>
          <w:szCs w:val="28"/>
          <w:lang w:val="kk-KZ"/>
        </w:rPr>
        <w:instrText xml:space="preserve"> ADDIN ZOTERO_ITEM CSL_CITATION {"citationID":"KfPcu7zk","properties":{"formattedCitation":"[12]","plainCitation":"[12]","noteIndex":0},"citationItems":[{"id":522,"uris":["http://zotero.org/users/7434404/items/AJ2SFCW6"],"itemData":{"id":522,"type":"book","event-place":"Санкт-Петербург","number-of-pages":"234","publisher":"Издательство РГПУ им. А.И. Герцена","publisher-place":"Санкт-Петербург","title":"Технология управления образовательными системами УМК","author":[{"family":"Трапицын","given":"С.Ю."}],"issued":{"date-parts":[["2007"]]}}}],"schema":"https://github.com/citation-style-language/schema/raw/master/csl-citation.json"} </w:instrText>
      </w:r>
      <w:r w:rsidR="0038236C" w:rsidRPr="00B27063">
        <w:rPr>
          <w:rFonts w:ascii="Times New Roman" w:hAnsi="Times New Roman" w:cs="Times New Roman"/>
          <w:bCs/>
          <w:color w:val="000000" w:themeColor="text1"/>
          <w:sz w:val="28"/>
          <w:szCs w:val="28"/>
          <w:lang w:val="kk-KZ"/>
        </w:rPr>
        <w:fldChar w:fldCharType="separate"/>
      </w:r>
      <w:r w:rsidR="008C75B6" w:rsidRPr="00B27063">
        <w:rPr>
          <w:rFonts w:ascii="Times New Roman" w:hAnsi="Times New Roman" w:cs="Times New Roman"/>
          <w:bCs/>
          <w:noProof/>
          <w:color w:val="000000" w:themeColor="text1"/>
          <w:sz w:val="28"/>
          <w:szCs w:val="28"/>
          <w:lang w:val="kk-KZ"/>
        </w:rPr>
        <w:t>[12]</w:t>
      </w:r>
      <w:r w:rsidR="0038236C" w:rsidRPr="00B27063">
        <w:rPr>
          <w:rFonts w:ascii="Times New Roman" w:hAnsi="Times New Roman" w:cs="Times New Roman"/>
          <w:bCs/>
          <w:color w:val="000000" w:themeColor="text1"/>
          <w:sz w:val="28"/>
          <w:szCs w:val="28"/>
          <w:lang w:val="kk-KZ"/>
        </w:rPr>
        <w:fldChar w:fldCharType="end"/>
      </w:r>
      <w:r w:rsidR="0038236C" w:rsidRPr="00B27063">
        <w:rPr>
          <w:rFonts w:ascii="Times New Roman" w:hAnsi="Times New Roman" w:cs="Times New Roman"/>
          <w:bCs/>
          <w:color w:val="000000" w:themeColor="text1"/>
          <w:sz w:val="28"/>
          <w:szCs w:val="28"/>
          <w:lang w:val="kk-KZ"/>
        </w:rPr>
        <w:t xml:space="preserve"> </w:t>
      </w:r>
      <w:r w:rsidRPr="00B27063">
        <w:rPr>
          <w:rFonts w:ascii="Times New Roman" w:hAnsi="Times New Roman" w:cs="Times New Roman"/>
          <w:bCs/>
          <w:color w:val="000000" w:themeColor="text1"/>
          <w:sz w:val="28"/>
          <w:szCs w:val="28"/>
          <w:lang w:val="kk-KZ"/>
        </w:rPr>
        <w:t>т.б</w:t>
      </w:r>
      <w:r w:rsidR="005B674F" w:rsidRPr="00B27063">
        <w:rPr>
          <w:rFonts w:ascii="Times New Roman" w:hAnsi="Times New Roman" w:cs="Times New Roman"/>
          <w:bCs/>
          <w:color w:val="000000" w:themeColor="text1"/>
          <w:sz w:val="28"/>
          <w:szCs w:val="28"/>
          <w:lang w:val="kk-KZ"/>
        </w:rPr>
        <w:t>.</w:t>
      </w:r>
      <w:r w:rsidRPr="00B27063">
        <w:rPr>
          <w:rFonts w:ascii="Times New Roman" w:hAnsi="Times New Roman" w:cs="Times New Roman"/>
          <w:bCs/>
          <w:color w:val="000000" w:themeColor="text1"/>
          <w:sz w:val="28"/>
          <w:szCs w:val="28"/>
          <w:lang w:val="kk-KZ"/>
        </w:rPr>
        <w:t xml:space="preserve"> зерттеуші ғалымдар бар. </w:t>
      </w:r>
      <w:proofErr w:type="spellStart"/>
      <w:r w:rsidRPr="00B27063">
        <w:rPr>
          <w:rFonts w:ascii="Times New Roman" w:hAnsi="Times New Roman" w:cs="Times New Roman"/>
          <w:sz w:val="28"/>
          <w:szCs w:val="28"/>
          <w:lang w:val="kk-KZ"/>
        </w:rPr>
        <w:t>Кәciби</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құзыpeттiлiк</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мәceлeciн</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зepттeудiң</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жaлпы</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тeopиялық</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нeгiздepi</w:t>
      </w:r>
      <w:proofErr w:type="spellEnd"/>
      <w:r w:rsidRPr="00B27063">
        <w:rPr>
          <w:rFonts w:ascii="Times New Roman" w:hAnsi="Times New Roman" w:cs="Times New Roman"/>
          <w:sz w:val="28"/>
          <w:szCs w:val="28"/>
          <w:lang w:val="kk-KZ"/>
        </w:rPr>
        <w:t>: E.В.</w:t>
      </w:r>
      <w:r w:rsidR="005B674F"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Бoндapeвcкaя</w:t>
      </w:r>
      <w:proofErr w:type="spellEnd"/>
      <w:r w:rsidRPr="00B27063">
        <w:rPr>
          <w:rFonts w:ascii="Times New Roman" w:hAnsi="Times New Roman" w:cs="Times New Roman"/>
          <w:sz w:val="28"/>
          <w:szCs w:val="28"/>
          <w:lang w:val="kk-KZ"/>
        </w:rPr>
        <w:t xml:space="preserve"> </w:t>
      </w:r>
      <w:r w:rsidR="0038236C"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VKbj4GvR","properties":{"formattedCitation":"[13]","plainCitation":"[13]","noteIndex":0},"citationItems":[{"id":369,"uris":["http://zotero.org/users/7434404/items/Z76ZFZ6U"],"itemData":{"id":369,"type":"article-journal","issue":"10","journalAbbreviation":"Педагогика","page":"23-31","title":"Парадигмальный подход к разработке содержания ключевых педагогических компетенций","author":[{"family":"Бондаревская","given":"Е."},{"family":"Кульневич","given":"С."}],"issued":{"date-parts":[["2004"]]}}}],"schema":"https://github.com/citation-style-language/schema/raw/master/csl-citation.json"} </w:instrText>
      </w:r>
      <w:r w:rsidR="0038236C"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[13]</w:t>
      </w:r>
      <w:r w:rsidR="0038236C"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Н.В.</w:t>
      </w:r>
      <w:r w:rsidR="005B674F"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Кузьминa</w:t>
      </w:r>
      <w:proofErr w:type="spellEnd"/>
      <w:r w:rsidR="00033FDE" w:rsidRPr="00B27063">
        <w:rPr>
          <w:rFonts w:ascii="Times New Roman" w:hAnsi="Times New Roman" w:cs="Times New Roman"/>
          <w:sz w:val="28"/>
          <w:szCs w:val="28"/>
          <w:lang w:val="kk-KZ"/>
        </w:rPr>
        <w:t xml:space="preserve"> </w:t>
      </w:r>
      <w:r w:rsidR="00F16300"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ikuu9myP","properties":{"formattedCitation":"[14]","plainCitation":"[14]","noteIndex":0},"citationItems":[{"id":407,"uris":["http://zotero.org/users/7434404/items/J63ADZH7"],"itemData":{"id":407,"type":"book","event-place":"Ленинград","number-of-pages":"172","publisher":"ЛГУ","publisher-place":"Ленинград","title":"Проблемы профессиональной подготовки специалистов в вузах","author":[{"family":"Кузьмина","given":"Н."}],"issued":{"date-parts":[["1970"]]}}}],"schema":"https://github.com/citation-style-language/schema/raw/master/csl-citation.json"} </w:instrText>
      </w:r>
      <w:r w:rsidR="00F16300"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[14]</w:t>
      </w:r>
      <w:r w:rsidR="00F16300"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xml:space="preserve">, П.C. </w:t>
      </w:r>
      <w:proofErr w:type="spellStart"/>
      <w:r w:rsidRPr="00B27063">
        <w:rPr>
          <w:rFonts w:ascii="Times New Roman" w:hAnsi="Times New Roman" w:cs="Times New Roman"/>
          <w:sz w:val="28"/>
          <w:szCs w:val="28"/>
          <w:lang w:val="kk-KZ"/>
        </w:rPr>
        <w:t>Лepнep</w:t>
      </w:r>
      <w:proofErr w:type="spellEnd"/>
      <w:r w:rsidR="00262E4F" w:rsidRPr="00B27063">
        <w:rPr>
          <w:rFonts w:ascii="Times New Roman" w:hAnsi="Times New Roman" w:cs="Times New Roman"/>
          <w:sz w:val="28"/>
          <w:szCs w:val="28"/>
          <w:lang w:val="kk-KZ"/>
        </w:rPr>
        <w:t xml:space="preserve"> </w:t>
      </w:r>
      <w:r w:rsidR="00F16300"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NMwXNHvk","properties":{"formattedCitation":"[15]","plainCitation":"[15]","noteIndex":0},"citationItems":[{"id":371,"uris":["http://zotero.org/users/7434404/items/F6DAXRNH"],"itemData":{"id":371,"type":"article-journal","issue":"1","journalAbbreviation":"Школьные технологии","page":"10-22","title":"Интеграция общего и информального образования как механизм формирования социальной компетентности выпускников школы: перспективы и риски","author":[{"family":"Лернер","given":"П."}],"issued":{"date-parts":[["2012"]]}}}],"schema":"https://github.com/citation-style-language/schema/raw/master/csl-citation.json"} </w:instrText>
      </w:r>
      <w:r w:rsidR="00F16300"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[15]</w:t>
      </w:r>
      <w:r w:rsidR="00F16300"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xml:space="preserve"> т.б. </w:t>
      </w:r>
      <w:proofErr w:type="spellStart"/>
      <w:r w:rsidRPr="00B27063">
        <w:rPr>
          <w:rFonts w:ascii="Times New Roman" w:hAnsi="Times New Roman" w:cs="Times New Roman"/>
          <w:sz w:val="28"/>
          <w:szCs w:val="28"/>
          <w:lang w:val="kk-KZ"/>
        </w:rPr>
        <w:t>ғaлымдapдың</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eңбeктepi</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epeкшe</w:t>
      </w:r>
      <w:proofErr w:type="spellEnd"/>
      <w:r w:rsidRPr="00B27063">
        <w:rPr>
          <w:rFonts w:ascii="Times New Roman" w:hAnsi="Times New Roman" w:cs="Times New Roman"/>
          <w:sz w:val="28"/>
          <w:szCs w:val="28"/>
          <w:lang w:val="kk-KZ"/>
        </w:rPr>
        <w:t xml:space="preserve"> орын алады. </w:t>
      </w:r>
    </w:p>
    <w:p w:rsidR="00885D49" w:rsidRPr="00B27063" w:rsidRDefault="00885D49" w:rsidP="008F1FBE">
      <w:pPr>
        <w:tabs>
          <w:tab w:val="left" w:pos="5040"/>
        </w:tabs>
        <w:spacing w:after="0" w:line="240" w:lineRule="auto"/>
        <w:ind w:firstLine="709"/>
        <w:jc w:val="both"/>
        <w:rPr>
          <w:rFonts w:ascii="Times New Roman" w:eastAsia="Times New Roman" w:hAnsi="Times New Roman" w:cs="Times New Roman"/>
          <w:sz w:val="28"/>
          <w:szCs w:val="28"/>
          <w:lang w:val="kk-KZ" w:eastAsia="ru-RU"/>
        </w:rPr>
      </w:pPr>
      <w:proofErr w:type="spellStart"/>
      <w:r w:rsidRPr="00B27063">
        <w:rPr>
          <w:rFonts w:ascii="Times New Roman" w:hAnsi="Times New Roman" w:cs="Times New Roman"/>
          <w:sz w:val="28"/>
          <w:szCs w:val="28"/>
          <w:lang w:val="kk-KZ"/>
        </w:rPr>
        <w:t>Құзыpeттiлiк</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тұpғыдa</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бiлiм</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бepу</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мәceлeлepi</w:t>
      </w:r>
      <w:proofErr w:type="spellEnd"/>
      <w:r w:rsidRPr="00B27063">
        <w:rPr>
          <w:rFonts w:ascii="Times New Roman" w:hAnsi="Times New Roman" w:cs="Times New Roman"/>
          <w:sz w:val="28"/>
          <w:szCs w:val="28"/>
          <w:lang w:val="kk-KZ"/>
        </w:rPr>
        <w:t xml:space="preserve"> туралы шетелдік ғалымдар A.В.</w:t>
      </w:r>
      <w:r w:rsidR="005B674F" w:rsidRPr="00B27063">
        <w:rPr>
          <w:rFonts w:ascii="Times New Roman" w:hAnsi="Times New Roman" w:cs="Times New Roman"/>
          <w:sz w:val="28"/>
          <w:szCs w:val="28"/>
          <w:lang w:val="kk-KZ"/>
        </w:rPr>
        <w:t> </w:t>
      </w:r>
      <w:proofErr w:type="spellStart"/>
      <w:r w:rsidRPr="00B27063">
        <w:rPr>
          <w:rFonts w:ascii="Times New Roman" w:hAnsi="Times New Roman" w:cs="Times New Roman"/>
          <w:sz w:val="28"/>
          <w:szCs w:val="28"/>
          <w:lang w:val="kk-KZ"/>
        </w:rPr>
        <w:t>Xутopcк</w:t>
      </w:r>
      <w:r w:rsidR="00262E4F" w:rsidRPr="00B27063">
        <w:rPr>
          <w:rFonts w:ascii="Times New Roman" w:hAnsi="Times New Roman" w:cs="Times New Roman"/>
          <w:sz w:val="28"/>
          <w:szCs w:val="28"/>
          <w:lang w:val="kk-KZ"/>
        </w:rPr>
        <w:t>ой</w:t>
      </w:r>
      <w:proofErr w:type="spellEnd"/>
      <w:r w:rsidR="001B70A6" w:rsidRPr="00B27063">
        <w:rPr>
          <w:rFonts w:ascii="Times New Roman" w:hAnsi="Times New Roman" w:cs="Times New Roman"/>
          <w:sz w:val="28"/>
          <w:szCs w:val="28"/>
          <w:lang w:val="kk-KZ"/>
        </w:rPr>
        <w:t xml:space="preserve"> </w:t>
      </w:r>
      <w:r w:rsidR="00F16300"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LrbLm9SQ","properties":{"formattedCitation":"[16]","plainCitation":"[16]","noteIndex":0},"citationItems":[{"id":416,"uris":["http://zotero.org/users/7434404/items/Z8KGP698"],"itemData":{"id":416,"type":"article-journal","issue":"2","journalAbbreviation":"Народное образование2","page":"64","title":"Ключевые компетенции как компонент личностно-ориентированной парадигмы образования","author":[{"family":"Хуторской","given":"А.К."}],"issued":{"date-parts":[["2003"]]}}}],"schema":"https://github.com/citation-style-language/schema/raw/master/csl-citation.json"} </w:instrText>
      </w:r>
      <w:r w:rsidR="00F16300"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[16]</w:t>
      </w:r>
      <w:r w:rsidR="00F16300"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w:t>
      </w:r>
      <w:r w:rsidRPr="00B27063">
        <w:rPr>
          <w:rFonts w:ascii="Times New Roman" w:eastAsia="Times New Roman" w:hAnsi="Times New Roman" w:cs="Times New Roman"/>
          <w:i/>
          <w:sz w:val="28"/>
          <w:szCs w:val="28"/>
          <w:lang w:val="kk-KZ" w:eastAsia="ru-RU"/>
        </w:rPr>
        <w:t xml:space="preserve"> </w:t>
      </w:r>
      <w:r w:rsidRPr="00B27063">
        <w:rPr>
          <w:rFonts w:ascii="Times New Roman" w:eastAsia="Times New Roman" w:hAnsi="Times New Roman" w:cs="Times New Roman"/>
          <w:sz w:val="28"/>
          <w:szCs w:val="28"/>
          <w:lang w:val="kk-KZ" w:eastAsia="ru-RU"/>
        </w:rPr>
        <w:t>И.А.</w:t>
      </w:r>
      <w:r w:rsidR="005B674F"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Зимняя</w:t>
      </w:r>
      <w:proofErr w:type="spellEnd"/>
      <w:r w:rsidRPr="00B27063">
        <w:rPr>
          <w:rFonts w:ascii="Times New Roman" w:eastAsia="Times New Roman" w:hAnsi="Times New Roman" w:cs="Times New Roman"/>
          <w:sz w:val="28"/>
          <w:szCs w:val="28"/>
          <w:lang w:val="kk-KZ" w:eastAsia="ru-RU"/>
        </w:rPr>
        <w:t xml:space="preserve"> </w:t>
      </w:r>
      <w:r w:rsidR="00F16300"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gl6tMFh5","properties":{"formattedCitation":"[17]","plainCitation":"[17]","noteIndex":0},"citationItems":[{"id":374,"uris":["http://zotero.org/users/7434404/items/WHSV4T2B"],"itemData":{"id":374,"type":"article-journal","issue":"2","journalAbbreviation":"Эксперимент и инновации в школе","title":"Ключевые компетенции – новая парадигма результата образования","URL":"https://cyberleninka.ru/article/n/klyuchevye-kompetentsii-novaya-paradigma-rezultata-obrazovaniya","author":[{"family":"Зимняя","given":"И."}],"issued":{"date-parts":[["2009"]]}}}],"schema":"https://github.com/citation-style-language/schema/raw/master/csl-citation.json"} </w:instrText>
      </w:r>
      <w:r w:rsidR="00F16300"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[17]</w:t>
      </w:r>
      <w:r w:rsidR="00F16300" w:rsidRPr="00B27063">
        <w:rPr>
          <w:rFonts w:ascii="Times New Roman" w:eastAsia="Times New Roman" w:hAnsi="Times New Roman" w:cs="Times New Roman"/>
          <w:sz w:val="28"/>
          <w:szCs w:val="28"/>
          <w:lang w:val="kk-KZ" w:eastAsia="ru-RU"/>
        </w:rPr>
        <w:fldChar w:fldCharType="end"/>
      </w:r>
      <w:r w:rsidRPr="00B27063">
        <w:rPr>
          <w:rFonts w:ascii="Times New Roman" w:hAnsi="Times New Roman" w:cs="Times New Roman"/>
          <w:sz w:val="28"/>
          <w:szCs w:val="28"/>
          <w:lang w:val="kk-KZ"/>
        </w:rPr>
        <w:t>, т.б</w:t>
      </w:r>
      <w:r w:rsidR="00DF6B00"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eңбeктepi</w:t>
      </w:r>
      <w:proofErr w:type="spellEnd"/>
      <w:r w:rsidRPr="00B27063">
        <w:rPr>
          <w:rFonts w:ascii="Times New Roman" w:hAnsi="Times New Roman" w:cs="Times New Roman"/>
          <w:sz w:val="28"/>
          <w:szCs w:val="28"/>
          <w:lang w:val="kk-KZ"/>
        </w:rPr>
        <w:t xml:space="preserve"> бар</w:t>
      </w:r>
      <w:r w:rsidR="00864B2D" w:rsidRPr="00B27063">
        <w:rPr>
          <w:rFonts w:ascii="Times New Roman" w:hAnsi="Times New Roman" w:cs="Times New Roman"/>
          <w:sz w:val="28"/>
          <w:szCs w:val="28"/>
          <w:lang w:val="kk-KZ"/>
        </w:rPr>
        <w:t>.</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eastAsia="Times New Roman" w:hAnsi="Times New Roman" w:cs="Times New Roman"/>
          <w:sz w:val="28"/>
          <w:szCs w:val="28"/>
          <w:lang w:val="kk-KZ" w:eastAsia="ru-RU"/>
        </w:rPr>
        <w:t>Кәсіби маман даярлаудағы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педагогтардың кәсіби құзыреттілігін қалыптастыру мәселесі </w:t>
      </w:r>
      <w:r w:rsidR="001801B6" w:rsidRPr="00B27063">
        <w:rPr>
          <w:rFonts w:ascii="Times New Roman" w:eastAsia="Times New Roman" w:hAnsi="Times New Roman" w:cs="Times New Roman"/>
          <w:sz w:val="28"/>
          <w:szCs w:val="28"/>
          <w:lang w:val="kk-KZ" w:eastAsia="ru-RU"/>
        </w:rPr>
        <w:t>о</w:t>
      </w:r>
      <w:r w:rsidRPr="00B27063">
        <w:rPr>
          <w:rFonts w:ascii="Times New Roman" w:eastAsia="Times New Roman" w:hAnsi="Times New Roman" w:cs="Times New Roman"/>
          <w:sz w:val="28"/>
          <w:szCs w:val="28"/>
          <w:lang w:val="kk-KZ" w:eastAsia="ru-RU"/>
        </w:rPr>
        <w:t xml:space="preserve">тандық ғалымдар: </w:t>
      </w:r>
      <w:r w:rsidRPr="00B27063">
        <w:rPr>
          <w:rFonts w:ascii="Times New Roman" w:hAnsi="Times New Roman" w:cs="Times New Roman"/>
          <w:sz w:val="28"/>
          <w:szCs w:val="28"/>
          <w:lang w:val="kk-KZ"/>
        </w:rPr>
        <w:t xml:space="preserve">жоғары оқу орнында педагогтардың </w:t>
      </w:r>
      <w:r w:rsidRPr="00B27063">
        <w:rPr>
          <w:rFonts w:ascii="Times New Roman" w:hAnsi="Times New Roman" w:cs="Times New Roman"/>
          <w:sz w:val="28"/>
          <w:szCs w:val="28"/>
          <w:lang w:val="kk-KZ"/>
        </w:rPr>
        <w:lastRenderedPageBreak/>
        <w:t>кәсіби даярлаудың психологиялық негіздері Қ.Б.</w:t>
      </w:r>
      <w:r w:rsidR="005B674F"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Жарықбаев </w:t>
      </w:r>
      <w:r w:rsidR="00F16300"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vhmKffQN","properties":{"formattedCitation":"[18]","plainCitation":"[18]","noteIndex":0},"citationItems":[{"id":375,"uris":["http://zotero.org/users/7434404/items/4XPE6DMN"],"itemData":{"id":375,"type":"book","event-place":"Алматы","publisher-place":"Алматы","title":"Психология негіздері.","author":[{"family":"Жарықбаев","given":"Қ."}],"issued":{"date-parts":[["2005"]]}}}],"schema":"https://github.com/citation-style-language/schema/raw/master/csl-citation.json"} </w:instrText>
      </w:r>
      <w:r w:rsidR="00F16300"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[18]</w:t>
      </w:r>
      <w:r w:rsidR="00F16300"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xml:space="preserve"> кәсіби құзыреттілік мәселесі </w:t>
      </w:r>
      <w:r w:rsidRPr="00B27063">
        <w:rPr>
          <w:rFonts w:ascii="Times New Roman" w:eastAsia="Times New Roman" w:hAnsi="Times New Roman" w:cs="Times New Roman"/>
          <w:sz w:val="28"/>
          <w:szCs w:val="28"/>
          <w:lang w:val="kk-KZ" w:eastAsia="ru-RU"/>
        </w:rPr>
        <w:t>Н.Д.</w:t>
      </w:r>
      <w:r w:rsidR="005B674F"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Хмель</w:t>
      </w:r>
      <w:proofErr w:type="spellEnd"/>
      <w:r w:rsidR="00756F2D" w:rsidRPr="00B27063">
        <w:rPr>
          <w:rFonts w:ascii="Times New Roman" w:eastAsia="Times New Roman" w:hAnsi="Times New Roman" w:cs="Times New Roman"/>
          <w:sz w:val="28"/>
          <w:szCs w:val="28"/>
          <w:lang w:val="kk-KZ" w:eastAsia="ru-RU"/>
        </w:rPr>
        <w:t xml:space="preserve"> </w:t>
      </w:r>
      <w:r w:rsidR="00756F2D"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9wDsTJum","properties":{"formattedCitation":"[19]","plainCitation":"[19]","noteIndex":0},"citationItems":[{"id":376,"uris":["http://zotero.org/users/7434404/items/IZQ7JUQ7"],"itemData":{"id":376,"type":"book","event-place":"Алматы","publisher-place":"Алматы","title":"Теория и технология реализации целостного педагогического процесса","URL":"https://www.studmed.ru/view/hmel-nd-teoriya-i-tehnologiya-realizacii-celostnogo-pedagogicheskogo-processa_adbacae9df8.html","author":[{"family":"Хмель","given":"Н."}],"issued":{"date-parts":[["2001"]]}}}],"schema":"https://github.com/citation-style-language/schema/raw/master/csl-citation.json"} </w:instrText>
      </w:r>
      <w:r w:rsidR="00756F2D"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[19]</w:t>
      </w:r>
      <w:r w:rsidR="00756F2D" w:rsidRPr="00B27063">
        <w:rPr>
          <w:rFonts w:ascii="Times New Roman" w:hAnsi="Times New Roman" w:cs="Times New Roman"/>
          <w:sz w:val="28"/>
          <w:szCs w:val="28"/>
          <w:lang w:val="kk-KZ"/>
        </w:rPr>
        <w:fldChar w:fldCharType="end"/>
      </w:r>
      <w:r w:rsidRPr="00B27063">
        <w:rPr>
          <w:rFonts w:ascii="Times New Roman" w:eastAsia="Times New Roman" w:hAnsi="Times New Roman" w:cs="Times New Roman"/>
          <w:sz w:val="28"/>
          <w:szCs w:val="28"/>
          <w:lang w:val="kk-KZ" w:eastAsia="ru-RU"/>
        </w:rPr>
        <w:t>, Ш.Т.</w:t>
      </w:r>
      <w:r w:rsidR="005B674F"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Таубаева </w:t>
      </w:r>
      <w:r w:rsidR="00756F2D"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{"citationID":"Qafuh6hs","properties":{"formattedCitation":"[20]","plainCitation":"[20]","noteIndex":0},"citationItems":[{"id":429,"uris":["http://zotero.org/users/7434404/items/DAZP7FS2"],"itemData":{"id":429,"type":"thesis","event-place":"Алматы","genre":"дисс. ... док.пед.наук","number-of-pages":"135","publisher-place":"Алматы","title":"Научные основы формирования исследовательской культуры учителя общеобразовательной школы","author":[{"family":"Таубаева","given":"Ш.Т."}],"issued":{"date-parts":[["2001"]]}}}],"schema":"https://github.com/citation-style-language/schema/raw/master/csl-citation.json"} </w:instrText>
      </w:r>
      <w:r w:rsidR="00756F2D"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[20]</w:t>
      </w:r>
      <w:r w:rsidR="00756F2D" w:rsidRPr="00B27063">
        <w:rPr>
          <w:rFonts w:ascii="Times New Roman" w:eastAsia="Times New Roman" w:hAnsi="Times New Roman" w:cs="Times New Roman"/>
          <w:sz w:val="28"/>
          <w:szCs w:val="28"/>
          <w:lang w:val="kk-KZ" w:eastAsia="ru-RU"/>
        </w:rPr>
        <w:fldChar w:fldCharType="end"/>
      </w:r>
      <w:r w:rsidRPr="00B27063">
        <w:rPr>
          <w:rFonts w:ascii="Times New Roman" w:hAnsi="Times New Roman" w:cs="Times New Roman"/>
          <w:bCs/>
          <w:color w:val="000000" w:themeColor="text1"/>
          <w:sz w:val="28"/>
          <w:szCs w:val="28"/>
          <w:lang w:val="kk-KZ"/>
        </w:rPr>
        <w:t>,</w:t>
      </w:r>
      <w:r w:rsidRPr="00B27063">
        <w:rPr>
          <w:rFonts w:ascii="Times New Roman" w:eastAsia="Times New Roman" w:hAnsi="Times New Roman" w:cs="Times New Roman"/>
          <w:sz w:val="28"/>
          <w:szCs w:val="28"/>
          <w:lang w:val="kk-KZ" w:eastAsia="ru-RU"/>
        </w:rPr>
        <w:t xml:space="preserve"> Н.Н.</w:t>
      </w:r>
      <w:r w:rsidR="005B674F"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Хан</w:t>
      </w:r>
      <w:r w:rsidR="00756F2D" w:rsidRPr="00B27063">
        <w:rPr>
          <w:rFonts w:ascii="Times New Roman" w:eastAsia="Times New Roman" w:hAnsi="Times New Roman" w:cs="Times New Roman"/>
          <w:sz w:val="28"/>
          <w:szCs w:val="28"/>
          <w:lang w:val="kk-KZ" w:eastAsia="ru-RU"/>
        </w:rPr>
        <w:t xml:space="preserve"> және т.б.</w:t>
      </w:r>
      <w:r w:rsidRPr="00B27063">
        <w:rPr>
          <w:rFonts w:ascii="Times New Roman" w:eastAsia="Times New Roman" w:hAnsi="Times New Roman" w:cs="Times New Roman"/>
          <w:sz w:val="28"/>
          <w:szCs w:val="28"/>
          <w:lang w:val="kk-KZ" w:eastAsia="ru-RU"/>
        </w:rPr>
        <w:t xml:space="preserve"> </w:t>
      </w:r>
      <w:r w:rsidR="00756F2D"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y7Ofp3eV","properties":{"formattedCitation":"[21]","plainCitation":"[21]","noteIndex":0},"citationItems":[{"id":378,"uris":["http://zotero.org/users/7434404/items/PZ57HQW8"],"itemData":{"id":378,"type":"book","event-place":"Алматы","number-of-pages":"358","publisher":"КаzBookTrade","publisher-place":"Алматы","title":"Педагогика: учебное пособие для студентов бакалавриата специальностей группы «Образование»","author":[{"family":"Хан","given":"Н."},{"family":"Жампеисова","given":"К."},{"family":"Колумбаева","given":"Ш."}],"issued":{"date-parts":[["2017"]]}}}],"schema":"https://github.com/citation-style-language/schema/raw/master/csl-citation.json"} </w:instrText>
      </w:r>
      <w:r w:rsidR="00756F2D"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[21]</w:t>
      </w:r>
      <w:r w:rsidR="00756F2D" w:rsidRPr="00B27063">
        <w:rPr>
          <w:rFonts w:ascii="Times New Roman" w:eastAsia="Times New Roman" w:hAnsi="Times New Roman" w:cs="Times New Roman"/>
          <w:sz w:val="28"/>
          <w:szCs w:val="28"/>
          <w:lang w:val="kk-KZ" w:eastAsia="ru-RU"/>
        </w:rPr>
        <w:fldChar w:fldCharType="end"/>
      </w:r>
      <w:r w:rsidRPr="00B27063">
        <w:rPr>
          <w:rFonts w:ascii="Times New Roman" w:hAnsi="Times New Roman" w:cs="Times New Roman"/>
          <w:bCs/>
          <w:sz w:val="28"/>
          <w:szCs w:val="28"/>
          <w:lang w:val="kk-KZ"/>
        </w:rPr>
        <w:t xml:space="preserve">, </w:t>
      </w:r>
      <w:r w:rsidRPr="00B27063">
        <w:rPr>
          <w:rFonts w:ascii="Times New Roman" w:eastAsia="Times New Roman" w:hAnsi="Times New Roman" w:cs="Times New Roman"/>
          <w:sz w:val="28"/>
          <w:szCs w:val="28"/>
          <w:lang w:val="kk-KZ" w:eastAsia="ru-RU"/>
        </w:rPr>
        <w:t>Б.А.</w:t>
      </w:r>
      <w:r w:rsidR="005B674F"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Тұрғынбаева </w:t>
      </w:r>
      <w:r w:rsidR="00756F2D"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rGRfpU4M","properties":{"formattedCitation":"[22]","plainCitation":"[22]","noteIndex":0},"citationItems":[{"id":420,"uris":["http://zotero.org/users/7434404/items/WSHFTMK3"],"itemData":{"id":420,"type":"book","event-place":"Алматы","number-of-pages":"174","publisher-place":"Алматы","title":"Мұғалімнің шығармашылық әлеуметін біліктілікті арттыру жағдайында дамыту: теория және тәжірибе","author":[{"family":"Тұрғынбаева","given":"Б.А."}],"issued":{"date-parts":[["2005"]]}}}],"schema":"https://github.com/citation-style-language/schema/raw/master/csl-citation.json"} </w:instrText>
      </w:r>
      <w:r w:rsidR="00756F2D"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[22]</w:t>
      </w:r>
      <w:r w:rsidR="00756F2D" w:rsidRPr="00B27063">
        <w:rPr>
          <w:rFonts w:ascii="Times New Roman" w:eastAsia="Times New Roman" w:hAnsi="Times New Roman" w:cs="Times New Roman"/>
          <w:sz w:val="28"/>
          <w:szCs w:val="28"/>
          <w:lang w:val="kk-KZ" w:eastAsia="ru-RU"/>
        </w:rPr>
        <w:fldChar w:fldCharType="end"/>
      </w:r>
      <w:r w:rsidRPr="00B27063">
        <w:rPr>
          <w:rFonts w:ascii="Times New Roman" w:hAnsi="Times New Roman" w:cs="Times New Roman"/>
          <w:bCs/>
          <w:sz w:val="28"/>
          <w:szCs w:val="28"/>
          <w:lang w:val="kk-KZ"/>
        </w:rPr>
        <w:t>,</w:t>
      </w:r>
      <w:r w:rsidR="00DF6B00" w:rsidRPr="00B27063">
        <w:rPr>
          <w:rFonts w:ascii="Times New Roman" w:hAnsi="Times New Roman" w:cs="Times New Roman"/>
          <w:bCs/>
          <w:sz w:val="28"/>
          <w:szCs w:val="28"/>
          <w:lang w:val="kk-KZ"/>
        </w:rPr>
        <w:t xml:space="preserve"> </w:t>
      </w:r>
      <w:r w:rsidRPr="00B27063">
        <w:rPr>
          <w:rFonts w:ascii="Times New Roman" w:eastAsia="Times New Roman" w:hAnsi="Times New Roman" w:cs="Times New Roman"/>
          <w:sz w:val="28"/>
          <w:szCs w:val="28"/>
          <w:lang w:val="kk-KZ" w:eastAsia="ru-RU"/>
        </w:rPr>
        <w:t>Г.Ж.</w:t>
      </w:r>
      <w:r w:rsidR="005B674F"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Меңлібекова</w:t>
      </w:r>
      <w:proofErr w:type="spellEnd"/>
      <w:r w:rsidRPr="00B27063">
        <w:rPr>
          <w:rFonts w:ascii="Times New Roman" w:eastAsia="Times New Roman" w:hAnsi="Times New Roman" w:cs="Times New Roman"/>
          <w:sz w:val="28"/>
          <w:szCs w:val="28"/>
          <w:lang w:val="kk-KZ" w:eastAsia="ru-RU"/>
        </w:rPr>
        <w:t xml:space="preserve"> </w:t>
      </w:r>
      <w:r w:rsidR="00756F2D"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{"citationID":"3Ysp0Jma","properties":{"formattedCitation":"[23]","plainCitation":"[23]","noteIndex":0},"citationItems":[{"id":380,"uris":["http://zotero.org/users/7434404/items/9VSU2XSL"],"itemData":{"id":380,"type":"thesis","event-place":"Алматы","genre":"дисc. д-ра пед. наук","number-of-pages":"292","publisher":"КазНПУ им Абая","publisher-place":"Алматы","title":"Система подготовки будущих учителей к социально-педагогической работе","author":[{"family":"Менлибекова","given":""}],"issued":{"date-parts":[["2002"]]}}}],"schema":"https://github.com/citation-style-language/schema/raw/master/csl-citation.json"} </w:instrText>
      </w:r>
      <w:r w:rsidR="00756F2D"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[23]</w:t>
      </w:r>
      <w:r w:rsidR="00756F2D" w:rsidRPr="00B27063">
        <w:rPr>
          <w:rFonts w:ascii="Times New Roman" w:eastAsia="Times New Roman" w:hAnsi="Times New Roman" w:cs="Times New Roman"/>
          <w:sz w:val="28"/>
          <w:szCs w:val="28"/>
          <w:lang w:val="kk-KZ" w:eastAsia="ru-RU"/>
        </w:rPr>
        <w:fldChar w:fldCharType="end"/>
      </w:r>
      <w:r w:rsidRPr="00B27063">
        <w:rPr>
          <w:rFonts w:ascii="Times New Roman" w:hAnsi="Times New Roman" w:cs="Times New Roman"/>
          <w:bCs/>
          <w:sz w:val="28"/>
          <w:szCs w:val="28"/>
          <w:lang w:val="kk-KZ"/>
        </w:rPr>
        <w:t>,</w:t>
      </w:r>
      <w:r w:rsidR="00756F2D" w:rsidRPr="00B27063">
        <w:rPr>
          <w:rFonts w:ascii="Times New Roman" w:hAnsi="Times New Roman" w:cs="Times New Roman"/>
          <w:bCs/>
          <w:sz w:val="28"/>
          <w:szCs w:val="28"/>
          <w:lang w:val="kk-KZ"/>
        </w:rPr>
        <w:t xml:space="preserve"> А.К.</w:t>
      </w:r>
      <w:r w:rsidR="005B674F" w:rsidRPr="00B27063">
        <w:rPr>
          <w:rFonts w:ascii="Times New Roman" w:hAnsi="Times New Roman" w:cs="Times New Roman"/>
          <w:bCs/>
          <w:sz w:val="28"/>
          <w:szCs w:val="28"/>
          <w:lang w:val="kk-KZ"/>
        </w:rPr>
        <w:t xml:space="preserve"> </w:t>
      </w:r>
      <w:r w:rsidR="00756F2D" w:rsidRPr="00B27063">
        <w:rPr>
          <w:rFonts w:ascii="Times New Roman" w:hAnsi="Times New Roman" w:cs="Times New Roman"/>
          <w:bCs/>
          <w:sz w:val="28"/>
          <w:szCs w:val="28"/>
          <w:lang w:val="kk-KZ"/>
        </w:rPr>
        <w:t xml:space="preserve">Аманова </w:t>
      </w:r>
      <w:r w:rsidR="00756F2D" w:rsidRPr="00B27063">
        <w:rPr>
          <w:rFonts w:ascii="Times New Roman" w:hAnsi="Times New Roman" w:cs="Times New Roman"/>
          <w:bCs/>
          <w:sz w:val="28"/>
          <w:szCs w:val="28"/>
          <w:lang w:val="kk-KZ"/>
        </w:rPr>
        <w:fldChar w:fldCharType="begin"/>
      </w:r>
      <w:r w:rsidR="008C75B6" w:rsidRPr="00B27063">
        <w:rPr>
          <w:rFonts w:ascii="Times New Roman" w:hAnsi="Times New Roman" w:cs="Times New Roman"/>
          <w:bCs/>
          <w:sz w:val="28"/>
          <w:szCs w:val="28"/>
          <w:lang w:val="kk-KZ"/>
        </w:rPr>
        <w:instrText xml:space="preserve"> ADDIN ZOTERO_ITEM CSL_CITATION {"citationID":"pnnxyM8a","properties":{"formattedCitation":"[24]","plainCitation":"[24]","noteIndex":0},"citationItems":[{"id":425,"uris":["http://zotero.org/users/7434404/items/VK3UE478"],"itemData":{"id":425,"type":"thesis","event-place":"Астана","number-of-pages":"121","publisher":"Л.Гумилев атындағы ЕҰУ","publisher-place":"Астана","title":"Болашақ педагог-психолог мамандарының кәсіби құзыреттілігін қалыптастырудың педагогикалық шарттары","author":[{"family":"Аманова","given":"А.К."}],"issued":{"date-parts":[["2017"]]}}}],"schema":"https://github.com/citation-style-language/schema/raw/master/csl-citation.json"} </w:instrText>
      </w:r>
      <w:r w:rsidR="00756F2D" w:rsidRPr="00B27063">
        <w:rPr>
          <w:rFonts w:ascii="Times New Roman" w:hAnsi="Times New Roman" w:cs="Times New Roman"/>
          <w:bCs/>
          <w:sz w:val="28"/>
          <w:szCs w:val="28"/>
          <w:lang w:val="kk-KZ"/>
        </w:rPr>
        <w:fldChar w:fldCharType="separate"/>
      </w:r>
      <w:r w:rsidR="008C75B6" w:rsidRPr="00B27063">
        <w:rPr>
          <w:rFonts w:ascii="Times New Roman" w:hAnsi="Times New Roman" w:cs="Times New Roman"/>
          <w:bCs/>
          <w:noProof/>
          <w:sz w:val="28"/>
          <w:szCs w:val="28"/>
          <w:lang w:val="kk-KZ"/>
        </w:rPr>
        <w:t>[24]</w:t>
      </w:r>
      <w:r w:rsidR="00756F2D" w:rsidRPr="00B27063">
        <w:rPr>
          <w:rFonts w:ascii="Times New Roman" w:hAnsi="Times New Roman" w:cs="Times New Roman"/>
          <w:bCs/>
          <w:sz w:val="28"/>
          <w:szCs w:val="28"/>
          <w:lang w:val="kk-KZ"/>
        </w:rPr>
        <w:fldChar w:fldCharType="end"/>
      </w:r>
      <w:r w:rsidR="00DF6B00" w:rsidRPr="00B27063">
        <w:rPr>
          <w:rFonts w:ascii="Times New Roman" w:hAnsi="Times New Roman" w:cs="Times New Roman"/>
          <w:bCs/>
          <w:sz w:val="28"/>
          <w:szCs w:val="28"/>
          <w:lang w:val="kk-KZ"/>
        </w:rPr>
        <w:t xml:space="preserve"> </w:t>
      </w:r>
      <w:r w:rsidRPr="00B27063">
        <w:rPr>
          <w:rFonts w:ascii="Times New Roman" w:eastAsia="Times New Roman" w:hAnsi="Times New Roman" w:cs="Times New Roman"/>
          <w:sz w:val="28"/>
          <w:szCs w:val="28"/>
          <w:lang w:val="kk-KZ" w:eastAsia="ru-RU"/>
        </w:rPr>
        <w:t xml:space="preserve">болашақ бастауыш сынып мұғалімдерінің кәсіби-дидактикалық құзыреттілігі - </w:t>
      </w:r>
      <w:r w:rsidRPr="00B27063">
        <w:rPr>
          <w:rFonts w:ascii="Times New Roman" w:eastAsia="Times New Roman" w:hAnsi="Times New Roman" w:cs="Times New Roman"/>
          <w:iCs/>
          <w:sz w:val="28"/>
          <w:szCs w:val="28"/>
          <w:lang w:val="kk-KZ" w:eastAsia="ru-RU"/>
        </w:rPr>
        <w:t>Б.Т.</w:t>
      </w:r>
      <w:r w:rsidR="005B674F" w:rsidRPr="00B27063">
        <w:rPr>
          <w:rFonts w:ascii="Times New Roman" w:eastAsia="Times New Roman" w:hAnsi="Times New Roman" w:cs="Times New Roman"/>
          <w:iCs/>
          <w:sz w:val="28"/>
          <w:szCs w:val="28"/>
          <w:lang w:val="kk-KZ" w:eastAsia="ru-RU"/>
        </w:rPr>
        <w:t> </w:t>
      </w:r>
      <w:r w:rsidRPr="00B27063">
        <w:rPr>
          <w:rFonts w:ascii="Times New Roman" w:eastAsia="Times New Roman" w:hAnsi="Times New Roman" w:cs="Times New Roman"/>
          <w:iCs/>
          <w:sz w:val="28"/>
          <w:szCs w:val="28"/>
          <w:lang w:val="kk-KZ" w:eastAsia="ru-RU"/>
        </w:rPr>
        <w:t xml:space="preserve">Барсай </w:t>
      </w:r>
      <w:r w:rsidR="00756F2D" w:rsidRPr="00B27063">
        <w:rPr>
          <w:rFonts w:ascii="Times New Roman" w:eastAsia="Times New Roman" w:hAnsi="Times New Roman" w:cs="Times New Roman"/>
          <w:iCs/>
          <w:sz w:val="28"/>
          <w:szCs w:val="28"/>
          <w:lang w:val="kk-KZ" w:eastAsia="ru-RU"/>
        </w:rPr>
        <w:fldChar w:fldCharType="begin"/>
      </w:r>
      <w:r w:rsidR="008C75B6" w:rsidRPr="00B27063">
        <w:rPr>
          <w:rFonts w:ascii="Times New Roman" w:eastAsia="Times New Roman" w:hAnsi="Times New Roman" w:cs="Times New Roman"/>
          <w:iCs/>
          <w:sz w:val="28"/>
          <w:szCs w:val="28"/>
          <w:lang w:val="kk-KZ" w:eastAsia="ru-RU"/>
        </w:rPr>
        <w:instrText xml:space="preserve"> ADDIN ZOTERO_ITEM CSL_CITATION {"citationID":"CtgXNaZD","properties":{"formattedCitation":"[25]","plainCitation":"[25]","noteIndex":0},"citationItems":[{"id":381,"uris":["http://zotero.org/users/7434404/items/FVI24XMZ"],"itemData":{"id":381,"type":"thesis","event-place":"Шымкент","genre":"пед.ғыл.док. дис.","number-of-pages":"238","publisher":"М.Әуезов атындағы Оңтүстік Қазақстан универстеті","publisher-place":"Шымкент","title":"Болашақ бастауыш сынып мұғалімдерінің кәсіби-дидактикалық құзыреттілігін қалыптастырудың ғылыми-педагогикалық негіздері","author":[{"family":"Барсай","given":"Б."}],"issued":{"date-parts":[["2010"]]}}}],"schema":"https://github.com/citation-style-language/schema/raw/master/csl-citation.json"} </w:instrText>
      </w:r>
      <w:r w:rsidR="00756F2D" w:rsidRPr="00B27063">
        <w:rPr>
          <w:rFonts w:ascii="Times New Roman" w:eastAsia="Times New Roman" w:hAnsi="Times New Roman" w:cs="Times New Roman"/>
          <w:iCs/>
          <w:sz w:val="28"/>
          <w:szCs w:val="28"/>
          <w:lang w:val="kk-KZ" w:eastAsia="ru-RU"/>
        </w:rPr>
        <w:fldChar w:fldCharType="separate"/>
      </w:r>
      <w:r w:rsidR="008C75B6" w:rsidRPr="00B27063">
        <w:rPr>
          <w:rFonts w:ascii="Times New Roman" w:eastAsia="Times New Roman" w:hAnsi="Times New Roman" w:cs="Times New Roman"/>
          <w:iCs/>
          <w:noProof/>
          <w:sz w:val="28"/>
          <w:szCs w:val="28"/>
          <w:lang w:val="kk-KZ" w:eastAsia="ru-RU"/>
        </w:rPr>
        <w:t>[25]</w:t>
      </w:r>
      <w:r w:rsidR="00756F2D" w:rsidRPr="00B27063">
        <w:rPr>
          <w:rFonts w:ascii="Times New Roman" w:eastAsia="Times New Roman" w:hAnsi="Times New Roman" w:cs="Times New Roman"/>
          <w:iCs/>
          <w:sz w:val="28"/>
          <w:szCs w:val="28"/>
          <w:lang w:val="kk-KZ" w:eastAsia="ru-RU"/>
        </w:rPr>
        <w:fldChar w:fldCharType="end"/>
      </w:r>
      <w:r w:rsidRPr="00B27063">
        <w:rPr>
          <w:rFonts w:ascii="Times New Roman" w:hAnsi="Times New Roman" w:cs="Times New Roman"/>
          <w:bCs/>
          <w:sz w:val="28"/>
          <w:szCs w:val="28"/>
          <w:lang w:val="kk-KZ"/>
        </w:rPr>
        <w:t>,</w:t>
      </w:r>
      <w:r w:rsidRPr="00B27063">
        <w:rPr>
          <w:rFonts w:ascii="Times New Roman" w:eastAsia="Times New Roman" w:hAnsi="Times New Roman" w:cs="Times New Roman"/>
          <w:i/>
          <w:sz w:val="28"/>
          <w:szCs w:val="28"/>
          <w:lang w:val="kk-KZ" w:eastAsia="ru-RU"/>
        </w:rPr>
        <w:t xml:space="preserve"> </w:t>
      </w:r>
      <w:proofErr w:type="spellStart"/>
      <w:r w:rsidRPr="00B27063">
        <w:rPr>
          <w:rFonts w:ascii="Times New Roman" w:hAnsi="Times New Roman" w:cs="Times New Roman"/>
          <w:sz w:val="28"/>
          <w:szCs w:val="28"/>
          <w:lang w:val="kk-KZ"/>
        </w:rPr>
        <w:t>құзыреттіліктің</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әдіснамалық</w:t>
      </w:r>
      <w:proofErr w:type="spellEnd"/>
      <w:r w:rsidRPr="00B27063">
        <w:rPr>
          <w:rFonts w:ascii="Times New Roman" w:hAnsi="Times New Roman" w:cs="Times New Roman"/>
          <w:sz w:val="28"/>
          <w:szCs w:val="28"/>
          <w:lang w:val="kk-KZ"/>
        </w:rPr>
        <w:t xml:space="preserve"> және ғылыми-теориялық негіздері</w:t>
      </w:r>
      <w:r w:rsidRPr="00B27063">
        <w:rPr>
          <w:rFonts w:ascii="Times New Roman" w:eastAsia="Times New Roman" w:hAnsi="Times New Roman" w:cs="Times New Roman"/>
          <w:sz w:val="28"/>
          <w:szCs w:val="28"/>
          <w:lang w:val="kk-KZ" w:eastAsia="ru-RU"/>
        </w:rPr>
        <w:t xml:space="preserve"> К.С.</w:t>
      </w:r>
      <w:r w:rsidR="005B674F"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Құдайбергенова </w:t>
      </w:r>
      <w:r w:rsidR="00756F2D"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n23NAa4o","properties":{"formattedCitation":"[26]","plainCitation":"[26]","noteIndex":0},"citationItems":[{"id":382,"uris":["http://zotero.org/users/7434404/items/AP2CM7TS"],"itemData":{"id":382,"type":"book","event-place":"Алматы","number-of-pages":"328","publisher-place":"Алматы","title":"Құзырлылық – білім сапасының критерийі: әдіснамасы және ғылыми теориялық негізі.","author":[{"family":"Құдайбергенова","given":"К."}],"issued":{"date-parts":[["2008"]]}}}],"schema":"https://github.com/citation-style-language/schema/raw/master/csl-citation.json"} </w:instrText>
      </w:r>
      <w:r w:rsidR="00756F2D"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[26]</w:t>
      </w:r>
      <w:r w:rsidR="00756F2D" w:rsidRPr="00B27063">
        <w:rPr>
          <w:rFonts w:ascii="Times New Roman" w:eastAsia="Times New Roman" w:hAnsi="Times New Roman" w:cs="Times New Roman"/>
          <w:sz w:val="28"/>
          <w:szCs w:val="28"/>
          <w:lang w:val="kk-KZ" w:eastAsia="ru-RU"/>
        </w:rPr>
        <w:fldChar w:fldCharType="end"/>
      </w:r>
      <w:r w:rsidRPr="00B27063">
        <w:rPr>
          <w:rFonts w:ascii="Times New Roman" w:hAnsi="Times New Roman" w:cs="Times New Roman"/>
          <w:bCs/>
          <w:sz w:val="28"/>
          <w:szCs w:val="28"/>
          <w:lang w:val="kk-KZ"/>
        </w:rPr>
        <w:t xml:space="preserve"> т.б</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ғалымдардың еңбектерінде кеңінен зерттелген. </w:t>
      </w:r>
    </w:p>
    <w:p w:rsidR="00885D49" w:rsidRPr="00B27063" w:rsidRDefault="00885D49" w:rsidP="008F1FBE">
      <w:pPr>
        <w:spacing w:after="0" w:line="240" w:lineRule="auto"/>
        <w:ind w:firstLine="709"/>
        <w:jc w:val="both"/>
        <w:rPr>
          <w:rFonts w:ascii="Times New Roman" w:hAnsi="Times New Roman" w:cs="Times New Roman"/>
          <w:color w:val="FF0000"/>
          <w:sz w:val="28"/>
          <w:szCs w:val="28"/>
          <w:lang w:val="kk-KZ"/>
        </w:rPr>
      </w:pPr>
      <w:r w:rsidRPr="00B27063">
        <w:rPr>
          <w:rFonts w:ascii="Times New Roman" w:hAnsi="Times New Roman" w:cs="Times New Roman"/>
          <w:bCs/>
          <w:color w:val="000000" w:themeColor="text1"/>
          <w:sz w:val="28"/>
          <w:szCs w:val="28"/>
          <w:lang w:val="kk-KZ"/>
        </w:rPr>
        <w:t>Білім берудің түрлі салаларындағы менеджмент мәселесі соңғы</w:t>
      </w:r>
      <w:r w:rsidR="00DF6B00" w:rsidRPr="00B27063">
        <w:rPr>
          <w:rFonts w:ascii="Times New Roman" w:hAnsi="Times New Roman" w:cs="Times New Roman"/>
          <w:bCs/>
          <w:color w:val="000000" w:themeColor="text1"/>
          <w:sz w:val="28"/>
          <w:szCs w:val="28"/>
          <w:lang w:val="kk-KZ"/>
        </w:rPr>
        <w:t xml:space="preserve"> </w:t>
      </w:r>
      <w:r w:rsidRPr="00B27063">
        <w:rPr>
          <w:rFonts w:ascii="Times New Roman" w:hAnsi="Times New Roman" w:cs="Times New Roman"/>
          <w:bCs/>
          <w:color w:val="000000" w:themeColor="text1"/>
          <w:sz w:val="28"/>
          <w:szCs w:val="28"/>
          <w:lang w:val="kk-KZ"/>
        </w:rPr>
        <w:t>жылдары қазақстандық ғалымдардың қызығушылықтарын арттыруда, атап айтқанда,</w:t>
      </w:r>
      <w:r w:rsidRPr="00B27063">
        <w:rPr>
          <w:rFonts w:ascii="Times New Roman" w:hAnsi="Times New Roman" w:cs="Times New Roman"/>
          <w:color w:val="FF0000"/>
          <w:sz w:val="28"/>
          <w:szCs w:val="28"/>
          <w:lang w:val="kk-KZ"/>
        </w:rPr>
        <w:t xml:space="preserve"> </w:t>
      </w:r>
      <w:r w:rsidR="00891D6F" w:rsidRPr="00B27063">
        <w:rPr>
          <w:rFonts w:ascii="Times New Roman" w:hAnsi="Times New Roman" w:cs="Times New Roman"/>
          <w:sz w:val="28"/>
          <w:szCs w:val="28"/>
          <w:lang w:val="kk-KZ"/>
        </w:rPr>
        <w:t>еліміздегі</w:t>
      </w:r>
      <w:r w:rsidRPr="00B27063">
        <w:rPr>
          <w:rFonts w:ascii="Times New Roman" w:hAnsi="Times New Roman" w:cs="Times New Roman"/>
          <w:sz w:val="28"/>
          <w:szCs w:val="28"/>
          <w:lang w:val="kk-KZ"/>
        </w:rPr>
        <w:t xml:space="preserve"> білім беру менеджерлерін дайындау </w:t>
      </w:r>
      <w:r w:rsidR="00891D6F" w:rsidRPr="00B27063">
        <w:rPr>
          <w:rFonts w:ascii="Times New Roman" w:hAnsi="Times New Roman" w:cs="Times New Roman"/>
          <w:sz w:val="28"/>
          <w:szCs w:val="28"/>
          <w:lang w:val="kk-KZ"/>
        </w:rPr>
        <w:t>бойынша</w:t>
      </w:r>
      <w:r w:rsidRPr="00B27063">
        <w:rPr>
          <w:rFonts w:ascii="Times New Roman" w:hAnsi="Times New Roman" w:cs="Times New Roman"/>
          <w:sz w:val="28"/>
          <w:szCs w:val="28"/>
          <w:lang w:val="kk-KZ"/>
        </w:rPr>
        <w:t xml:space="preserve"> </w:t>
      </w:r>
      <w:r w:rsidR="00891D6F" w:rsidRPr="00B27063">
        <w:rPr>
          <w:rFonts w:ascii="Times New Roman" w:hAnsi="Times New Roman" w:cs="Times New Roman"/>
          <w:sz w:val="28"/>
          <w:szCs w:val="28"/>
          <w:lang w:val="kk-KZ"/>
        </w:rPr>
        <w:t>университет</w:t>
      </w:r>
      <w:r w:rsidR="001801B6" w:rsidRPr="00B27063">
        <w:rPr>
          <w:rFonts w:ascii="Times New Roman" w:hAnsi="Times New Roman" w:cs="Times New Roman"/>
          <w:sz w:val="28"/>
          <w:szCs w:val="28"/>
          <w:lang w:val="kk-KZ"/>
        </w:rPr>
        <w:t>т</w:t>
      </w:r>
      <w:r w:rsidR="00891D6F" w:rsidRPr="00B27063">
        <w:rPr>
          <w:rFonts w:ascii="Times New Roman" w:hAnsi="Times New Roman" w:cs="Times New Roman"/>
          <w:sz w:val="28"/>
          <w:szCs w:val="28"/>
          <w:lang w:val="kk-KZ"/>
        </w:rPr>
        <w:t>ердегі</w:t>
      </w:r>
      <w:r w:rsidRPr="00B27063">
        <w:rPr>
          <w:rFonts w:ascii="Times New Roman" w:hAnsi="Times New Roman" w:cs="Times New Roman"/>
          <w:sz w:val="28"/>
          <w:szCs w:val="28"/>
          <w:lang w:val="kk-KZ"/>
        </w:rPr>
        <w:t xml:space="preserve"> білімді басқару З.А.</w:t>
      </w:r>
      <w:r w:rsidR="005B674F"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Исаева</w:t>
      </w:r>
      <w:r w:rsidR="00F4343D" w:rsidRPr="00B27063">
        <w:rPr>
          <w:rFonts w:ascii="Times New Roman" w:hAnsi="Times New Roman" w:cs="Times New Roman"/>
          <w:sz w:val="28"/>
          <w:szCs w:val="28"/>
          <w:lang w:val="kk-KZ"/>
        </w:rPr>
        <w:t xml:space="preserve"> </w:t>
      </w:r>
      <w:r w:rsidR="00756F2D"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RZSODKET","properties":{"formattedCitation":"[27]","plainCitation":"[27]","noteIndex":0},"citationItems":[{"id":383,"uris":["http://zotero.org/users/7434404/items/C2VDWXQW"],"itemData":{"id":383,"type":"book","event-place":"Алматы","number-of-pages":"135","publisher":"Қазақ университеті","publisher-place":"Алматы","title":"Подготовка менеджеров образования в высшей школе","author":[{"family":"Исаева","given":"З."}],"issued":{"date-parts":[["2005"]]}}}],"schema":"https://github.com/citation-style-language/schema/raw/master/csl-citation.json"} </w:instrText>
      </w:r>
      <w:r w:rsidR="00756F2D"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[27]</w:t>
      </w:r>
      <w:r w:rsidR="00756F2D"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Н.А.</w:t>
      </w:r>
      <w:r w:rsidR="005B674F"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Асанов </w:t>
      </w:r>
      <w:r w:rsidR="00756F2D"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{"citationID":"5jlatzob","properties":{"formattedCitation":"[28]","plainCitation":"[28]","noteIndex":0},"citationItems":[{"id":384,"uris":["http://zotero.org/users/7434404/items/32HLH3YS"],"itemData":{"id":384,"type":"thesis","event-place":"Алматы","genre":"пед. ғыл. док.","publisher":"Абай атындағы ҚҰПУ","publisher-place":"Алматы","title":"Университеттегі білім беру жүйесіндегі оқу үдерісін басқарудың педагогикалық негіздері","author":[{"family":"Асанов","given":"Н."}],"issued":{"date-parts":[["2004"]]}}}],"schema":"https://github.com/citation-style-language/schema/raw/master/csl-citation.json"} </w:instrText>
      </w:r>
      <w:r w:rsidR="00756F2D"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[28]</w:t>
      </w:r>
      <w:r w:rsidR="00756F2D"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С.М.</w:t>
      </w:r>
      <w:r w:rsidR="005B674F"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Бахишева</w:t>
      </w:r>
      <w:proofErr w:type="spellEnd"/>
      <w:r w:rsidRPr="00B27063">
        <w:rPr>
          <w:rFonts w:ascii="Times New Roman" w:hAnsi="Times New Roman" w:cs="Times New Roman"/>
          <w:sz w:val="28"/>
          <w:szCs w:val="28"/>
          <w:lang w:val="kk-KZ"/>
        </w:rPr>
        <w:t xml:space="preserve"> </w:t>
      </w:r>
      <w:r w:rsidR="00756F2D"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{"citationID":"CJ4PYKKm","properties":{"formattedCitation":"[29]","plainCitation":"[29]","noteIndex":0},"citationItems":[{"id":385,"uris":["http://zotero.org/users/7434404/items/WWSCZMAW"],"itemData":{"id":385,"type":"thesis","event-place":"Атырау","genre":"пед. ғыл. канд.","publisher":"Х. Досмұхамедов атындағы Атырау мемлекеттік университеті","publisher-place":"Атырау","title":"Гимназияны тұлғалық бағдарлы технологиялар негізінде басқарудың педагогикалық шарттары","author":[{"family":"Бахишева","given":"С."}],"issued":{"date-parts":[["2004"]]}}}],"schema":"https://github.com/citation-style-language/schema/raw/master/csl-citation.json"} </w:instrText>
      </w:r>
      <w:r w:rsidR="00756F2D"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[29]</w:t>
      </w:r>
      <w:r w:rsidR="00756F2D"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xml:space="preserve">, білім беру менеджерлерін </w:t>
      </w:r>
      <w:r w:rsidR="00714462" w:rsidRPr="00B27063">
        <w:rPr>
          <w:rFonts w:ascii="Times New Roman" w:hAnsi="Times New Roman" w:cs="Times New Roman"/>
          <w:sz w:val="28"/>
          <w:szCs w:val="28"/>
          <w:lang w:val="kk-KZ"/>
        </w:rPr>
        <w:t>оқытудың</w:t>
      </w:r>
      <w:r w:rsidRPr="00B27063">
        <w:rPr>
          <w:rFonts w:ascii="Times New Roman" w:hAnsi="Times New Roman" w:cs="Times New Roman"/>
          <w:sz w:val="28"/>
          <w:szCs w:val="28"/>
          <w:lang w:val="kk-KZ"/>
        </w:rPr>
        <w:t xml:space="preserve"> ғылыми </w:t>
      </w:r>
      <w:r w:rsidR="00714462" w:rsidRPr="00B27063">
        <w:rPr>
          <w:rFonts w:ascii="Times New Roman" w:hAnsi="Times New Roman" w:cs="Times New Roman"/>
          <w:sz w:val="28"/>
          <w:szCs w:val="28"/>
          <w:lang w:val="kk-KZ"/>
        </w:rPr>
        <w:t xml:space="preserve">және </w:t>
      </w:r>
      <w:r w:rsidRPr="00B27063">
        <w:rPr>
          <w:rFonts w:ascii="Times New Roman" w:hAnsi="Times New Roman" w:cs="Times New Roman"/>
          <w:sz w:val="28"/>
          <w:szCs w:val="28"/>
          <w:lang w:val="kk-KZ"/>
        </w:rPr>
        <w:t xml:space="preserve">педагогикалық </w:t>
      </w:r>
      <w:r w:rsidR="00714462" w:rsidRPr="00B27063">
        <w:rPr>
          <w:rFonts w:ascii="Times New Roman" w:hAnsi="Times New Roman" w:cs="Times New Roman"/>
          <w:sz w:val="28"/>
          <w:szCs w:val="28"/>
          <w:lang w:val="kk-KZ"/>
        </w:rPr>
        <w:t>аспектілері</w:t>
      </w:r>
      <w:r w:rsidRPr="00B27063">
        <w:rPr>
          <w:rFonts w:ascii="Times New Roman" w:hAnsi="Times New Roman" w:cs="Times New Roman"/>
          <w:sz w:val="28"/>
          <w:szCs w:val="28"/>
          <w:lang w:val="kk-KZ"/>
        </w:rPr>
        <w:t xml:space="preserve"> Т.М.</w:t>
      </w:r>
      <w:r w:rsidR="005B674F" w:rsidRPr="00B27063">
        <w:rPr>
          <w:rFonts w:ascii="Times New Roman" w:hAnsi="Times New Roman" w:cs="Times New Roman"/>
          <w:sz w:val="28"/>
          <w:szCs w:val="28"/>
          <w:lang w:val="kk-KZ"/>
        </w:rPr>
        <w:t> </w:t>
      </w:r>
      <w:proofErr w:type="spellStart"/>
      <w:r w:rsidRPr="00B27063">
        <w:rPr>
          <w:rFonts w:ascii="Times New Roman" w:hAnsi="Times New Roman" w:cs="Times New Roman"/>
          <w:sz w:val="28"/>
          <w:szCs w:val="28"/>
          <w:lang w:val="kk-KZ"/>
        </w:rPr>
        <w:t>Баймолдаев</w:t>
      </w:r>
      <w:proofErr w:type="spellEnd"/>
      <w:r w:rsidRPr="00B27063">
        <w:rPr>
          <w:rFonts w:ascii="Times New Roman" w:hAnsi="Times New Roman" w:cs="Times New Roman"/>
          <w:sz w:val="28"/>
          <w:szCs w:val="28"/>
          <w:lang w:val="kk-KZ"/>
        </w:rPr>
        <w:t xml:space="preserve"> </w:t>
      </w:r>
      <w:r w:rsidR="00756F2D"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{"citationID":"VyaxypRJ","properties":{"formattedCitation":"[30]","plainCitation":"[30]","noteIndex":0},"citationItems":[{"id":386,"uris":["http://zotero.org/users/7434404/items/9BJTD7NQ"],"itemData":{"id":386,"type":"thesis","event-place":"Алматы","genre":"пед. ғыл. док","publisher":"Абай атындағы ҚҰПУ","publisher-place":"Алматы","title":"Жалпы білім беретін мектепті басқарудың ғылыми-педагогикалық негіздері","author":[{"family":"Баймолдаев","given":"Т."}],"issued":{"date-parts":[["2009"]]}}}],"schema":"https://github.com/citation-style-language/schema/raw/master/csl-citation.json"} </w:instrText>
      </w:r>
      <w:r w:rsidR="00756F2D"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[30]</w:t>
      </w:r>
      <w:r w:rsidR="00756F2D"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xml:space="preserve">, білім беру </w:t>
      </w:r>
      <w:r w:rsidR="00714462" w:rsidRPr="00B27063">
        <w:rPr>
          <w:rFonts w:ascii="Times New Roman" w:hAnsi="Times New Roman" w:cs="Times New Roman"/>
          <w:sz w:val="28"/>
          <w:szCs w:val="28"/>
          <w:lang w:val="kk-KZ"/>
        </w:rPr>
        <w:t>мекеме</w:t>
      </w:r>
      <w:r w:rsidRPr="00B27063">
        <w:rPr>
          <w:rFonts w:ascii="Times New Roman" w:hAnsi="Times New Roman" w:cs="Times New Roman"/>
          <w:sz w:val="28"/>
          <w:szCs w:val="28"/>
          <w:lang w:val="kk-KZ"/>
        </w:rPr>
        <w:t xml:space="preserve"> </w:t>
      </w:r>
      <w:r w:rsidR="00714462" w:rsidRPr="00B27063">
        <w:rPr>
          <w:rFonts w:ascii="Times New Roman" w:hAnsi="Times New Roman" w:cs="Times New Roman"/>
          <w:sz w:val="28"/>
          <w:szCs w:val="28"/>
          <w:lang w:val="kk-KZ"/>
        </w:rPr>
        <w:t>жетекшілерінің</w:t>
      </w:r>
      <w:r w:rsidRPr="00B27063">
        <w:rPr>
          <w:rFonts w:ascii="Times New Roman" w:hAnsi="Times New Roman" w:cs="Times New Roman"/>
          <w:sz w:val="28"/>
          <w:szCs w:val="28"/>
          <w:lang w:val="kk-KZ"/>
        </w:rPr>
        <w:t xml:space="preserve"> басқару құзыреттілігін </w:t>
      </w:r>
      <w:r w:rsidR="00714462" w:rsidRPr="00B27063">
        <w:rPr>
          <w:rFonts w:ascii="Times New Roman" w:hAnsi="Times New Roman" w:cs="Times New Roman"/>
          <w:sz w:val="28"/>
          <w:szCs w:val="28"/>
          <w:lang w:val="kk-KZ"/>
        </w:rPr>
        <w:t>жетілдіру</w:t>
      </w:r>
      <w:r w:rsidRPr="00B27063">
        <w:rPr>
          <w:rFonts w:ascii="Times New Roman" w:hAnsi="Times New Roman" w:cs="Times New Roman"/>
          <w:sz w:val="28"/>
          <w:szCs w:val="28"/>
          <w:lang w:val="kk-KZ"/>
        </w:rPr>
        <w:t xml:space="preserve"> Р.Ш.</w:t>
      </w:r>
      <w:r w:rsidR="005B674F"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Абитаева</w:t>
      </w:r>
      <w:proofErr w:type="spellEnd"/>
      <w:r w:rsidRPr="00B27063">
        <w:rPr>
          <w:rFonts w:ascii="Times New Roman" w:hAnsi="Times New Roman" w:cs="Times New Roman"/>
          <w:sz w:val="28"/>
          <w:szCs w:val="28"/>
          <w:lang w:val="kk-KZ"/>
        </w:rPr>
        <w:t xml:space="preserve"> </w:t>
      </w:r>
      <w:r w:rsidR="00756F2D"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5UgMFp4r","properties":{"formattedCitation":"[31]","plainCitation":"[31]","noteIndex":0},"citationItems":[{"id":387,"uris":["http://zotero.org/users/7434404/items/QH2NX2LK"],"itemData":{"id":387,"type":"article-journal","issue":"№4","journalAbbreviation":"Вестник Каз НПУ им.Абая","page":"24-26","title":"Профессиональная компетентность руководителя образовательного учреждения и подходы к определению ее сущности","author":[{"family":"Абитаева","given":"Р."}],"issued":{"date-parts":[["2008"]]}}}],"schema":"https://github.com/citation-style-language/schema/raw/master/csl-citation.json"} </w:instrText>
      </w:r>
      <w:r w:rsidR="00756F2D"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[31]</w:t>
      </w:r>
      <w:r w:rsidR="00756F2D"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білім беру</w:t>
      </w:r>
      <w:r w:rsidR="00AD06C3" w:rsidRPr="00B27063">
        <w:rPr>
          <w:rFonts w:ascii="Times New Roman" w:hAnsi="Times New Roman" w:cs="Times New Roman"/>
          <w:sz w:val="28"/>
          <w:szCs w:val="28"/>
          <w:lang w:val="kk-KZ"/>
        </w:rPr>
        <w:t xml:space="preserve"> процесіндегі</w:t>
      </w:r>
      <w:r w:rsidRPr="00B27063">
        <w:rPr>
          <w:rFonts w:ascii="Times New Roman" w:hAnsi="Times New Roman" w:cs="Times New Roman"/>
          <w:sz w:val="28"/>
          <w:szCs w:val="28"/>
          <w:lang w:val="kk-KZ"/>
        </w:rPr>
        <w:t xml:space="preserve"> менеджмент Қ.Ж.</w:t>
      </w:r>
      <w:r w:rsidR="005B674F" w:rsidRPr="00B27063">
        <w:rPr>
          <w:rFonts w:ascii="Times New Roman" w:hAnsi="Times New Roman" w:cs="Times New Roman"/>
          <w:sz w:val="28"/>
          <w:szCs w:val="28"/>
          <w:lang w:val="kk-KZ"/>
        </w:rPr>
        <w:t> </w:t>
      </w:r>
      <w:proofErr w:type="spellStart"/>
      <w:r w:rsidRPr="00B27063">
        <w:rPr>
          <w:rFonts w:ascii="Times New Roman" w:hAnsi="Times New Roman" w:cs="Times New Roman"/>
          <w:sz w:val="28"/>
          <w:szCs w:val="28"/>
          <w:lang w:val="kk-KZ"/>
        </w:rPr>
        <w:t>Ағанина</w:t>
      </w:r>
      <w:proofErr w:type="spellEnd"/>
      <w:r w:rsidRPr="00B27063">
        <w:rPr>
          <w:rFonts w:ascii="Times New Roman" w:hAnsi="Times New Roman" w:cs="Times New Roman"/>
          <w:sz w:val="28"/>
          <w:szCs w:val="28"/>
          <w:lang w:val="kk-KZ"/>
        </w:rPr>
        <w:t xml:space="preserve"> </w:t>
      </w:r>
      <w:r w:rsidR="00AD06C3" w:rsidRPr="00B27063">
        <w:rPr>
          <w:rFonts w:ascii="Times New Roman" w:hAnsi="Times New Roman" w:cs="Times New Roman"/>
          <w:sz w:val="28"/>
          <w:szCs w:val="28"/>
          <w:lang w:val="kk-KZ"/>
        </w:rPr>
        <w:t>мен А.</w:t>
      </w:r>
      <w:r w:rsidR="005B674F" w:rsidRPr="00B27063">
        <w:rPr>
          <w:rFonts w:ascii="Times New Roman" w:hAnsi="Times New Roman" w:cs="Times New Roman"/>
          <w:sz w:val="28"/>
          <w:szCs w:val="28"/>
          <w:lang w:val="kk-KZ"/>
        </w:rPr>
        <w:t xml:space="preserve"> </w:t>
      </w:r>
      <w:proofErr w:type="spellStart"/>
      <w:r w:rsidR="00AD06C3" w:rsidRPr="00B27063">
        <w:rPr>
          <w:rFonts w:ascii="Times New Roman" w:hAnsi="Times New Roman" w:cs="Times New Roman"/>
          <w:sz w:val="28"/>
          <w:szCs w:val="28"/>
          <w:lang w:val="kk-KZ"/>
        </w:rPr>
        <w:t>Жүнісбекова</w:t>
      </w:r>
      <w:proofErr w:type="spellEnd"/>
      <w:r w:rsidR="00F45B42" w:rsidRPr="00B27063">
        <w:rPr>
          <w:rFonts w:ascii="Times New Roman" w:hAnsi="Times New Roman" w:cs="Times New Roman"/>
          <w:sz w:val="28"/>
          <w:szCs w:val="28"/>
          <w:lang w:val="kk-KZ"/>
        </w:rPr>
        <w:t xml:space="preserve"> </w:t>
      </w:r>
      <w:r w:rsidR="00756F2D"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QiAoDmux","properties":{"formattedCitation":"[32]","plainCitation":"[32]","noteIndex":0},"citationItems":[{"id":389,"uris":["http://zotero.org/users/7434404/items/HFIR7HZC"],"itemData":{"id":389,"type":"article-journal","issue":"№4","journalAbbreviation":"Вестник ПГУ","page":"6-11","title":"Развитие менеджмента в образовании за рубежом в условиях инновации","author":[{"literal":"К. Аганина"},{"family":"Жунусбекова","given":"А."}],"issued":{"date-parts":[["2012"]]}}}],"schema":"https://github.com/citation-style-language/schema/raw/master/csl-citation.json"} </w:instrText>
      </w:r>
      <w:r w:rsidR="00756F2D"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[32]</w:t>
      </w:r>
      <w:r w:rsidR="00756F2D"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xml:space="preserve">, </w:t>
      </w:r>
      <w:r w:rsidR="00AD06C3" w:rsidRPr="00B27063">
        <w:rPr>
          <w:rFonts w:ascii="Times New Roman" w:eastAsia="TimesNewRomanPSMT" w:hAnsi="Times New Roman" w:cs="Times New Roman"/>
          <w:sz w:val="28"/>
          <w:szCs w:val="28"/>
          <w:lang w:val="kk-KZ"/>
        </w:rPr>
        <w:t>К.Ш.</w:t>
      </w:r>
      <w:r w:rsidR="005B674F" w:rsidRPr="00B27063">
        <w:rPr>
          <w:rFonts w:ascii="Times New Roman" w:eastAsia="TimesNewRomanPSMT" w:hAnsi="Times New Roman" w:cs="Times New Roman"/>
          <w:sz w:val="28"/>
          <w:szCs w:val="28"/>
          <w:lang w:val="kk-KZ"/>
        </w:rPr>
        <w:t xml:space="preserve"> </w:t>
      </w:r>
      <w:r w:rsidR="00AD06C3" w:rsidRPr="00B27063">
        <w:rPr>
          <w:rFonts w:ascii="Times New Roman" w:eastAsia="TimesNewRomanPSMT" w:hAnsi="Times New Roman" w:cs="Times New Roman"/>
          <w:sz w:val="28"/>
          <w:szCs w:val="28"/>
          <w:lang w:val="kk-KZ"/>
        </w:rPr>
        <w:t>Молдасан мен К.</w:t>
      </w:r>
      <w:r w:rsidR="005B674F" w:rsidRPr="00B27063">
        <w:rPr>
          <w:rFonts w:ascii="Times New Roman" w:eastAsia="TimesNewRomanPSMT" w:hAnsi="Times New Roman" w:cs="Times New Roman"/>
          <w:sz w:val="28"/>
          <w:szCs w:val="28"/>
          <w:lang w:val="kk-KZ"/>
        </w:rPr>
        <w:t xml:space="preserve"> </w:t>
      </w:r>
      <w:r w:rsidR="00AD06C3" w:rsidRPr="00B27063">
        <w:rPr>
          <w:rFonts w:ascii="Times New Roman" w:eastAsia="TimesNewRomanPSMT" w:hAnsi="Times New Roman" w:cs="Times New Roman"/>
          <w:sz w:val="28"/>
          <w:szCs w:val="28"/>
          <w:lang w:val="kk-KZ"/>
        </w:rPr>
        <w:t>Есенова</w:t>
      </w:r>
      <w:r w:rsidR="00D2673F" w:rsidRPr="00B27063">
        <w:rPr>
          <w:rFonts w:ascii="Times New Roman" w:eastAsia="TimesNewRomanPSMT" w:hAnsi="Times New Roman" w:cs="Times New Roman"/>
          <w:sz w:val="28"/>
          <w:szCs w:val="28"/>
          <w:lang w:val="kk-KZ"/>
        </w:rPr>
        <w:t xml:space="preserve"> </w:t>
      </w:r>
      <w:r w:rsidR="00756F2D" w:rsidRPr="00B27063">
        <w:rPr>
          <w:rFonts w:ascii="Times New Roman" w:eastAsia="TimesNewRomanPSMT" w:hAnsi="Times New Roman" w:cs="Times New Roman"/>
          <w:sz w:val="28"/>
          <w:szCs w:val="28"/>
          <w:lang w:val="kk-KZ"/>
        </w:rPr>
        <w:fldChar w:fldCharType="begin"/>
      </w:r>
      <w:r w:rsidR="008C75B6" w:rsidRPr="00B27063">
        <w:rPr>
          <w:rFonts w:ascii="Times New Roman" w:eastAsia="TimesNewRomanPSMT" w:hAnsi="Times New Roman" w:cs="Times New Roman"/>
          <w:sz w:val="28"/>
          <w:szCs w:val="28"/>
          <w:lang w:val="kk-KZ"/>
        </w:rPr>
        <w:instrText xml:space="preserve"> ADDIN ZOTERO_ITEM CSL_CITATION {"citationID":"ElMqO3Ri","properties":{"formattedCitation":"[33]","plainCitation":"[33]","noteIndex":0},"citationItems":[{"id":390,"uris":["http://zotero.org/users/7434404/items/DR83BUGG"],"itemData":{"id":390,"type":"book","event-place":"Алматы","number-of-pages":"94","publisher":"Қазақ университеті","publisher-place":"Алматы","title":"Білім берудегі менеджмент: оқу құралы","author":[{"family":"Молдасан","given":"К."},{"family":"Есенова","given":"К."}],"issued":{"date-parts":[["2021"]]}}}],"schema":"https://github.com/citation-style-language/schema/raw/master/csl-citation.json"} </w:instrText>
      </w:r>
      <w:r w:rsidR="00756F2D" w:rsidRPr="00B27063">
        <w:rPr>
          <w:rFonts w:ascii="Times New Roman" w:eastAsia="TimesNewRomanPSMT" w:hAnsi="Times New Roman" w:cs="Times New Roman"/>
          <w:sz w:val="28"/>
          <w:szCs w:val="28"/>
          <w:lang w:val="kk-KZ"/>
        </w:rPr>
        <w:fldChar w:fldCharType="separate"/>
      </w:r>
      <w:r w:rsidR="008C75B6" w:rsidRPr="00B27063">
        <w:rPr>
          <w:rFonts w:ascii="Times New Roman" w:eastAsia="TimesNewRomanPSMT" w:hAnsi="Times New Roman" w:cs="Times New Roman"/>
          <w:noProof/>
          <w:sz w:val="28"/>
          <w:szCs w:val="28"/>
          <w:lang w:val="kk-KZ"/>
        </w:rPr>
        <w:t>[33]</w:t>
      </w:r>
      <w:r w:rsidR="00756F2D" w:rsidRPr="00B27063">
        <w:rPr>
          <w:rFonts w:ascii="Times New Roman" w:eastAsia="TimesNewRomanPSMT" w:hAnsi="Times New Roman" w:cs="Times New Roman"/>
          <w:sz w:val="28"/>
          <w:szCs w:val="28"/>
          <w:lang w:val="kk-KZ"/>
        </w:rPr>
        <w:fldChar w:fldCharType="end"/>
      </w:r>
      <w:r w:rsidR="00AD06C3" w:rsidRPr="00B27063">
        <w:rPr>
          <w:rFonts w:ascii="Times New Roman" w:eastAsia="TimesNewRomanPSMT" w:hAnsi="Times New Roman" w:cs="Times New Roman"/>
          <w:sz w:val="28"/>
          <w:szCs w:val="28"/>
          <w:lang w:val="kk-KZ"/>
        </w:rPr>
        <w:t xml:space="preserve">, </w:t>
      </w:r>
      <w:r w:rsidR="00AD06C3" w:rsidRPr="00B27063">
        <w:rPr>
          <w:rFonts w:ascii="Times New Roman" w:hAnsi="Times New Roman" w:cs="Times New Roman"/>
          <w:sz w:val="28"/>
          <w:szCs w:val="28"/>
          <w:lang w:val="kk-KZ"/>
        </w:rPr>
        <w:t>Н.С.</w:t>
      </w:r>
      <w:r w:rsidR="005B674F" w:rsidRPr="00B27063">
        <w:rPr>
          <w:rFonts w:ascii="Times New Roman" w:hAnsi="Times New Roman" w:cs="Times New Roman"/>
          <w:sz w:val="28"/>
          <w:szCs w:val="28"/>
          <w:lang w:val="kk-KZ"/>
        </w:rPr>
        <w:t> </w:t>
      </w:r>
      <w:r w:rsidR="00AD06C3" w:rsidRPr="00B27063">
        <w:rPr>
          <w:rFonts w:ascii="Times New Roman" w:hAnsi="Times New Roman" w:cs="Times New Roman"/>
          <w:sz w:val="28"/>
          <w:szCs w:val="28"/>
          <w:lang w:val="kk-KZ"/>
        </w:rPr>
        <w:t>Әлқожаева мен Қ.Б.</w:t>
      </w:r>
      <w:r w:rsidR="005B674F" w:rsidRPr="00B27063">
        <w:rPr>
          <w:rFonts w:ascii="Times New Roman" w:hAnsi="Times New Roman" w:cs="Times New Roman"/>
          <w:sz w:val="28"/>
          <w:szCs w:val="28"/>
          <w:lang w:val="kk-KZ"/>
        </w:rPr>
        <w:t xml:space="preserve"> </w:t>
      </w:r>
      <w:proofErr w:type="spellStart"/>
      <w:r w:rsidR="00AD06C3" w:rsidRPr="00B27063">
        <w:rPr>
          <w:rFonts w:ascii="Times New Roman" w:hAnsi="Times New Roman" w:cs="Times New Roman"/>
          <w:sz w:val="28"/>
          <w:szCs w:val="28"/>
          <w:lang w:val="kk-KZ"/>
        </w:rPr>
        <w:t>Жұмaбeкoвa</w:t>
      </w:r>
      <w:proofErr w:type="spellEnd"/>
      <w:r w:rsidR="00AD06C3" w:rsidRPr="00B27063">
        <w:rPr>
          <w:rFonts w:ascii="Times New Roman" w:hAnsi="Times New Roman" w:cs="Times New Roman"/>
          <w:sz w:val="28"/>
          <w:szCs w:val="28"/>
          <w:lang w:val="kk-KZ"/>
        </w:rPr>
        <w:t xml:space="preserve"> </w:t>
      </w:r>
      <w:r w:rsidR="00756F2D"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ulYtZ8nn","properties":{"formattedCitation":"[34]","plainCitation":"[34]","noteIndex":0},"citationItems":[{"id":388,"uris":["http://zotero.org/users/7434404/items/FN387KUL"],"itemData":{"id":388,"type":"book","event-place":"Алматы","number-of-pages":"132","publisher":"Қазақ университеті","publisher-place":"Алматы","title":"Педагогикалық менеджмент: оқу құралы","author":[{"literal":"Н. Әлқoжaeвa"},{"family":"Жұмaбeкoвa","given":"Қ."}],"issued":{"date-parts":[["2018"]]}}}],"schema":"https://github.com/citation-style-language/schema/raw/master/csl-citation.json"} </w:instrText>
      </w:r>
      <w:r w:rsidR="00756F2D"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[34]</w:t>
      </w:r>
      <w:r w:rsidR="00756F2D" w:rsidRPr="00B27063">
        <w:rPr>
          <w:rFonts w:ascii="Times New Roman" w:hAnsi="Times New Roman" w:cs="Times New Roman"/>
          <w:sz w:val="28"/>
          <w:szCs w:val="28"/>
          <w:lang w:val="kk-KZ"/>
        </w:rPr>
        <w:fldChar w:fldCharType="end"/>
      </w:r>
      <w:r w:rsidR="00EB28E4"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және </w:t>
      </w:r>
      <w:r w:rsidR="0055282A" w:rsidRPr="00B27063">
        <w:rPr>
          <w:rFonts w:ascii="Times New Roman" w:hAnsi="Times New Roman" w:cs="Times New Roman"/>
          <w:sz w:val="28"/>
          <w:szCs w:val="28"/>
          <w:lang w:val="kk-KZ"/>
        </w:rPr>
        <w:t>бас</w:t>
      </w:r>
      <w:r w:rsidR="001801B6" w:rsidRPr="00B27063">
        <w:rPr>
          <w:rFonts w:ascii="Times New Roman" w:hAnsi="Times New Roman" w:cs="Times New Roman"/>
          <w:sz w:val="28"/>
          <w:szCs w:val="28"/>
          <w:lang w:val="kk-KZ"/>
        </w:rPr>
        <w:t>қ</w:t>
      </w:r>
      <w:r w:rsidR="0055282A" w:rsidRPr="00B27063">
        <w:rPr>
          <w:rFonts w:ascii="Times New Roman" w:hAnsi="Times New Roman" w:cs="Times New Roman"/>
          <w:sz w:val="28"/>
          <w:szCs w:val="28"/>
          <w:lang w:val="kk-KZ"/>
        </w:rPr>
        <w:t xml:space="preserve">а да </w:t>
      </w:r>
      <w:r w:rsidRPr="00B27063">
        <w:rPr>
          <w:rFonts w:ascii="Times New Roman" w:hAnsi="Times New Roman" w:cs="Times New Roman"/>
          <w:sz w:val="28"/>
          <w:szCs w:val="28"/>
          <w:lang w:val="kk-KZ"/>
        </w:rPr>
        <w:t xml:space="preserve">ғалымдардың ғылыми </w:t>
      </w:r>
      <w:r w:rsidR="0055282A" w:rsidRPr="00B27063">
        <w:rPr>
          <w:rFonts w:ascii="Times New Roman" w:hAnsi="Times New Roman" w:cs="Times New Roman"/>
          <w:sz w:val="28"/>
          <w:szCs w:val="28"/>
          <w:lang w:val="kk-KZ"/>
        </w:rPr>
        <w:t>жұмыстарында</w:t>
      </w:r>
      <w:r w:rsidRPr="00B27063">
        <w:rPr>
          <w:rFonts w:ascii="Times New Roman" w:hAnsi="Times New Roman" w:cs="Times New Roman"/>
          <w:sz w:val="28"/>
          <w:szCs w:val="28"/>
          <w:lang w:val="kk-KZ"/>
        </w:rPr>
        <w:t xml:space="preserve"> </w:t>
      </w:r>
      <w:r w:rsidR="0055282A" w:rsidRPr="00B27063">
        <w:rPr>
          <w:rFonts w:ascii="Times New Roman" w:hAnsi="Times New Roman" w:cs="Times New Roman"/>
          <w:sz w:val="28"/>
          <w:szCs w:val="28"/>
          <w:lang w:val="kk-KZ"/>
        </w:rPr>
        <w:t>зерттелген</w:t>
      </w:r>
      <w:r w:rsidRPr="00B27063">
        <w:rPr>
          <w:rFonts w:ascii="Times New Roman" w:hAnsi="Times New Roman" w:cs="Times New Roman"/>
          <w:sz w:val="28"/>
          <w:szCs w:val="28"/>
          <w:lang w:val="kk-KZ"/>
        </w:rPr>
        <w:t>. Болашақ педагогтардың басқарушылық құзыреттілігін қалыптастыру</w:t>
      </w:r>
      <w:r w:rsidR="001801B6" w:rsidRPr="00B27063">
        <w:rPr>
          <w:rFonts w:ascii="Times New Roman" w:hAnsi="Times New Roman" w:cs="Times New Roman"/>
          <w:sz w:val="28"/>
          <w:szCs w:val="28"/>
          <w:lang w:val="kk-KZ"/>
        </w:rPr>
        <w:t xml:space="preserve"> – </w:t>
      </w:r>
      <w:r w:rsidRPr="00B27063">
        <w:rPr>
          <w:rFonts w:ascii="Times New Roman" w:hAnsi="Times New Roman" w:cs="Times New Roman"/>
          <w:sz w:val="28"/>
          <w:szCs w:val="28"/>
          <w:lang w:val="kk-KZ"/>
        </w:rPr>
        <w:t>Д.К.</w:t>
      </w:r>
      <w:r w:rsidR="005B674F"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Садирбекова</w:t>
      </w:r>
      <w:proofErr w:type="spellEnd"/>
      <w:r w:rsidRPr="00B27063">
        <w:rPr>
          <w:rFonts w:ascii="Times New Roman" w:hAnsi="Times New Roman" w:cs="Times New Roman"/>
          <w:sz w:val="28"/>
          <w:szCs w:val="28"/>
          <w:lang w:val="kk-KZ"/>
        </w:rPr>
        <w:t xml:space="preserve"> </w:t>
      </w:r>
      <w:r w:rsidR="00756F2D"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{"citationID":"2xPPv81h","properties":{"formattedCitation":"[35]","plainCitation":"[35]","noteIndex":0},"citationItems":[{"id":391,"uris":["http://zotero.org/users/7434404/items/UDCKDSWL"],"itemData":{"id":391,"type":"article-journal","journalAbbreviation":"«Әлемдік және Қазақстандық білім-ғылым кеңістігіндегі этнопедагогика мен этнопсихология»: Халық. ғыл-практ. конф. Мат.жинағы.","page":"384-387","title":"Болашақ педагогтардың басқарушылық құзыреттілігін қалыптастыру.","author":[{"family":"Садирбекова","given":"Д."}],"issued":{"date-parts":[["2016"]]}}}],"schema":"https://github.com/citation-style-language/schema/raw/master/csl-citation.json"} </w:instrText>
      </w:r>
      <w:r w:rsidR="00756F2D"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[35]</w:t>
      </w:r>
      <w:r w:rsidR="00756F2D"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xml:space="preserve">; </w:t>
      </w:r>
      <w:r w:rsidR="0055282A" w:rsidRPr="00B27063">
        <w:rPr>
          <w:rFonts w:ascii="Times New Roman" w:hAnsi="Times New Roman" w:cs="Times New Roman"/>
          <w:sz w:val="28"/>
          <w:szCs w:val="28"/>
          <w:shd w:val="clear" w:color="auto" w:fill="FFFFFF"/>
          <w:lang w:val="kk-KZ"/>
        </w:rPr>
        <w:t>жоғары оқу орындарында</w:t>
      </w:r>
      <w:r w:rsidRPr="00B27063">
        <w:rPr>
          <w:rFonts w:ascii="Times New Roman" w:hAnsi="Times New Roman" w:cs="Times New Roman"/>
          <w:sz w:val="28"/>
          <w:szCs w:val="28"/>
          <w:shd w:val="clear" w:color="auto" w:fill="FFFFFF"/>
          <w:lang w:val="kk-KZ"/>
        </w:rPr>
        <w:t xml:space="preserve"> әлеуметтік педагогикалық менеджерлерін </w:t>
      </w:r>
      <w:r w:rsidR="0055282A" w:rsidRPr="00B27063">
        <w:rPr>
          <w:rFonts w:ascii="Times New Roman" w:hAnsi="Times New Roman" w:cs="Times New Roman"/>
          <w:sz w:val="28"/>
          <w:szCs w:val="28"/>
          <w:shd w:val="clear" w:color="auto" w:fill="FFFFFF"/>
          <w:lang w:val="kk-KZ"/>
        </w:rPr>
        <w:t>оқытудың</w:t>
      </w:r>
      <w:r w:rsidRPr="00B27063">
        <w:rPr>
          <w:rFonts w:ascii="Times New Roman" w:hAnsi="Times New Roman" w:cs="Times New Roman"/>
          <w:sz w:val="28"/>
          <w:szCs w:val="28"/>
          <w:shd w:val="clear" w:color="auto" w:fill="FFFFFF"/>
          <w:lang w:val="kk-KZ"/>
        </w:rPr>
        <w:t xml:space="preserve"> ғылыми-педагогикалық негіздері </w:t>
      </w:r>
      <w:r w:rsidRPr="00B27063">
        <w:rPr>
          <w:rFonts w:ascii="Times New Roman" w:hAnsi="Times New Roman" w:cs="Times New Roman"/>
          <w:sz w:val="28"/>
          <w:szCs w:val="28"/>
          <w:lang w:val="kk-KZ"/>
        </w:rPr>
        <w:t xml:space="preserve">әлеуметтік-педагогтың бағытта жұмыс атқаратын менеджерлерді даярлаудың ғылыми-педагогикалық негіздері </w:t>
      </w:r>
      <w:r w:rsidR="001801B6"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w:t>
      </w:r>
      <w:r w:rsidR="005B674F"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Асқарқызы </w:t>
      </w:r>
      <w:r w:rsidR="00756F2D"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{"citationID":"62Z8Gnmo","properties":{"formattedCitation":"[36]","plainCitation":"[36]","noteIndex":0},"citationItems":[{"id":392,"uris":["http://zotero.org/users/7434404/items/GIHVXSS8"],"itemData":{"id":392,"type":"thesis","event-place":"Алматы","genre":"6D012300: док. PhD дис","number-of-pages":"156","publisher":"Әл-Фараби атындағы ҚазҰУ","publisher-place":"Алматы","title":"Университет жағдайында әлеуметтік педагогикалық менеджерлерін даярлаудың ғылыми-педагогикалық негіздері","author":[{"family":"Асқарқызы","given":"С."}],"issued":{"date-parts":[["2019"]]}}}],"schema":"https://github.com/citation-style-language/schema/raw/master/csl-citation.json"} </w:instrText>
      </w:r>
      <w:r w:rsidR="00756F2D"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[36]</w:t>
      </w:r>
      <w:r w:rsidR="00756F2D"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w:t>
      </w:r>
      <w:r w:rsidR="00DF6B00" w:rsidRPr="00B27063">
        <w:rPr>
          <w:rFonts w:ascii="Times New Roman" w:hAnsi="Times New Roman" w:cs="Times New Roman"/>
          <w:sz w:val="28"/>
          <w:szCs w:val="28"/>
          <w:lang w:val="kk-KZ"/>
        </w:rPr>
        <w:t xml:space="preserve"> </w:t>
      </w:r>
      <w:r w:rsidR="0055282A" w:rsidRPr="00B27063">
        <w:rPr>
          <w:rFonts w:ascii="Times New Roman" w:hAnsi="Times New Roman" w:cs="Times New Roman"/>
          <w:sz w:val="28"/>
          <w:szCs w:val="28"/>
          <w:lang w:val="kk-KZ"/>
        </w:rPr>
        <w:t>жоғары оқу орындарында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болашақ педагог-психологтардың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диагностикалық құзыреттілігін қалыптастыру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мәселесі </w:t>
      </w:r>
      <w:r w:rsidR="001801B6"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П.Т.</w:t>
      </w:r>
      <w:r w:rsidR="005B674F"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Абдуллаева</w:t>
      </w:r>
      <w:proofErr w:type="spellEnd"/>
      <w:r w:rsidRPr="00B27063">
        <w:rPr>
          <w:rFonts w:ascii="Times New Roman" w:hAnsi="Times New Roman" w:cs="Times New Roman"/>
          <w:sz w:val="28"/>
          <w:szCs w:val="28"/>
          <w:lang w:val="kk-KZ"/>
        </w:rPr>
        <w:t xml:space="preserve"> </w:t>
      </w:r>
      <w:r w:rsidR="00756F2D"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OTkTkFHQ","properties":{"formattedCitation":"[37]","plainCitation":"[37]","noteIndex":0},"citationItems":[{"id":393,"uris":["http://zotero.org/users/7434404/items/WB37XAMN"],"itemData":{"id":393,"type":"article-journal","issue":"№3","journalAbbreviation":"Вестник КазНУ","title":"Диагностическая компетентность будущих педагогов-психологов в  университетской среде: сущность и структура","volume":"49","author":[{"family":"Абдуллаева","given":"П."}],"issued":{"date-parts":[["2016"]]}}}],"schema":"https://github.com/citation-style-language/schema/raw/master/csl-citation.json"} </w:instrText>
      </w:r>
      <w:r w:rsidR="00756F2D"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[37]</w:t>
      </w:r>
      <w:r w:rsidR="00756F2D" w:rsidRPr="00B27063">
        <w:rPr>
          <w:rFonts w:ascii="Times New Roman" w:hAnsi="Times New Roman" w:cs="Times New Roman"/>
          <w:sz w:val="28"/>
          <w:szCs w:val="28"/>
          <w:lang w:val="kk-KZ"/>
        </w:rPr>
        <w:fldChar w:fldCharType="end"/>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зерттеулерінде жалғасын тапты.</w:t>
      </w:r>
      <w:r w:rsidR="00DF6B00" w:rsidRPr="00B27063">
        <w:rPr>
          <w:rFonts w:ascii="Times New Roman" w:hAnsi="Times New Roman" w:cs="Times New Roman"/>
          <w:sz w:val="28"/>
          <w:szCs w:val="28"/>
          <w:lang w:val="kk-KZ"/>
        </w:rPr>
        <w:t xml:space="preserve"> </w:t>
      </w:r>
    </w:p>
    <w:p w:rsidR="00885D49" w:rsidRPr="00B27063" w:rsidRDefault="00885D49" w:rsidP="008F1FBE">
      <w:pPr>
        <w:spacing w:after="0" w:line="240" w:lineRule="auto"/>
        <w:ind w:firstLine="709"/>
        <w:jc w:val="both"/>
        <w:rPr>
          <w:rFonts w:ascii="Times New Roman" w:hAnsi="Times New Roman" w:cs="Times New Roman"/>
          <w:b/>
          <w:sz w:val="28"/>
          <w:szCs w:val="28"/>
          <w:lang w:val="kk-KZ"/>
        </w:rPr>
      </w:pPr>
      <w:r w:rsidRPr="00B27063">
        <w:rPr>
          <w:rFonts w:ascii="Times New Roman" w:eastAsia="Times New Roman" w:hAnsi="Times New Roman" w:cs="Times New Roman"/>
          <w:sz w:val="28"/>
          <w:szCs w:val="28"/>
          <w:lang w:val="kk-KZ" w:eastAsia="ru-RU"/>
        </w:rPr>
        <w:t>Зерттеу барысында ғылыми әдебиеттерге жасаған талдау барысы − болашақ маманды даярлаудағы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берілетін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білім сапасын </w:t>
      </w:r>
      <w:r w:rsidR="0055282A" w:rsidRPr="00B27063">
        <w:rPr>
          <w:rFonts w:ascii="Times New Roman" w:eastAsia="Times New Roman" w:hAnsi="Times New Roman" w:cs="Times New Roman"/>
          <w:sz w:val="28"/>
          <w:szCs w:val="28"/>
          <w:lang w:val="kk-KZ" w:eastAsia="ru-RU"/>
        </w:rPr>
        <w:t>іске</w:t>
      </w:r>
      <w:r w:rsidRPr="00B27063">
        <w:rPr>
          <w:rFonts w:ascii="Times New Roman" w:eastAsia="Times New Roman" w:hAnsi="Times New Roman" w:cs="Times New Roman"/>
          <w:sz w:val="28"/>
          <w:szCs w:val="28"/>
          <w:lang w:val="kk-KZ" w:eastAsia="ru-RU"/>
        </w:rPr>
        <w:t xml:space="preserve"> асырудың </w:t>
      </w:r>
      <w:r w:rsidR="0055282A" w:rsidRPr="00B27063">
        <w:rPr>
          <w:rFonts w:ascii="Times New Roman" w:eastAsia="Times New Roman" w:hAnsi="Times New Roman" w:cs="Times New Roman"/>
          <w:sz w:val="28"/>
          <w:szCs w:val="28"/>
          <w:lang w:val="kk-KZ" w:eastAsia="ru-RU"/>
        </w:rPr>
        <w:t>маңызды</w:t>
      </w:r>
      <w:r w:rsidRPr="00B27063">
        <w:rPr>
          <w:rFonts w:ascii="Times New Roman" w:eastAsia="Times New Roman" w:hAnsi="Times New Roman" w:cs="Times New Roman"/>
          <w:sz w:val="28"/>
          <w:szCs w:val="28"/>
          <w:lang w:val="kk-KZ" w:eastAsia="ru-RU"/>
        </w:rPr>
        <w:t xml:space="preserve"> факторы </w:t>
      </w:r>
      <w:r w:rsidR="0055282A" w:rsidRPr="00B27063">
        <w:rPr>
          <w:rFonts w:ascii="Times New Roman" w:eastAsia="Times New Roman" w:hAnsi="Times New Roman" w:cs="Times New Roman"/>
          <w:sz w:val="28"/>
          <w:szCs w:val="28"/>
          <w:lang w:val="kk-KZ" w:eastAsia="ru-RU"/>
        </w:rPr>
        <w:t>екендігін</w:t>
      </w:r>
      <w:r w:rsidRPr="00B27063">
        <w:rPr>
          <w:rFonts w:ascii="Times New Roman" w:eastAsia="Times New Roman" w:hAnsi="Times New Roman" w:cs="Times New Roman"/>
          <w:sz w:val="28"/>
          <w:szCs w:val="28"/>
          <w:lang w:val="kk-KZ" w:eastAsia="ru-RU"/>
        </w:rPr>
        <w:t xml:space="preserve"> көрсетеді. </w:t>
      </w:r>
      <w:r w:rsidR="005F32D5" w:rsidRPr="00B27063">
        <w:rPr>
          <w:rFonts w:ascii="Times New Roman" w:eastAsia="Times New Roman" w:hAnsi="Times New Roman" w:cs="Times New Roman"/>
          <w:sz w:val="28"/>
          <w:szCs w:val="28"/>
          <w:lang w:val="kk-KZ" w:eastAsia="ru-RU"/>
        </w:rPr>
        <w:t>Десек те</w:t>
      </w:r>
      <w:r w:rsidRPr="00B27063">
        <w:rPr>
          <w:rFonts w:ascii="Times New Roman" w:eastAsia="Times New Roman" w:hAnsi="Times New Roman" w:cs="Times New Roman"/>
          <w:sz w:val="28"/>
          <w:szCs w:val="28"/>
          <w:lang w:val="kk-KZ" w:eastAsia="ru-RU"/>
        </w:rPr>
        <w:t xml:space="preserve">, </w:t>
      </w:r>
      <w:r w:rsidR="005F32D5" w:rsidRPr="00B27063">
        <w:rPr>
          <w:rFonts w:ascii="Times New Roman" w:eastAsia="Times New Roman" w:hAnsi="Times New Roman" w:cs="Times New Roman"/>
          <w:sz w:val="28"/>
          <w:szCs w:val="28"/>
          <w:lang w:val="kk-KZ" w:eastAsia="ru-RU"/>
        </w:rPr>
        <w:t>біршама іргелі ғылыми</w:t>
      </w:r>
      <w:r w:rsidRPr="00B27063">
        <w:rPr>
          <w:rFonts w:ascii="Times New Roman" w:eastAsia="Times New Roman" w:hAnsi="Times New Roman" w:cs="Times New Roman"/>
          <w:sz w:val="28"/>
          <w:szCs w:val="28"/>
          <w:lang w:val="kk-KZ" w:eastAsia="ru-RU"/>
        </w:rPr>
        <w:t xml:space="preserve"> </w:t>
      </w:r>
      <w:r w:rsidR="005F32D5" w:rsidRPr="00B27063">
        <w:rPr>
          <w:rFonts w:ascii="Times New Roman" w:eastAsia="Times New Roman" w:hAnsi="Times New Roman" w:cs="Times New Roman"/>
          <w:sz w:val="28"/>
          <w:szCs w:val="28"/>
          <w:lang w:val="kk-KZ" w:eastAsia="ru-RU"/>
        </w:rPr>
        <w:t>еңбектердің</w:t>
      </w:r>
      <w:r w:rsidRPr="00B27063">
        <w:rPr>
          <w:rFonts w:ascii="Times New Roman" w:eastAsia="Times New Roman" w:hAnsi="Times New Roman" w:cs="Times New Roman"/>
          <w:sz w:val="28"/>
          <w:szCs w:val="28"/>
          <w:lang w:val="kk-KZ" w:eastAsia="ru-RU"/>
        </w:rPr>
        <w:t xml:space="preserve"> болуына қарамастан, болашақ педагогтардың </w:t>
      </w:r>
      <w:r w:rsidRPr="00B27063">
        <w:rPr>
          <w:rFonts w:ascii="Times New Roman" w:eastAsia="Calibri" w:hAnsi="Times New Roman" w:cs="Times New Roman"/>
          <w:b/>
          <w:sz w:val="28"/>
          <w:szCs w:val="28"/>
          <w:lang w:val="kk-KZ"/>
        </w:rPr>
        <w:t xml:space="preserve">басқарушылық </w:t>
      </w:r>
      <w:r w:rsidRPr="00B27063">
        <w:rPr>
          <w:rFonts w:ascii="Times New Roman" w:eastAsia="Times New Roman" w:hAnsi="Times New Roman" w:cs="Times New Roman"/>
          <w:b/>
          <w:sz w:val="28"/>
          <w:szCs w:val="28"/>
          <w:lang w:val="kk-KZ" w:eastAsia="ru-RU"/>
        </w:rPr>
        <w:t>құзыреттілігін қалыптастыру</w:t>
      </w:r>
      <w:r w:rsidRPr="00B27063">
        <w:rPr>
          <w:rFonts w:ascii="Times New Roman" w:hAnsi="Times New Roman" w:cs="Times New Roman"/>
          <w:b/>
          <w:sz w:val="28"/>
          <w:szCs w:val="28"/>
          <w:lang w:val="kk-KZ"/>
        </w:rPr>
        <w:t xml:space="preserve"> </w:t>
      </w:r>
      <w:proofErr w:type="spellStart"/>
      <w:r w:rsidRPr="00B27063">
        <w:rPr>
          <w:rFonts w:ascii="Times New Roman" w:eastAsia="Times New Roman" w:hAnsi="Times New Roman" w:cs="Times New Roman"/>
          <w:sz w:val="28"/>
          <w:szCs w:val="28"/>
          <w:lang w:val="kk-KZ" w:eastAsia="ru-RU"/>
        </w:rPr>
        <w:t>мəселелерінде</w:t>
      </w:r>
      <w:proofErr w:type="spellEnd"/>
      <w:r w:rsidRPr="00B27063">
        <w:rPr>
          <w:rFonts w:ascii="Times New Roman" w:eastAsia="Times New Roman" w:hAnsi="Times New Roman" w:cs="Times New Roman"/>
          <w:sz w:val="28"/>
          <w:szCs w:val="28"/>
          <w:lang w:val="kk-KZ" w:eastAsia="ru-RU"/>
        </w:rPr>
        <w:t xml:space="preserve">, нақтырақ айтқанда, болашақ педагогтардың </w:t>
      </w:r>
      <w:r w:rsidRPr="00B27063">
        <w:rPr>
          <w:rFonts w:ascii="Times New Roman" w:eastAsia="Calibri" w:hAnsi="Times New Roman" w:cs="Times New Roman"/>
          <w:b/>
          <w:sz w:val="28"/>
          <w:szCs w:val="28"/>
          <w:lang w:val="kk-KZ"/>
        </w:rPr>
        <w:t xml:space="preserve">басқарушылық </w:t>
      </w:r>
      <w:r w:rsidRPr="00B27063">
        <w:rPr>
          <w:rFonts w:ascii="Times New Roman" w:eastAsia="Times New Roman" w:hAnsi="Times New Roman" w:cs="Times New Roman"/>
          <w:b/>
          <w:sz w:val="28"/>
          <w:szCs w:val="28"/>
          <w:lang w:val="kk-KZ" w:eastAsia="ru-RU"/>
        </w:rPr>
        <w:t>құзыреттілігін қалыптастырудың</w:t>
      </w:r>
      <w:r w:rsidR="00DF6B00" w:rsidRPr="00B27063">
        <w:rPr>
          <w:rFonts w:ascii="Times New Roman" w:eastAsia="Times New Roman" w:hAnsi="Times New Roman" w:cs="Times New Roman"/>
          <w:b/>
          <w:sz w:val="28"/>
          <w:szCs w:val="28"/>
          <w:lang w:val="kk-KZ" w:eastAsia="ru-RU"/>
        </w:rPr>
        <w:t xml:space="preserve"> </w:t>
      </w:r>
      <w:r w:rsidRPr="00B27063">
        <w:rPr>
          <w:rFonts w:ascii="Times New Roman" w:eastAsia="Times New Roman" w:hAnsi="Times New Roman" w:cs="Times New Roman"/>
          <w:b/>
          <w:sz w:val="28"/>
          <w:szCs w:val="28"/>
          <w:lang w:val="kk-KZ" w:eastAsia="ru-RU"/>
        </w:rPr>
        <w:t>педагогикалық шарттарын</w:t>
      </w:r>
      <w:r w:rsidRPr="00B27063">
        <w:rPr>
          <w:rFonts w:ascii="Times New Roman" w:hAnsi="Times New Roman" w:cs="Times New Roman"/>
          <w:b/>
          <w:sz w:val="28"/>
          <w:szCs w:val="28"/>
          <w:lang w:val="kk-KZ"/>
        </w:rPr>
        <w:t xml:space="preserve"> </w:t>
      </w:r>
      <w:r w:rsidRPr="00B27063">
        <w:rPr>
          <w:rFonts w:ascii="Times New Roman" w:eastAsia="Times New Roman" w:hAnsi="Times New Roman" w:cs="Times New Roman"/>
          <w:sz w:val="28"/>
          <w:szCs w:val="28"/>
          <w:lang w:val="kk-KZ" w:eastAsia="ru-RU"/>
        </w:rPr>
        <w:t>ғылыми негіздеу ғалым-зерттеушілер назарынан тыс қалған.</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Осыған орай, болашақ педагогтардың басқарушылық құзыреттілігін қалыптастырудың педагогикалық шарттарын зерттеуде келесідей </w:t>
      </w:r>
      <w:r w:rsidRPr="00B27063">
        <w:rPr>
          <w:rFonts w:ascii="Times New Roman" w:hAnsi="Times New Roman" w:cs="Times New Roman"/>
          <w:b/>
          <w:sz w:val="28"/>
          <w:szCs w:val="28"/>
          <w:lang w:val="kk-KZ"/>
        </w:rPr>
        <w:t xml:space="preserve">қарама </w:t>
      </w:r>
      <w:r w:rsidR="00A876D6" w:rsidRPr="00B27063">
        <w:rPr>
          <w:rFonts w:ascii="Times New Roman" w:hAnsi="Times New Roman" w:cs="Times New Roman"/>
          <w:b/>
          <w:sz w:val="28"/>
          <w:szCs w:val="28"/>
          <w:lang w:val="kk-KZ"/>
        </w:rPr>
        <w:t>–</w:t>
      </w:r>
      <w:r w:rsidRPr="00B27063">
        <w:rPr>
          <w:rFonts w:ascii="Times New Roman" w:hAnsi="Times New Roman" w:cs="Times New Roman"/>
          <w:b/>
          <w:sz w:val="28"/>
          <w:szCs w:val="28"/>
          <w:lang w:val="kk-KZ"/>
        </w:rPr>
        <w:t xml:space="preserve"> қайшылықтарды</w:t>
      </w:r>
      <w:r w:rsidRPr="00B27063">
        <w:rPr>
          <w:rFonts w:ascii="Times New Roman" w:hAnsi="Times New Roman" w:cs="Times New Roman"/>
          <w:sz w:val="28"/>
          <w:szCs w:val="28"/>
          <w:lang w:val="kk-KZ"/>
        </w:rPr>
        <w:t xml:space="preserve"> бөліп көрсетеміз:</w:t>
      </w:r>
    </w:p>
    <w:p w:rsidR="00885D49" w:rsidRPr="00B27063" w:rsidRDefault="005B674F" w:rsidP="008F1FBE">
      <w:pPr>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B27063">
        <w:rPr>
          <w:rFonts w:ascii="Times New Roman" w:eastAsia="Times New Roman" w:hAnsi="Times New Roman" w:cs="Times New Roman"/>
          <w:color w:val="000000"/>
          <w:sz w:val="28"/>
          <w:szCs w:val="28"/>
          <w:lang w:val="kk-KZ" w:eastAsia="ru-RU"/>
        </w:rPr>
        <w:t>–</w:t>
      </w:r>
      <w:r w:rsidR="00885D49" w:rsidRPr="00B27063">
        <w:rPr>
          <w:rFonts w:ascii="Times New Roman" w:eastAsia="Times New Roman" w:hAnsi="Times New Roman" w:cs="Times New Roman"/>
          <w:color w:val="000000"/>
          <w:sz w:val="28"/>
          <w:szCs w:val="28"/>
          <w:lang w:val="kk-KZ" w:eastAsia="ru-RU"/>
        </w:rPr>
        <w:t xml:space="preserve"> заманауи қоғам </w:t>
      </w:r>
      <w:r w:rsidR="005F32D5" w:rsidRPr="00B27063">
        <w:rPr>
          <w:rFonts w:ascii="Times New Roman" w:eastAsia="Times New Roman" w:hAnsi="Times New Roman" w:cs="Times New Roman"/>
          <w:color w:val="000000"/>
          <w:sz w:val="28"/>
          <w:szCs w:val="28"/>
          <w:lang w:val="kk-KZ" w:eastAsia="ru-RU"/>
        </w:rPr>
        <w:t>қажеттіліктеріне</w:t>
      </w:r>
      <w:r w:rsidR="00885D49" w:rsidRPr="00B27063">
        <w:rPr>
          <w:rFonts w:ascii="Times New Roman" w:eastAsia="Times New Roman" w:hAnsi="Times New Roman" w:cs="Times New Roman"/>
          <w:color w:val="000000"/>
          <w:sz w:val="28"/>
          <w:szCs w:val="28"/>
          <w:lang w:val="kk-KZ" w:eastAsia="ru-RU"/>
        </w:rPr>
        <w:t xml:space="preserve"> </w:t>
      </w:r>
      <w:r w:rsidR="005F32D5" w:rsidRPr="00B27063">
        <w:rPr>
          <w:rFonts w:ascii="Times New Roman" w:eastAsia="Times New Roman" w:hAnsi="Times New Roman" w:cs="Times New Roman"/>
          <w:color w:val="000000"/>
          <w:sz w:val="28"/>
          <w:szCs w:val="28"/>
          <w:lang w:val="kk-KZ" w:eastAsia="ru-RU"/>
        </w:rPr>
        <w:t>сәйкес</w:t>
      </w:r>
      <w:r w:rsidR="00885D49" w:rsidRPr="00B27063">
        <w:rPr>
          <w:rFonts w:ascii="Times New Roman" w:eastAsia="Times New Roman" w:hAnsi="Times New Roman" w:cs="Times New Roman"/>
          <w:color w:val="000000"/>
          <w:sz w:val="28"/>
          <w:szCs w:val="28"/>
          <w:lang w:val="kk-KZ" w:eastAsia="ru-RU"/>
        </w:rPr>
        <w:t xml:space="preserve"> болашақ педагогтардың басқарушылық құзыреттілікті </w:t>
      </w:r>
      <w:r w:rsidR="005F32D5" w:rsidRPr="00B27063">
        <w:rPr>
          <w:rFonts w:ascii="Times New Roman" w:eastAsia="Times New Roman" w:hAnsi="Times New Roman" w:cs="Times New Roman"/>
          <w:color w:val="000000"/>
          <w:sz w:val="28"/>
          <w:szCs w:val="28"/>
          <w:lang w:val="kk-KZ" w:eastAsia="ru-RU"/>
        </w:rPr>
        <w:t>игеру</w:t>
      </w:r>
      <w:r w:rsidR="00885D49" w:rsidRPr="00B27063">
        <w:rPr>
          <w:rFonts w:ascii="Times New Roman" w:eastAsia="Times New Roman" w:hAnsi="Times New Roman" w:cs="Times New Roman"/>
          <w:color w:val="000000"/>
          <w:sz w:val="28"/>
          <w:szCs w:val="28"/>
          <w:lang w:val="kk-KZ" w:eastAsia="ru-RU"/>
        </w:rPr>
        <w:t xml:space="preserve"> </w:t>
      </w:r>
      <w:r w:rsidR="005F32D5" w:rsidRPr="00B27063">
        <w:rPr>
          <w:rFonts w:ascii="Times New Roman" w:eastAsia="Times New Roman" w:hAnsi="Times New Roman" w:cs="Times New Roman"/>
          <w:color w:val="000000"/>
          <w:sz w:val="28"/>
          <w:szCs w:val="28"/>
          <w:lang w:val="kk-KZ" w:eastAsia="ru-RU"/>
        </w:rPr>
        <w:t>міндеті</w:t>
      </w:r>
      <w:r w:rsidR="00885D49" w:rsidRPr="00B27063">
        <w:rPr>
          <w:rFonts w:ascii="Times New Roman" w:eastAsia="Times New Roman" w:hAnsi="Times New Roman" w:cs="Times New Roman"/>
          <w:color w:val="000000"/>
          <w:sz w:val="28"/>
          <w:szCs w:val="28"/>
          <w:lang w:val="kk-KZ" w:eastAsia="ru-RU"/>
        </w:rPr>
        <w:t xml:space="preserve"> </w:t>
      </w:r>
      <w:r w:rsidR="005F32D5" w:rsidRPr="00B27063">
        <w:rPr>
          <w:rFonts w:ascii="Times New Roman" w:eastAsia="Times New Roman" w:hAnsi="Times New Roman" w:cs="Times New Roman"/>
          <w:color w:val="000000"/>
          <w:sz w:val="28"/>
          <w:szCs w:val="28"/>
          <w:lang w:val="kk-KZ" w:eastAsia="ru-RU"/>
        </w:rPr>
        <w:t>және</w:t>
      </w:r>
      <w:r w:rsidR="00885D49" w:rsidRPr="00B27063">
        <w:rPr>
          <w:rFonts w:ascii="Times New Roman" w:eastAsia="Times New Roman" w:hAnsi="Times New Roman" w:cs="Times New Roman"/>
          <w:color w:val="000000"/>
          <w:sz w:val="28"/>
          <w:szCs w:val="28"/>
          <w:lang w:val="kk-KZ" w:eastAsia="ru-RU"/>
        </w:rPr>
        <w:t xml:space="preserve"> оны педагогикалық </w:t>
      </w:r>
      <w:r w:rsidR="005F32D5" w:rsidRPr="00B27063">
        <w:rPr>
          <w:rFonts w:ascii="Times New Roman" w:eastAsia="Times New Roman" w:hAnsi="Times New Roman" w:cs="Times New Roman"/>
          <w:color w:val="000000"/>
          <w:sz w:val="28"/>
          <w:szCs w:val="28"/>
          <w:lang w:val="kk-KZ" w:eastAsia="ru-RU"/>
        </w:rPr>
        <w:t xml:space="preserve">университеттерде </w:t>
      </w:r>
      <w:r w:rsidR="00885D49" w:rsidRPr="00B27063">
        <w:rPr>
          <w:rFonts w:ascii="Times New Roman" w:eastAsia="Times New Roman" w:hAnsi="Times New Roman" w:cs="Times New Roman"/>
          <w:color w:val="000000"/>
          <w:sz w:val="28"/>
          <w:szCs w:val="28"/>
          <w:lang w:val="kk-KZ" w:eastAsia="ru-RU"/>
        </w:rPr>
        <w:t xml:space="preserve">қалыптастырудың ғылыми түрде негізделуінің </w:t>
      </w:r>
      <w:r w:rsidR="005F32D5" w:rsidRPr="00B27063">
        <w:rPr>
          <w:rFonts w:ascii="Times New Roman" w:eastAsia="Times New Roman" w:hAnsi="Times New Roman" w:cs="Times New Roman"/>
          <w:color w:val="000000"/>
          <w:sz w:val="28"/>
          <w:szCs w:val="28"/>
          <w:lang w:val="kk-KZ" w:eastAsia="ru-RU"/>
        </w:rPr>
        <w:t>аздығы</w:t>
      </w:r>
      <w:r w:rsidR="00885D49" w:rsidRPr="00B27063">
        <w:rPr>
          <w:rFonts w:ascii="Times New Roman" w:eastAsia="Times New Roman" w:hAnsi="Times New Roman" w:cs="Times New Roman"/>
          <w:color w:val="000000"/>
          <w:sz w:val="28"/>
          <w:szCs w:val="28"/>
          <w:lang w:val="kk-KZ" w:eastAsia="ru-RU"/>
        </w:rPr>
        <w:t>;</w:t>
      </w:r>
      <w:r w:rsidR="00DF6B00" w:rsidRPr="00B27063">
        <w:rPr>
          <w:rFonts w:ascii="Times New Roman" w:eastAsia="Times New Roman" w:hAnsi="Times New Roman" w:cs="Times New Roman"/>
          <w:color w:val="000000"/>
          <w:sz w:val="28"/>
          <w:szCs w:val="28"/>
          <w:lang w:val="kk-KZ" w:eastAsia="ru-RU"/>
        </w:rPr>
        <w:t xml:space="preserve"> </w:t>
      </w:r>
    </w:p>
    <w:p w:rsidR="00885D49" w:rsidRPr="00B27063" w:rsidRDefault="005B674F" w:rsidP="008F1FBE">
      <w:pPr>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B27063">
        <w:rPr>
          <w:rFonts w:ascii="Times New Roman" w:eastAsia="Times New Roman" w:hAnsi="Times New Roman" w:cs="Times New Roman"/>
          <w:color w:val="000000"/>
          <w:sz w:val="28"/>
          <w:szCs w:val="28"/>
          <w:lang w:val="kk-KZ" w:eastAsia="ru-RU"/>
        </w:rPr>
        <w:t>–</w:t>
      </w:r>
      <w:r w:rsidR="0012037C">
        <w:rPr>
          <w:rFonts w:ascii="Times New Roman" w:eastAsia="Times New Roman" w:hAnsi="Times New Roman" w:cs="Times New Roman"/>
          <w:color w:val="000000"/>
          <w:sz w:val="28"/>
          <w:szCs w:val="28"/>
          <w:lang w:val="kk-KZ" w:eastAsia="ru-RU"/>
        </w:rPr>
        <w:t> </w:t>
      </w:r>
      <w:r w:rsidR="005F32D5" w:rsidRPr="00B27063">
        <w:rPr>
          <w:rFonts w:ascii="Times New Roman" w:eastAsia="Times New Roman" w:hAnsi="Times New Roman" w:cs="Times New Roman"/>
          <w:color w:val="000000"/>
          <w:sz w:val="28"/>
          <w:szCs w:val="28"/>
          <w:lang w:val="kk-KZ" w:eastAsia="ru-RU"/>
        </w:rPr>
        <w:t>келешек</w:t>
      </w:r>
      <w:r w:rsidR="00885D49" w:rsidRPr="00B27063">
        <w:rPr>
          <w:rFonts w:ascii="Times New Roman" w:eastAsia="Times New Roman" w:hAnsi="Times New Roman" w:cs="Times New Roman"/>
          <w:color w:val="000000"/>
          <w:sz w:val="28"/>
          <w:szCs w:val="28"/>
          <w:lang w:val="kk-KZ" w:eastAsia="ru-RU"/>
        </w:rPr>
        <w:t xml:space="preserve"> педагогтардың басқарушылық құзыреттілігін қалыптастырудың </w:t>
      </w:r>
      <w:r w:rsidR="005F32D5" w:rsidRPr="00B27063">
        <w:rPr>
          <w:rFonts w:ascii="Times New Roman" w:eastAsia="Times New Roman" w:hAnsi="Times New Roman" w:cs="Times New Roman"/>
          <w:color w:val="000000"/>
          <w:sz w:val="28"/>
          <w:szCs w:val="28"/>
          <w:lang w:val="kk-KZ" w:eastAsia="ru-RU"/>
        </w:rPr>
        <w:t>міндеті және</w:t>
      </w:r>
      <w:r w:rsidR="00DF6B00" w:rsidRPr="00B27063">
        <w:rPr>
          <w:rFonts w:ascii="Times New Roman" w:eastAsia="Times New Roman" w:hAnsi="Times New Roman" w:cs="Times New Roman"/>
          <w:color w:val="000000"/>
          <w:sz w:val="28"/>
          <w:szCs w:val="28"/>
          <w:lang w:val="kk-KZ" w:eastAsia="ru-RU"/>
        </w:rPr>
        <w:t xml:space="preserve"> </w:t>
      </w:r>
      <w:r w:rsidR="00885D49" w:rsidRPr="00B27063">
        <w:rPr>
          <w:rFonts w:ascii="Times New Roman" w:eastAsia="Times New Roman" w:hAnsi="Times New Roman" w:cs="Times New Roman"/>
          <w:color w:val="000000"/>
          <w:sz w:val="28"/>
          <w:szCs w:val="28"/>
          <w:lang w:val="kk-KZ" w:eastAsia="ru-RU"/>
        </w:rPr>
        <w:t xml:space="preserve">оны </w:t>
      </w:r>
      <w:r w:rsidR="005F32D5" w:rsidRPr="00B27063">
        <w:rPr>
          <w:rFonts w:ascii="Times New Roman" w:eastAsia="Times New Roman" w:hAnsi="Times New Roman" w:cs="Times New Roman"/>
          <w:color w:val="000000"/>
          <w:sz w:val="28"/>
          <w:szCs w:val="28"/>
          <w:lang w:val="kk-KZ" w:eastAsia="ru-RU"/>
        </w:rPr>
        <w:t>университетте</w:t>
      </w:r>
      <w:r w:rsidR="00885D49" w:rsidRPr="00B27063">
        <w:rPr>
          <w:rFonts w:ascii="Times New Roman" w:eastAsia="Times New Roman" w:hAnsi="Times New Roman" w:cs="Times New Roman"/>
          <w:color w:val="000000"/>
          <w:sz w:val="28"/>
          <w:szCs w:val="28"/>
          <w:lang w:val="kk-KZ" w:eastAsia="ru-RU"/>
        </w:rPr>
        <w:t xml:space="preserve"> </w:t>
      </w:r>
      <w:r w:rsidR="005F32D5" w:rsidRPr="00B27063">
        <w:rPr>
          <w:rFonts w:ascii="Times New Roman" w:eastAsia="Times New Roman" w:hAnsi="Times New Roman" w:cs="Times New Roman"/>
          <w:color w:val="000000"/>
          <w:sz w:val="28"/>
          <w:szCs w:val="28"/>
          <w:lang w:val="kk-KZ" w:eastAsia="ru-RU"/>
        </w:rPr>
        <w:t>тұтас</w:t>
      </w:r>
      <w:r w:rsidR="00885D49" w:rsidRPr="00B27063">
        <w:rPr>
          <w:rFonts w:ascii="Times New Roman" w:eastAsia="Times New Roman" w:hAnsi="Times New Roman" w:cs="Times New Roman"/>
          <w:color w:val="000000"/>
          <w:sz w:val="28"/>
          <w:szCs w:val="28"/>
          <w:lang w:val="kk-KZ" w:eastAsia="ru-RU"/>
        </w:rPr>
        <w:t xml:space="preserve"> </w:t>
      </w:r>
      <w:r w:rsidR="005F32D5" w:rsidRPr="00B27063">
        <w:rPr>
          <w:rFonts w:ascii="Times New Roman" w:eastAsia="Times New Roman" w:hAnsi="Times New Roman" w:cs="Times New Roman"/>
          <w:color w:val="000000"/>
          <w:sz w:val="28"/>
          <w:szCs w:val="28"/>
          <w:lang w:val="kk-KZ" w:eastAsia="ru-RU"/>
        </w:rPr>
        <w:t>іске</w:t>
      </w:r>
      <w:r w:rsidR="00885D49" w:rsidRPr="00B27063">
        <w:rPr>
          <w:rFonts w:ascii="Times New Roman" w:eastAsia="Times New Roman" w:hAnsi="Times New Roman" w:cs="Times New Roman"/>
          <w:color w:val="000000"/>
          <w:sz w:val="28"/>
          <w:szCs w:val="28"/>
          <w:lang w:val="kk-KZ" w:eastAsia="ru-RU"/>
        </w:rPr>
        <w:t xml:space="preserve"> асыру </w:t>
      </w:r>
      <w:r w:rsidR="005F32D5" w:rsidRPr="00B27063">
        <w:rPr>
          <w:rFonts w:ascii="Times New Roman" w:eastAsia="Times New Roman" w:hAnsi="Times New Roman" w:cs="Times New Roman"/>
          <w:color w:val="000000"/>
          <w:sz w:val="28"/>
          <w:szCs w:val="28"/>
          <w:lang w:val="kk-KZ" w:eastAsia="ru-RU"/>
        </w:rPr>
        <w:t>мүмкіндігінің жетіспеуі</w:t>
      </w:r>
      <w:r w:rsidR="00885D49" w:rsidRPr="00B27063">
        <w:rPr>
          <w:rFonts w:ascii="Times New Roman" w:eastAsia="Times New Roman" w:hAnsi="Times New Roman" w:cs="Times New Roman"/>
          <w:color w:val="000000"/>
          <w:sz w:val="28"/>
          <w:szCs w:val="28"/>
          <w:lang w:val="kk-KZ" w:eastAsia="ru-RU"/>
        </w:rPr>
        <w:t xml:space="preserve">; </w:t>
      </w:r>
    </w:p>
    <w:p w:rsidR="00885D49" w:rsidRPr="00B27063" w:rsidRDefault="005B674F"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color w:val="000000"/>
          <w:sz w:val="28"/>
          <w:szCs w:val="28"/>
          <w:lang w:val="kk-KZ"/>
        </w:rPr>
        <w:t>–</w:t>
      </w:r>
      <w:r w:rsidR="00885D49" w:rsidRPr="00B27063">
        <w:rPr>
          <w:rFonts w:ascii="Times New Roman" w:hAnsi="Times New Roman" w:cs="Times New Roman"/>
          <w:color w:val="000000"/>
          <w:sz w:val="28"/>
          <w:szCs w:val="28"/>
          <w:lang w:val="kk-KZ"/>
        </w:rPr>
        <w:t xml:space="preserve"> болашақ маман дайындаудағы бүгінгі талап пен болашақ педагогтың басқарушылық құзыреттілігін қалыптастырудың педагогикалық шарттарының толық қарастырылмауы арасында қарама-қайшылықтардың бар екендігі анықталды.</w:t>
      </w:r>
    </w:p>
    <w:p w:rsidR="00885D49" w:rsidRPr="00B27063" w:rsidRDefault="005F32D5" w:rsidP="008F1FBE">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Жоғарыда көрсетілген</w:t>
      </w:r>
      <w:r w:rsidR="00885D49" w:rsidRPr="00B27063">
        <w:rPr>
          <w:rFonts w:ascii="Times New Roman" w:eastAsia="Times New Roman" w:hAnsi="Times New Roman" w:cs="Times New Roman"/>
          <w:sz w:val="28"/>
          <w:szCs w:val="28"/>
          <w:lang w:val="kk-KZ" w:eastAsia="ru-RU"/>
        </w:rPr>
        <w:t xml:space="preserve"> қарама-қайшылықтар, </w:t>
      </w:r>
      <w:r w:rsidRPr="00B27063">
        <w:rPr>
          <w:rFonts w:ascii="Times New Roman" w:eastAsia="Times New Roman" w:hAnsi="Times New Roman" w:cs="Times New Roman"/>
          <w:sz w:val="28"/>
          <w:szCs w:val="28"/>
          <w:lang w:val="kk-KZ" w:eastAsia="ru-RU"/>
        </w:rPr>
        <w:t>білім беру процесіндегі</w:t>
      </w:r>
      <w:r w:rsidR="00885D49" w:rsidRPr="00B27063">
        <w:rPr>
          <w:rFonts w:ascii="Times New Roman" w:eastAsia="Times New Roman" w:hAnsi="Times New Roman" w:cs="Times New Roman"/>
          <w:sz w:val="28"/>
          <w:szCs w:val="28"/>
          <w:lang w:val="kk-KZ" w:eastAsia="ru-RU"/>
        </w:rPr>
        <w:t xml:space="preserve"> педагогтардың</w:t>
      </w:r>
      <w:r w:rsidR="00DF6B00"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 xml:space="preserve">кәсіби </w:t>
      </w:r>
      <w:r w:rsidRPr="00B27063">
        <w:rPr>
          <w:rFonts w:ascii="Times New Roman" w:eastAsia="Times New Roman" w:hAnsi="Times New Roman" w:cs="Times New Roman"/>
          <w:sz w:val="28"/>
          <w:szCs w:val="28"/>
          <w:lang w:val="kk-KZ" w:eastAsia="ru-RU"/>
        </w:rPr>
        <w:t>дағдыларын</w:t>
      </w:r>
      <w:r w:rsidR="00885D49"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жетілдірудегі</w:t>
      </w:r>
      <w:r w:rsidR="00885D49" w:rsidRPr="00B27063">
        <w:rPr>
          <w:rFonts w:ascii="Times New Roman" w:eastAsia="Times New Roman" w:hAnsi="Times New Roman" w:cs="Times New Roman"/>
          <w:sz w:val="28"/>
          <w:szCs w:val="28"/>
          <w:lang w:val="kk-KZ" w:eastAsia="ru-RU"/>
        </w:rPr>
        <w:t xml:space="preserve"> жаңа заман талабына </w:t>
      </w:r>
      <w:r w:rsidRPr="00B27063">
        <w:rPr>
          <w:rFonts w:ascii="Times New Roman" w:eastAsia="Times New Roman" w:hAnsi="Times New Roman" w:cs="Times New Roman"/>
          <w:sz w:val="28"/>
          <w:szCs w:val="28"/>
          <w:lang w:val="kk-KZ" w:eastAsia="ru-RU"/>
        </w:rPr>
        <w:t>сай</w:t>
      </w:r>
      <w:r w:rsidR="00885D49"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келешек</w:t>
      </w:r>
      <w:r w:rsidR="00885D49" w:rsidRPr="00B27063">
        <w:rPr>
          <w:rFonts w:ascii="Times New Roman" w:eastAsia="Times New Roman" w:hAnsi="Times New Roman" w:cs="Times New Roman"/>
          <w:sz w:val="28"/>
          <w:szCs w:val="28"/>
          <w:lang w:val="kk-KZ" w:eastAsia="ru-RU"/>
        </w:rPr>
        <w:t xml:space="preserve"> педагогтардың басқарушылық құзыреттілігін қалыптастырудың педагогикалық шарттарын ғылыми негізделген жүйесін зерттеудің проблемасын </w:t>
      </w:r>
      <w:r w:rsidRPr="00B27063">
        <w:rPr>
          <w:rFonts w:ascii="Times New Roman" w:eastAsia="Times New Roman" w:hAnsi="Times New Roman" w:cs="Times New Roman"/>
          <w:sz w:val="28"/>
          <w:szCs w:val="28"/>
          <w:lang w:val="kk-KZ" w:eastAsia="ru-RU"/>
        </w:rPr>
        <w:lastRenderedPageBreak/>
        <w:t>негіздейді, сондай-ақ</w:t>
      </w:r>
      <w:r w:rsidR="00885D49" w:rsidRPr="00B27063">
        <w:rPr>
          <w:rFonts w:ascii="Times New Roman" w:eastAsia="Times New Roman" w:hAnsi="Times New Roman" w:cs="Times New Roman"/>
          <w:sz w:val="28"/>
          <w:szCs w:val="28"/>
          <w:lang w:val="kk-KZ" w:eastAsia="ru-RU"/>
        </w:rPr>
        <w:t xml:space="preserve"> диссертациялық </w:t>
      </w:r>
      <w:r w:rsidRPr="00B27063">
        <w:rPr>
          <w:rFonts w:ascii="Times New Roman" w:eastAsia="Times New Roman" w:hAnsi="Times New Roman" w:cs="Times New Roman"/>
          <w:sz w:val="28"/>
          <w:szCs w:val="28"/>
          <w:lang w:val="kk-KZ" w:eastAsia="ru-RU"/>
        </w:rPr>
        <w:t>зерттеудің</w:t>
      </w:r>
      <w:r w:rsidR="00885D49"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атауын</w:t>
      </w:r>
      <w:r w:rsidR="00885D49"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b/>
          <w:bCs/>
          <w:sz w:val="28"/>
          <w:szCs w:val="28"/>
          <w:lang w:val="kk-KZ" w:eastAsia="ru-RU"/>
        </w:rPr>
        <w:t>«Болашақ педагогтардың</w:t>
      </w:r>
      <w:r w:rsidR="00885D49"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Calibri" w:hAnsi="Times New Roman" w:cs="Times New Roman"/>
          <w:b/>
          <w:sz w:val="28"/>
          <w:szCs w:val="28"/>
          <w:lang w:val="kk-KZ" w:eastAsia="ru-RU"/>
        </w:rPr>
        <w:t xml:space="preserve">басқарушылық </w:t>
      </w:r>
      <w:r w:rsidR="00885D49" w:rsidRPr="00B27063">
        <w:rPr>
          <w:rFonts w:ascii="Times New Roman" w:eastAsia="Times New Roman" w:hAnsi="Times New Roman" w:cs="Times New Roman"/>
          <w:b/>
          <w:sz w:val="28"/>
          <w:szCs w:val="28"/>
          <w:lang w:val="kk-KZ" w:eastAsia="ru-RU"/>
        </w:rPr>
        <w:t>құзыреттілігін қалыптастырудың</w:t>
      </w:r>
      <w:r w:rsidR="00DF6B00" w:rsidRPr="00B27063">
        <w:rPr>
          <w:rFonts w:ascii="Times New Roman" w:eastAsia="Times New Roman" w:hAnsi="Times New Roman" w:cs="Times New Roman"/>
          <w:b/>
          <w:sz w:val="28"/>
          <w:szCs w:val="28"/>
          <w:lang w:val="kk-KZ" w:eastAsia="ru-RU"/>
        </w:rPr>
        <w:t xml:space="preserve"> </w:t>
      </w:r>
      <w:r w:rsidR="00885D49" w:rsidRPr="00B27063">
        <w:rPr>
          <w:rFonts w:ascii="Times New Roman" w:eastAsia="Times New Roman" w:hAnsi="Times New Roman" w:cs="Times New Roman"/>
          <w:b/>
          <w:sz w:val="28"/>
          <w:szCs w:val="28"/>
          <w:lang w:val="kk-KZ" w:eastAsia="ru-RU"/>
        </w:rPr>
        <w:t xml:space="preserve">педагогикалық шарттары» </w:t>
      </w:r>
      <w:r w:rsidR="00885D49" w:rsidRPr="00B27063">
        <w:rPr>
          <w:rFonts w:ascii="Times New Roman" w:eastAsia="Times New Roman" w:hAnsi="Times New Roman" w:cs="Times New Roman"/>
          <w:sz w:val="28"/>
          <w:szCs w:val="28"/>
          <w:lang w:val="kk-KZ" w:eastAsia="ru-RU"/>
        </w:rPr>
        <w:t xml:space="preserve">деп </w:t>
      </w:r>
      <w:r w:rsidRPr="00B27063">
        <w:rPr>
          <w:rFonts w:ascii="Times New Roman" w:eastAsia="Times New Roman" w:hAnsi="Times New Roman" w:cs="Times New Roman"/>
          <w:sz w:val="28"/>
          <w:szCs w:val="28"/>
          <w:lang w:val="kk-KZ" w:eastAsia="ru-RU"/>
        </w:rPr>
        <w:t>алуға</w:t>
      </w:r>
      <w:r w:rsidR="00885D49" w:rsidRPr="00B27063">
        <w:rPr>
          <w:rFonts w:ascii="Times New Roman" w:eastAsia="Times New Roman" w:hAnsi="Times New Roman" w:cs="Times New Roman"/>
          <w:sz w:val="28"/>
          <w:szCs w:val="28"/>
          <w:lang w:val="kk-KZ" w:eastAsia="ru-RU"/>
        </w:rPr>
        <w:t xml:space="preserve"> негіз болды.</w:t>
      </w:r>
    </w:p>
    <w:p w:rsidR="00885D49" w:rsidRPr="00B27063" w:rsidRDefault="00885D49"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
          <w:bCs/>
          <w:sz w:val="28"/>
          <w:szCs w:val="28"/>
          <w:lang w:val="kk-KZ"/>
        </w:rPr>
        <w:t>Зерттеу нысаны</w:t>
      </w:r>
      <w:r w:rsidRPr="00B27063">
        <w:rPr>
          <w:rFonts w:ascii="Times New Roman" w:eastAsia="Times New Roman" w:hAnsi="Times New Roman" w:cs="Times New Roman"/>
          <w:b/>
          <w:bCs/>
          <w:sz w:val="28"/>
          <w:szCs w:val="28"/>
          <w:lang w:val="kk-KZ"/>
        </w:rPr>
        <w:t xml:space="preserve"> </w:t>
      </w:r>
      <w:r w:rsidRPr="00B27063">
        <w:rPr>
          <w:rFonts w:ascii="Times New Roman" w:hAnsi="Times New Roman" w:cs="Times New Roman"/>
          <w:bCs/>
          <w:sz w:val="28"/>
          <w:szCs w:val="28"/>
          <w:lang w:val="kk-KZ"/>
        </w:rPr>
        <w:t xml:space="preserve">– </w:t>
      </w:r>
      <w:r w:rsidRPr="00B27063">
        <w:rPr>
          <w:rFonts w:ascii="Times New Roman" w:eastAsia="Times New Roman" w:hAnsi="Times New Roman" w:cs="Times New Roman"/>
          <w:sz w:val="28"/>
          <w:szCs w:val="28"/>
          <w:lang w:val="kk-KZ" w:eastAsia="ru-RU"/>
        </w:rPr>
        <w:t xml:space="preserve">жоғары оқу орнындағы </w:t>
      </w:r>
      <w:r w:rsidR="00DD12C7" w:rsidRPr="00B27063">
        <w:rPr>
          <w:rFonts w:ascii="Times New Roman" w:eastAsia="Times New Roman" w:hAnsi="Times New Roman" w:cs="Times New Roman"/>
          <w:sz w:val="28"/>
          <w:szCs w:val="28"/>
          <w:lang w:val="kk-KZ" w:eastAsia="ru-RU"/>
        </w:rPr>
        <w:t>педагогикалық</w:t>
      </w:r>
      <w:r w:rsidR="00DF6B00" w:rsidRPr="00B27063">
        <w:rPr>
          <w:rFonts w:ascii="Times New Roman" w:eastAsia="Times New Roman" w:hAnsi="Times New Roman" w:cs="Times New Roman"/>
          <w:sz w:val="28"/>
          <w:szCs w:val="28"/>
          <w:lang w:val="kk-KZ" w:eastAsia="ru-RU"/>
        </w:rPr>
        <w:t xml:space="preserve"> </w:t>
      </w:r>
      <w:r w:rsidR="00DD12C7" w:rsidRPr="00B27063">
        <w:rPr>
          <w:rFonts w:ascii="Times New Roman" w:eastAsia="Times New Roman" w:hAnsi="Times New Roman" w:cs="Times New Roman"/>
          <w:sz w:val="28"/>
          <w:szCs w:val="28"/>
          <w:lang w:val="kk-KZ" w:eastAsia="ru-RU"/>
        </w:rPr>
        <w:t>үдерісі</w:t>
      </w:r>
      <w:r w:rsidRPr="00B27063">
        <w:rPr>
          <w:rFonts w:ascii="Times New Roman" w:eastAsia="Times New Roman" w:hAnsi="Times New Roman" w:cs="Times New Roman"/>
          <w:sz w:val="28"/>
          <w:szCs w:val="28"/>
          <w:lang w:val="kk-KZ" w:eastAsia="ru-RU"/>
        </w:rPr>
        <w:t xml:space="preserve">. </w:t>
      </w:r>
    </w:p>
    <w:p w:rsidR="00885D49" w:rsidRPr="00B27063" w:rsidRDefault="00885D49"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
          <w:bCs/>
          <w:sz w:val="28"/>
          <w:szCs w:val="28"/>
          <w:lang w:val="kk-KZ"/>
        </w:rPr>
        <w:t>Зерттеу пәні –</w:t>
      </w:r>
      <w:r w:rsidRPr="00B27063">
        <w:rPr>
          <w:rFonts w:ascii="Times New Roman" w:eastAsia="Times New Roman" w:hAnsi="Times New Roman" w:cs="Times New Roman"/>
          <w:sz w:val="28"/>
          <w:szCs w:val="28"/>
          <w:lang w:val="kk-KZ"/>
        </w:rPr>
        <w:t xml:space="preserve"> </w:t>
      </w:r>
      <w:r w:rsidR="006D605F" w:rsidRPr="00B27063">
        <w:rPr>
          <w:rFonts w:ascii="Times New Roman" w:hAnsi="Times New Roman" w:cs="Times New Roman"/>
          <w:bCs/>
          <w:sz w:val="28"/>
          <w:szCs w:val="28"/>
          <w:lang w:val="kk-KZ"/>
        </w:rPr>
        <w:t>болашақ педагогтардың басқарушылық құзыреттілігін қалыптастыру</w:t>
      </w:r>
      <w:r w:rsidRPr="00B27063">
        <w:rPr>
          <w:rFonts w:ascii="Times New Roman" w:hAnsi="Times New Roman" w:cs="Times New Roman"/>
          <w:sz w:val="28"/>
          <w:szCs w:val="28"/>
          <w:lang w:val="kk-KZ"/>
        </w:rPr>
        <w:t>.</w:t>
      </w:r>
      <w:r w:rsidRPr="00B27063">
        <w:rPr>
          <w:rFonts w:ascii="Times New Roman" w:eastAsia="Times New Roman" w:hAnsi="Times New Roman" w:cs="Times New Roman"/>
          <w:sz w:val="28"/>
          <w:szCs w:val="28"/>
          <w:lang w:val="kk-KZ" w:eastAsia="ru-RU"/>
        </w:rPr>
        <w:t xml:space="preserve"> </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
          <w:sz w:val="28"/>
          <w:szCs w:val="28"/>
          <w:lang w:val="kk-KZ"/>
        </w:rPr>
        <w:t>Зерттеудің мақсаты:</w:t>
      </w:r>
      <w:r w:rsidRPr="00B27063">
        <w:rPr>
          <w:rFonts w:ascii="Times New Roman" w:hAnsi="Times New Roman" w:cs="Times New Roman"/>
          <w:sz w:val="28"/>
          <w:szCs w:val="28"/>
          <w:lang w:val="kk-KZ"/>
        </w:rPr>
        <w:t xml:space="preserve"> </w:t>
      </w:r>
      <w:r w:rsidR="005F32D5" w:rsidRPr="00B27063">
        <w:rPr>
          <w:rFonts w:ascii="Times New Roman" w:hAnsi="Times New Roman" w:cs="Times New Roman"/>
          <w:sz w:val="28"/>
          <w:szCs w:val="28"/>
          <w:lang w:val="kk-KZ"/>
        </w:rPr>
        <w:t xml:space="preserve">болашақ </w:t>
      </w:r>
      <w:r w:rsidR="000D2333"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басқарушылық құзыреттілігін </w:t>
      </w:r>
      <w:r w:rsidR="005F32D5" w:rsidRPr="00B27063">
        <w:rPr>
          <w:rFonts w:ascii="Times New Roman" w:hAnsi="Times New Roman" w:cs="Times New Roman"/>
          <w:sz w:val="28"/>
          <w:szCs w:val="28"/>
          <w:lang w:val="kk-KZ"/>
        </w:rPr>
        <w:t>қалыптастыруды</w:t>
      </w:r>
      <w:r w:rsidRPr="00B27063">
        <w:rPr>
          <w:rFonts w:ascii="Times New Roman" w:hAnsi="Times New Roman" w:cs="Times New Roman"/>
          <w:sz w:val="28"/>
          <w:szCs w:val="28"/>
          <w:lang w:val="kk-KZ"/>
        </w:rPr>
        <w:t xml:space="preserve"> ғылыми-теориялық </w:t>
      </w:r>
      <w:r w:rsidR="005F32D5" w:rsidRPr="00B27063">
        <w:rPr>
          <w:rFonts w:ascii="Times New Roman" w:hAnsi="Times New Roman" w:cs="Times New Roman"/>
          <w:sz w:val="28"/>
          <w:szCs w:val="28"/>
          <w:lang w:val="kk-KZ"/>
        </w:rPr>
        <w:t>тұрғыдан айқындау, сонымен қатар</w:t>
      </w:r>
      <w:r w:rsidRPr="00B27063">
        <w:rPr>
          <w:rFonts w:ascii="Times New Roman" w:hAnsi="Times New Roman" w:cs="Times New Roman"/>
          <w:sz w:val="28"/>
          <w:szCs w:val="28"/>
          <w:lang w:val="kk-KZ"/>
        </w:rPr>
        <w:t xml:space="preserve"> оның тиімділігін тәжірибелік-педагогикалық жұмыс барысында дәлелдеу.</w:t>
      </w:r>
      <w:r w:rsidRPr="00B27063">
        <w:rPr>
          <w:rFonts w:ascii="Times New Roman" w:eastAsia="Times New Roman" w:hAnsi="Times New Roman" w:cs="Times New Roman"/>
          <w:sz w:val="28"/>
          <w:szCs w:val="28"/>
          <w:lang w:val="kk-KZ" w:eastAsia="ru-RU"/>
        </w:rPr>
        <w:t xml:space="preserve"> </w:t>
      </w:r>
    </w:p>
    <w:p w:rsidR="00885D49" w:rsidRPr="00B27063" w:rsidRDefault="00885D49" w:rsidP="008F1FBE">
      <w:pPr>
        <w:spacing w:after="0" w:line="240" w:lineRule="auto"/>
        <w:ind w:firstLine="709"/>
        <w:jc w:val="both"/>
        <w:rPr>
          <w:rFonts w:ascii="Times New Roman" w:hAnsi="Times New Roman" w:cs="Times New Roman"/>
          <w:b/>
          <w:sz w:val="28"/>
          <w:szCs w:val="28"/>
          <w:lang w:val="kk-KZ"/>
        </w:rPr>
      </w:pPr>
      <w:r w:rsidRPr="00B27063">
        <w:rPr>
          <w:rFonts w:ascii="Times New Roman" w:hAnsi="Times New Roman" w:cs="Times New Roman"/>
          <w:b/>
          <w:sz w:val="28"/>
          <w:szCs w:val="28"/>
          <w:lang w:val="kk-KZ"/>
        </w:rPr>
        <w:t xml:space="preserve">Зерттеудің ғылыми болжамы: Егер, </w:t>
      </w:r>
      <w:r w:rsidRPr="00B27063">
        <w:rPr>
          <w:rFonts w:ascii="Times New Roman" w:hAnsi="Times New Roman" w:cs="Times New Roman"/>
          <w:sz w:val="28"/>
          <w:szCs w:val="28"/>
          <w:lang w:val="kk-KZ"/>
        </w:rPr>
        <w:t xml:space="preserve">болашақ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басқарушылық құзыреттілігін қалыптастырудың педагогикалық шарттары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анықталып, болашақ педагогтың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басқарушылық құзыреттілігін қалыптастырудың моделі жасалса, </w:t>
      </w:r>
      <w:r w:rsidRPr="00B27063">
        <w:rPr>
          <w:rFonts w:ascii="Times New Roman" w:hAnsi="Times New Roman" w:cs="Times New Roman"/>
          <w:b/>
          <w:sz w:val="28"/>
          <w:szCs w:val="28"/>
          <w:lang w:val="kk-KZ"/>
        </w:rPr>
        <w:t>онда,</w:t>
      </w:r>
      <w:r w:rsidRPr="00B27063">
        <w:rPr>
          <w:rFonts w:ascii="Times New Roman" w:hAnsi="Times New Roman" w:cs="Times New Roman"/>
          <w:sz w:val="28"/>
          <w:szCs w:val="28"/>
          <w:lang w:val="kk-KZ"/>
        </w:rPr>
        <w:t xml:space="preserve"> болашақ педагогтарды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дайындауда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заман талабына сай педагог-менеджерлер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қалыптасады, білім сапасы айтарлықтай артады,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b/>
          <w:sz w:val="28"/>
          <w:szCs w:val="28"/>
          <w:lang w:val="kk-KZ"/>
        </w:rPr>
        <w:t>өйткені</w:t>
      </w:r>
      <w:r w:rsidRPr="00B27063">
        <w:rPr>
          <w:rFonts w:ascii="Times New Roman" w:hAnsi="Times New Roman" w:cs="Times New Roman"/>
          <w:sz w:val="28"/>
          <w:szCs w:val="28"/>
          <w:lang w:val="kk-KZ"/>
        </w:rPr>
        <w:t xml:space="preserve"> болашақ педагог маманның құзыреттілігін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қалыптастыру басқарудың теориялық әдіснамасына және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білім берудің</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жаңа парадигмаларына негізделеді.</w:t>
      </w:r>
    </w:p>
    <w:p w:rsidR="00885D49" w:rsidRPr="00B27063" w:rsidRDefault="00885D49" w:rsidP="008F1FBE">
      <w:pPr>
        <w:spacing w:after="0" w:line="240" w:lineRule="auto"/>
        <w:ind w:firstLine="709"/>
        <w:jc w:val="both"/>
        <w:rPr>
          <w:rFonts w:ascii="Times New Roman" w:hAnsi="Times New Roman" w:cs="Times New Roman"/>
          <w:b/>
          <w:bCs/>
          <w:sz w:val="28"/>
          <w:szCs w:val="28"/>
          <w:lang w:val="kk-KZ"/>
        </w:rPr>
      </w:pPr>
      <w:r w:rsidRPr="00B27063">
        <w:rPr>
          <w:rFonts w:ascii="Times New Roman" w:hAnsi="Times New Roman" w:cs="Times New Roman"/>
          <w:b/>
          <w:bCs/>
          <w:sz w:val="28"/>
          <w:szCs w:val="28"/>
          <w:lang w:val="kk-KZ"/>
        </w:rPr>
        <w:t>Зерттеу міндеттері:</w:t>
      </w:r>
    </w:p>
    <w:p w:rsidR="00885D49" w:rsidRPr="00B27063" w:rsidRDefault="00885D49" w:rsidP="008F1FBE">
      <w:pPr>
        <w:numPr>
          <w:ilvl w:val="0"/>
          <w:numId w:val="6"/>
        </w:numPr>
        <w:tabs>
          <w:tab w:val="left" w:pos="993"/>
        </w:tabs>
        <w:spacing w:after="0" w:line="240" w:lineRule="auto"/>
        <w:ind w:left="0" w:firstLine="709"/>
        <w:contextualSpacing/>
        <w:jc w:val="both"/>
        <w:rPr>
          <w:rFonts w:ascii="Times New Roman" w:eastAsiaTheme="minorEastAsia" w:hAnsi="Times New Roman" w:cs="Times New Roman"/>
          <w:sz w:val="28"/>
          <w:szCs w:val="28"/>
          <w:lang w:val="kk-KZ" w:eastAsia="ru-RU"/>
        </w:rPr>
      </w:pPr>
      <w:r w:rsidRPr="00B27063">
        <w:rPr>
          <w:rFonts w:ascii="Times New Roman" w:hAnsi="Times New Roman" w:cs="Times New Roman"/>
          <w:bCs/>
          <w:sz w:val="28"/>
          <w:szCs w:val="28"/>
          <w:lang w:val="kk-KZ"/>
        </w:rPr>
        <w:t>«Басқару», «құзыреттілік»,</w:t>
      </w:r>
      <w:r w:rsidR="000D2333" w:rsidRPr="00B27063">
        <w:rPr>
          <w:rFonts w:ascii="Times New Roman" w:hAnsi="Times New Roman" w:cs="Times New Roman"/>
          <w:bCs/>
          <w:sz w:val="28"/>
          <w:szCs w:val="28"/>
          <w:lang w:val="kk-KZ"/>
        </w:rPr>
        <w:t xml:space="preserve"> «басқарушылық құзыреттілік», </w:t>
      </w:r>
      <w:r w:rsidRPr="00B27063">
        <w:rPr>
          <w:rFonts w:ascii="Times New Roman" w:hAnsi="Times New Roman" w:cs="Times New Roman"/>
          <w:bCs/>
          <w:sz w:val="28"/>
          <w:szCs w:val="28"/>
          <w:lang w:val="kk-KZ"/>
        </w:rPr>
        <w:t>«білім беру менеджері» ұғымдарына</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ғылыми-теориялық</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талдау жасау</w:t>
      </w:r>
      <w:r w:rsidR="005B674F" w:rsidRPr="00B27063">
        <w:rPr>
          <w:rFonts w:ascii="Times New Roman" w:hAnsi="Times New Roman" w:cs="Times New Roman"/>
          <w:bCs/>
          <w:sz w:val="28"/>
          <w:szCs w:val="28"/>
          <w:lang w:val="kk-KZ"/>
        </w:rPr>
        <w:t>.</w:t>
      </w:r>
      <w:r w:rsidRPr="00B27063">
        <w:rPr>
          <w:rFonts w:ascii="Times New Roman" w:hAnsi="Times New Roman" w:cs="Times New Roman"/>
          <w:bCs/>
          <w:sz w:val="28"/>
          <w:szCs w:val="28"/>
          <w:lang w:val="kk-KZ"/>
        </w:rPr>
        <w:t xml:space="preserve"> </w:t>
      </w:r>
    </w:p>
    <w:p w:rsidR="00885D49" w:rsidRPr="00B27063" w:rsidRDefault="005B674F" w:rsidP="008F1FBE">
      <w:pPr>
        <w:numPr>
          <w:ilvl w:val="0"/>
          <w:numId w:val="6"/>
        </w:numPr>
        <w:tabs>
          <w:tab w:val="left" w:pos="993"/>
        </w:tabs>
        <w:spacing w:after="0" w:line="240" w:lineRule="auto"/>
        <w:ind w:left="0" w:firstLine="709"/>
        <w:contextualSpacing/>
        <w:jc w:val="both"/>
        <w:rPr>
          <w:rFonts w:ascii="Times New Roman" w:eastAsiaTheme="minorEastAsia" w:hAnsi="Times New Roman" w:cs="Times New Roman"/>
          <w:sz w:val="28"/>
          <w:szCs w:val="28"/>
          <w:lang w:val="kk-KZ" w:eastAsia="ru-RU"/>
        </w:rPr>
      </w:pPr>
      <w:r w:rsidRPr="00B27063">
        <w:rPr>
          <w:rFonts w:ascii="Times New Roman" w:eastAsiaTheme="minorEastAsia" w:hAnsi="Times New Roman" w:cs="Times New Roman"/>
          <w:sz w:val="28"/>
          <w:szCs w:val="28"/>
          <w:lang w:val="kk-KZ" w:eastAsia="ru-RU"/>
        </w:rPr>
        <w:t xml:space="preserve">Болашақ </w:t>
      </w:r>
      <w:r w:rsidR="000D2333" w:rsidRPr="00B27063">
        <w:rPr>
          <w:rFonts w:ascii="Times New Roman" w:eastAsiaTheme="minorEastAsia" w:hAnsi="Times New Roman" w:cs="Times New Roman"/>
          <w:sz w:val="28"/>
          <w:szCs w:val="28"/>
          <w:lang w:val="kk-KZ" w:eastAsia="ru-RU"/>
        </w:rPr>
        <w:t>педагогтардың басқарушылық құзыреттілігін қалыптастырудың педагогикалық шарттарын айқындау</w:t>
      </w:r>
      <w:r w:rsidRPr="00B27063">
        <w:rPr>
          <w:rFonts w:ascii="Times New Roman" w:eastAsiaTheme="minorEastAsia" w:hAnsi="Times New Roman" w:cs="Times New Roman"/>
          <w:sz w:val="28"/>
          <w:szCs w:val="28"/>
          <w:lang w:val="kk-KZ" w:eastAsia="ru-RU"/>
        </w:rPr>
        <w:t>.</w:t>
      </w:r>
    </w:p>
    <w:p w:rsidR="00885D49" w:rsidRPr="00B27063" w:rsidRDefault="005B674F" w:rsidP="008F1FBE">
      <w:pPr>
        <w:numPr>
          <w:ilvl w:val="0"/>
          <w:numId w:val="6"/>
        </w:numPr>
        <w:tabs>
          <w:tab w:val="left" w:pos="993"/>
        </w:tabs>
        <w:spacing w:after="0" w:line="240" w:lineRule="auto"/>
        <w:ind w:left="0" w:firstLine="709"/>
        <w:contextualSpacing/>
        <w:jc w:val="both"/>
        <w:rPr>
          <w:rFonts w:ascii="Times New Roman" w:eastAsiaTheme="minorEastAsia" w:hAnsi="Times New Roman" w:cs="Times New Roman"/>
          <w:sz w:val="28"/>
          <w:szCs w:val="28"/>
          <w:lang w:val="kk-KZ" w:eastAsia="ru-RU"/>
        </w:rPr>
      </w:pPr>
      <w:r w:rsidRPr="00B27063">
        <w:rPr>
          <w:rFonts w:ascii="Times New Roman" w:eastAsiaTheme="minorEastAsia" w:hAnsi="Times New Roman" w:cs="Times New Roman"/>
          <w:sz w:val="28"/>
          <w:szCs w:val="28"/>
          <w:lang w:val="kk-KZ" w:eastAsia="ru-RU"/>
        </w:rPr>
        <w:t xml:space="preserve">Болашақ </w:t>
      </w:r>
      <w:r w:rsidR="00885D49" w:rsidRPr="00B27063">
        <w:rPr>
          <w:rFonts w:ascii="Times New Roman" w:eastAsiaTheme="minorEastAsia" w:hAnsi="Times New Roman" w:cs="Times New Roman"/>
          <w:sz w:val="28"/>
          <w:szCs w:val="28"/>
          <w:lang w:val="kk-KZ" w:eastAsia="ru-RU"/>
        </w:rPr>
        <w:t>педагогтардың басқарушылық құзыреттілігін қалыптастырудың</w:t>
      </w:r>
      <w:r w:rsidR="00DF6B00" w:rsidRPr="00B27063">
        <w:rPr>
          <w:rFonts w:ascii="Times New Roman" w:eastAsiaTheme="minorEastAsia" w:hAnsi="Times New Roman" w:cs="Times New Roman"/>
          <w:sz w:val="28"/>
          <w:szCs w:val="28"/>
          <w:lang w:val="kk-KZ" w:eastAsia="ru-RU"/>
        </w:rPr>
        <w:t xml:space="preserve"> </w:t>
      </w:r>
      <w:r w:rsidR="007B6B1A" w:rsidRPr="00B27063">
        <w:rPr>
          <w:rFonts w:ascii="Times New Roman" w:eastAsiaTheme="minorEastAsia" w:hAnsi="Times New Roman" w:cs="Times New Roman"/>
          <w:sz w:val="28"/>
          <w:szCs w:val="28"/>
          <w:lang w:val="kk-KZ" w:eastAsia="ru-RU"/>
        </w:rPr>
        <w:t>мазмұндық және құрылымдық</w:t>
      </w:r>
      <w:r w:rsidR="00885D49" w:rsidRPr="00B27063">
        <w:rPr>
          <w:rFonts w:ascii="Times New Roman" w:eastAsiaTheme="minorEastAsia" w:hAnsi="Times New Roman" w:cs="Times New Roman"/>
          <w:sz w:val="28"/>
          <w:szCs w:val="28"/>
          <w:lang w:val="kk-KZ" w:eastAsia="ru-RU"/>
        </w:rPr>
        <w:t xml:space="preserve"> моделін </w:t>
      </w:r>
      <w:r w:rsidR="007B6B1A" w:rsidRPr="00B27063">
        <w:rPr>
          <w:rFonts w:ascii="Times New Roman" w:eastAsiaTheme="minorEastAsia" w:hAnsi="Times New Roman" w:cs="Times New Roman"/>
          <w:sz w:val="28"/>
          <w:szCs w:val="28"/>
          <w:lang w:val="kk-KZ" w:eastAsia="ru-RU"/>
        </w:rPr>
        <w:t>әзірлеу</w:t>
      </w:r>
      <w:r w:rsidRPr="00B27063">
        <w:rPr>
          <w:rFonts w:ascii="Times New Roman" w:eastAsiaTheme="minorEastAsia" w:hAnsi="Times New Roman" w:cs="Times New Roman"/>
          <w:sz w:val="28"/>
          <w:szCs w:val="28"/>
          <w:lang w:val="kk-KZ" w:eastAsia="ru-RU"/>
        </w:rPr>
        <w:t>.</w:t>
      </w:r>
    </w:p>
    <w:p w:rsidR="000D2333" w:rsidRPr="00B27063" w:rsidRDefault="005B674F" w:rsidP="008F1FBE">
      <w:pPr>
        <w:numPr>
          <w:ilvl w:val="0"/>
          <w:numId w:val="6"/>
        </w:numPr>
        <w:tabs>
          <w:tab w:val="left" w:pos="993"/>
        </w:tabs>
        <w:spacing w:after="0" w:line="240" w:lineRule="auto"/>
        <w:ind w:left="0" w:firstLine="709"/>
        <w:contextualSpacing/>
        <w:jc w:val="both"/>
        <w:rPr>
          <w:rFonts w:ascii="Times New Roman" w:eastAsiaTheme="minorEastAsia"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Болашақ </w:t>
      </w:r>
      <w:r w:rsidR="000D2333" w:rsidRPr="00B27063">
        <w:rPr>
          <w:rFonts w:ascii="Times New Roman" w:eastAsia="Times New Roman" w:hAnsi="Times New Roman" w:cs="Times New Roman"/>
          <w:sz w:val="28"/>
          <w:szCs w:val="28"/>
          <w:lang w:val="kk-KZ" w:eastAsia="ru-RU"/>
        </w:rPr>
        <w:t xml:space="preserve">педагогтардың басқарушылық құзыреттілігін қалыптастырудың әдістемесін </w:t>
      </w:r>
      <w:r w:rsidR="000D2333" w:rsidRPr="00B27063">
        <w:rPr>
          <w:rFonts w:ascii="Times New Roman" w:hAnsi="Times New Roman" w:cs="Times New Roman"/>
          <w:bCs/>
          <w:sz w:val="28"/>
          <w:szCs w:val="28"/>
          <w:lang w:val="kk-KZ"/>
        </w:rPr>
        <w:t>тәжірибелік-эксперимент жүзінде тексеру және ғылыми-әдістемелік ұсыныстар дайындау</w:t>
      </w:r>
      <w:r w:rsidR="00885D49" w:rsidRPr="00B27063">
        <w:rPr>
          <w:rFonts w:ascii="Times New Roman" w:eastAsia="Times New Roman" w:hAnsi="Times New Roman" w:cs="Times New Roman"/>
          <w:sz w:val="28"/>
          <w:szCs w:val="28"/>
          <w:lang w:val="kk-KZ" w:eastAsia="ru-RU"/>
        </w:rPr>
        <w:t xml:space="preserve">. </w:t>
      </w:r>
    </w:p>
    <w:p w:rsidR="00885D49" w:rsidRPr="00B27063" w:rsidRDefault="00885D49" w:rsidP="008F1FBE">
      <w:pPr>
        <w:spacing w:after="0" w:line="240" w:lineRule="auto"/>
        <w:ind w:firstLine="709"/>
        <w:contextualSpacing/>
        <w:jc w:val="both"/>
        <w:rPr>
          <w:rFonts w:ascii="Times New Roman" w:hAnsi="Times New Roman" w:cs="Times New Roman"/>
          <w:bCs/>
          <w:sz w:val="28"/>
          <w:szCs w:val="28"/>
          <w:lang w:val="kk-KZ"/>
        </w:rPr>
      </w:pPr>
      <w:r w:rsidRPr="00B27063">
        <w:rPr>
          <w:rFonts w:ascii="Times New Roman" w:hAnsi="Times New Roman" w:cs="Times New Roman"/>
          <w:b/>
          <w:sz w:val="28"/>
          <w:szCs w:val="28"/>
          <w:lang w:val="kk-KZ" w:bidi="en-US"/>
        </w:rPr>
        <w:t>Зерттеудің жетекші идеясы:</w:t>
      </w:r>
      <w:r w:rsidRPr="00B27063">
        <w:rPr>
          <w:rFonts w:ascii="Times New Roman" w:eastAsia="Times New Roman" w:hAnsi="Times New Roman" w:cs="Times New Roman"/>
          <w:sz w:val="28"/>
          <w:szCs w:val="28"/>
          <w:lang w:val="kk-KZ" w:eastAsia="ru-RU"/>
        </w:rPr>
        <w:t xml:space="preserve"> Болашақ педагогтардың басқарушылық құзыреттілігін қалыптастырудың педагогикалық шарттарын</w:t>
      </w:r>
      <w:r w:rsidRPr="00B27063">
        <w:rPr>
          <w:rFonts w:ascii="Times New Roman" w:hAnsi="Times New Roman" w:cs="Times New Roman"/>
          <w:b/>
          <w:sz w:val="28"/>
          <w:szCs w:val="28"/>
          <w:lang w:val="kk-KZ" w:bidi="en-US"/>
        </w:rPr>
        <w:t xml:space="preserve"> </w:t>
      </w:r>
      <w:r w:rsidRPr="00B27063">
        <w:rPr>
          <w:rFonts w:ascii="Times New Roman" w:hAnsi="Times New Roman" w:cs="Times New Roman"/>
          <w:sz w:val="28"/>
          <w:szCs w:val="28"/>
          <w:lang w:val="kk-KZ"/>
        </w:rPr>
        <w:t xml:space="preserve">талдау негізінде, Қазақстанда білім беру саласында </w:t>
      </w:r>
      <w:r w:rsidR="007B6B1A" w:rsidRPr="00B27063">
        <w:rPr>
          <w:rFonts w:ascii="Times New Roman" w:hAnsi="Times New Roman" w:cs="Times New Roman"/>
          <w:sz w:val="28"/>
          <w:szCs w:val="28"/>
          <w:lang w:val="kk-KZ"/>
        </w:rPr>
        <w:t>қазақстандық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білім беру саласын </w:t>
      </w:r>
      <w:r w:rsidR="007B6B1A" w:rsidRPr="00B27063">
        <w:rPr>
          <w:rFonts w:ascii="Times New Roman" w:eastAsia="Times New Roman" w:hAnsi="Times New Roman" w:cs="Times New Roman"/>
          <w:sz w:val="28"/>
          <w:szCs w:val="28"/>
          <w:lang w:val="kk-KZ" w:eastAsia="ru-RU"/>
        </w:rPr>
        <w:t>жаһандық</w:t>
      </w:r>
      <w:r w:rsidRPr="00B27063">
        <w:rPr>
          <w:rFonts w:ascii="Times New Roman" w:eastAsia="Times New Roman" w:hAnsi="Times New Roman" w:cs="Times New Roman"/>
          <w:sz w:val="28"/>
          <w:szCs w:val="28"/>
          <w:lang w:val="kk-KZ" w:eastAsia="ru-RU"/>
        </w:rPr>
        <w:t xml:space="preserve"> білім </w:t>
      </w:r>
      <w:r w:rsidR="007B6B1A" w:rsidRPr="00B27063">
        <w:rPr>
          <w:rFonts w:ascii="Times New Roman" w:eastAsia="Times New Roman" w:hAnsi="Times New Roman" w:cs="Times New Roman"/>
          <w:sz w:val="28"/>
          <w:szCs w:val="28"/>
          <w:lang w:val="kk-KZ" w:eastAsia="ru-RU"/>
        </w:rPr>
        <w:t>аре</w:t>
      </w:r>
      <w:r w:rsidR="008C75B6" w:rsidRPr="00B27063">
        <w:rPr>
          <w:rFonts w:ascii="Times New Roman" w:eastAsia="Times New Roman" w:hAnsi="Times New Roman" w:cs="Times New Roman"/>
          <w:sz w:val="28"/>
          <w:szCs w:val="28"/>
          <w:lang w:val="kk-KZ" w:eastAsia="ru-RU"/>
        </w:rPr>
        <w:t>н</w:t>
      </w:r>
      <w:r w:rsidR="007B6B1A" w:rsidRPr="00B27063">
        <w:rPr>
          <w:rFonts w:ascii="Times New Roman" w:eastAsia="Times New Roman" w:hAnsi="Times New Roman" w:cs="Times New Roman"/>
          <w:sz w:val="28"/>
          <w:szCs w:val="28"/>
          <w:lang w:val="kk-KZ" w:eastAsia="ru-RU"/>
        </w:rPr>
        <w:t>асына кіру</w:t>
      </w:r>
      <w:r w:rsidRPr="00B27063">
        <w:rPr>
          <w:rFonts w:ascii="Times New Roman" w:eastAsia="Times New Roman" w:hAnsi="Times New Roman" w:cs="Times New Roman"/>
          <w:sz w:val="28"/>
          <w:szCs w:val="28"/>
          <w:lang w:val="kk-KZ" w:eastAsia="ru-RU"/>
        </w:rPr>
        <w:t xml:space="preserve"> жағдайында ізгілікті тұлғалық сапалары, </w:t>
      </w:r>
      <w:r w:rsidR="007B6B1A" w:rsidRPr="00B27063">
        <w:rPr>
          <w:rFonts w:ascii="Times New Roman" w:eastAsia="Times New Roman" w:hAnsi="Times New Roman" w:cs="Times New Roman"/>
          <w:sz w:val="28"/>
          <w:szCs w:val="28"/>
          <w:lang w:val="kk-KZ" w:eastAsia="ru-RU"/>
        </w:rPr>
        <w:t>көшбасшылық</w:t>
      </w:r>
      <w:r w:rsidRPr="00B27063">
        <w:rPr>
          <w:rFonts w:ascii="Times New Roman" w:eastAsia="Times New Roman" w:hAnsi="Times New Roman" w:cs="Times New Roman"/>
          <w:sz w:val="28"/>
          <w:szCs w:val="28"/>
          <w:lang w:val="kk-KZ" w:eastAsia="ru-RU"/>
        </w:rPr>
        <w:t xml:space="preserve"> </w:t>
      </w:r>
      <w:r w:rsidR="007B6B1A" w:rsidRPr="00B27063">
        <w:rPr>
          <w:rFonts w:ascii="Times New Roman" w:eastAsia="Times New Roman" w:hAnsi="Times New Roman" w:cs="Times New Roman"/>
          <w:sz w:val="28"/>
          <w:szCs w:val="28"/>
          <w:lang w:val="kk-KZ" w:eastAsia="ru-RU"/>
        </w:rPr>
        <w:t>және кәсіби,</w:t>
      </w:r>
      <w:r w:rsidR="007B6B1A" w:rsidRPr="00B27063">
        <w:rPr>
          <w:rFonts w:ascii="Times New Roman" w:hAnsi="Times New Roman" w:cs="Times New Roman"/>
          <w:bCs/>
          <w:sz w:val="28"/>
          <w:szCs w:val="28"/>
          <w:lang w:val="kk-KZ"/>
        </w:rPr>
        <w:t xml:space="preserve"> </w:t>
      </w:r>
      <w:r w:rsidRPr="00B27063">
        <w:rPr>
          <w:rFonts w:ascii="Times New Roman" w:eastAsia="Times New Roman" w:hAnsi="Times New Roman" w:cs="Times New Roman"/>
          <w:sz w:val="28"/>
          <w:szCs w:val="28"/>
          <w:lang w:val="kk-KZ" w:eastAsia="ru-RU"/>
        </w:rPr>
        <w:t>білім, дағдылары</w:t>
      </w:r>
      <w:r w:rsidR="007B6B1A" w:rsidRPr="00B27063">
        <w:rPr>
          <w:rFonts w:ascii="Times New Roman" w:eastAsia="Times New Roman" w:hAnsi="Times New Roman" w:cs="Times New Roman"/>
          <w:sz w:val="28"/>
          <w:szCs w:val="28"/>
          <w:lang w:val="kk-KZ" w:eastAsia="ru-RU"/>
        </w:rPr>
        <w:t>,</w:t>
      </w:r>
      <w:r w:rsidRPr="00B27063">
        <w:rPr>
          <w:rFonts w:ascii="Times New Roman" w:eastAsia="Times New Roman" w:hAnsi="Times New Roman" w:cs="Times New Roman"/>
          <w:sz w:val="28"/>
          <w:szCs w:val="28"/>
          <w:lang w:val="kk-KZ" w:eastAsia="ru-RU"/>
        </w:rPr>
        <w:t xml:space="preserve"> </w:t>
      </w:r>
      <w:r w:rsidR="007B6B1A" w:rsidRPr="00B27063">
        <w:rPr>
          <w:rFonts w:ascii="Times New Roman" w:eastAsia="Times New Roman" w:hAnsi="Times New Roman" w:cs="Times New Roman"/>
          <w:sz w:val="28"/>
          <w:szCs w:val="28"/>
          <w:lang w:val="kk-KZ" w:eastAsia="ru-RU"/>
        </w:rPr>
        <w:t xml:space="preserve">біліктілігі </w:t>
      </w:r>
      <w:r w:rsidRPr="00B27063">
        <w:rPr>
          <w:rFonts w:ascii="Times New Roman" w:eastAsia="Times New Roman" w:hAnsi="Times New Roman" w:cs="Times New Roman"/>
          <w:sz w:val="28"/>
          <w:szCs w:val="28"/>
          <w:lang w:val="kk-KZ" w:eastAsia="ru-RU"/>
        </w:rPr>
        <w:t>дамыған бәсекеге қабілетті маман</w:t>
      </w:r>
      <w:r w:rsidRPr="00B27063">
        <w:rPr>
          <w:rFonts w:ascii="Times New Roman" w:hAnsi="Times New Roman" w:cs="Times New Roman"/>
          <w:bCs/>
          <w:sz w:val="28"/>
          <w:szCs w:val="28"/>
          <w:lang w:val="kk-KZ"/>
        </w:rPr>
        <w:t xml:space="preserve"> </w:t>
      </w:r>
      <w:r w:rsidRPr="00B27063">
        <w:rPr>
          <w:rFonts w:ascii="Times New Roman" w:eastAsia="Times New Roman" w:hAnsi="Times New Roman" w:cs="Times New Roman"/>
          <w:sz w:val="28"/>
          <w:szCs w:val="28"/>
          <w:lang w:val="kk-KZ" w:eastAsia="ru-RU"/>
        </w:rPr>
        <w:t xml:space="preserve">даярлауға </w:t>
      </w:r>
      <w:r w:rsidR="007B6B1A" w:rsidRPr="00B27063">
        <w:rPr>
          <w:rFonts w:ascii="Times New Roman" w:eastAsia="Times New Roman" w:hAnsi="Times New Roman" w:cs="Times New Roman"/>
          <w:sz w:val="28"/>
          <w:szCs w:val="28"/>
          <w:lang w:val="kk-KZ" w:eastAsia="ru-RU"/>
        </w:rPr>
        <w:t>үлесін қосады</w:t>
      </w:r>
      <w:r w:rsidRPr="00B27063">
        <w:rPr>
          <w:rFonts w:ascii="Times New Roman" w:eastAsia="Times New Roman" w:hAnsi="Times New Roman" w:cs="Times New Roman"/>
          <w:sz w:val="28"/>
          <w:szCs w:val="28"/>
          <w:lang w:val="kk-KZ" w:eastAsia="ru-RU"/>
        </w:rPr>
        <w:t>.</w:t>
      </w:r>
    </w:p>
    <w:p w:rsidR="00885D49" w:rsidRPr="00B27063" w:rsidRDefault="00885D49" w:rsidP="008F1FBE">
      <w:pPr>
        <w:spacing w:after="0" w:line="240" w:lineRule="auto"/>
        <w:ind w:firstLine="709"/>
        <w:jc w:val="both"/>
        <w:rPr>
          <w:rFonts w:ascii="Times New Roman" w:eastAsia="Times New Roman" w:hAnsi="Times New Roman" w:cs="Times New Roman"/>
          <w:b/>
          <w:sz w:val="28"/>
          <w:szCs w:val="28"/>
          <w:lang w:val="kk-KZ" w:eastAsia="ru-RU"/>
        </w:rPr>
      </w:pPr>
      <w:r w:rsidRPr="00B27063">
        <w:rPr>
          <w:rFonts w:ascii="Times New Roman" w:eastAsia="Times New Roman" w:hAnsi="Times New Roman" w:cs="Times New Roman"/>
          <w:b/>
          <w:sz w:val="28"/>
          <w:szCs w:val="28"/>
          <w:lang w:val="kk-KZ" w:eastAsia="ru-RU"/>
        </w:rPr>
        <w:t>Зерттеудің теориялық-</w:t>
      </w:r>
      <w:proofErr w:type="spellStart"/>
      <w:r w:rsidRPr="00B27063">
        <w:rPr>
          <w:rFonts w:ascii="Times New Roman" w:eastAsia="Times New Roman" w:hAnsi="Times New Roman" w:cs="Times New Roman"/>
          <w:b/>
          <w:sz w:val="28"/>
          <w:szCs w:val="28"/>
          <w:lang w:val="kk-KZ" w:eastAsia="ru-RU"/>
        </w:rPr>
        <w:t>əдіснамалық</w:t>
      </w:r>
      <w:proofErr w:type="spellEnd"/>
      <w:r w:rsidRPr="00B27063">
        <w:rPr>
          <w:rFonts w:ascii="Times New Roman" w:eastAsia="Times New Roman" w:hAnsi="Times New Roman" w:cs="Times New Roman"/>
          <w:b/>
          <w:sz w:val="28"/>
          <w:szCs w:val="28"/>
          <w:lang w:val="kk-KZ" w:eastAsia="ru-RU"/>
        </w:rPr>
        <w:t xml:space="preserve"> негіздері</w:t>
      </w:r>
    </w:p>
    <w:p w:rsidR="00885D49" w:rsidRPr="00B27063" w:rsidRDefault="007B6B1A" w:rsidP="008F1FBE">
      <w:pPr>
        <w:pStyle w:val="NoSpacing"/>
        <w:ind w:firstLine="709"/>
        <w:jc w:val="both"/>
        <w:rPr>
          <w:rFonts w:ascii="Times New Roman" w:hAnsi="Times New Roman"/>
          <w:sz w:val="28"/>
          <w:szCs w:val="28"/>
          <w:lang w:val="kk-KZ"/>
        </w:rPr>
      </w:pPr>
      <w:r w:rsidRPr="00B27063">
        <w:rPr>
          <w:rFonts w:ascii="Times New Roman" w:hAnsi="Times New Roman"/>
          <w:sz w:val="28"/>
          <w:szCs w:val="28"/>
          <w:lang w:val="kk-KZ"/>
        </w:rPr>
        <w:t>Ғылыми жұмыста</w:t>
      </w:r>
      <w:r w:rsidR="00885D49" w:rsidRPr="00B27063">
        <w:rPr>
          <w:rFonts w:ascii="Times New Roman" w:hAnsi="Times New Roman"/>
          <w:sz w:val="28"/>
          <w:szCs w:val="28"/>
          <w:lang w:val="kk-KZ"/>
        </w:rPr>
        <w:t xml:space="preserve"> жүйелілік, құзыреттілік, </w:t>
      </w:r>
      <w:r w:rsidRPr="00B27063">
        <w:rPr>
          <w:rFonts w:ascii="Times New Roman" w:hAnsi="Times New Roman"/>
          <w:sz w:val="28"/>
          <w:szCs w:val="28"/>
          <w:lang w:val="kk-KZ"/>
        </w:rPr>
        <w:t xml:space="preserve">мәдени, </w:t>
      </w:r>
      <w:proofErr w:type="spellStart"/>
      <w:r w:rsidR="00885D49" w:rsidRPr="00B27063">
        <w:rPr>
          <w:rFonts w:ascii="Times New Roman" w:hAnsi="Times New Roman"/>
          <w:sz w:val="28"/>
          <w:szCs w:val="28"/>
          <w:lang w:val="kk-KZ"/>
        </w:rPr>
        <w:t>аксиологиялық</w:t>
      </w:r>
      <w:proofErr w:type="spellEnd"/>
      <w:r w:rsidR="00885D49" w:rsidRPr="00B27063">
        <w:rPr>
          <w:rFonts w:ascii="Times New Roman" w:hAnsi="Times New Roman"/>
          <w:sz w:val="28"/>
          <w:szCs w:val="28"/>
          <w:lang w:val="kk-KZ"/>
        </w:rPr>
        <w:t xml:space="preserve"> тұғырлардың әдіснамасы қолданылды. </w:t>
      </w:r>
      <w:r w:rsidRPr="00B27063">
        <w:rPr>
          <w:rFonts w:ascii="Times New Roman" w:hAnsi="Times New Roman"/>
          <w:sz w:val="28"/>
          <w:szCs w:val="28"/>
          <w:lang w:val="kk-KZ"/>
        </w:rPr>
        <w:t>Сондай-ақ</w:t>
      </w:r>
      <w:r w:rsidR="00885D49" w:rsidRPr="00B27063">
        <w:rPr>
          <w:rFonts w:ascii="Times New Roman" w:hAnsi="Times New Roman"/>
          <w:sz w:val="28"/>
          <w:szCs w:val="28"/>
          <w:lang w:val="kk-KZ"/>
        </w:rPr>
        <w:t xml:space="preserve"> әлеуметтану, экономика, </w:t>
      </w:r>
      <w:r w:rsidRPr="00B27063">
        <w:rPr>
          <w:rFonts w:ascii="Times New Roman" w:hAnsi="Times New Roman"/>
          <w:sz w:val="28"/>
          <w:szCs w:val="28"/>
          <w:lang w:val="kk-KZ"/>
        </w:rPr>
        <w:t xml:space="preserve">философия, </w:t>
      </w:r>
      <w:r w:rsidR="00885D49" w:rsidRPr="00B27063">
        <w:rPr>
          <w:rFonts w:ascii="Times New Roman" w:hAnsi="Times New Roman"/>
          <w:sz w:val="28"/>
          <w:szCs w:val="28"/>
          <w:lang w:val="kk-KZ"/>
        </w:rPr>
        <w:t>психология, басқару</w:t>
      </w:r>
      <w:r w:rsidRPr="00B27063">
        <w:rPr>
          <w:rFonts w:ascii="Times New Roman" w:hAnsi="Times New Roman"/>
          <w:sz w:val="28"/>
          <w:szCs w:val="28"/>
          <w:lang w:val="kk-KZ"/>
        </w:rPr>
        <w:t>,</w:t>
      </w:r>
      <w:r w:rsidR="00885D49" w:rsidRPr="00B27063">
        <w:rPr>
          <w:rFonts w:ascii="Times New Roman" w:hAnsi="Times New Roman"/>
          <w:sz w:val="28"/>
          <w:szCs w:val="28"/>
          <w:lang w:val="kk-KZ"/>
        </w:rPr>
        <w:t xml:space="preserve"> </w:t>
      </w:r>
      <w:r w:rsidRPr="00B27063">
        <w:rPr>
          <w:rFonts w:ascii="Times New Roman" w:hAnsi="Times New Roman"/>
          <w:sz w:val="28"/>
          <w:szCs w:val="28"/>
          <w:lang w:val="kk-KZ"/>
        </w:rPr>
        <w:t xml:space="preserve">педагогика </w:t>
      </w:r>
      <w:r w:rsidR="00885D49" w:rsidRPr="00B27063">
        <w:rPr>
          <w:rFonts w:ascii="Times New Roman" w:hAnsi="Times New Roman"/>
          <w:sz w:val="28"/>
          <w:szCs w:val="28"/>
          <w:lang w:val="kk-KZ"/>
        </w:rPr>
        <w:t xml:space="preserve">туралы теориялық қағидалар </w:t>
      </w:r>
      <w:r w:rsidRPr="00B27063">
        <w:rPr>
          <w:rFonts w:ascii="Times New Roman" w:hAnsi="Times New Roman"/>
          <w:sz w:val="28"/>
          <w:szCs w:val="28"/>
          <w:lang w:val="kk-KZ"/>
        </w:rPr>
        <w:t>негізге</w:t>
      </w:r>
      <w:r w:rsidR="00885D49" w:rsidRPr="00B27063">
        <w:rPr>
          <w:rFonts w:ascii="Times New Roman" w:hAnsi="Times New Roman"/>
          <w:sz w:val="28"/>
          <w:szCs w:val="28"/>
          <w:lang w:val="kk-KZ"/>
        </w:rPr>
        <w:t xml:space="preserve"> алынды: </w:t>
      </w:r>
    </w:p>
    <w:p w:rsidR="00885D49" w:rsidRPr="00B27063" w:rsidRDefault="00885D49" w:rsidP="008F1FBE">
      <w:pPr>
        <w:pStyle w:val="NoSpacing"/>
        <w:numPr>
          <w:ilvl w:val="0"/>
          <w:numId w:val="40"/>
        </w:numPr>
        <w:tabs>
          <w:tab w:val="left" w:pos="993"/>
        </w:tabs>
        <w:ind w:left="0" w:firstLine="709"/>
        <w:jc w:val="both"/>
        <w:rPr>
          <w:rFonts w:ascii="Times New Roman" w:eastAsia="Times New Roman" w:hAnsi="Times New Roman"/>
          <w:sz w:val="28"/>
          <w:szCs w:val="28"/>
          <w:lang w:val="kk-KZ" w:eastAsia="ru-RU"/>
        </w:rPr>
      </w:pPr>
      <w:r w:rsidRPr="00B27063">
        <w:rPr>
          <w:rFonts w:ascii="Times New Roman" w:eastAsia="Times New Roman" w:hAnsi="Times New Roman"/>
          <w:sz w:val="28"/>
          <w:szCs w:val="28"/>
          <w:lang w:val="kk-KZ" w:eastAsia="ru-RU"/>
        </w:rPr>
        <w:t xml:space="preserve">Заманауи </w:t>
      </w:r>
      <w:proofErr w:type="spellStart"/>
      <w:r w:rsidRPr="00B27063">
        <w:rPr>
          <w:rFonts w:ascii="Times New Roman" w:eastAsia="Times New Roman" w:hAnsi="Times New Roman"/>
          <w:sz w:val="28"/>
          <w:szCs w:val="28"/>
          <w:lang w:val="kk-KZ" w:eastAsia="ru-RU"/>
        </w:rPr>
        <w:t>əлемдегі</w:t>
      </w:r>
      <w:proofErr w:type="spellEnd"/>
      <w:r w:rsidRPr="00B27063">
        <w:rPr>
          <w:rFonts w:ascii="Times New Roman" w:eastAsia="Times New Roman" w:hAnsi="Times New Roman"/>
          <w:sz w:val="28"/>
          <w:szCs w:val="28"/>
          <w:lang w:val="kk-KZ" w:eastAsia="ru-RU"/>
        </w:rPr>
        <w:t xml:space="preserve"> </w:t>
      </w:r>
      <w:proofErr w:type="spellStart"/>
      <w:r w:rsidRPr="00B27063">
        <w:rPr>
          <w:rFonts w:ascii="Times New Roman" w:eastAsia="Times New Roman" w:hAnsi="Times New Roman"/>
          <w:sz w:val="28"/>
          <w:szCs w:val="28"/>
          <w:lang w:val="kk-KZ" w:eastAsia="ru-RU"/>
        </w:rPr>
        <w:t>кəсіби</w:t>
      </w:r>
      <w:proofErr w:type="spellEnd"/>
      <w:r w:rsidRPr="00B27063">
        <w:rPr>
          <w:rFonts w:ascii="Times New Roman" w:eastAsia="Times New Roman" w:hAnsi="Times New Roman"/>
          <w:sz w:val="28"/>
          <w:szCs w:val="28"/>
          <w:lang w:val="kk-KZ" w:eastAsia="ru-RU"/>
        </w:rPr>
        <w:t xml:space="preserve"> білімнің</w:t>
      </w:r>
      <w:r w:rsidR="00DF6B00" w:rsidRPr="00B27063">
        <w:rPr>
          <w:rFonts w:ascii="Times New Roman" w:eastAsia="Times New Roman" w:hAnsi="Times New Roman"/>
          <w:sz w:val="28"/>
          <w:szCs w:val="28"/>
          <w:lang w:val="kk-KZ" w:eastAsia="ru-RU"/>
        </w:rPr>
        <w:t xml:space="preserve"> </w:t>
      </w:r>
      <w:r w:rsidRPr="00B27063">
        <w:rPr>
          <w:rFonts w:ascii="Times New Roman" w:eastAsia="Times New Roman" w:hAnsi="Times New Roman"/>
          <w:sz w:val="28"/>
          <w:szCs w:val="28"/>
          <w:lang w:val="kk-KZ" w:eastAsia="ru-RU"/>
        </w:rPr>
        <w:t>рөлі,</w:t>
      </w:r>
      <w:r w:rsidR="00DF6B00" w:rsidRPr="00B27063">
        <w:rPr>
          <w:rFonts w:ascii="Times New Roman" w:eastAsia="Times New Roman" w:hAnsi="Times New Roman"/>
          <w:sz w:val="28"/>
          <w:szCs w:val="28"/>
          <w:lang w:val="kk-KZ" w:eastAsia="ru-RU"/>
        </w:rPr>
        <w:t xml:space="preserve"> </w:t>
      </w:r>
      <w:r w:rsidRPr="00B27063">
        <w:rPr>
          <w:rFonts w:ascii="Times New Roman" w:eastAsia="Times New Roman" w:hAnsi="Times New Roman"/>
          <w:sz w:val="28"/>
          <w:szCs w:val="28"/>
          <w:lang w:val="kk-KZ" w:eastAsia="ru-RU"/>
        </w:rPr>
        <w:t xml:space="preserve">адамның қалыптасуындағы оның ықпалы туралы философиялық, </w:t>
      </w:r>
      <w:proofErr w:type="spellStart"/>
      <w:r w:rsidRPr="00B27063">
        <w:rPr>
          <w:rFonts w:ascii="Times New Roman" w:eastAsia="Times New Roman" w:hAnsi="Times New Roman"/>
          <w:sz w:val="28"/>
          <w:szCs w:val="28"/>
          <w:lang w:val="kk-KZ" w:eastAsia="ru-RU"/>
        </w:rPr>
        <w:t>мəдени</w:t>
      </w:r>
      <w:proofErr w:type="spellEnd"/>
      <w:r w:rsidRPr="00B27063">
        <w:rPr>
          <w:rFonts w:ascii="Times New Roman" w:eastAsia="Times New Roman" w:hAnsi="Times New Roman"/>
          <w:sz w:val="28"/>
          <w:szCs w:val="28"/>
          <w:lang w:val="kk-KZ" w:eastAsia="ru-RU"/>
        </w:rPr>
        <w:t xml:space="preserve">, </w:t>
      </w:r>
      <w:proofErr w:type="spellStart"/>
      <w:r w:rsidRPr="00B27063">
        <w:rPr>
          <w:rFonts w:ascii="Times New Roman" w:eastAsia="Times New Roman" w:hAnsi="Times New Roman"/>
          <w:sz w:val="28"/>
          <w:szCs w:val="28"/>
          <w:lang w:val="kk-KZ" w:eastAsia="ru-RU"/>
        </w:rPr>
        <w:t>əлеуметтану</w:t>
      </w:r>
      <w:proofErr w:type="spellEnd"/>
      <w:r w:rsidRPr="00B27063">
        <w:rPr>
          <w:rFonts w:ascii="Times New Roman" w:eastAsia="Times New Roman" w:hAnsi="Times New Roman"/>
          <w:sz w:val="28"/>
          <w:szCs w:val="28"/>
          <w:lang w:val="kk-KZ" w:eastAsia="ru-RU"/>
        </w:rPr>
        <w:t xml:space="preserve"> </w:t>
      </w:r>
      <w:proofErr w:type="spellStart"/>
      <w:r w:rsidRPr="00B27063">
        <w:rPr>
          <w:rFonts w:ascii="Times New Roman" w:eastAsia="Times New Roman" w:hAnsi="Times New Roman"/>
          <w:sz w:val="28"/>
          <w:szCs w:val="28"/>
          <w:lang w:val="kk-KZ" w:eastAsia="ru-RU"/>
        </w:rPr>
        <w:t>жəне</w:t>
      </w:r>
      <w:proofErr w:type="spellEnd"/>
      <w:r w:rsidRPr="00B27063">
        <w:rPr>
          <w:rFonts w:ascii="Times New Roman" w:eastAsia="Times New Roman" w:hAnsi="Times New Roman"/>
          <w:sz w:val="28"/>
          <w:szCs w:val="28"/>
          <w:lang w:val="kk-KZ" w:eastAsia="ru-RU"/>
        </w:rPr>
        <w:t xml:space="preserve"> педагогикалық идеялар «басқару», «менеджмент», «құзыреттілік» ұғымдары</w:t>
      </w:r>
      <w:r w:rsidR="00DF6B00" w:rsidRPr="00B27063">
        <w:rPr>
          <w:rFonts w:ascii="Times New Roman" w:eastAsia="Times New Roman" w:hAnsi="Times New Roman"/>
          <w:sz w:val="28"/>
          <w:szCs w:val="28"/>
          <w:lang w:val="kk-KZ" w:eastAsia="ru-RU"/>
        </w:rPr>
        <w:t xml:space="preserve"> </w:t>
      </w:r>
      <w:r w:rsidRPr="00B27063">
        <w:rPr>
          <w:rFonts w:ascii="Times New Roman" w:eastAsia="Times New Roman" w:hAnsi="Times New Roman"/>
          <w:sz w:val="28"/>
          <w:szCs w:val="28"/>
          <w:lang w:val="kk-KZ" w:eastAsia="ru-RU"/>
        </w:rPr>
        <w:t>туралы философиялық, әлеуметтік-психологиялық және педагогикалық тұжырымдар мен қағидалар;</w:t>
      </w:r>
    </w:p>
    <w:p w:rsidR="000D2D2D" w:rsidRPr="00B27063" w:rsidRDefault="000D2D2D" w:rsidP="008F1FBE">
      <w:pPr>
        <w:pStyle w:val="NoSpacing"/>
        <w:numPr>
          <w:ilvl w:val="0"/>
          <w:numId w:val="40"/>
        </w:numPr>
        <w:tabs>
          <w:tab w:val="left" w:pos="993"/>
        </w:tabs>
        <w:ind w:left="0" w:firstLine="709"/>
        <w:jc w:val="both"/>
        <w:rPr>
          <w:rFonts w:ascii="Times New Roman" w:eastAsia="Times New Roman" w:hAnsi="Times New Roman"/>
          <w:sz w:val="28"/>
          <w:szCs w:val="28"/>
          <w:lang w:val="kk-KZ" w:eastAsia="ru-RU"/>
        </w:rPr>
      </w:pPr>
      <w:r w:rsidRPr="00B27063">
        <w:rPr>
          <w:rFonts w:ascii="Times New Roman" w:eastAsia="Times New Roman" w:hAnsi="Times New Roman"/>
          <w:sz w:val="28"/>
          <w:szCs w:val="28"/>
          <w:lang w:val="kk-KZ" w:eastAsia="ru-RU"/>
        </w:rPr>
        <w:lastRenderedPageBreak/>
        <w:t>Б</w:t>
      </w:r>
      <w:r w:rsidR="00885D49" w:rsidRPr="00B27063">
        <w:rPr>
          <w:rFonts w:ascii="Times New Roman" w:hAnsi="Times New Roman"/>
          <w:sz w:val="28"/>
          <w:szCs w:val="28"/>
          <w:lang w:val="kk-KZ"/>
        </w:rPr>
        <w:t>ілім беруді басқару теориясы, педагогикалық және басшылық кадрларды дайындау және біліктілігін арттыру, білім берудегі менеджмент теориялары</w:t>
      </w:r>
      <w:r w:rsidRPr="00B27063">
        <w:rPr>
          <w:rFonts w:ascii="Times New Roman" w:hAnsi="Times New Roman"/>
          <w:sz w:val="28"/>
          <w:szCs w:val="28"/>
          <w:lang w:val="kk-KZ"/>
        </w:rPr>
        <w:t>;</w:t>
      </w:r>
    </w:p>
    <w:p w:rsidR="00885D49" w:rsidRPr="00B27063" w:rsidRDefault="000D2D2D" w:rsidP="008F1FBE">
      <w:pPr>
        <w:pStyle w:val="NoSpacing"/>
        <w:numPr>
          <w:ilvl w:val="0"/>
          <w:numId w:val="40"/>
        </w:numPr>
        <w:tabs>
          <w:tab w:val="left" w:pos="993"/>
        </w:tabs>
        <w:ind w:left="0" w:firstLine="709"/>
        <w:jc w:val="both"/>
        <w:rPr>
          <w:rFonts w:ascii="Times New Roman" w:eastAsia="Times New Roman" w:hAnsi="Times New Roman"/>
          <w:sz w:val="28"/>
          <w:szCs w:val="28"/>
          <w:lang w:val="kk-KZ" w:eastAsia="ru-RU"/>
        </w:rPr>
      </w:pPr>
      <w:r w:rsidRPr="00B27063">
        <w:rPr>
          <w:rFonts w:ascii="Times New Roman" w:eastAsia="Times New Roman" w:hAnsi="Times New Roman"/>
          <w:sz w:val="28"/>
          <w:szCs w:val="28"/>
          <w:lang w:val="kk-KZ" w:eastAsia="ru-RU"/>
        </w:rPr>
        <w:t>Б</w:t>
      </w:r>
      <w:r w:rsidR="00885D49" w:rsidRPr="00B27063">
        <w:rPr>
          <w:rFonts w:ascii="Times New Roman" w:eastAsia="Times New Roman" w:hAnsi="Times New Roman"/>
          <w:sz w:val="28"/>
          <w:szCs w:val="28"/>
          <w:lang w:val="kk-KZ" w:eastAsia="ru-RU"/>
        </w:rPr>
        <w:t>ілім жүйелерінің даму жолдарын жобалау мен болжауда жүйелік тұғырларды қолдану ерекшеліктерін ашатын жұмыстар</w:t>
      </w:r>
      <w:r w:rsidR="00DF6B00" w:rsidRPr="00B27063">
        <w:rPr>
          <w:rFonts w:ascii="Times New Roman" w:eastAsia="Times New Roman" w:hAnsi="Times New Roman"/>
          <w:sz w:val="28"/>
          <w:szCs w:val="28"/>
          <w:lang w:val="kk-KZ" w:eastAsia="ru-RU"/>
        </w:rPr>
        <w:t xml:space="preserve"> </w:t>
      </w:r>
      <w:r w:rsidR="00885D49" w:rsidRPr="00B27063">
        <w:rPr>
          <w:rFonts w:ascii="Times New Roman" w:eastAsia="Times New Roman" w:hAnsi="Times New Roman"/>
          <w:sz w:val="28"/>
          <w:szCs w:val="28"/>
          <w:lang w:val="kk-KZ" w:eastAsia="ru-RU"/>
        </w:rPr>
        <w:t xml:space="preserve">білім мазмұны </w:t>
      </w:r>
      <w:proofErr w:type="spellStart"/>
      <w:r w:rsidR="00885D49" w:rsidRPr="00B27063">
        <w:rPr>
          <w:rFonts w:ascii="Times New Roman" w:eastAsia="Times New Roman" w:hAnsi="Times New Roman"/>
          <w:sz w:val="28"/>
          <w:szCs w:val="28"/>
          <w:lang w:val="kk-KZ" w:eastAsia="ru-RU"/>
        </w:rPr>
        <w:t>жəне</w:t>
      </w:r>
      <w:proofErr w:type="spellEnd"/>
      <w:r w:rsidR="00885D49" w:rsidRPr="00B27063">
        <w:rPr>
          <w:rFonts w:ascii="Times New Roman" w:eastAsia="Times New Roman" w:hAnsi="Times New Roman"/>
          <w:sz w:val="28"/>
          <w:szCs w:val="28"/>
          <w:lang w:val="kk-KZ" w:eastAsia="ru-RU"/>
        </w:rPr>
        <w:t xml:space="preserve"> </w:t>
      </w:r>
      <w:proofErr w:type="spellStart"/>
      <w:r w:rsidR="00885D49" w:rsidRPr="00B27063">
        <w:rPr>
          <w:rFonts w:ascii="Times New Roman" w:eastAsia="Times New Roman" w:hAnsi="Times New Roman"/>
          <w:sz w:val="28"/>
          <w:szCs w:val="28"/>
          <w:lang w:val="kk-KZ" w:eastAsia="ru-RU"/>
        </w:rPr>
        <w:t>əлеуметтік</w:t>
      </w:r>
      <w:proofErr w:type="spellEnd"/>
      <w:r w:rsidR="00885D49" w:rsidRPr="00B27063">
        <w:rPr>
          <w:rFonts w:ascii="Times New Roman" w:eastAsia="Times New Roman" w:hAnsi="Times New Roman"/>
          <w:sz w:val="28"/>
          <w:szCs w:val="28"/>
          <w:lang w:val="kk-KZ" w:eastAsia="ru-RU"/>
        </w:rPr>
        <w:t>-педагогикалық зерттеулер саласындағы шетелдік ғалымдар зерттеулері.</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
          <w:sz w:val="28"/>
          <w:szCs w:val="28"/>
          <w:lang w:val="kk-KZ"/>
        </w:rPr>
        <w:t>Зерттеудің</w:t>
      </w:r>
      <w:r w:rsidR="00DF6B00" w:rsidRPr="00B27063">
        <w:rPr>
          <w:rFonts w:ascii="Times New Roman" w:hAnsi="Times New Roman" w:cs="Times New Roman"/>
          <w:b/>
          <w:sz w:val="28"/>
          <w:szCs w:val="28"/>
          <w:lang w:val="kk-KZ"/>
        </w:rPr>
        <w:t xml:space="preserve"> </w:t>
      </w:r>
      <w:r w:rsidRPr="00B27063">
        <w:rPr>
          <w:rFonts w:ascii="Times New Roman" w:hAnsi="Times New Roman" w:cs="Times New Roman"/>
          <w:b/>
          <w:sz w:val="28"/>
          <w:szCs w:val="28"/>
          <w:lang w:val="kk-KZ"/>
        </w:rPr>
        <w:t>дереккөздері:</w:t>
      </w:r>
      <w:r w:rsidRPr="00B27063">
        <w:rPr>
          <w:rFonts w:ascii="Times New Roman" w:hAnsi="Times New Roman" w:cs="Times New Roman"/>
          <w:sz w:val="28"/>
          <w:szCs w:val="28"/>
          <w:lang w:val="kk-KZ"/>
        </w:rPr>
        <w:t xml:space="preserve"> </w:t>
      </w:r>
    </w:p>
    <w:p w:rsidR="00885D49" w:rsidRPr="00B27063" w:rsidRDefault="008F1FBE"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философиялық, әлеуметтік, психологиялық және педагогикалық әдебиеттер;</w:t>
      </w:r>
    </w:p>
    <w:p w:rsidR="00885D49" w:rsidRPr="00B27063" w:rsidRDefault="008F1FBE"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w:t>
      </w:r>
      <w:r w:rsidR="00885D49" w:rsidRPr="00B27063">
        <w:rPr>
          <w:rFonts w:ascii="Times New Roman" w:hAnsi="Times New Roman" w:cs="Times New Roman"/>
          <w:sz w:val="28"/>
          <w:szCs w:val="28"/>
          <w:lang w:val="kk-KZ"/>
        </w:rPr>
        <w:t xml:space="preserve"> басқару, құзыреттілік</w:t>
      </w:r>
      <w:r w:rsidR="0092601E" w:rsidRPr="00B27063">
        <w:rPr>
          <w:rFonts w:ascii="Times New Roman" w:hAnsi="Times New Roman" w:cs="Times New Roman"/>
          <w:sz w:val="28"/>
          <w:szCs w:val="28"/>
          <w:lang w:val="kk-KZ"/>
        </w:rPr>
        <w:t>, менеджмент</w:t>
      </w:r>
      <w:r w:rsidR="00885D49" w:rsidRPr="00B27063">
        <w:rPr>
          <w:rFonts w:ascii="Times New Roman" w:hAnsi="Times New Roman" w:cs="Times New Roman"/>
          <w:sz w:val="28"/>
          <w:szCs w:val="28"/>
          <w:lang w:val="kk-KZ"/>
        </w:rPr>
        <w:t xml:space="preserve"> туралы білім беру саласындағы шетелдік </w:t>
      </w:r>
      <w:proofErr w:type="spellStart"/>
      <w:r w:rsidR="00885D49" w:rsidRPr="00B27063">
        <w:rPr>
          <w:rFonts w:ascii="Times New Roman" w:hAnsi="Times New Roman" w:cs="Times New Roman"/>
          <w:sz w:val="28"/>
          <w:szCs w:val="28"/>
          <w:lang w:val="kk-KZ"/>
        </w:rPr>
        <w:t>жəне</w:t>
      </w:r>
      <w:proofErr w:type="spellEnd"/>
      <w:r w:rsidR="00885D49" w:rsidRPr="00B27063">
        <w:rPr>
          <w:rFonts w:ascii="Times New Roman" w:hAnsi="Times New Roman" w:cs="Times New Roman"/>
          <w:sz w:val="28"/>
          <w:szCs w:val="28"/>
          <w:lang w:val="kk-KZ"/>
        </w:rPr>
        <w:t xml:space="preserve"> отандық</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зерттеуші ғалымдардың</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 xml:space="preserve">еңбектері; </w:t>
      </w:r>
    </w:p>
    <w:p w:rsidR="00885D49" w:rsidRPr="00B27063" w:rsidRDefault="008F1FBE"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w:t>
      </w:r>
      <w:r w:rsidR="00DF6B00" w:rsidRPr="00B27063">
        <w:rPr>
          <w:rFonts w:ascii="Times New Roman" w:hAnsi="Times New Roman" w:cs="Times New Roman"/>
          <w:sz w:val="28"/>
          <w:szCs w:val="28"/>
          <w:lang w:val="kk-KZ"/>
        </w:rPr>
        <w:t xml:space="preserve"> </w:t>
      </w:r>
      <w:r w:rsidR="005A727C" w:rsidRPr="00B27063">
        <w:rPr>
          <w:rFonts w:ascii="Times New Roman" w:hAnsi="Times New Roman" w:cs="Times New Roman"/>
          <w:sz w:val="28"/>
          <w:szCs w:val="28"/>
          <w:lang w:val="kk-KZ"/>
        </w:rPr>
        <w:t>Қазақстан Республикасында жоғары білімді және ғылымды дамытудың 2023</w:t>
      </w:r>
      <w:r w:rsidRPr="00B27063">
        <w:rPr>
          <w:rFonts w:ascii="Times New Roman" w:hAnsi="Times New Roman" w:cs="Times New Roman"/>
          <w:sz w:val="28"/>
          <w:szCs w:val="28"/>
          <w:lang w:val="kk-KZ"/>
        </w:rPr>
        <w:t>-</w:t>
      </w:r>
      <w:r w:rsidR="005A727C" w:rsidRPr="00B27063">
        <w:rPr>
          <w:rFonts w:ascii="Times New Roman" w:hAnsi="Times New Roman" w:cs="Times New Roman"/>
          <w:sz w:val="28"/>
          <w:szCs w:val="28"/>
          <w:lang w:val="kk-KZ"/>
        </w:rPr>
        <w:t>2029 жылдарға арналған тұжырымдамасы</w:t>
      </w:r>
      <w:r w:rsidR="005A727C" w:rsidRPr="00B27063">
        <w:rPr>
          <w:rFonts w:ascii="Times New Roman" w:eastAsia="Times New Roman" w:hAnsi="Times New Roman" w:cs="Times New Roman"/>
          <w:sz w:val="28"/>
          <w:szCs w:val="28"/>
          <w:lang w:val="kk-KZ" w:eastAsia="ru-RU"/>
        </w:rPr>
        <w:t>;</w:t>
      </w:r>
    </w:p>
    <w:p w:rsidR="00885D49" w:rsidRPr="00B27063" w:rsidRDefault="008F1FBE" w:rsidP="008F1FBE">
      <w:pPr>
        <w:spacing w:after="0" w:line="240" w:lineRule="auto"/>
        <w:ind w:firstLine="709"/>
        <w:jc w:val="both"/>
        <w:rPr>
          <w:rFonts w:ascii="Times New Roman" w:eastAsia="Times New Roman" w:hAnsi="Times New Roman" w:cs="Times New Roman"/>
          <w:bCs/>
          <w:sz w:val="28"/>
          <w:szCs w:val="28"/>
          <w:lang w:val="kk-KZ"/>
        </w:rPr>
      </w:pPr>
      <w:r w:rsidRPr="00B27063">
        <w:rPr>
          <w:rFonts w:ascii="Times New Roman" w:hAnsi="Times New Roman" w:cs="Times New Roman"/>
          <w:sz w:val="28"/>
          <w:szCs w:val="28"/>
          <w:lang w:val="kk-KZ"/>
        </w:rPr>
        <w:t>–</w:t>
      </w:r>
      <w:r w:rsidR="00885D49" w:rsidRPr="00B27063">
        <w:rPr>
          <w:rFonts w:ascii="Times New Roman" w:eastAsia="Times New Roman" w:hAnsi="Times New Roman" w:cs="Times New Roman"/>
          <w:bCs/>
          <w:sz w:val="28"/>
          <w:szCs w:val="28"/>
          <w:lang w:val="kk-KZ"/>
        </w:rPr>
        <w:t xml:space="preserve"> </w:t>
      </w:r>
      <w:r w:rsidR="005A727C" w:rsidRPr="00B27063">
        <w:rPr>
          <w:rFonts w:ascii="Times New Roman" w:eastAsia="Times New Roman" w:hAnsi="Times New Roman" w:cs="Times New Roman"/>
          <w:bCs/>
          <w:sz w:val="28"/>
          <w:szCs w:val="28"/>
          <w:lang w:val="kk-KZ"/>
        </w:rPr>
        <w:t>«Білім туралы», «Ғылым туралы» және «Ғылыми және (немесе) ғылыми техникалық қызмет нәтижелерін коммерцияландыру туралы» Қазақстан Республикасының Заңдары;</w:t>
      </w:r>
    </w:p>
    <w:p w:rsidR="00307189" w:rsidRPr="00B27063" w:rsidRDefault="008F1FBE" w:rsidP="008F1FBE">
      <w:pPr>
        <w:spacing w:after="0" w:line="240" w:lineRule="auto"/>
        <w:ind w:firstLine="709"/>
        <w:jc w:val="both"/>
        <w:rPr>
          <w:rFonts w:ascii="Times New Roman" w:eastAsia="Times New Roman" w:hAnsi="Times New Roman" w:cs="Times New Roman"/>
          <w:bCs/>
          <w:sz w:val="28"/>
          <w:szCs w:val="28"/>
          <w:lang w:val="kk-KZ"/>
        </w:rPr>
      </w:pPr>
      <w:r w:rsidRPr="00B27063">
        <w:rPr>
          <w:rFonts w:ascii="Times New Roman" w:eastAsia="Times New Roman" w:hAnsi="Times New Roman" w:cs="Times New Roman"/>
          <w:bCs/>
          <w:sz w:val="28"/>
          <w:szCs w:val="28"/>
          <w:lang w:val="kk-KZ"/>
        </w:rPr>
        <w:t>–</w:t>
      </w:r>
      <w:r w:rsidR="00885D49"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bCs/>
          <w:sz w:val="28"/>
          <w:szCs w:val="28"/>
          <w:lang w:val="kk-KZ"/>
        </w:rPr>
        <w:t>оқу- әдістемелік құралдар.</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
          <w:sz w:val="28"/>
          <w:szCs w:val="28"/>
          <w:lang w:val="kk-KZ"/>
        </w:rPr>
        <w:t xml:space="preserve">Зерттеу әдістері: </w:t>
      </w:r>
      <w:r w:rsidRPr="00B27063">
        <w:rPr>
          <w:rFonts w:ascii="Times New Roman" w:hAnsi="Times New Roman" w:cs="Times New Roman"/>
          <w:sz w:val="28"/>
          <w:szCs w:val="28"/>
          <w:lang w:val="kk-KZ"/>
        </w:rPr>
        <w:t xml:space="preserve">зерттеу жұмысын барысында бірнеше әдістер қолданылды. Бірінші зерттеу әдісі </w:t>
      </w:r>
      <w:r w:rsidR="00F450CB" w:rsidRPr="00B27063">
        <w:rPr>
          <w:rFonts w:ascii="Times New Roman" w:hAnsi="Times New Roman" w:cs="Times New Roman"/>
          <w:sz w:val="28"/>
          <w:szCs w:val="28"/>
          <w:lang w:val="kk-KZ"/>
        </w:rPr>
        <w:t>–</w:t>
      </w:r>
      <w:r w:rsidR="00DF6B00" w:rsidRPr="00B27063">
        <w:rPr>
          <w:rFonts w:ascii="Times New Roman" w:hAnsi="Times New Roman" w:cs="Times New Roman"/>
          <w:sz w:val="28"/>
          <w:szCs w:val="28"/>
          <w:lang w:val="kk-KZ"/>
        </w:rPr>
        <w:t xml:space="preserve"> </w:t>
      </w:r>
      <w:r w:rsidR="00F450CB" w:rsidRPr="00B27063">
        <w:rPr>
          <w:rFonts w:ascii="Times New Roman" w:hAnsi="Times New Roman" w:cs="Times New Roman"/>
          <w:sz w:val="28"/>
          <w:szCs w:val="28"/>
          <w:lang w:val="kk-KZ"/>
        </w:rPr>
        <w:t>қ</w:t>
      </w:r>
      <w:r w:rsidRPr="00B27063">
        <w:rPr>
          <w:rFonts w:ascii="Times New Roman" w:hAnsi="Times New Roman" w:cs="Times New Roman"/>
          <w:sz w:val="28"/>
          <w:szCs w:val="28"/>
          <w:lang w:val="kk-KZ"/>
        </w:rPr>
        <w:t>ұжаттарға талдау жүргізу (</w:t>
      </w:r>
      <w:proofErr w:type="spellStart"/>
      <w:r w:rsidRPr="00B27063">
        <w:rPr>
          <w:rFonts w:ascii="Times New Roman" w:hAnsi="Times New Roman" w:cs="Times New Roman"/>
          <w:sz w:val="28"/>
          <w:szCs w:val="28"/>
          <w:lang w:val="kk-KZ"/>
        </w:rPr>
        <w:t>document</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analysis</w:t>
      </w:r>
      <w:proofErr w:type="spellEnd"/>
      <w:r w:rsidRPr="00B27063">
        <w:rPr>
          <w:rFonts w:ascii="Times New Roman" w:hAnsi="Times New Roman" w:cs="Times New Roman"/>
          <w:sz w:val="28"/>
          <w:szCs w:val="28"/>
          <w:lang w:val="kk-KZ"/>
        </w:rPr>
        <w:t>). Зерттеу мәселесі бойынша қарастырылған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философиялық, әлеуметтік, психологиялық, педагогикалық әдебиеттерге, типтік бағдарламаларына, оқу жоспарлары мен бағдарламаларына шолу жасалды. Бұдан бөлек студенттер мен педагогтар арасында сауалнама</w:t>
      </w:r>
      <w:r w:rsidR="0092601E" w:rsidRPr="00B27063">
        <w:rPr>
          <w:rFonts w:ascii="Times New Roman" w:hAnsi="Times New Roman" w:cs="Times New Roman"/>
          <w:sz w:val="28"/>
          <w:szCs w:val="28"/>
          <w:lang w:val="kk-KZ"/>
        </w:rPr>
        <w:t xml:space="preserve"> мен сұхбат</w:t>
      </w:r>
      <w:r w:rsidRPr="00B27063">
        <w:rPr>
          <w:rFonts w:ascii="Times New Roman" w:hAnsi="Times New Roman" w:cs="Times New Roman"/>
          <w:sz w:val="28"/>
          <w:szCs w:val="28"/>
          <w:lang w:val="kk-KZ"/>
        </w:rPr>
        <w:t xml:space="preserve"> жүргіз</w:t>
      </w:r>
      <w:r w:rsidR="0092601E" w:rsidRPr="00B27063">
        <w:rPr>
          <w:rFonts w:ascii="Times New Roman" w:hAnsi="Times New Roman" w:cs="Times New Roman"/>
          <w:sz w:val="28"/>
          <w:szCs w:val="28"/>
          <w:lang w:val="kk-KZ"/>
        </w:rPr>
        <w:t>ілді</w:t>
      </w:r>
      <w:r w:rsidRPr="00B27063">
        <w:rPr>
          <w:rFonts w:ascii="Times New Roman" w:hAnsi="Times New Roman" w:cs="Times New Roman"/>
          <w:sz w:val="28"/>
          <w:szCs w:val="28"/>
          <w:lang w:val="kk-KZ"/>
        </w:rPr>
        <w:t xml:space="preserve">, эксперименттік әдістер (байқау, анықтау, қалыптастыру) жүргізілді. </w:t>
      </w:r>
      <w:r w:rsidR="00F450CB" w:rsidRPr="00B27063">
        <w:rPr>
          <w:rFonts w:ascii="Times New Roman" w:hAnsi="Times New Roman" w:cs="Times New Roman"/>
          <w:sz w:val="28"/>
          <w:szCs w:val="28"/>
          <w:lang w:val="kk-KZ"/>
        </w:rPr>
        <w:t>Жинақталған мәліметтер статистикалық талдау және</w:t>
      </w:r>
      <w:r w:rsidRPr="00B27063">
        <w:rPr>
          <w:rFonts w:ascii="Times New Roman" w:hAnsi="Times New Roman" w:cs="Times New Roman"/>
          <w:sz w:val="28"/>
          <w:szCs w:val="28"/>
          <w:lang w:val="kk-KZ"/>
        </w:rPr>
        <w:t xml:space="preserve"> тақырыптық талдау (</w:t>
      </w:r>
      <w:proofErr w:type="spellStart"/>
      <w:r w:rsidRPr="00B27063">
        <w:rPr>
          <w:rFonts w:ascii="Times New Roman" w:hAnsi="Times New Roman" w:cs="Times New Roman"/>
          <w:sz w:val="28"/>
          <w:szCs w:val="28"/>
          <w:lang w:val="kk-KZ"/>
        </w:rPr>
        <w:t>thematic</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analysis</w:t>
      </w:r>
      <w:proofErr w:type="spellEnd"/>
      <w:r w:rsidRPr="00B27063">
        <w:rPr>
          <w:rFonts w:ascii="Times New Roman" w:hAnsi="Times New Roman" w:cs="Times New Roman"/>
          <w:sz w:val="28"/>
          <w:szCs w:val="28"/>
          <w:lang w:val="kk-KZ"/>
        </w:rPr>
        <w:t>)</w:t>
      </w:r>
      <w:r w:rsidR="00F450CB" w:rsidRPr="00B27063">
        <w:rPr>
          <w:rFonts w:ascii="Times New Roman" w:hAnsi="Times New Roman" w:cs="Times New Roman"/>
          <w:sz w:val="28"/>
          <w:szCs w:val="28"/>
          <w:lang w:val="kk-KZ"/>
        </w:rPr>
        <w:t xml:space="preserve"> арқылы өңделді</w:t>
      </w:r>
      <w:r w:rsidRPr="00B27063">
        <w:rPr>
          <w:rFonts w:ascii="Times New Roman" w:hAnsi="Times New Roman" w:cs="Times New Roman"/>
          <w:sz w:val="28"/>
          <w:szCs w:val="28"/>
          <w:lang w:val="kk-KZ"/>
        </w:rPr>
        <w:t xml:space="preserve">. Педагогикалық тәжірибелерді зерттеу және қорыту, тест, алынған нәтижелерді өңдеудің статистикалық </w:t>
      </w:r>
      <w:r w:rsidRPr="00B27063">
        <w:rPr>
          <w:rFonts w:ascii="Times New Roman" w:hAnsi="Times New Roman" w:cs="Times New Roman"/>
          <w:sz w:val="28"/>
          <w:szCs w:val="28"/>
          <w:lang w:val="fr-FR"/>
        </w:rPr>
        <w:t>–</w:t>
      </w:r>
      <w:r w:rsidRPr="00B27063">
        <w:rPr>
          <w:rFonts w:ascii="Times New Roman" w:hAnsi="Times New Roman" w:cs="Times New Roman"/>
          <w:sz w:val="28"/>
          <w:szCs w:val="28"/>
          <w:lang w:val="kk-KZ"/>
        </w:rPr>
        <w:t xml:space="preserve"> математикалық әдістері алынды.</w:t>
      </w:r>
    </w:p>
    <w:p w:rsidR="00307189" w:rsidRPr="00B27063" w:rsidRDefault="0030718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
          <w:bCs/>
          <w:sz w:val="28"/>
          <w:szCs w:val="28"/>
          <w:lang w:val="kk-KZ"/>
        </w:rPr>
        <w:t xml:space="preserve">Зерттеудің ғылыми жаңалығы </w:t>
      </w:r>
    </w:p>
    <w:p w:rsidR="00307189" w:rsidRPr="00B27063" w:rsidRDefault="00307189" w:rsidP="008F1FBE">
      <w:pPr>
        <w:numPr>
          <w:ilvl w:val="0"/>
          <w:numId w:val="7"/>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B27063">
        <w:rPr>
          <w:rFonts w:ascii="Times New Roman" w:hAnsi="Times New Roman" w:cs="Times New Roman"/>
          <w:sz w:val="28"/>
          <w:szCs w:val="28"/>
          <w:lang w:val="kk-KZ"/>
        </w:rPr>
        <w:t xml:space="preserve">Болашақ педагогтардың басқарушылық құзыреттілігін қалыптастыру мәселелерін қарастырған отандық және шетелдік ғалымдардың еңбектеріне, </w:t>
      </w:r>
      <w:r w:rsidRPr="00B27063">
        <w:rPr>
          <w:rFonts w:ascii="Times New Roman" w:hAnsi="Times New Roman" w:cs="Times New Roman"/>
          <w:bCs/>
          <w:sz w:val="28"/>
          <w:szCs w:val="28"/>
          <w:lang w:val="kk-KZ"/>
        </w:rPr>
        <w:t xml:space="preserve">«Басқару», «құзыреттілік», «білім беру менеджері» </w:t>
      </w:r>
      <w:r w:rsidRPr="00B27063">
        <w:rPr>
          <w:rFonts w:ascii="Times New Roman" w:hAnsi="Times New Roman" w:cs="Times New Roman"/>
          <w:sz w:val="28"/>
          <w:szCs w:val="28"/>
          <w:lang w:val="kk-KZ"/>
        </w:rPr>
        <w:t xml:space="preserve">«Менеджмент», «Педагогикалық менеджмент», «көшбасшылық», «көшбасшылық стильдері» </w:t>
      </w:r>
      <w:r w:rsidRPr="00B27063">
        <w:rPr>
          <w:rFonts w:ascii="Times New Roman" w:hAnsi="Times New Roman" w:cs="Times New Roman"/>
          <w:bCs/>
          <w:sz w:val="28"/>
          <w:szCs w:val="28"/>
          <w:lang w:val="kk-KZ"/>
        </w:rPr>
        <w:t>ұғымдарына берілген анықтамаларға ғылыми талдау жасалды</w:t>
      </w:r>
      <w:r w:rsidR="008F1FBE" w:rsidRPr="00B27063">
        <w:rPr>
          <w:rFonts w:ascii="Times New Roman" w:hAnsi="Times New Roman" w:cs="Times New Roman"/>
          <w:bCs/>
          <w:sz w:val="28"/>
          <w:szCs w:val="28"/>
          <w:lang w:val="kk-KZ"/>
        </w:rPr>
        <w:t>.</w:t>
      </w:r>
    </w:p>
    <w:p w:rsidR="00307189" w:rsidRPr="00B27063" w:rsidRDefault="000D2D2D" w:rsidP="008F1FBE">
      <w:pPr>
        <w:numPr>
          <w:ilvl w:val="0"/>
          <w:numId w:val="7"/>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Б</w:t>
      </w:r>
      <w:r w:rsidR="00307189" w:rsidRPr="00B27063">
        <w:rPr>
          <w:rFonts w:ascii="Times New Roman" w:hAnsi="Times New Roman" w:cs="Times New Roman"/>
          <w:bCs/>
          <w:sz w:val="28"/>
          <w:szCs w:val="28"/>
          <w:lang w:val="kk-KZ"/>
        </w:rPr>
        <w:t>олашақ педагог мамандарының басқарушылық құзыреттілігін қалыптастырудың педагогикалық шарттары айқындалды</w:t>
      </w:r>
      <w:r w:rsidR="008F1FBE" w:rsidRPr="00B27063">
        <w:rPr>
          <w:rFonts w:ascii="Times New Roman" w:hAnsi="Times New Roman" w:cs="Times New Roman"/>
          <w:bCs/>
          <w:sz w:val="28"/>
          <w:szCs w:val="28"/>
          <w:lang w:val="kk-KZ"/>
        </w:rPr>
        <w:t>.</w:t>
      </w:r>
    </w:p>
    <w:p w:rsidR="00307189" w:rsidRPr="00B27063" w:rsidRDefault="00307189" w:rsidP="008F1FBE">
      <w:pPr>
        <w:numPr>
          <w:ilvl w:val="0"/>
          <w:numId w:val="7"/>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B27063">
        <w:rPr>
          <w:rFonts w:ascii="Times New Roman" w:eastAsiaTheme="minorEastAsia" w:hAnsi="Times New Roman" w:cs="Times New Roman"/>
          <w:sz w:val="28"/>
          <w:szCs w:val="28"/>
          <w:lang w:val="kk-KZ" w:eastAsia="ru-RU" w:bidi="en-US"/>
        </w:rPr>
        <w:t xml:space="preserve">Болашақ педагогтардың басқарушылық құзыреттілігін қалыптастырудың </w:t>
      </w:r>
      <w:r w:rsidRPr="00B27063">
        <w:rPr>
          <w:rFonts w:ascii="Times New Roman" w:eastAsiaTheme="minorEastAsia" w:hAnsi="Times New Roman" w:cs="Times New Roman"/>
          <w:sz w:val="28"/>
          <w:szCs w:val="28"/>
          <w:lang w:val="kk-KZ" w:eastAsia="ru-RU"/>
        </w:rPr>
        <w:t>мазмұндық және құрылымдық моделі дайындалды</w:t>
      </w:r>
      <w:r w:rsidR="008F1FBE" w:rsidRPr="00B27063">
        <w:rPr>
          <w:rFonts w:ascii="Times New Roman" w:eastAsia="Times New Roman" w:hAnsi="Times New Roman" w:cs="Times New Roman"/>
          <w:sz w:val="28"/>
          <w:szCs w:val="28"/>
          <w:lang w:val="kk-KZ" w:bidi="en-US"/>
        </w:rPr>
        <w:t>.</w:t>
      </w:r>
      <w:r w:rsidRPr="00B27063">
        <w:rPr>
          <w:rFonts w:ascii="Times New Roman" w:eastAsia="Times New Roman" w:hAnsi="Times New Roman" w:cs="Times New Roman"/>
          <w:sz w:val="28"/>
          <w:szCs w:val="28"/>
          <w:lang w:val="kk-KZ" w:bidi="en-US"/>
        </w:rPr>
        <w:t xml:space="preserve"> </w:t>
      </w:r>
    </w:p>
    <w:p w:rsidR="00307189" w:rsidRPr="00B27063" w:rsidRDefault="00307189" w:rsidP="008F1FBE">
      <w:pPr>
        <w:numPr>
          <w:ilvl w:val="0"/>
          <w:numId w:val="7"/>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B27063">
        <w:rPr>
          <w:rFonts w:ascii="Times New Roman" w:eastAsia="Times New Roman" w:hAnsi="Times New Roman" w:cs="Times New Roman"/>
          <w:sz w:val="28"/>
          <w:szCs w:val="28"/>
          <w:lang w:val="kk-KZ" w:eastAsia="ru-RU"/>
        </w:rPr>
        <w:t xml:space="preserve">Болашақ педагогтардың басқарушылық құзыреттілігін қалыптастырудың педагогикалық шарттары бойынша эксперименттік жұмыс жасалды, сонымен қатар университетте білім процесінің сапасын арттыру үшін ұсыныстар дайындалды. </w:t>
      </w:r>
    </w:p>
    <w:p w:rsidR="00885D49" w:rsidRPr="00B27063" w:rsidRDefault="00885D49" w:rsidP="008F1FBE">
      <w:pPr>
        <w:spacing w:after="0" w:line="240" w:lineRule="auto"/>
        <w:ind w:firstLine="709"/>
        <w:jc w:val="both"/>
        <w:rPr>
          <w:rFonts w:ascii="Times New Roman" w:hAnsi="Times New Roman" w:cs="Times New Roman"/>
          <w:b/>
          <w:bCs/>
          <w:sz w:val="28"/>
          <w:szCs w:val="28"/>
          <w:lang w:val="kk-KZ"/>
        </w:rPr>
      </w:pPr>
      <w:r w:rsidRPr="00B27063">
        <w:rPr>
          <w:rFonts w:ascii="Times New Roman" w:hAnsi="Times New Roman" w:cs="Times New Roman"/>
          <w:b/>
          <w:sz w:val="28"/>
          <w:szCs w:val="28"/>
          <w:lang w:val="kk-KZ"/>
        </w:rPr>
        <w:t>Зерттеудің негізгі кезеңдері.</w:t>
      </w:r>
      <w:r w:rsidR="00DF6B00" w:rsidRPr="00B27063">
        <w:rPr>
          <w:rFonts w:ascii="Times New Roman" w:hAnsi="Times New Roman" w:cs="Times New Roman"/>
          <w:b/>
          <w:sz w:val="28"/>
          <w:szCs w:val="28"/>
          <w:lang w:val="kk-KZ"/>
        </w:rPr>
        <w:t xml:space="preserve"> </w:t>
      </w:r>
      <w:r w:rsidRPr="00B27063">
        <w:rPr>
          <w:rFonts w:ascii="Times New Roman" w:hAnsi="Times New Roman" w:cs="Times New Roman"/>
          <w:sz w:val="28"/>
          <w:szCs w:val="28"/>
          <w:lang w:val="kk-KZ"/>
        </w:rPr>
        <w:t>Зерттеу жұмысы қойылған мақсатқа сай</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3 кезең бойынша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жүргізілді.</w:t>
      </w:r>
      <w:r w:rsidRPr="00B27063">
        <w:rPr>
          <w:rFonts w:ascii="Times New Roman" w:hAnsi="Times New Roman" w:cs="Times New Roman"/>
          <w:b/>
          <w:bCs/>
          <w:sz w:val="28"/>
          <w:szCs w:val="28"/>
          <w:lang w:val="kk-KZ"/>
        </w:rPr>
        <w:t xml:space="preserve"> </w:t>
      </w:r>
    </w:p>
    <w:p w:rsidR="00885D49" w:rsidRPr="00B27063" w:rsidRDefault="000D2333" w:rsidP="008F1FBE">
      <w:pPr>
        <w:spacing w:after="0" w:line="240" w:lineRule="auto"/>
        <w:ind w:firstLine="709"/>
        <w:jc w:val="both"/>
        <w:rPr>
          <w:rFonts w:ascii="Times New Roman" w:hAnsi="Times New Roman" w:cs="Times New Roman"/>
          <w:b/>
          <w:sz w:val="28"/>
          <w:szCs w:val="28"/>
          <w:lang w:val="kk-KZ"/>
        </w:rPr>
      </w:pPr>
      <w:r w:rsidRPr="00B27063">
        <w:rPr>
          <w:rFonts w:ascii="Times New Roman" w:hAnsi="Times New Roman" w:cs="Times New Roman"/>
          <w:b/>
          <w:bCs/>
          <w:sz w:val="28"/>
          <w:szCs w:val="28"/>
          <w:lang w:val="kk-KZ"/>
        </w:rPr>
        <w:lastRenderedPageBreak/>
        <w:t>І</w:t>
      </w:r>
      <w:r w:rsidR="00885D49" w:rsidRPr="00B27063">
        <w:rPr>
          <w:rFonts w:ascii="Times New Roman" w:hAnsi="Times New Roman" w:cs="Times New Roman"/>
          <w:b/>
          <w:bCs/>
          <w:sz w:val="28"/>
          <w:szCs w:val="28"/>
          <w:lang w:val="kk-KZ"/>
        </w:rPr>
        <w:t xml:space="preserve"> кезеңде</w:t>
      </w:r>
      <w:r w:rsidR="00885D49" w:rsidRPr="00B27063">
        <w:rPr>
          <w:rFonts w:ascii="Times New Roman" w:hAnsi="Times New Roman" w:cs="Times New Roman"/>
          <w:bCs/>
          <w:sz w:val="28"/>
          <w:szCs w:val="28"/>
          <w:lang w:val="kk-KZ"/>
        </w:rPr>
        <w:t xml:space="preserve"> (2019-2020) зерттеу </w:t>
      </w:r>
      <w:r w:rsidR="005A727C" w:rsidRPr="00B27063">
        <w:rPr>
          <w:rFonts w:ascii="Times New Roman" w:hAnsi="Times New Roman" w:cs="Times New Roman"/>
          <w:bCs/>
          <w:sz w:val="28"/>
          <w:szCs w:val="28"/>
          <w:lang w:val="kk-KZ"/>
        </w:rPr>
        <w:t>сұрағына қатысты</w:t>
      </w:r>
      <w:r w:rsidR="00885D49" w:rsidRPr="00B27063">
        <w:rPr>
          <w:rFonts w:ascii="Times New Roman" w:hAnsi="Times New Roman" w:cs="Times New Roman"/>
          <w:bCs/>
          <w:sz w:val="28"/>
          <w:szCs w:val="28"/>
          <w:lang w:val="kk-KZ"/>
        </w:rPr>
        <w:t xml:space="preserve"> философиялық, педагогикалық </w:t>
      </w:r>
      <w:r w:rsidR="005A727C" w:rsidRPr="00B27063">
        <w:rPr>
          <w:rFonts w:ascii="Times New Roman" w:hAnsi="Times New Roman" w:cs="Times New Roman"/>
          <w:bCs/>
          <w:sz w:val="28"/>
          <w:szCs w:val="28"/>
          <w:lang w:val="kk-KZ"/>
        </w:rPr>
        <w:t>әлеуметтік және психологиялық ғылыми еңбектерге шолу және</w:t>
      </w:r>
      <w:r w:rsidR="00885D49" w:rsidRPr="00B27063">
        <w:rPr>
          <w:rFonts w:ascii="Times New Roman" w:hAnsi="Times New Roman" w:cs="Times New Roman"/>
          <w:bCs/>
          <w:sz w:val="28"/>
          <w:szCs w:val="28"/>
          <w:lang w:val="kk-KZ"/>
        </w:rPr>
        <w:t xml:space="preserve"> </w:t>
      </w:r>
      <w:r w:rsidR="005A727C" w:rsidRPr="00B27063">
        <w:rPr>
          <w:rFonts w:ascii="Times New Roman" w:hAnsi="Times New Roman" w:cs="Times New Roman"/>
          <w:bCs/>
          <w:sz w:val="28"/>
          <w:szCs w:val="28"/>
          <w:lang w:val="kk-KZ"/>
        </w:rPr>
        <w:t xml:space="preserve">анализ </w:t>
      </w:r>
      <w:r w:rsidR="00885D49" w:rsidRPr="00B27063">
        <w:rPr>
          <w:rFonts w:ascii="Times New Roman" w:hAnsi="Times New Roman" w:cs="Times New Roman"/>
          <w:bCs/>
          <w:sz w:val="28"/>
          <w:szCs w:val="28"/>
          <w:lang w:val="kk-KZ"/>
        </w:rPr>
        <w:t>жүргізілді</w:t>
      </w:r>
      <w:r w:rsidR="00885D49" w:rsidRPr="00B27063">
        <w:rPr>
          <w:rFonts w:ascii="Times New Roman" w:hAnsi="Times New Roman" w:cs="Times New Roman"/>
          <w:sz w:val="28"/>
          <w:szCs w:val="28"/>
          <w:lang w:val="kk-KZ"/>
        </w:rPr>
        <w:t>. Зерттеу тақырыбы</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 xml:space="preserve">бойынша материалдар жинақталды; зерттеудің ғылыми аппараты анықталды. </w:t>
      </w:r>
    </w:p>
    <w:p w:rsidR="00885D49" w:rsidRPr="00B27063" w:rsidRDefault="000D2333"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
          <w:bCs/>
          <w:sz w:val="28"/>
          <w:szCs w:val="28"/>
          <w:lang w:val="kk-KZ"/>
        </w:rPr>
        <w:t>ІІ</w:t>
      </w:r>
      <w:r w:rsidR="00885D49" w:rsidRPr="00B27063">
        <w:rPr>
          <w:rFonts w:ascii="Times New Roman" w:hAnsi="Times New Roman" w:cs="Times New Roman"/>
          <w:b/>
          <w:bCs/>
          <w:sz w:val="28"/>
          <w:szCs w:val="28"/>
          <w:lang w:val="kk-KZ"/>
        </w:rPr>
        <w:t xml:space="preserve"> кезеңде </w:t>
      </w:r>
      <w:r w:rsidR="00885D49" w:rsidRPr="00B27063">
        <w:rPr>
          <w:rFonts w:ascii="Times New Roman" w:hAnsi="Times New Roman" w:cs="Times New Roman"/>
          <w:bCs/>
          <w:sz w:val="28"/>
          <w:szCs w:val="28"/>
          <w:lang w:val="kk-KZ"/>
        </w:rPr>
        <w:t xml:space="preserve">(2020-2021) </w:t>
      </w:r>
      <w:r w:rsidR="00885D49" w:rsidRPr="00B27063">
        <w:rPr>
          <w:rFonts w:ascii="Times New Roman" w:hAnsi="Times New Roman" w:cs="Times New Roman"/>
          <w:sz w:val="28"/>
          <w:szCs w:val="28"/>
          <w:lang w:val="kk-KZ"/>
        </w:rPr>
        <w:t>Болашақ</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 xml:space="preserve">педагогтардың басқарушылық құзыреттілігін қалыптастырудағы </w:t>
      </w:r>
      <w:r w:rsidR="005A727C" w:rsidRPr="00B27063">
        <w:rPr>
          <w:rFonts w:ascii="Times New Roman" w:hAnsi="Times New Roman" w:cs="Times New Roman"/>
          <w:sz w:val="28"/>
          <w:szCs w:val="28"/>
          <w:lang w:val="kk-KZ"/>
        </w:rPr>
        <w:t>университеттің</w:t>
      </w:r>
      <w:r w:rsidR="00885D49" w:rsidRPr="00B27063">
        <w:rPr>
          <w:rFonts w:ascii="Times New Roman" w:hAnsi="Times New Roman" w:cs="Times New Roman"/>
          <w:sz w:val="28"/>
          <w:szCs w:val="28"/>
          <w:lang w:val="kk-KZ"/>
        </w:rPr>
        <w:t xml:space="preserve"> мүмкіндіктері</w:t>
      </w:r>
      <w:r w:rsidR="005A727C" w:rsidRPr="00B27063">
        <w:rPr>
          <w:rFonts w:ascii="Times New Roman" w:hAnsi="Times New Roman" w:cs="Times New Roman"/>
          <w:sz w:val="28"/>
          <w:szCs w:val="28"/>
          <w:lang w:val="kk-KZ"/>
        </w:rPr>
        <w:t xml:space="preserve">, сонымен қатар </w:t>
      </w:r>
      <w:r w:rsidR="00885D49" w:rsidRPr="00B27063">
        <w:rPr>
          <w:rFonts w:ascii="Times New Roman" w:hAnsi="Times New Roman" w:cs="Times New Roman"/>
          <w:sz w:val="28"/>
          <w:szCs w:val="28"/>
          <w:lang w:val="kk-KZ"/>
        </w:rPr>
        <w:t xml:space="preserve">қалыптастыру жүйесінің мазмұны </w:t>
      </w:r>
      <w:r w:rsidR="005A727C" w:rsidRPr="00B27063">
        <w:rPr>
          <w:rFonts w:ascii="Times New Roman" w:hAnsi="Times New Roman" w:cs="Times New Roman"/>
          <w:sz w:val="28"/>
          <w:szCs w:val="28"/>
          <w:lang w:val="kk-KZ"/>
        </w:rPr>
        <w:t>әзірленді</w:t>
      </w:r>
      <w:r w:rsidR="00885D49" w:rsidRPr="00B27063">
        <w:rPr>
          <w:rFonts w:ascii="Times New Roman" w:hAnsi="Times New Roman" w:cs="Times New Roman"/>
          <w:sz w:val="28"/>
          <w:szCs w:val="28"/>
          <w:lang w:val="kk-KZ"/>
        </w:rPr>
        <w:t>. Болашақ</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педагогтардың</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басқарушылық құзыреттілігін қалыптастырудың моделі құрылды және анықтау эксперименті жалғасты. Бакалавриат, магистратура мен докторантураның білім беру бағдарламалары бойынша</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 xml:space="preserve">болашақ педагогтарды дайындау мазмұнын жетілдіру мүмкіндігі зерттелді. </w:t>
      </w:r>
    </w:p>
    <w:p w:rsidR="00885D49" w:rsidRPr="00B27063" w:rsidRDefault="000D2333"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
          <w:sz w:val="28"/>
          <w:szCs w:val="28"/>
          <w:lang w:val="kk-KZ"/>
        </w:rPr>
        <w:t>ІІІ</w:t>
      </w:r>
      <w:r w:rsidR="00885D49" w:rsidRPr="00B27063">
        <w:rPr>
          <w:rFonts w:ascii="Times New Roman" w:hAnsi="Times New Roman" w:cs="Times New Roman"/>
          <w:b/>
          <w:sz w:val="28"/>
          <w:szCs w:val="28"/>
          <w:lang w:val="kk-KZ"/>
        </w:rPr>
        <w:t xml:space="preserve"> кезеңде</w:t>
      </w:r>
      <w:r w:rsidR="00885D49" w:rsidRPr="00B27063">
        <w:rPr>
          <w:rFonts w:ascii="Times New Roman" w:hAnsi="Times New Roman" w:cs="Times New Roman"/>
          <w:sz w:val="28"/>
          <w:szCs w:val="28"/>
          <w:lang w:val="kk-KZ"/>
        </w:rPr>
        <w:t xml:space="preserve"> (2021-2022</w:t>
      </w:r>
      <w:r w:rsidR="00A876D6" w:rsidRPr="00B27063">
        <w:rPr>
          <w:rFonts w:ascii="Times New Roman" w:hAnsi="Times New Roman" w:cs="Times New Roman"/>
          <w:sz w:val="28"/>
          <w:szCs w:val="28"/>
          <w:lang w:val="kk-KZ"/>
        </w:rPr>
        <w:t>; 2022-2023</w:t>
      </w:r>
      <w:r w:rsidR="00885D49" w:rsidRPr="00B27063">
        <w:rPr>
          <w:rFonts w:ascii="Times New Roman" w:hAnsi="Times New Roman" w:cs="Times New Roman"/>
          <w:sz w:val="28"/>
          <w:szCs w:val="28"/>
          <w:lang w:val="kk-KZ"/>
        </w:rPr>
        <w:t>) тәжірибелік-педагогикалық жұмыс кезеңінде болашақ</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педагогтардың басқарушылық құзыреттілігін қалыптастыру бойынша зерттеу жұмысының әдістемесі тәжірибелік – педагогикалық жұмыс барысына енгізіліп, нәтижелері тексерілді. Негізгі зерттеу нәтижелері жарияланды. Диссертациялық зерттеу материалдары рәсімделді.</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
          <w:sz w:val="28"/>
          <w:szCs w:val="28"/>
          <w:lang w:val="kk-KZ"/>
        </w:rPr>
        <w:t>Зерттеу базасы</w:t>
      </w:r>
      <w:r w:rsidRPr="00B27063">
        <w:rPr>
          <w:rFonts w:ascii="Times New Roman" w:hAnsi="Times New Roman" w:cs="Times New Roman"/>
          <w:sz w:val="28"/>
          <w:szCs w:val="28"/>
          <w:lang w:val="kk-KZ"/>
        </w:rPr>
        <w:t xml:space="preserve">: </w:t>
      </w:r>
      <w:r w:rsidR="00E84311" w:rsidRPr="00B27063">
        <w:rPr>
          <w:rFonts w:ascii="Times New Roman" w:hAnsi="Times New Roman" w:cs="Times New Roman"/>
          <w:sz w:val="28"/>
          <w:szCs w:val="28"/>
          <w:lang w:val="kk-KZ"/>
        </w:rPr>
        <w:t xml:space="preserve">Мұхтар Әуезов атындағы Оңтүстік Қазақстан </w:t>
      </w:r>
      <w:r w:rsidR="005A727C" w:rsidRPr="00B27063">
        <w:rPr>
          <w:rFonts w:ascii="Times New Roman" w:hAnsi="Times New Roman" w:cs="Times New Roman"/>
          <w:sz w:val="28"/>
          <w:szCs w:val="28"/>
          <w:lang w:val="kk-KZ"/>
        </w:rPr>
        <w:t xml:space="preserve">университетінің </w:t>
      </w:r>
      <w:r w:rsidR="00E84311" w:rsidRPr="00B27063">
        <w:rPr>
          <w:rFonts w:ascii="Times New Roman" w:hAnsi="Times New Roman" w:cs="Times New Roman"/>
          <w:sz w:val="28"/>
          <w:szCs w:val="28"/>
          <w:lang w:val="kk-KZ"/>
        </w:rPr>
        <w:t xml:space="preserve">Тарих және </w:t>
      </w:r>
      <w:r w:rsidR="005A727C" w:rsidRPr="00B27063">
        <w:rPr>
          <w:rFonts w:ascii="Times New Roman" w:hAnsi="Times New Roman" w:cs="Times New Roman"/>
          <w:sz w:val="28"/>
          <w:szCs w:val="28"/>
          <w:lang w:val="kk-KZ"/>
        </w:rPr>
        <w:t>педагогика факультеті.</w:t>
      </w:r>
    </w:p>
    <w:p w:rsidR="00885D49" w:rsidRPr="00B27063" w:rsidRDefault="00885D49" w:rsidP="008F1FBE">
      <w:pPr>
        <w:spacing w:after="0" w:line="240" w:lineRule="auto"/>
        <w:ind w:firstLine="709"/>
        <w:jc w:val="both"/>
        <w:rPr>
          <w:rFonts w:ascii="Times New Roman" w:eastAsia="Times New Roman" w:hAnsi="Times New Roman" w:cs="Times New Roman"/>
          <w:b/>
          <w:sz w:val="28"/>
          <w:szCs w:val="28"/>
          <w:lang w:val="kk-KZ" w:eastAsia="ru-RU"/>
        </w:rPr>
      </w:pPr>
      <w:r w:rsidRPr="00B27063">
        <w:rPr>
          <w:rFonts w:ascii="Times New Roman" w:eastAsia="Times New Roman" w:hAnsi="Times New Roman" w:cs="Times New Roman"/>
          <w:b/>
          <w:sz w:val="28"/>
          <w:szCs w:val="28"/>
          <w:lang w:val="kk-KZ" w:eastAsia="ru-RU"/>
        </w:rPr>
        <w:t>Зерттеудің практикалық маңыздылығы:</w:t>
      </w:r>
    </w:p>
    <w:p w:rsidR="00885D49" w:rsidRPr="00B27063" w:rsidRDefault="00E11A8C" w:rsidP="008F1FBE">
      <w:pPr>
        <w:pStyle w:val="NoSpacing"/>
        <w:numPr>
          <w:ilvl w:val="0"/>
          <w:numId w:val="9"/>
        </w:numPr>
        <w:tabs>
          <w:tab w:val="left" w:pos="993"/>
        </w:tabs>
        <w:ind w:left="0" w:firstLine="709"/>
        <w:jc w:val="both"/>
        <w:rPr>
          <w:rStyle w:val="Strong"/>
          <w:rFonts w:ascii="Times New Roman" w:hAnsi="Times New Roman"/>
          <w:b w:val="0"/>
          <w:bCs w:val="0"/>
          <w:sz w:val="28"/>
          <w:szCs w:val="28"/>
          <w:lang w:val="kk-KZ"/>
        </w:rPr>
      </w:pPr>
      <w:r w:rsidRPr="00B27063">
        <w:rPr>
          <w:rStyle w:val="Strong"/>
          <w:rFonts w:ascii="Times New Roman" w:hAnsi="Times New Roman"/>
          <w:b w:val="0"/>
          <w:bCs w:val="0"/>
          <w:sz w:val="28"/>
          <w:szCs w:val="28"/>
          <w:lang w:val="kk-KZ"/>
        </w:rPr>
        <w:t>ж</w:t>
      </w:r>
      <w:r w:rsidR="00885D49" w:rsidRPr="00B27063">
        <w:rPr>
          <w:rStyle w:val="Strong"/>
          <w:rFonts w:ascii="Times New Roman" w:hAnsi="Times New Roman"/>
          <w:b w:val="0"/>
          <w:bCs w:val="0"/>
          <w:sz w:val="28"/>
          <w:szCs w:val="28"/>
          <w:lang w:val="kk-KZ"/>
        </w:rPr>
        <w:t xml:space="preserve">оғары оқу орнында білім берудегі басқарушы маманды дайындау жүйесін жетілдіруде; </w:t>
      </w:r>
    </w:p>
    <w:p w:rsidR="00885D49" w:rsidRPr="00B27063" w:rsidRDefault="00885D49" w:rsidP="008F1FBE">
      <w:pPr>
        <w:pStyle w:val="NoSpacing"/>
        <w:numPr>
          <w:ilvl w:val="0"/>
          <w:numId w:val="9"/>
        </w:numPr>
        <w:tabs>
          <w:tab w:val="left" w:pos="993"/>
        </w:tabs>
        <w:ind w:left="0" w:firstLine="709"/>
        <w:jc w:val="both"/>
        <w:rPr>
          <w:rStyle w:val="Strong"/>
          <w:rFonts w:ascii="Times New Roman" w:hAnsi="Times New Roman"/>
          <w:b w:val="0"/>
          <w:bCs w:val="0"/>
          <w:sz w:val="28"/>
          <w:szCs w:val="28"/>
          <w:lang w:val="kk-KZ"/>
        </w:rPr>
      </w:pPr>
      <w:r w:rsidRPr="00B27063">
        <w:rPr>
          <w:rStyle w:val="Strong"/>
          <w:rFonts w:ascii="Times New Roman" w:hAnsi="Times New Roman"/>
          <w:b w:val="0"/>
          <w:bCs w:val="0"/>
          <w:sz w:val="28"/>
          <w:szCs w:val="28"/>
          <w:lang w:val="kk-KZ"/>
        </w:rPr>
        <w:t xml:space="preserve">білім берудегі </w:t>
      </w:r>
      <w:r w:rsidR="000615AA" w:rsidRPr="00B27063">
        <w:rPr>
          <w:rStyle w:val="Strong"/>
          <w:rFonts w:ascii="Times New Roman" w:hAnsi="Times New Roman"/>
          <w:b w:val="0"/>
          <w:bCs w:val="0"/>
          <w:sz w:val="28"/>
          <w:szCs w:val="28"/>
          <w:lang w:val="kk-KZ"/>
        </w:rPr>
        <w:t xml:space="preserve">көшбасшылық, білім берудегі </w:t>
      </w:r>
      <w:r w:rsidRPr="00B27063">
        <w:rPr>
          <w:rStyle w:val="Strong"/>
          <w:rFonts w:ascii="Times New Roman" w:hAnsi="Times New Roman"/>
          <w:b w:val="0"/>
          <w:bCs w:val="0"/>
          <w:sz w:val="28"/>
          <w:szCs w:val="28"/>
          <w:lang w:val="kk-KZ"/>
        </w:rPr>
        <w:t xml:space="preserve">менеджмент </w:t>
      </w:r>
      <w:r w:rsidR="005A727C" w:rsidRPr="00B27063">
        <w:rPr>
          <w:rStyle w:val="Strong"/>
          <w:rFonts w:ascii="Times New Roman" w:hAnsi="Times New Roman"/>
          <w:b w:val="0"/>
          <w:bCs w:val="0"/>
          <w:sz w:val="28"/>
          <w:szCs w:val="28"/>
          <w:lang w:val="kk-KZ"/>
        </w:rPr>
        <w:t>білім беру бағдарламасы</w:t>
      </w:r>
      <w:r w:rsidRPr="00B27063">
        <w:rPr>
          <w:rStyle w:val="Strong"/>
          <w:rFonts w:ascii="Times New Roman" w:hAnsi="Times New Roman"/>
          <w:b w:val="0"/>
          <w:bCs w:val="0"/>
          <w:sz w:val="28"/>
          <w:szCs w:val="28"/>
          <w:lang w:val="kk-KZ"/>
        </w:rPr>
        <w:t xml:space="preserve"> бойынша арнайы курстар</w:t>
      </w:r>
      <w:r w:rsidR="005A727C" w:rsidRPr="00B27063">
        <w:rPr>
          <w:rStyle w:val="Strong"/>
          <w:rFonts w:ascii="Times New Roman" w:hAnsi="Times New Roman"/>
          <w:b w:val="0"/>
          <w:bCs w:val="0"/>
          <w:sz w:val="28"/>
          <w:szCs w:val="28"/>
          <w:lang w:val="kk-KZ"/>
        </w:rPr>
        <w:t>,</w:t>
      </w:r>
      <w:r w:rsidR="00DF6B00" w:rsidRPr="00B27063">
        <w:rPr>
          <w:rStyle w:val="Strong"/>
          <w:rFonts w:ascii="Times New Roman" w:hAnsi="Times New Roman"/>
          <w:b w:val="0"/>
          <w:bCs w:val="0"/>
          <w:sz w:val="28"/>
          <w:szCs w:val="28"/>
          <w:lang w:val="kk-KZ"/>
        </w:rPr>
        <w:t xml:space="preserve"> </w:t>
      </w:r>
      <w:r w:rsidR="005A727C" w:rsidRPr="00B27063">
        <w:rPr>
          <w:rStyle w:val="Strong"/>
          <w:rFonts w:ascii="Times New Roman" w:hAnsi="Times New Roman"/>
          <w:b w:val="0"/>
          <w:bCs w:val="0"/>
          <w:sz w:val="28"/>
          <w:szCs w:val="28"/>
          <w:lang w:val="kk-KZ"/>
        </w:rPr>
        <w:t xml:space="preserve">оқу бағдарламасын, </w:t>
      </w:r>
      <w:r w:rsidRPr="00B27063">
        <w:rPr>
          <w:rStyle w:val="Strong"/>
          <w:rFonts w:ascii="Times New Roman" w:hAnsi="Times New Roman"/>
          <w:b w:val="0"/>
          <w:bCs w:val="0"/>
          <w:sz w:val="28"/>
          <w:szCs w:val="28"/>
          <w:lang w:val="kk-KZ"/>
        </w:rPr>
        <w:t xml:space="preserve">жеке дәрістер </w:t>
      </w:r>
      <w:r w:rsidR="005A727C" w:rsidRPr="00B27063">
        <w:rPr>
          <w:rStyle w:val="Strong"/>
          <w:rFonts w:ascii="Times New Roman" w:hAnsi="Times New Roman"/>
          <w:b w:val="0"/>
          <w:bCs w:val="0"/>
          <w:sz w:val="28"/>
          <w:szCs w:val="28"/>
          <w:lang w:val="kk-KZ"/>
        </w:rPr>
        <w:t>дайындауда</w:t>
      </w:r>
      <w:r w:rsidRPr="00B27063">
        <w:rPr>
          <w:rStyle w:val="Strong"/>
          <w:rFonts w:ascii="Times New Roman" w:hAnsi="Times New Roman"/>
          <w:b w:val="0"/>
          <w:bCs w:val="0"/>
          <w:sz w:val="28"/>
          <w:szCs w:val="28"/>
          <w:lang w:val="kk-KZ"/>
        </w:rPr>
        <w:t xml:space="preserve">; </w:t>
      </w:r>
    </w:p>
    <w:p w:rsidR="009026C9" w:rsidRPr="00B27063" w:rsidRDefault="005A727C" w:rsidP="008F1FBE">
      <w:pPr>
        <w:pStyle w:val="NoSpacing"/>
        <w:numPr>
          <w:ilvl w:val="0"/>
          <w:numId w:val="9"/>
        </w:numPr>
        <w:tabs>
          <w:tab w:val="left" w:pos="993"/>
        </w:tabs>
        <w:ind w:left="0" w:firstLine="709"/>
        <w:jc w:val="both"/>
        <w:rPr>
          <w:rStyle w:val="Strong"/>
          <w:rFonts w:ascii="Times New Roman" w:hAnsi="Times New Roman"/>
          <w:b w:val="0"/>
          <w:bCs w:val="0"/>
          <w:sz w:val="28"/>
          <w:szCs w:val="28"/>
          <w:lang w:val="kk-KZ"/>
        </w:rPr>
      </w:pPr>
      <w:r w:rsidRPr="00B27063">
        <w:rPr>
          <w:rStyle w:val="Strong"/>
          <w:rFonts w:ascii="Times New Roman" w:hAnsi="Times New Roman"/>
          <w:b w:val="0"/>
          <w:bCs w:val="0"/>
          <w:sz w:val="28"/>
          <w:szCs w:val="28"/>
          <w:lang w:val="kk-KZ"/>
        </w:rPr>
        <w:t>студенттердің</w:t>
      </w:r>
      <w:r w:rsidR="00885D49" w:rsidRPr="00B27063">
        <w:rPr>
          <w:rStyle w:val="Strong"/>
          <w:rFonts w:ascii="Times New Roman" w:hAnsi="Times New Roman"/>
          <w:b w:val="0"/>
          <w:bCs w:val="0"/>
          <w:sz w:val="28"/>
          <w:szCs w:val="28"/>
          <w:lang w:val="kk-KZ"/>
        </w:rPr>
        <w:t xml:space="preserve"> білім берудегі болашақ педагогтың</w:t>
      </w:r>
      <w:r w:rsidR="00DF6B00" w:rsidRPr="00B27063">
        <w:rPr>
          <w:rStyle w:val="Strong"/>
          <w:rFonts w:ascii="Times New Roman" w:hAnsi="Times New Roman"/>
          <w:b w:val="0"/>
          <w:bCs w:val="0"/>
          <w:sz w:val="28"/>
          <w:szCs w:val="28"/>
          <w:lang w:val="kk-KZ"/>
        </w:rPr>
        <w:t xml:space="preserve"> </w:t>
      </w:r>
      <w:r w:rsidR="00885D49" w:rsidRPr="00B27063">
        <w:rPr>
          <w:rStyle w:val="Strong"/>
          <w:rFonts w:ascii="Times New Roman" w:hAnsi="Times New Roman"/>
          <w:b w:val="0"/>
          <w:bCs w:val="0"/>
          <w:sz w:val="28"/>
          <w:szCs w:val="28"/>
          <w:lang w:val="kk-KZ"/>
        </w:rPr>
        <w:t>басқарушылық құзыреттіліктерін</w:t>
      </w:r>
      <w:r w:rsidR="00DF6B00" w:rsidRPr="00B27063">
        <w:rPr>
          <w:rStyle w:val="Strong"/>
          <w:rFonts w:ascii="Times New Roman" w:hAnsi="Times New Roman"/>
          <w:b w:val="0"/>
          <w:bCs w:val="0"/>
          <w:sz w:val="28"/>
          <w:szCs w:val="28"/>
          <w:lang w:val="kk-KZ"/>
        </w:rPr>
        <w:t xml:space="preserve"> </w:t>
      </w:r>
      <w:r w:rsidR="00885D49" w:rsidRPr="00B27063">
        <w:rPr>
          <w:rStyle w:val="Strong"/>
          <w:rFonts w:ascii="Times New Roman" w:hAnsi="Times New Roman"/>
          <w:b w:val="0"/>
          <w:bCs w:val="0"/>
          <w:sz w:val="28"/>
          <w:szCs w:val="28"/>
          <w:lang w:val="kk-KZ"/>
        </w:rPr>
        <w:t xml:space="preserve">қалыптастыру және педагогикалық менеджмент бойынша ғылыми-зерттеу жұмыстарын орындауда; </w:t>
      </w:r>
    </w:p>
    <w:p w:rsidR="00885D49" w:rsidRPr="00B27063" w:rsidRDefault="00885D49" w:rsidP="008F1FBE">
      <w:pPr>
        <w:pStyle w:val="NoSpacing"/>
        <w:numPr>
          <w:ilvl w:val="0"/>
          <w:numId w:val="9"/>
        </w:numPr>
        <w:tabs>
          <w:tab w:val="left" w:pos="993"/>
        </w:tabs>
        <w:ind w:left="0" w:firstLine="709"/>
        <w:jc w:val="both"/>
        <w:rPr>
          <w:rFonts w:ascii="Times New Roman" w:hAnsi="Times New Roman"/>
          <w:sz w:val="28"/>
          <w:szCs w:val="28"/>
          <w:lang w:val="kk-KZ"/>
        </w:rPr>
      </w:pPr>
      <w:r w:rsidRPr="00B27063">
        <w:rPr>
          <w:rStyle w:val="Strong"/>
          <w:rFonts w:ascii="Times New Roman" w:hAnsi="Times New Roman"/>
          <w:b w:val="0"/>
          <w:bCs w:val="0"/>
          <w:sz w:val="28"/>
          <w:szCs w:val="28"/>
          <w:lang w:val="kk-KZ"/>
        </w:rPr>
        <w:t>білім беру саласы басшыларының біліктілігін арттыру жүйесін жетілдіруде</w:t>
      </w:r>
      <w:r w:rsidR="009026C9" w:rsidRPr="00B27063">
        <w:rPr>
          <w:rStyle w:val="Strong"/>
          <w:rFonts w:ascii="Times New Roman" w:hAnsi="Times New Roman"/>
          <w:b w:val="0"/>
          <w:bCs w:val="0"/>
          <w:sz w:val="28"/>
          <w:szCs w:val="28"/>
          <w:lang w:val="kk-KZ"/>
        </w:rPr>
        <w:t xml:space="preserve"> </w:t>
      </w:r>
      <w:r w:rsidRPr="00B27063">
        <w:rPr>
          <w:rFonts w:ascii="Times New Roman" w:eastAsia="Times New Roman" w:hAnsi="Times New Roman"/>
          <w:sz w:val="28"/>
          <w:szCs w:val="28"/>
          <w:lang w:val="kk-KZ" w:eastAsia="ru-RU"/>
        </w:rPr>
        <w:t>пайдалануға болады.</w:t>
      </w:r>
    </w:p>
    <w:p w:rsidR="00A13A2E" w:rsidRPr="00B27063" w:rsidRDefault="009026C9" w:rsidP="008F1FBE">
      <w:pPr>
        <w:spacing w:after="0" w:line="240" w:lineRule="auto"/>
        <w:ind w:firstLine="709"/>
        <w:jc w:val="both"/>
        <w:rPr>
          <w:rFonts w:ascii="Times New Roman" w:hAnsi="Times New Roman" w:cs="Times New Roman"/>
          <w:sz w:val="28"/>
          <w:szCs w:val="28"/>
          <w:lang w:val="kk-KZ"/>
        </w:rPr>
      </w:pPr>
      <w:proofErr w:type="spellStart"/>
      <w:r w:rsidRPr="00B27063">
        <w:rPr>
          <w:rFonts w:ascii="Times New Roman" w:hAnsi="Times New Roman" w:cs="Times New Roman"/>
          <w:b/>
          <w:sz w:val="28"/>
          <w:szCs w:val="28"/>
          <w:lang w:val="kk-KZ"/>
        </w:rPr>
        <w:t>Зepттeу</w:t>
      </w:r>
      <w:proofErr w:type="spellEnd"/>
      <w:r w:rsidRPr="00B27063">
        <w:rPr>
          <w:rFonts w:ascii="Times New Roman" w:hAnsi="Times New Roman" w:cs="Times New Roman"/>
          <w:b/>
          <w:sz w:val="28"/>
          <w:szCs w:val="28"/>
          <w:lang w:val="kk-KZ"/>
        </w:rPr>
        <w:t xml:space="preserve"> </w:t>
      </w:r>
      <w:proofErr w:type="spellStart"/>
      <w:r w:rsidRPr="00B27063">
        <w:rPr>
          <w:rFonts w:ascii="Times New Roman" w:hAnsi="Times New Roman" w:cs="Times New Roman"/>
          <w:b/>
          <w:sz w:val="28"/>
          <w:szCs w:val="28"/>
          <w:lang w:val="kk-KZ"/>
        </w:rPr>
        <w:t>нәтижeлepiнiң</w:t>
      </w:r>
      <w:proofErr w:type="spellEnd"/>
      <w:r w:rsidRPr="00B27063">
        <w:rPr>
          <w:rFonts w:ascii="Times New Roman" w:hAnsi="Times New Roman" w:cs="Times New Roman"/>
          <w:b/>
          <w:sz w:val="28"/>
          <w:szCs w:val="28"/>
          <w:lang w:val="kk-KZ"/>
        </w:rPr>
        <w:t xml:space="preserve"> </w:t>
      </w:r>
      <w:proofErr w:type="spellStart"/>
      <w:r w:rsidRPr="00B27063">
        <w:rPr>
          <w:rFonts w:ascii="Times New Roman" w:hAnsi="Times New Roman" w:cs="Times New Roman"/>
          <w:b/>
          <w:sz w:val="28"/>
          <w:szCs w:val="28"/>
          <w:lang w:val="kk-KZ"/>
        </w:rPr>
        <w:t>тaлқылaнуы</w:t>
      </w:r>
      <w:proofErr w:type="spellEnd"/>
      <w:r w:rsidRPr="00B27063">
        <w:rPr>
          <w:rFonts w:ascii="Times New Roman" w:hAnsi="Times New Roman" w:cs="Times New Roman"/>
          <w:b/>
          <w:sz w:val="28"/>
          <w:szCs w:val="28"/>
          <w:lang w:val="kk-KZ"/>
        </w:rPr>
        <w:t xml:space="preserve"> </w:t>
      </w:r>
      <w:proofErr w:type="spellStart"/>
      <w:r w:rsidRPr="00B27063">
        <w:rPr>
          <w:rFonts w:ascii="Times New Roman" w:hAnsi="Times New Roman" w:cs="Times New Roman"/>
          <w:b/>
          <w:sz w:val="28"/>
          <w:szCs w:val="28"/>
          <w:lang w:val="kk-KZ"/>
        </w:rPr>
        <w:t>мeн</w:t>
      </w:r>
      <w:proofErr w:type="spellEnd"/>
      <w:r w:rsidRPr="00B27063">
        <w:rPr>
          <w:rFonts w:ascii="Times New Roman" w:hAnsi="Times New Roman" w:cs="Times New Roman"/>
          <w:b/>
          <w:sz w:val="28"/>
          <w:szCs w:val="28"/>
          <w:lang w:val="kk-KZ"/>
        </w:rPr>
        <w:t xml:space="preserve"> </w:t>
      </w:r>
      <w:proofErr w:type="spellStart"/>
      <w:r w:rsidRPr="00B27063">
        <w:rPr>
          <w:rFonts w:ascii="Times New Roman" w:hAnsi="Times New Roman" w:cs="Times New Roman"/>
          <w:b/>
          <w:sz w:val="28"/>
          <w:szCs w:val="28"/>
          <w:lang w:val="kk-KZ"/>
        </w:rPr>
        <w:t>жүзeгe</w:t>
      </w:r>
      <w:proofErr w:type="spellEnd"/>
      <w:r w:rsidRPr="00B27063">
        <w:rPr>
          <w:rFonts w:ascii="Times New Roman" w:hAnsi="Times New Roman" w:cs="Times New Roman"/>
          <w:b/>
          <w:sz w:val="28"/>
          <w:szCs w:val="28"/>
          <w:lang w:val="kk-KZ"/>
        </w:rPr>
        <w:t xml:space="preserve"> </w:t>
      </w:r>
      <w:proofErr w:type="spellStart"/>
      <w:r w:rsidRPr="00B27063">
        <w:rPr>
          <w:rFonts w:ascii="Times New Roman" w:hAnsi="Times New Roman" w:cs="Times New Roman"/>
          <w:b/>
          <w:sz w:val="28"/>
          <w:szCs w:val="28"/>
          <w:lang w:val="kk-KZ"/>
        </w:rPr>
        <w:t>acыpылуы</w:t>
      </w:r>
      <w:proofErr w:type="spellEnd"/>
      <w:r w:rsidRPr="00B27063">
        <w:rPr>
          <w:rFonts w:ascii="Times New Roman" w:hAnsi="Times New Roman" w:cs="Times New Roman"/>
          <w:sz w:val="28"/>
          <w:szCs w:val="28"/>
          <w:lang w:val="kk-KZ"/>
        </w:rPr>
        <w:t xml:space="preserve">. </w:t>
      </w:r>
      <w:r w:rsidR="00A13A2E" w:rsidRPr="00B27063">
        <w:rPr>
          <w:rFonts w:ascii="Times New Roman" w:hAnsi="Times New Roman" w:cs="Times New Roman"/>
          <w:sz w:val="28"/>
          <w:szCs w:val="28"/>
          <w:lang w:val="kk-KZ"/>
        </w:rPr>
        <w:t xml:space="preserve">Диссертация тақырыбы бойынша 14 ғылыми еңбек жарияланды, оның ішінде 5  мақала </w:t>
      </w:r>
      <w:proofErr w:type="spellStart"/>
      <w:r w:rsidR="00A13A2E" w:rsidRPr="00B27063">
        <w:rPr>
          <w:rFonts w:ascii="Times New Roman" w:hAnsi="Times New Roman" w:cs="Times New Roman"/>
          <w:sz w:val="28"/>
          <w:szCs w:val="28"/>
          <w:lang w:val="kk-KZ"/>
        </w:rPr>
        <w:t>Scopus</w:t>
      </w:r>
      <w:proofErr w:type="spellEnd"/>
      <w:r w:rsidR="00A13A2E" w:rsidRPr="00B27063">
        <w:rPr>
          <w:rFonts w:ascii="Times New Roman" w:hAnsi="Times New Roman" w:cs="Times New Roman"/>
          <w:sz w:val="28"/>
          <w:szCs w:val="28"/>
          <w:lang w:val="kk-KZ"/>
        </w:rPr>
        <w:t xml:space="preserve">, </w:t>
      </w:r>
      <w:proofErr w:type="spellStart"/>
      <w:r w:rsidR="00A13A2E" w:rsidRPr="00B27063">
        <w:rPr>
          <w:rFonts w:ascii="Times New Roman" w:hAnsi="Times New Roman" w:cs="Times New Roman"/>
          <w:sz w:val="28"/>
          <w:szCs w:val="28"/>
          <w:lang w:val="kk-KZ"/>
        </w:rPr>
        <w:t>Web</w:t>
      </w:r>
      <w:proofErr w:type="spellEnd"/>
      <w:r w:rsidR="00A13A2E" w:rsidRPr="00B27063">
        <w:rPr>
          <w:rFonts w:ascii="Times New Roman" w:hAnsi="Times New Roman" w:cs="Times New Roman"/>
          <w:sz w:val="28"/>
          <w:szCs w:val="28"/>
          <w:lang w:val="kk-KZ"/>
        </w:rPr>
        <w:t xml:space="preserve"> </w:t>
      </w:r>
      <w:proofErr w:type="spellStart"/>
      <w:r w:rsidR="00A13A2E" w:rsidRPr="00B27063">
        <w:rPr>
          <w:rFonts w:ascii="Times New Roman" w:hAnsi="Times New Roman" w:cs="Times New Roman"/>
          <w:sz w:val="28"/>
          <w:szCs w:val="28"/>
          <w:lang w:val="kk-KZ"/>
        </w:rPr>
        <w:t>of</w:t>
      </w:r>
      <w:proofErr w:type="spellEnd"/>
      <w:r w:rsidR="00A13A2E" w:rsidRPr="00B27063">
        <w:rPr>
          <w:rFonts w:ascii="Times New Roman" w:hAnsi="Times New Roman" w:cs="Times New Roman"/>
          <w:sz w:val="28"/>
          <w:szCs w:val="28"/>
          <w:lang w:val="kk-KZ"/>
        </w:rPr>
        <w:t xml:space="preserve"> </w:t>
      </w:r>
      <w:proofErr w:type="spellStart"/>
      <w:r w:rsidR="00A13A2E" w:rsidRPr="00B27063">
        <w:rPr>
          <w:rFonts w:ascii="Times New Roman" w:hAnsi="Times New Roman" w:cs="Times New Roman"/>
          <w:sz w:val="28"/>
          <w:szCs w:val="28"/>
          <w:lang w:val="kk-KZ"/>
        </w:rPr>
        <w:t>Science</w:t>
      </w:r>
      <w:proofErr w:type="spellEnd"/>
      <w:r w:rsidR="00A13A2E" w:rsidRPr="00B27063">
        <w:rPr>
          <w:rFonts w:ascii="Times New Roman" w:hAnsi="Times New Roman" w:cs="Times New Roman"/>
          <w:sz w:val="28"/>
          <w:szCs w:val="28"/>
          <w:lang w:val="kk-KZ"/>
        </w:rPr>
        <w:t xml:space="preserve"> дерекқорына кіретін шетелдік басылымда (үшеуінде де диссертация авторы бірінші автор, әрі хат-хабарлар авторы), 8 мақала ҚР ҒЖБМ ҒЖБССҚК ұсынған ғылыми басылымдарда, 1 мақала халықаралық ғылыми-практикалық конференция жинағында жарияланды</w:t>
      </w:r>
      <w:r w:rsidR="00D177B8" w:rsidRPr="00B27063">
        <w:rPr>
          <w:rFonts w:ascii="Times New Roman" w:hAnsi="Times New Roman" w:cs="Times New Roman"/>
          <w:sz w:val="28"/>
          <w:szCs w:val="28"/>
          <w:lang w:val="kk-KZ"/>
        </w:rPr>
        <w:t>.</w:t>
      </w:r>
    </w:p>
    <w:p w:rsidR="000D2D2D" w:rsidRPr="00B27063" w:rsidRDefault="00A13A2E"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Диссертацияның зерттеу нәтижелерінің дәйектігі, мақұлдануы, сынақтан өтуі философиялық, педагогикалық және психологиялық еңбектердегі теориялық және </w:t>
      </w:r>
      <w:proofErr w:type="spellStart"/>
      <w:r w:rsidRPr="00B27063">
        <w:rPr>
          <w:rFonts w:ascii="Times New Roman" w:hAnsi="Times New Roman" w:cs="Times New Roman"/>
          <w:sz w:val="28"/>
          <w:szCs w:val="28"/>
          <w:lang w:val="kk-KZ"/>
        </w:rPr>
        <w:t>әдіснамалық</w:t>
      </w:r>
      <w:proofErr w:type="spellEnd"/>
      <w:r w:rsidRPr="00B27063">
        <w:rPr>
          <w:rFonts w:ascii="Times New Roman" w:hAnsi="Times New Roman" w:cs="Times New Roman"/>
          <w:sz w:val="28"/>
          <w:szCs w:val="28"/>
          <w:lang w:val="kk-KZ"/>
        </w:rPr>
        <w:t xml:space="preserve"> тұжырымдарға негізделуімен, зерттеу мақсаты мен міндеттеріне сәйкес әдіс-тәсілдерді қолдануымен, тәжірибелік-эксперименттік жұмыс мақсатқа сәйкес келуімен, нәтижелерін статистикалық өңдеуімен және алынған нәтижелерді қорытындылаумен аяқталады.</w:t>
      </w:r>
    </w:p>
    <w:p w:rsidR="00885D49" w:rsidRPr="00B27063" w:rsidRDefault="00885D49" w:rsidP="008F1FBE">
      <w:pPr>
        <w:spacing w:after="0" w:line="240" w:lineRule="auto"/>
        <w:ind w:firstLine="709"/>
        <w:jc w:val="both"/>
        <w:rPr>
          <w:rFonts w:ascii="Times New Roman" w:hAnsi="Times New Roman" w:cs="Times New Roman"/>
          <w:b/>
          <w:sz w:val="28"/>
          <w:szCs w:val="28"/>
          <w:lang w:val="kk-KZ"/>
        </w:rPr>
      </w:pPr>
      <w:proofErr w:type="spellStart"/>
      <w:r w:rsidRPr="00B27063">
        <w:rPr>
          <w:rFonts w:ascii="Times New Roman" w:hAnsi="Times New Roman" w:cs="Times New Roman"/>
          <w:b/>
          <w:sz w:val="28"/>
          <w:szCs w:val="28"/>
          <w:lang w:val="fr-FR"/>
        </w:rPr>
        <w:t>Қорғауға</w:t>
      </w:r>
      <w:proofErr w:type="spellEnd"/>
      <w:r w:rsidR="00DF6B00" w:rsidRPr="00B27063">
        <w:rPr>
          <w:rFonts w:ascii="Times New Roman" w:hAnsi="Times New Roman" w:cs="Times New Roman"/>
          <w:b/>
          <w:sz w:val="28"/>
          <w:szCs w:val="28"/>
          <w:lang w:val="fr-FR"/>
        </w:rPr>
        <w:t xml:space="preserve"> </w:t>
      </w:r>
      <w:proofErr w:type="spellStart"/>
      <w:r w:rsidRPr="00B27063">
        <w:rPr>
          <w:rFonts w:ascii="Times New Roman" w:hAnsi="Times New Roman" w:cs="Times New Roman"/>
          <w:b/>
          <w:sz w:val="28"/>
          <w:szCs w:val="28"/>
          <w:lang w:val="fr-FR"/>
        </w:rPr>
        <w:t>ұсыныла</w:t>
      </w:r>
      <w:proofErr w:type="spellEnd"/>
      <w:r w:rsidRPr="00B27063">
        <w:rPr>
          <w:rFonts w:ascii="Times New Roman" w:hAnsi="Times New Roman" w:cs="Times New Roman"/>
          <w:b/>
          <w:sz w:val="28"/>
          <w:szCs w:val="28"/>
          <w:lang w:val="kk-KZ"/>
        </w:rPr>
        <w:t xml:space="preserve">тын негізгі </w:t>
      </w:r>
      <w:proofErr w:type="spellStart"/>
      <w:proofErr w:type="gramStart"/>
      <w:r w:rsidRPr="00B27063">
        <w:rPr>
          <w:rFonts w:ascii="Times New Roman" w:hAnsi="Times New Roman" w:cs="Times New Roman"/>
          <w:b/>
          <w:sz w:val="28"/>
          <w:szCs w:val="28"/>
          <w:lang w:val="fr-FR"/>
        </w:rPr>
        <w:t>қағидалар</w:t>
      </w:r>
      <w:proofErr w:type="spellEnd"/>
      <w:r w:rsidR="000615AA" w:rsidRPr="00B27063">
        <w:rPr>
          <w:rFonts w:ascii="Times New Roman" w:hAnsi="Times New Roman" w:cs="Times New Roman"/>
          <w:b/>
          <w:sz w:val="28"/>
          <w:szCs w:val="28"/>
          <w:lang w:val="kk-KZ"/>
        </w:rPr>
        <w:t>:</w:t>
      </w:r>
      <w:proofErr w:type="gramEnd"/>
    </w:p>
    <w:p w:rsidR="000D2D2D" w:rsidRPr="00B27063" w:rsidRDefault="00A921F6" w:rsidP="008F1FBE">
      <w:pPr>
        <w:pStyle w:val="ListParagraph"/>
        <w:numPr>
          <w:ilvl w:val="0"/>
          <w:numId w:val="39"/>
        </w:numPr>
        <w:tabs>
          <w:tab w:val="left" w:pos="993"/>
        </w:tabs>
        <w:spacing w:after="0" w:line="240" w:lineRule="auto"/>
        <w:ind w:left="0"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Болашақ педагогтардың басқарушылық құзыреттілігі кәсіби білім, икем-дағдыны, біліктілікті арттыру, педагогтың жалпы мәдени дамуын, оның тұлғалық көзқарасын және кәсіби маңызды дағдыларын, көшбасшылық </w:t>
      </w:r>
      <w:r w:rsidRPr="00B27063">
        <w:rPr>
          <w:rFonts w:ascii="Times New Roman" w:hAnsi="Times New Roman" w:cs="Times New Roman"/>
          <w:bCs/>
          <w:sz w:val="28"/>
          <w:szCs w:val="28"/>
          <w:lang w:val="kk-KZ"/>
        </w:rPr>
        <w:lastRenderedPageBreak/>
        <w:t xml:space="preserve">қабілетін қалыптастыру, адамдарға ықпал ете алу, туындаған проблеманы </w:t>
      </w:r>
      <w:proofErr w:type="spellStart"/>
      <w:r w:rsidRPr="00B27063">
        <w:rPr>
          <w:rFonts w:ascii="Times New Roman" w:hAnsi="Times New Roman" w:cs="Times New Roman"/>
          <w:bCs/>
          <w:sz w:val="28"/>
          <w:szCs w:val="28"/>
          <w:lang w:val="kk-KZ"/>
        </w:rPr>
        <w:t>өздігінше</w:t>
      </w:r>
      <w:proofErr w:type="spellEnd"/>
      <w:r w:rsidRPr="00B27063">
        <w:rPr>
          <w:rFonts w:ascii="Times New Roman" w:hAnsi="Times New Roman" w:cs="Times New Roman"/>
          <w:bCs/>
          <w:sz w:val="28"/>
          <w:szCs w:val="28"/>
          <w:lang w:val="kk-KZ"/>
        </w:rPr>
        <w:t xml:space="preserve"> шешуге, өз білімі мен біліктілігін анықтауға мүмкіндік беретін педагогтың кәсіби даму деңгейі болып табылады. </w:t>
      </w:r>
      <w:r w:rsidR="000D2D2D" w:rsidRPr="00B27063">
        <w:rPr>
          <w:rFonts w:ascii="Times New Roman" w:hAnsi="Times New Roman" w:cs="Times New Roman"/>
          <w:bCs/>
          <w:sz w:val="28"/>
          <w:szCs w:val="28"/>
          <w:lang w:val="kk-KZ"/>
        </w:rPr>
        <w:t xml:space="preserve">Болашақ педагогтың басқарушылық құзыреттілігін қалыптастыру – қарамағындағы адам ресурстарын тиімді басқару, жылдам өзгерістер мен қоршаған ортаның күрделілігіне икемді, бейімделгіш және әртүрлі қиындықтарға тиімді жауап беру, білім беру саясатын жүзеге асыруда, оқу бағдарламаларын жаңарту, </w:t>
      </w:r>
      <w:r w:rsidR="00613AE4" w:rsidRPr="00B27063">
        <w:rPr>
          <w:rFonts w:ascii="Times New Roman" w:hAnsi="Times New Roman" w:cs="Times New Roman"/>
          <w:bCs/>
          <w:sz w:val="28"/>
          <w:szCs w:val="28"/>
          <w:lang w:val="kk-KZ"/>
        </w:rPr>
        <w:t>педагогтардың</w:t>
      </w:r>
      <w:r w:rsidR="000D2D2D" w:rsidRPr="00B27063">
        <w:rPr>
          <w:rFonts w:ascii="Times New Roman" w:hAnsi="Times New Roman" w:cs="Times New Roman"/>
          <w:bCs/>
          <w:sz w:val="28"/>
          <w:szCs w:val="28"/>
          <w:lang w:val="kk-KZ"/>
        </w:rPr>
        <w:t xml:space="preserve"> кәсіби дамуын қолдауда және мектептің қоғамдағы имиджін нығайтуда шешуші рөл атқару, стратегиялық басқару құзыреттерін меңгеру, оқытуды және оқыту үдерісін басқару, өзгелермен әріптестік пен ынтымақтастықты арттыруға қабілеттілігі нәтижесі болып табылатын үздіксіз үдеріс. </w:t>
      </w:r>
    </w:p>
    <w:p w:rsidR="00A921F6" w:rsidRPr="00B27063" w:rsidRDefault="00A921F6" w:rsidP="008F1FBE">
      <w:pPr>
        <w:pStyle w:val="ListParagraph"/>
        <w:numPr>
          <w:ilvl w:val="0"/>
          <w:numId w:val="39"/>
        </w:numPr>
        <w:tabs>
          <w:tab w:val="left" w:pos="993"/>
        </w:tabs>
        <w:spacing w:after="0" w:line="240" w:lineRule="auto"/>
        <w:ind w:left="0"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Болашақ педагогтардың басқарушылық құзыреттілігін қалыптастырудың басқарушылық терең теориялық білім және оны практикалық тәжірибеде интеграциялау шарты, оқытушы мен студенттің өзара сыйластық және серіктестік тұрғысында қарым-қатынас орнату шарты, белсенді және интерактивті оқыту әдістерін қолдану шарты, өзін-өзі жетілдіруге және кемелдендіруге өзіндік потенциалды жүзеге асыруға</w:t>
      </w:r>
      <w:r w:rsidR="00166BDD" w:rsidRPr="00B27063">
        <w:rPr>
          <w:rFonts w:ascii="Times New Roman" w:hAnsi="Times New Roman" w:cs="Times New Roman"/>
          <w:bCs/>
          <w:sz w:val="28"/>
          <w:szCs w:val="28"/>
          <w:lang w:val="kk-KZ"/>
        </w:rPr>
        <w:t>, жауапкершілікті арттыруға</w:t>
      </w:r>
      <w:r w:rsidRPr="00B27063">
        <w:rPr>
          <w:rFonts w:ascii="Times New Roman" w:hAnsi="Times New Roman" w:cs="Times New Roman"/>
          <w:bCs/>
          <w:sz w:val="28"/>
          <w:szCs w:val="28"/>
          <w:lang w:val="kk-KZ"/>
        </w:rPr>
        <w:t xml:space="preserve"> негізделген </w:t>
      </w:r>
      <w:proofErr w:type="spellStart"/>
      <w:r w:rsidRPr="00B27063">
        <w:rPr>
          <w:rFonts w:ascii="Times New Roman" w:hAnsi="Times New Roman" w:cs="Times New Roman"/>
          <w:bCs/>
          <w:sz w:val="28"/>
          <w:szCs w:val="28"/>
          <w:lang w:val="kk-KZ"/>
        </w:rPr>
        <w:t>акмеологиялық</w:t>
      </w:r>
      <w:proofErr w:type="spellEnd"/>
      <w:r w:rsidRPr="00B27063">
        <w:rPr>
          <w:rFonts w:ascii="Times New Roman" w:hAnsi="Times New Roman" w:cs="Times New Roman"/>
          <w:bCs/>
          <w:sz w:val="28"/>
          <w:szCs w:val="28"/>
          <w:lang w:val="kk-KZ"/>
        </w:rPr>
        <w:t xml:space="preserve"> шарттары, басқарудың ізгілікке құрылған құндылықтық мәнін ашатын </w:t>
      </w:r>
      <w:proofErr w:type="spellStart"/>
      <w:r w:rsidRPr="00B27063">
        <w:rPr>
          <w:rFonts w:ascii="Times New Roman" w:hAnsi="Times New Roman" w:cs="Times New Roman"/>
          <w:bCs/>
          <w:sz w:val="28"/>
          <w:szCs w:val="28"/>
          <w:lang w:val="kk-KZ"/>
        </w:rPr>
        <w:t>аксиологиялық</w:t>
      </w:r>
      <w:proofErr w:type="spellEnd"/>
      <w:r w:rsidRPr="00B27063">
        <w:rPr>
          <w:rFonts w:ascii="Times New Roman" w:hAnsi="Times New Roman" w:cs="Times New Roman"/>
          <w:bCs/>
          <w:sz w:val="28"/>
          <w:szCs w:val="28"/>
          <w:lang w:val="kk-KZ"/>
        </w:rPr>
        <w:t xml:space="preserve"> шарттары айқындалды. </w:t>
      </w:r>
    </w:p>
    <w:p w:rsidR="00A921F6" w:rsidRPr="00B27063" w:rsidRDefault="00A921F6" w:rsidP="008F1FBE">
      <w:pPr>
        <w:pStyle w:val="ListParagraph"/>
        <w:numPr>
          <w:ilvl w:val="0"/>
          <w:numId w:val="39"/>
        </w:numPr>
        <w:tabs>
          <w:tab w:val="left" w:pos="993"/>
        </w:tabs>
        <w:spacing w:after="0" w:line="240" w:lineRule="auto"/>
        <w:ind w:left="0"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Болашақ педагогтардың басқарушылық құзыреттілігін қалыптастырудың үдерісі мазмұндық және құрылымдық моделі</w:t>
      </w:r>
      <w:r w:rsidR="00804A33" w:rsidRPr="00B27063">
        <w:rPr>
          <w:rFonts w:ascii="Times New Roman" w:hAnsi="Times New Roman" w:cs="Times New Roman"/>
          <w:bCs/>
          <w:sz w:val="28"/>
          <w:szCs w:val="28"/>
          <w:lang w:val="kk-KZ"/>
        </w:rPr>
        <w:t>н</w:t>
      </w:r>
      <w:r w:rsidRPr="00B27063">
        <w:rPr>
          <w:rFonts w:ascii="Times New Roman" w:hAnsi="Times New Roman" w:cs="Times New Roman"/>
          <w:bCs/>
          <w:sz w:val="28"/>
          <w:szCs w:val="28"/>
          <w:lang w:val="kk-KZ"/>
        </w:rPr>
        <w:t xml:space="preserve">де қамтылып, </w:t>
      </w:r>
      <w:proofErr w:type="spellStart"/>
      <w:r w:rsidRPr="00B27063">
        <w:rPr>
          <w:rFonts w:ascii="Times New Roman" w:hAnsi="Times New Roman" w:cs="Times New Roman"/>
          <w:bCs/>
          <w:sz w:val="28"/>
          <w:szCs w:val="28"/>
          <w:lang w:val="kk-KZ"/>
        </w:rPr>
        <w:t>мотивациялық</w:t>
      </w:r>
      <w:proofErr w:type="spellEnd"/>
      <w:r w:rsidRPr="00B27063">
        <w:rPr>
          <w:rFonts w:ascii="Times New Roman" w:hAnsi="Times New Roman" w:cs="Times New Roman"/>
          <w:bCs/>
          <w:sz w:val="28"/>
          <w:szCs w:val="28"/>
          <w:lang w:val="kk-KZ"/>
        </w:rPr>
        <w:t>, мазмұндық-ұйымдастырушылық, мақсаттық-іс-әрекеттік, нәтижелік-</w:t>
      </w:r>
      <w:proofErr w:type="spellStart"/>
      <w:r w:rsidRPr="00B27063">
        <w:rPr>
          <w:rFonts w:ascii="Times New Roman" w:hAnsi="Times New Roman" w:cs="Times New Roman"/>
          <w:bCs/>
          <w:sz w:val="28"/>
          <w:szCs w:val="28"/>
          <w:lang w:val="kk-KZ"/>
        </w:rPr>
        <w:t>рефлексивтік</w:t>
      </w:r>
      <w:proofErr w:type="spellEnd"/>
      <w:r w:rsidRPr="00B27063">
        <w:rPr>
          <w:rFonts w:ascii="Times New Roman" w:hAnsi="Times New Roman" w:cs="Times New Roman"/>
          <w:bCs/>
          <w:sz w:val="28"/>
          <w:szCs w:val="28"/>
          <w:lang w:val="kk-KZ"/>
        </w:rPr>
        <w:t xml:space="preserve"> компоненттері, өлшемдері мен көрсеткіштері ұсынылады. Зерттеу логикасы  анықталып, болашақ педагогтардың басқарушылық құзыреттілігін қалыптастыруды қамтамасыз етеді.</w:t>
      </w:r>
    </w:p>
    <w:p w:rsidR="00A921F6" w:rsidRPr="00B27063" w:rsidRDefault="00A921F6" w:rsidP="008F1FBE">
      <w:pPr>
        <w:pStyle w:val="ListParagraph"/>
        <w:numPr>
          <w:ilvl w:val="0"/>
          <w:numId w:val="39"/>
        </w:numPr>
        <w:tabs>
          <w:tab w:val="left" w:pos="993"/>
        </w:tabs>
        <w:spacing w:after="0" w:line="240" w:lineRule="auto"/>
        <w:ind w:left="0"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Жоғары оқу орындарының педагогикалық  үдерісінде «Болашақ педагогтардың басқарушылық құзыреттілігін қалыптастыру» атты </w:t>
      </w:r>
      <w:proofErr w:type="spellStart"/>
      <w:r w:rsidR="00891429" w:rsidRPr="00B27063">
        <w:rPr>
          <w:rFonts w:ascii="Times New Roman" w:hAnsi="Times New Roman" w:cs="Times New Roman"/>
          <w:bCs/>
          <w:sz w:val="28"/>
          <w:szCs w:val="28"/>
          <w:lang w:val="kk-KZ"/>
        </w:rPr>
        <w:t>элективті</w:t>
      </w:r>
      <w:proofErr w:type="spellEnd"/>
      <w:r w:rsidRPr="00B27063">
        <w:rPr>
          <w:rFonts w:ascii="Times New Roman" w:hAnsi="Times New Roman" w:cs="Times New Roman"/>
          <w:bCs/>
          <w:sz w:val="28"/>
          <w:szCs w:val="28"/>
          <w:lang w:val="kk-KZ"/>
        </w:rPr>
        <w:t xml:space="preserve"> курсты енгізуі,</w:t>
      </w:r>
      <w:r w:rsidR="00804A33"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оқу әдістемелік кешеннің сынақтан өткізілуі,  тәжірибелік-эксперимент жұмыстың жоғары нәтижелері болашақ педагогтардың басқарушылық құзыретін қалыптастыру әдістемесінің тиімділігін дәлелдейді.</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
          <w:sz w:val="28"/>
          <w:szCs w:val="28"/>
          <w:lang w:val="kk-KZ"/>
        </w:rPr>
        <w:t>Зерттеу нәтижелерінің дәле</w:t>
      </w:r>
      <w:r w:rsidR="000D2333" w:rsidRPr="00B27063">
        <w:rPr>
          <w:rFonts w:ascii="Times New Roman" w:hAnsi="Times New Roman" w:cs="Times New Roman"/>
          <w:b/>
          <w:sz w:val="28"/>
          <w:szCs w:val="28"/>
          <w:lang w:val="kk-KZ"/>
        </w:rPr>
        <w:t>л</w:t>
      </w:r>
      <w:r w:rsidRPr="00B27063">
        <w:rPr>
          <w:rFonts w:ascii="Times New Roman" w:hAnsi="Times New Roman" w:cs="Times New Roman"/>
          <w:b/>
          <w:sz w:val="28"/>
          <w:szCs w:val="28"/>
          <w:lang w:val="kk-KZ"/>
        </w:rPr>
        <w:t>ділігі мен негізділігі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теориялық </w:t>
      </w:r>
      <w:r w:rsidR="009026C9" w:rsidRPr="00B27063">
        <w:rPr>
          <w:rFonts w:ascii="Times New Roman" w:hAnsi="Times New Roman" w:cs="Times New Roman"/>
          <w:sz w:val="28"/>
          <w:szCs w:val="28"/>
          <w:lang w:val="kk-KZ"/>
        </w:rPr>
        <w:t>және методологиялық, сондай-ақ тәжірибе</w:t>
      </w:r>
      <w:r w:rsidRPr="00B27063">
        <w:rPr>
          <w:rFonts w:ascii="Times New Roman" w:hAnsi="Times New Roman" w:cs="Times New Roman"/>
          <w:sz w:val="28"/>
          <w:szCs w:val="28"/>
          <w:lang w:val="kk-KZ"/>
        </w:rPr>
        <w:t xml:space="preserve"> тұрғы</w:t>
      </w:r>
      <w:r w:rsidR="009026C9" w:rsidRPr="00B27063">
        <w:rPr>
          <w:rFonts w:ascii="Times New Roman" w:hAnsi="Times New Roman" w:cs="Times New Roman"/>
          <w:sz w:val="28"/>
          <w:szCs w:val="28"/>
          <w:lang w:val="kk-KZ"/>
        </w:rPr>
        <w:t xml:space="preserve">сынан </w:t>
      </w:r>
      <w:r w:rsidRPr="00B27063">
        <w:rPr>
          <w:rFonts w:ascii="Times New Roman" w:hAnsi="Times New Roman" w:cs="Times New Roman"/>
          <w:sz w:val="28"/>
          <w:szCs w:val="28"/>
          <w:lang w:val="kk-KZ"/>
        </w:rPr>
        <w:t xml:space="preserve">дәлелденуімен, зерттеу мазмұнының ғылыми аппаратқа </w:t>
      </w:r>
      <w:r w:rsidR="009026C9" w:rsidRPr="00B27063">
        <w:rPr>
          <w:rFonts w:ascii="Times New Roman" w:hAnsi="Times New Roman" w:cs="Times New Roman"/>
          <w:sz w:val="28"/>
          <w:szCs w:val="28"/>
          <w:lang w:val="kk-KZ"/>
        </w:rPr>
        <w:t>дәл келуімен</w:t>
      </w:r>
      <w:r w:rsidRPr="00B27063">
        <w:rPr>
          <w:rFonts w:ascii="Times New Roman" w:hAnsi="Times New Roman" w:cs="Times New Roman"/>
          <w:sz w:val="28"/>
          <w:szCs w:val="28"/>
          <w:lang w:val="kk-KZ"/>
        </w:rPr>
        <w:t xml:space="preserve">, зерттеу </w:t>
      </w:r>
      <w:r w:rsidR="009026C9" w:rsidRPr="00B27063">
        <w:rPr>
          <w:rFonts w:ascii="Times New Roman" w:hAnsi="Times New Roman" w:cs="Times New Roman"/>
          <w:sz w:val="28"/>
          <w:szCs w:val="28"/>
          <w:lang w:val="kk-KZ"/>
        </w:rPr>
        <w:t>міндеттері мен мақсатына, пәні мен нысанына сай</w:t>
      </w:r>
      <w:r w:rsidRPr="00B27063">
        <w:rPr>
          <w:rFonts w:ascii="Times New Roman" w:hAnsi="Times New Roman" w:cs="Times New Roman"/>
          <w:sz w:val="28"/>
          <w:szCs w:val="28"/>
          <w:lang w:val="kk-KZ"/>
        </w:rPr>
        <w:t xml:space="preserve"> </w:t>
      </w:r>
      <w:r w:rsidR="009026C9" w:rsidRPr="00B27063">
        <w:rPr>
          <w:rFonts w:ascii="Times New Roman" w:hAnsi="Times New Roman" w:cs="Times New Roman"/>
          <w:sz w:val="28"/>
          <w:szCs w:val="28"/>
          <w:lang w:val="kk-KZ"/>
        </w:rPr>
        <w:t>кешенді</w:t>
      </w:r>
      <w:r w:rsidRPr="00B27063">
        <w:rPr>
          <w:rFonts w:ascii="Times New Roman" w:hAnsi="Times New Roman" w:cs="Times New Roman"/>
          <w:sz w:val="28"/>
          <w:szCs w:val="28"/>
          <w:lang w:val="kk-KZ"/>
        </w:rPr>
        <w:t xml:space="preserve"> әдістердің логикалы тұрғыда қолданылуымен, теориялық тұжырымдаманың нәтижелілігімен, эксперименттен алынған нәтижелерді жоғары оқу орындарында маман даярлайтын факультеттер мен бөлімдерде қолданылуымен қамтамасыз етіледі.</w:t>
      </w:r>
      <w:r w:rsidR="005D6C45" w:rsidRPr="00B27063">
        <w:rPr>
          <w:rFonts w:ascii="Times New Roman" w:hAnsi="Times New Roman" w:cs="Times New Roman"/>
          <w:sz w:val="28"/>
          <w:szCs w:val="28"/>
          <w:lang w:val="kk-KZ"/>
        </w:rPr>
        <w:t xml:space="preserve"> </w:t>
      </w:r>
    </w:p>
    <w:p w:rsidR="00A876D6" w:rsidRPr="00B27063" w:rsidRDefault="00A876D6" w:rsidP="008F1FBE">
      <w:pPr>
        <w:spacing w:after="0" w:line="240" w:lineRule="auto"/>
        <w:ind w:right="-1" w:firstLine="709"/>
        <w:jc w:val="both"/>
        <w:rPr>
          <w:rFonts w:ascii="Times New Roman" w:hAnsi="Times New Roman" w:cs="Times New Roman"/>
          <w:sz w:val="28"/>
          <w:szCs w:val="28"/>
          <w:lang w:val="kk-KZ"/>
        </w:rPr>
      </w:pPr>
      <w:r w:rsidRPr="00B27063">
        <w:rPr>
          <w:rFonts w:ascii="Times New Roman" w:hAnsi="Times New Roman" w:cs="Times New Roman"/>
          <w:b/>
          <w:sz w:val="28"/>
          <w:szCs w:val="28"/>
          <w:lang w:val="kk-KZ"/>
        </w:rPr>
        <w:t xml:space="preserve">Диссертация құрылымы. </w:t>
      </w:r>
      <w:r w:rsidRPr="00B27063">
        <w:rPr>
          <w:rFonts w:ascii="Times New Roman" w:hAnsi="Times New Roman" w:cs="Times New Roman"/>
          <w:sz w:val="28"/>
          <w:szCs w:val="28"/>
          <w:lang w:val="kk-KZ"/>
        </w:rPr>
        <w:t>Диссертация құрылымы жоспарға сәйкес кіріспеден, үш бөлімнен, қорытындыдан, пайдаланылған әдебиеттер тізімі мен қосымшалардан тұрады.</w:t>
      </w:r>
    </w:p>
    <w:p w:rsidR="005D661D" w:rsidRPr="00B27063" w:rsidRDefault="005D661D"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b/>
          <w:bCs/>
          <w:sz w:val="28"/>
          <w:szCs w:val="28"/>
          <w:lang w:val="kk-KZ" w:eastAsia="ru-RU"/>
        </w:rPr>
        <w:t>Кіріспеде</w:t>
      </w:r>
      <w:r w:rsidRPr="00B27063">
        <w:rPr>
          <w:rFonts w:ascii="Times New Roman" w:eastAsia="Times New Roman" w:hAnsi="Times New Roman" w:cs="Times New Roman"/>
          <w:sz w:val="28"/>
          <w:szCs w:val="28"/>
          <w:lang w:val="kk-KZ" w:eastAsia="ru-RU"/>
        </w:rPr>
        <w:t xml:space="preserve"> зерттеу тақырыбының маңыздылығы, зерттелу деңгейінің сипаттамасы ұсынылып, тақырыбы негізделеді. Зерттеу жұмысының ғылыми аппараты толық қамтылған: зерттеу нысан, пәні, мақсаты, міндеттері, жетекші идеясы, зерттеу көздері мен әдістері, негізгі кезеңдері анықталып, ғылыми </w:t>
      </w:r>
      <w:r w:rsidRPr="00B27063">
        <w:rPr>
          <w:rFonts w:ascii="Times New Roman" w:eastAsia="Times New Roman" w:hAnsi="Times New Roman" w:cs="Times New Roman"/>
          <w:sz w:val="28"/>
          <w:szCs w:val="28"/>
          <w:lang w:val="kk-KZ" w:eastAsia="ru-RU"/>
        </w:rPr>
        <w:lastRenderedPageBreak/>
        <w:t>жаңалығы, теориялық және практикалық мәні ашылып, қорғауға ұсынылатын негізгі қағидалары мен нәтижелердің дәлдігі мен негізділігі айқындалады.</w:t>
      </w:r>
    </w:p>
    <w:p w:rsidR="008A0A11" w:rsidRPr="00B27063" w:rsidRDefault="005D661D" w:rsidP="008F1FBE">
      <w:pPr>
        <w:spacing w:after="0" w:line="240" w:lineRule="auto"/>
        <w:ind w:firstLine="709"/>
        <w:contextualSpacing/>
        <w:jc w:val="both"/>
        <w:rPr>
          <w:rFonts w:ascii="Times New Roman" w:eastAsia="Times New Roman" w:hAnsi="Times New Roman" w:cs="Times New Roman"/>
          <w:sz w:val="28"/>
          <w:szCs w:val="28"/>
          <w:lang w:val="kk-KZ" w:eastAsia="ru-RU"/>
        </w:rPr>
      </w:pPr>
      <w:r w:rsidRPr="00B27063">
        <w:rPr>
          <w:rFonts w:ascii="Times New Roman" w:hAnsi="Times New Roman" w:cs="Times New Roman"/>
          <w:b/>
          <w:noProof/>
          <w:sz w:val="28"/>
          <w:szCs w:val="28"/>
          <w:lang w:val="kk-KZ"/>
        </w:rPr>
        <w:t xml:space="preserve">«Болашақ педагогтардың басқарушылық құзыреттілігін қалыптастырудың әдіснамалық негіздері» </w:t>
      </w:r>
      <w:r w:rsidR="00A876D6" w:rsidRPr="00B27063">
        <w:rPr>
          <w:rFonts w:ascii="Times New Roman" w:eastAsia="Times New Roman" w:hAnsi="Times New Roman" w:cs="Times New Roman"/>
          <w:sz w:val="28"/>
          <w:szCs w:val="28"/>
          <w:lang w:val="kk-KZ" w:eastAsia="ru-RU"/>
        </w:rPr>
        <w:t xml:space="preserve">атты бірінші </w:t>
      </w:r>
      <w:r w:rsidR="00855440" w:rsidRPr="00B27063">
        <w:rPr>
          <w:rFonts w:ascii="Times New Roman" w:eastAsia="Times New Roman" w:hAnsi="Times New Roman" w:cs="Times New Roman"/>
          <w:sz w:val="28"/>
          <w:szCs w:val="28"/>
          <w:lang w:val="kk-KZ" w:eastAsia="ru-RU"/>
        </w:rPr>
        <w:t>тарауда</w:t>
      </w:r>
      <w:r w:rsidR="008A0A11" w:rsidRPr="00B27063">
        <w:rPr>
          <w:rFonts w:ascii="Times New Roman" w:eastAsia="Times New Roman" w:hAnsi="Times New Roman" w:cs="Times New Roman"/>
          <w:sz w:val="28"/>
          <w:szCs w:val="28"/>
          <w:lang w:val="kk-KZ" w:eastAsia="ru-RU"/>
        </w:rPr>
        <w:t xml:space="preserve"> болашақ педагогтардың басқарушылық құзыреттіліктерін дамытуға арналған ғылыми еңбектердің талдауы жүргізіліп, оның негізгі бағыттары белгіленеді. Аталған бөлімде педагогтардың кәсіби дайындығын құзыреттілік тұрғысынан қарау заманауи білім беру жүйесіндегі педагогикалық-психологиялық мәселе екендігі айқындалады. Сонымен қатар «болашақ педагогтың басқарушылық құзыреттілігі» ұғымының мазмұны жан-жақты анықталып, болашақ педагогтарды дамытудың </w:t>
      </w:r>
      <w:proofErr w:type="spellStart"/>
      <w:r w:rsidR="008A0A11" w:rsidRPr="00B27063">
        <w:rPr>
          <w:rFonts w:ascii="Times New Roman" w:eastAsia="Times New Roman" w:hAnsi="Times New Roman" w:cs="Times New Roman"/>
          <w:sz w:val="28"/>
          <w:szCs w:val="28"/>
          <w:lang w:val="kk-KZ" w:eastAsia="ru-RU"/>
        </w:rPr>
        <w:t>әдіснамалық</w:t>
      </w:r>
      <w:proofErr w:type="spellEnd"/>
      <w:r w:rsidR="008A0A11" w:rsidRPr="00B27063">
        <w:rPr>
          <w:rFonts w:ascii="Times New Roman" w:eastAsia="Times New Roman" w:hAnsi="Times New Roman" w:cs="Times New Roman"/>
          <w:sz w:val="28"/>
          <w:szCs w:val="28"/>
          <w:lang w:val="kk-KZ" w:eastAsia="ru-RU"/>
        </w:rPr>
        <w:t xml:space="preserve"> аспектілері талқыланады. Атап айтқанда, жоғары оқу орындарының болашақ мамандардың басқарушылық құзыреттіліктерін қалыптастырудағы рөлі мен мүмкіндіктері талдаудан өткізіледі.</w:t>
      </w:r>
    </w:p>
    <w:p w:rsidR="00A876D6" w:rsidRPr="00B27063" w:rsidRDefault="006E4ADB" w:rsidP="008F1FBE">
      <w:pPr>
        <w:spacing w:after="0" w:line="240" w:lineRule="auto"/>
        <w:ind w:firstLine="709"/>
        <w:contextualSpacing/>
        <w:jc w:val="both"/>
        <w:rPr>
          <w:rFonts w:ascii="Times New Roman" w:hAnsi="Times New Roman" w:cs="Times New Roman"/>
          <w:noProof/>
          <w:sz w:val="28"/>
          <w:szCs w:val="28"/>
          <w:lang w:val="kk-KZ"/>
        </w:rPr>
      </w:pPr>
      <w:r w:rsidRPr="00B27063">
        <w:rPr>
          <w:rFonts w:ascii="Times New Roman" w:hAnsi="Times New Roman" w:cs="Times New Roman"/>
          <w:b/>
          <w:sz w:val="28"/>
          <w:szCs w:val="28"/>
          <w:lang w:val="kk-KZ"/>
        </w:rPr>
        <w:t>«Болашақ педагогтердің басқарушылық құзыреттілігін қалыптастырудың ғылыми –теориялық аспектілері»</w:t>
      </w:r>
      <w:r w:rsidR="00A876D6" w:rsidRPr="00B27063">
        <w:rPr>
          <w:rFonts w:ascii="Times New Roman" w:eastAsia="Times New Roman" w:hAnsi="Times New Roman" w:cs="Times New Roman"/>
          <w:b/>
          <w:sz w:val="28"/>
          <w:szCs w:val="28"/>
          <w:lang w:val="kk-KZ" w:eastAsia="ru-RU"/>
        </w:rPr>
        <w:t xml:space="preserve"> </w:t>
      </w:r>
      <w:r w:rsidR="00A876D6" w:rsidRPr="00B27063">
        <w:rPr>
          <w:rFonts w:ascii="Times New Roman" w:eastAsia="Times New Roman" w:hAnsi="Times New Roman" w:cs="Times New Roman"/>
          <w:sz w:val="28"/>
          <w:szCs w:val="28"/>
          <w:lang w:val="kk-KZ" w:eastAsia="ru-RU"/>
        </w:rPr>
        <w:t xml:space="preserve">деп аталатын екінші </w:t>
      </w:r>
      <w:r w:rsidR="00855440" w:rsidRPr="00B27063">
        <w:rPr>
          <w:rFonts w:ascii="Times New Roman" w:eastAsia="Times New Roman" w:hAnsi="Times New Roman" w:cs="Times New Roman"/>
          <w:sz w:val="28"/>
          <w:szCs w:val="28"/>
          <w:lang w:val="kk-KZ" w:eastAsia="ru-RU"/>
        </w:rPr>
        <w:t>тарауда</w:t>
      </w:r>
      <w:r w:rsidRPr="00B27063">
        <w:rPr>
          <w:rFonts w:ascii="Times New Roman" w:eastAsia="Times New Roman" w:hAnsi="Times New Roman" w:cs="Times New Roman"/>
          <w:sz w:val="28"/>
          <w:szCs w:val="28"/>
          <w:lang w:val="kk-KZ" w:eastAsia="ru-RU"/>
        </w:rPr>
        <w:t xml:space="preserve"> болашақ педагогтардың кәсіби-тұлғалық сапаларын қалыптастыруға кеңінен көңіл бөлінеді, олардың басқарушылық құзыреттіліктерін жоғары оқу орнының жағдайында қалай дамытуға болатындығын түсіндіретін педагогикалық шарттар айқындалады. Сондай-ақ болашақ педагогтардың басқарушылық құзыреттіліктерін дамытуға арналған құрылымдық модель ұсынылады, бұл модель педагогикалық іс-әрекеттер мен практикалық тапсырмаларды орындауда студенттердің қажетті білімдерін және дағдыларын қалыптастыруға бағытталған. Модельде басқарушылық </w:t>
      </w:r>
      <w:proofErr w:type="spellStart"/>
      <w:r w:rsidRPr="00B27063">
        <w:rPr>
          <w:rFonts w:ascii="Times New Roman" w:eastAsia="Times New Roman" w:hAnsi="Times New Roman" w:cs="Times New Roman"/>
          <w:sz w:val="28"/>
          <w:szCs w:val="28"/>
          <w:lang w:val="kk-KZ" w:eastAsia="ru-RU"/>
        </w:rPr>
        <w:t>құзыреттіліктің</w:t>
      </w:r>
      <w:proofErr w:type="spellEnd"/>
      <w:r w:rsidRPr="00B27063">
        <w:rPr>
          <w:rFonts w:ascii="Times New Roman" w:eastAsia="Times New Roman" w:hAnsi="Times New Roman" w:cs="Times New Roman"/>
          <w:sz w:val="28"/>
          <w:szCs w:val="28"/>
          <w:lang w:val="kk-KZ" w:eastAsia="ru-RU"/>
        </w:rPr>
        <w:t xml:space="preserve"> дамуына ықпал ететін стратегиялар мен құралдар көрсетіледі.</w:t>
      </w:r>
    </w:p>
    <w:p w:rsidR="00A876D6" w:rsidRPr="00B27063" w:rsidRDefault="008A0A11" w:rsidP="008F1FBE">
      <w:pPr>
        <w:spacing w:after="0" w:line="240" w:lineRule="auto"/>
        <w:ind w:right="-1" w:firstLine="709"/>
        <w:jc w:val="both"/>
        <w:rPr>
          <w:rFonts w:ascii="Times New Roman" w:hAnsi="Times New Roman" w:cs="Times New Roman"/>
          <w:sz w:val="28"/>
          <w:szCs w:val="28"/>
          <w:lang w:val="kk-KZ"/>
        </w:rPr>
      </w:pPr>
      <w:r w:rsidRPr="00B27063">
        <w:rPr>
          <w:rFonts w:ascii="Times New Roman" w:eastAsia="Times New Roman" w:hAnsi="Times New Roman" w:cs="Times New Roman"/>
          <w:b/>
          <w:sz w:val="28"/>
          <w:szCs w:val="28"/>
          <w:lang w:val="kk-KZ" w:eastAsia="ru-RU"/>
        </w:rPr>
        <w:t>«</w:t>
      </w:r>
      <w:r w:rsidR="00DD3A89" w:rsidRPr="00B27063">
        <w:rPr>
          <w:rFonts w:ascii="Times New Roman" w:eastAsia="Times New Roman" w:hAnsi="Times New Roman" w:cs="Times New Roman"/>
          <w:b/>
          <w:sz w:val="28"/>
          <w:szCs w:val="28"/>
          <w:lang w:val="kk-KZ" w:eastAsia="ru-RU"/>
        </w:rPr>
        <w:t>Болашақ педагогтардың басқарушылық құзыреттілігін қалыптастыру бойынша тәжірибелік-</w:t>
      </w:r>
      <w:proofErr w:type="spellStart"/>
      <w:r w:rsidR="00DD3A89" w:rsidRPr="00B27063">
        <w:rPr>
          <w:rFonts w:ascii="Times New Roman" w:eastAsia="Times New Roman" w:hAnsi="Times New Roman" w:cs="Times New Roman"/>
          <w:b/>
          <w:sz w:val="28"/>
          <w:szCs w:val="28"/>
          <w:lang w:val="kk-KZ" w:eastAsia="ru-RU"/>
        </w:rPr>
        <w:t>экспериметтік</w:t>
      </w:r>
      <w:proofErr w:type="spellEnd"/>
      <w:r w:rsidR="00DD3A89" w:rsidRPr="00B27063">
        <w:rPr>
          <w:rFonts w:ascii="Times New Roman" w:eastAsia="Times New Roman" w:hAnsi="Times New Roman" w:cs="Times New Roman"/>
          <w:b/>
          <w:sz w:val="28"/>
          <w:szCs w:val="28"/>
          <w:lang w:val="kk-KZ" w:eastAsia="ru-RU"/>
        </w:rPr>
        <w:t xml:space="preserve"> жұмыс</w:t>
      </w:r>
      <w:r w:rsidRPr="00B27063">
        <w:rPr>
          <w:rFonts w:ascii="Times New Roman" w:eastAsia="Times New Roman" w:hAnsi="Times New Roman" w:cs="Times New Roman"/>
          <w:b/>
          <w:sz w:val="28"/>
          <w:szCs w:val="28"/>
          <w:lang w:val="kk-KZ" w:eastAsia="ru-RU"/>
        </w:rPr>
        <w:t xml:space="preserve">» </w:t>
      </w:r>
      <w:r w:rsidR="00A876D6" w:rsidRPr="00B27063">
        <w:rPr>
          <w:rFonts w:ascii="Times New Roman" w:hAnsi="Times New Roman" w:cs="Times New Roman"/>
          <w:sz w:val="28"/>
          <w:szCs w:val="28"/>
          <w:lang w:val="kk-KZ"/>
        </w:rPr>
        <w:t xml:space="preserve">атты үшінші </w:t>
      </w:r>
      <w:r w:rsidR="00855440" w:rsidRPr="00B27063">
        <w:rPr>
          <w:rFonts w:ascii="Times New Roman" w:hAnsi="Times New Roman" w:cs="Times New Roman"/>
          <w:sz w:val="28"/>
          <w:szCs w:val="28"/>
          <w:lang w:val="kk-KZ"/>
        </w:rPr>
        <w:t xml:space="preserve">тарауда болашақ педагогтардың басқарушылық құзыреттілігін дамытуға бағытталған </w:t>
      </w:r>
      <w:proofErr w:type="spellStart"/>
      <w:r w:rsidR="00891429" w:rsidRPr="00B27063">
        <w:rPr>
          <w:rFonts w:ascii="Times New Roman" w:hAnsi="Times New Roman" w:cs="Times New Roman"/>
          <w:sz w:val="28"/>
          <w:szCs w:val="28"/>
          <w:lang w:val="kk-KZ"/>
        </w:rPr>
        <w:t>элективті</w:t>
      </w:r>
      <w:proofErr w:type="spellEnd"/>
      <w:r w:rsidR="00891429" w:rsidRPr="00B27063">
        <w:rPr>
          <w:rFonts w:ascii="Times New Roman" w:hAnsi="Times New Roman" w:cs="Times New Roman"/>
          <w:sz w:val="28"/>
          <w:szCs w:val="28"/>
          <w:lang w:val="kk-KZ"/>
        </w:rPr>
        <w:t xml:space="preserve"> </w:t>
      </w:r>
      <w:r w:rsidR="00855440" w:rsidRPr="00B27063">
        <w:rPr>
          <w:rFonts w:ascii="Times New Roman" w:hAnsi="Times New Roman" w:cs="Times New Roman"/>
          <w:sz w:val="28"/>
          <w:szCs w:val="28"/>
          <w:lang w:val="kk-KZ"/>
        </w:rPr>
        <w:t xml:space="preserve">курс пен оны жүзеге асыру жолдары талқыланады. Бұл </w:t>
      </w:r>
      <w:proofErr w:type="spellStart"/>
      <w:r w:rsidR="00891429" w:rsidRPr="00B27063">
        <w:rPr>
          <w:rFonts w:ascii="Times New Roman" w:hAnsi="Times New Roman" w:cs="Times New Roman"/>
          <w:sz w:val="28"/>
          <w:szCs w:val="28"/>
          <w:lang w:val="kk-KZ"/>
        </w:rPr>
        <w:t>элективті</w:t>
      </w:r>
      <w:proofErr w:type="spellEnd"/>
      <w:r w:rsidR="00891429" w:rsidRPr="00B27063">
        <w:rPr>
          <w:rFonts w:ascii="Times New Roman" w:hAnsi="Times New Roman" w:cs="Times New Roman"/>
          <w:sz w:val="28"/>
          <w:szCs w:val="28"/>
          <w:lang w:val="kk-KZ"/>
        </w:rPr>
        <w:t xml:space="preserve"> </w:t>
      </w:r>
      <w:r w:rsidR="00855440" w:rsidRPr="00B27063">
        <w:rPr>
          <w:rFonts w:ascii="Times New Roman" w:hAnsi="Times New Roman" w:cs="Times New Roman"/>
          <w:sz w:val="28"/>
          <w:szCs w:val="28"/>
          <w:lang w:val="kk-KZ"/>
        </w:rPr>
        <w:t xml:space="preserve">курс, студенттердің кәсіби тұлғалық сапаларын жетілдіруге және олардың басқарушылық құзыреттіліктерін қалыптастыруға көмектесетін бағдарламаларды қамтиды. </w:t>
      </w:r>
      <w:proofErr w:type="spellStart"/>
      <w:r w:rsidR="00891429" w:rsidRPr="00B27063">
        <w:rPr>
          <w:rFonts w:ascii="Times New Roman" w:hAnsi="Times New Roman" w:cs="Times New Roman"/>
          <w:sz w:val="28"/>
          <w:szCs w:val="28"/>
          <w:lang w:val="kk-KZ"/>
        </w:rPr>
        <w:t>Элективті</w:t>
      </w:r>
      <w:proofErr w:type="spellEnd"/>
      <w:r w:rsidR="00891429" w:rsidRPr="00B27063">
        <w:rPr>
          <w:rFonts w:ascii="Times New Roman" w:hAnsi="Times New Roman" w:cs="Times New Roman"/>
          <w:sz w:val="28"/>
          <w:szCs w:val="28"/>
          <w:lang w:val="kk-KZ"/>
        </w:rPr>
        <w:t xml:space="preserve"> к</w:t>
      </w:r>
      <w:r w:rsidR="00855440" w:rsidRPr="00B27063">
        <w:rPr>
          <w:rFonts w:ascii="Times New Roman" w:hAnsi="Times New Roman" w:cs="Times New Roman"/>
          <w:sz w:val="28"/>
          <w:szCs w:val="28"/>
          <w:lang w:val="kk-KZ"/>
        </w:rPr>
        <w:t xml:space="preserve">урс тәжірибелік-эксперименттік жұмыс негізінде әзірленіп, оның нәтижелері тиімділік тұрғысынан бағаланады және зерттеу жұмысының соңында қорытындыланады. </w:t>
      </w:r>
    </w:p>
    <w:p w:rsidR="00A876D6" w:rsidRPr="00B27063" w:rsidRDefault="00A876D6" w:rsidP="008F1FBE">
      <w:pPr>
        <w:spacing w:after="0" w:line="240" w:lineRule="auto"/>
        <w:ind w:right="-1" w:firstLine="709"/>
        <w:jc w:val="both"/>
        <w:rPr>
          <w:rFonts w:ascii="Times New Roman" w:hAnsi="Times New Roman" w:cs="Times New Roman"/>
          <w:sz w:val="28"/>
          <w:szCs w:val="28"/>
          <w:lang w:val="kk-KZ"/>
        </w:rPr>
      </w:pPr>
      <w:r w:rsidRPr="00B27063">
        <w:rPr>
          <w:rFonts w:ascii="Times New Roman" w:hAnsi="Times New Roman" w:cs="Times New Roman"/>
          <w:b/>
          <w:bCs/>
          <w:sz w:val="28"/>
          <w:szCs w:val="28"/>
          <w:lang w:val="kk-KZ"/>
        </w:rPr>
        <w:t>Қорытындыда</w:t>
      </w:r>
      <w:r w:rsidRPr="00B27063">
        <w:rPr>
          <w:rFonts w:ascii="Times New Roman" w:hAnsi="Times New Roman" w:cs="Times New Roman"/>
          <w:bCs/>
          <w:sz w:val="28"/>
          <w:szCs w:val="28"/>
          <w:lang w:val="kk-KZ"/>
        </w:rPr>
        <w:t xml:space="preserve"> </w:t>
      </w:r>
      <w:r w:rsidR="00855440" w:rsidRPr="00B27063">
        <w:rPr>
          <w:rFonts w:ascii="Times New Roman" w:hAnsi="Times New Roman" w:cs="Times New Roman"/>
          <w:bCs/>
          <w:sz w:val="28"/>
          <w:szCs w:val="28"/>
          <w:lang w:val="kk-KZ"/>
        </w:rPr>
        <w:t>бөлімде зерттеу жұмысының барлық кезеңдерінен алынған мәліметтер негізінде жасалған болжамдардың дұрыстығы дәлелденеді. Осы зерттеу негізінде анықталған негізгі нәтижелер мен қорытындылар шолу жасалып, түйінделеді. Сондай-ақ алдағы уақыттағы зерттеулерге және педагогикалық практикаға бағыт-бағдар беретін ұсыныстар жасалады. Бұл ұсыныстар болашақ педагогтардың басқарушылық құзыреттілігін дамытуға және олардың педагогикалық біліктілігін жетілдіруге арналған.</w:t>
      </w:r>
    </w:p>
    <w:p w:rsidR="00885D49" w:rsidRPr="00B27063" w:rsidRDefault="007C05D7" w:rsidP="008F1FBE">
      <w:pPr>
        <w:pStyle w:val="Heading2"/>
        <w:tabs>
          <w:tab w:val="left" w:pos="851"/>
        </w:tabs>
        <w:spacing w:before="0"/>
      </w:pPr>
      <w:bookmarkStart w:id="3" w:name="_Toc162465052"/>
      <w:r w:rsidRPr="00B27063">
        <w:t xml:space="preserve">1 </w:t>
      </w:r>
      <w:r w:rsidR="00885D49" w:rsidRPr="00B27063">
        <w:t>БОЛАШАҚ ПЕДАГОГТАРДЫҢ БАСҚАРУШЫЛЫҚ ҚҰЗЫРЕТТІЛІГІН ҚАЛЫПТАСТЫРУДЫҢ ӘДІСНАМАЛЫҚ НЕГІЗДЕРІ</w:t>
      </w:r>
      <w:bookmarkEnd w:id="3"/>
    </w:p>
    <w:p w:rsidR="00885D49" w:rsidRPr="00B27063" w:rsidRDefault="00885D49" w:rsidP="008F1FBE">
      <w:pPr>
        <w:tabs>
          <w:tab w:val="left" w:pos="851"/>
        </w:tabs>
        <w:spacing w:after="0" w:line="240" w:lineRule="auto"/>
        <w:ind w:firstLine="709"/>
        <w:jc w:val="both"/>
        <w:rPr>
          <w:rFonts w:ascii="Times New Roman" w:hAnsi="Times New Roman" w:cs="Times New Roman"/>
          <w:b/>
          <w:color w:val="FF0000"/>
          <w:sz w:val="28"/>
          <w:szCs w:val="28"/>
          <w:lang w:val="kk-KZ"/>
        </w:rPr>
      </w:pPr>
    </w:p>
    <w:p w:rsidR="00885D49" w:rsidRPr="00B27063" w:rsidRDefault="000615AA" w:rsidP="008F1FBE">
      <w:pPr>
        <w:pStyle w:val="Heading3"/>
        <w:tabs>
          <w:tab w:val="left" w:pos="851"/>
        </w:tabs>
      </w:pPr>
      <w:bookmarkStart w:id="4" w:name="_Toc162465053"/>
      <w:r w:rsidRPr="00B27063">
        <w:rPr>
          <w:rFonts w:eastAsia="Calibri"/>
        </w:rPr>
        <w:lastRenderedPageBreak/>
        <w:t xml:space="preserve">1.1 </w:t>
      </w:r>
      <w:r w:rsidR="000D2333" w:rsidRPr="00B27063">
        <w:rPr>
          <w:rFonts w:eastAsia="Calibri"/>
        </w:rPr>
        <w:t>Болашақ педагогтардың басқарушылық құзыреттілігін қалыптастырудың теориялық алғышарттары</w:t>
      </w:r>
      <w:bookmarkEnd w:id="4"/>
    </w:p>
    <w:p w:rsidR="00885D49" w:rsidRPr="00B27063" w:rsidRDefault="00885D49" w:rsidP="008F1FBE">
      <w:pPr>
        <w:pStyle w:val="ListParagraph"/>
        <w:tabs>
          <w:tab w:val="left" w:pos="851"/>
        </w:tabs>
        <w:spacing w:after="0" w:line="240" w:lineRule="auto"/>
        <w:ind w:left="0" w:firstLine="709"/>
        <w:jc w:val="both"/>
        <w:rPr>
          <w:rFonts w:ascii="Times New Roman" w:eastAsia="PQSFQ+TimesNewRomanPSMT" w:hAnsi="Times New Roman" w:cs="Times New Roman"/>
          <w:sz w:val="28"/>
          <w:szCs w:val="28"/>
          <w:lang w:val="kk-KZ"/>
        </w:rPr>
      </w:pPr>
      <w:r w:rsidRPr="00B27063">
        <w:rPr>
          <w:rFonts w:ascii="Times New Roman" w:hAnsi="Times New Roman" w:cs="Times New Roman"/>
          <w:sz w:val="28"/>
          <w:szCs w:val="28"/>
          <w:lang w:val="kk-KZ"/>
        </w:rPr>
        <w:t>Еліміздің білім беру жүйесіндегі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өзгерістер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әлемдік білім кеңістігіне ену мақсатындағы</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қадамдар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болып табылады.</w:t>
      </w:r>
      <w:r w:rsidR="00DF6B00" w:rsidRPr="00B27063">
        <w:rPr>
          <w:rFonts w:ascii="Times New Roman" w:hAnsi="Times New Roman" w:cs="Times New Roman"/>
          <w:sz w:val="28"/>
          <w:szCs w:val="28"/>
          <w:lang w:val="kk-KZ"/>
        </w:rPr>
        <w:t xml:space="preserve"> </w:t>
      </w:r>
      <w:r w:rsidRPr="00B27063">
        <w:rPr>
          <w:rFonts w:ascii="Times New Roman" w:eastAsia="Calibri" w:hAnsi="Times New Roman" w:cs="Times New Roman"/>
          <w:sz w:val="28"/>
          <w:szCs w:val="28"/>
          <w:lang w:val="kk-KZ"/>
        </w:rPr>
        <w:t>Білім беруді ізгілендіру</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мен дамыту үдерістері білім алушыларға деген қатынастың өзгеруіне ықпал етеді.</w:t>
      </w:r>
      <w:r w:rsidRPr="00B27063">
        <w:rPr>
          <w:rFonts w:ascii="Times New Roman" w:hAnsi="Times New Roman" w:cs="Times New Roman"/>
          <w:sz w:val="28"/>
          <w:szCs w:val="28"/>
          <w:lang w:val="kk-KZ"/>
        </w:rPr>
        <w:t xml:space="preserve"> Жаһандану үдерісі кезеңінде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қоғам талабына сай</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тәрбие беру мен болашақ мамандарды даярлауда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білім беруді модернизациялаудың басты идеясы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заман сұранысына сай кәсіби маман ретінде педагогтың басқарушылық құзыреттілігін қалыптастыру мәселесі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өзекті болып отыр.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Сондықтан</w:t>
      </w:r>
      <w:r w:rsidR="00FF4540" w:rsidRPr="00B27063">
        <w:rPr>
          <w:rFonts w:ascii="Times New Roman" w:hAnsi="Times New Roman" w:cs="Times New Roman"/>
          <w:sz w:val="28"/>
          <w:szCs w:val="28"/>
          <w:lang w:val="kk-KZ"/>
        </w:rPr>
        <w:t xml:space="preserve"> </w:t>
      </w:r>
      <w:r w:rsidRPr="00B27063">
        <w:rPr>
          <w:rFonts w:ascii="Times New Roman" w:eastAsia="PQSFQ+TimesNewRomanPSMT" w:hAnsi="Times New Roman" w:cs="Times New Roman"/>
          <w:sz w:val="28"/>
          <w:szCs w:val="28"/>
          <w:lang w:val="kk-KZ"/>
        </w:rPr>
        <w:t>бүгінгі таңда кәсіби</w:t>
      </w:r>
      <w:r w:rsidR="00DF6B00" w:rsidRPr="00B27063">
        <w:rPr>
          <w:rFonts w:ascii="Times New Roman" w:eastAsia="PQSFQ+TimesNewRomanPSMT" w:hAnsi="Times New Roman" w:cs="Times New Roman"/>
          <w:sz w:val="28"/>
          <w:szCs w:val="28"/>
          <w:lang w:val="kk-KZ"/>
        </w:rPr>
        <w:t xml:space="preserve"> </w:t>
      </w:r>
      <w:r w:rsidRPr="00B27063">
        <w:rPr>
          <w:rFonts w:ascii="Times New Roman" w:eastAsia="PQSFQ+TimesNewRomanPSMT" w:hAnsi="Times New Roman" w:cs="Times New Roman"/>
          <w:sz w:val="28"/>
          <w:szCs w:val="28"/>
          <w:lang w:val="kk-KZ"/>
        </w:rPr>
        <w:t>құзыретті және өмірлік мәселелерді іс-жүзінде шеше алатын, оқу</w:t>
      </w:r>
      <w:r w:rsidRPr="00B27063">
        <w:rPr>
          <w:rFonts w:ascii="Times New Roman" w:hAnsi="Times New Roman" w:cs="Times New Roman"/>
          <w:sz w:val="28"/>
          <w:szCs w:val="28"/>
          <w:lang w:val="kk-KZ"/>
        </w:rPr>
        <w:t>-</w:t>
      </w:r>
      <w:r w:rsidRPr="00B27063">
        <w:rPr>
          <w:rFonts w:ascii="Times New Roman" w:eastAsia="PQSFQ+TimesNewRomanPSMT" w:hAnsi="Times New Roman" w:cs="Times New Roman"/>
          <w:sz w:val="28"/>
          <w:szCs w:val="28"/>
          <w:lang w:val="kk-KZ"/>
        </w:rPr>
        <w:t>тәрбие үдерісін басқара алатын,</w:t>
      </w:r>
      <w:r w:rsidR="00DF6B00" w:rsidRPr="00B27063">
        <w:rPr>
          <w:rFonts w:ascii="Times New Roman" w:eastAsia="PQSFQ+TimesNewRomanPSMT" w:hAnsi="Times New Roman" w:cs="Times New Roman"/>
          <w:sz w:val="28"/>
          <w:szCs w:val="28"/>
          <w:lang w:val="kk-KZ"/>
        </w:rPr>
        <w:t xml:space="preserve"> </w:t>
      </w:r>
      <w:r w:rsidRPr="00B27063">
        <w:rPr>
          <w:rFonts w:ascii="Times New Roman" w:eastAsia="PQSFQ+TimesNewRomanPSMT" w:hAnsi="Times New Roman" w:cs="Times New Roman"/>
          <w:sz w:val="28"/>
          <w:szCs w:val="28"/>
          <w:lang w:val="kk-KZ"/>
        </w:rPr>
        <w:t>шығармашылық</w:t>
      </w:r>
      <w:r w:rsidR="00DF6B00" w:rsidRPr="00B27063">
        <w:rPr>
          <w:rFonts w:ascii="Times New Roman" w:eastAsia="PQSFQ+TimesNewRomanPSMT" w:hAnsi="Times New Roman" w:cs="Times New Roman"/>
          <w:sz w:val="28"/>
          <w:szCs w:val="28"/>
          <w:lang w:val="kk-KZ"/>
        </w:rPr>
        <w:t xml:space="preserve"> </w:t>
      </w:r>
      <w:r w:rsidRPr="00B27063">
        <w:rPr>
          <w:rFonts w:ascii="Times New Roman" w:eastAsia="PQSFQ+TimesNewRomanPSMT" w:hAnsi="Times New Roman" w:cs="Times New Roman"/>
          <w:sz w:val="28"/>
          <w:szCs w:val="28"/>
          <w:lang w:val="kk-KZ"/>
        </w:rPr>
        <w:t>ізденістегі</w:t>
      </w:r>
      <w:r w:rsidR="005D6C45" w:rsidRPr="00B27063">
        <w:rPr>
          <w:rFonts w:ascii="Times New Roman" w:eastAsia="PQSFQ+TimesNewRomanPSMT" w:hAnsi="Times New Roman" w:cs="Times New Roman"/>
          <w:sz w:val="28"/>
          <w:szCs w:val="28"/>
          <w:lang w:val="kk-KZ"/>
        </w:rPr>
        <w:t xml:space="preserve"> </w:t>
      </w:r>
      <w:r w:rsidRPr="00B27063">
        <w:rPr>
          <w:rFonts w:ascii="Times New Roman" w:eastAsia="PQSFQ+TimesNewRomanPSMT" w:hAnsi="Times New Roman" w:cs="Times New Roman"/>
          <w:sz w:val="28"/>
          <w:szCs w:val="28"/>
          <w:lang w:val="kk-KZ"/>
        </w:rPr>
        <w:t>мұғалімдер қажет.</w:t>
      </w:r>
      <w:r w:rsidR="005D6C45" w:rsidRPr="00B27063">
        <w:rPr>
          <w:rFonts w:ascii="Times New Roman" w:eastAsia="PQSFQ+TimesNewRomanPSMT" w:hAnsi="Times New Roman" w:cs="Times New Roman"/>
          <w:sz w:val="28"/>
          <w:szCs w:val="28"/>
          <w:lang w:val="kk-KZ"/>
        </w:rPr>
        <w:t xml:space="preserve"> </w:t>
      </w:r>
    </w:p>
    <w:p w:rsidR="00DF6B00" w:rsidRPr="00B27063" w:rsidRDefault="00DF6B00" w:rsidP="008F1FBE">
      <w:pPr>
        <w:tabs>
          <w:tab w:val="left" w:pos="851"/>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hAnsi="Times New Roman" w:cs="Times New Roman"/>
          <w:sz w:val="28"/>
          <w:szCs w:val="28"/>
          <w:lang w:val="kk-KZ"/>
        </w:rPr>
        <w:t>Қазақстан Республикасында жоғары білімді және ғылымды дамытудың 2023-2029 жылдарға арналған тұжырымдамасында жоғары оқу орындарының еркіндігін, университеттерге және ғылыми мекемелерге талантты кадрларды тартуды, білім мен құзыреттілік деңгейін дамытуды, жаһандық құзыреттерді негізге ала отырып, дамыған технологиялар мен келешектің экономикасына бағытталған жоғары оқу орынының қазіргі заманға сай білім беру бағдарламаларын әзірлеуге бағытталғандығы айтылған. Жоғары білім беру жүйесіндегі қазіргі заманғы сын-қатерлер жағдайында, цифрлық технологиялар элементтері бар оқыту процесінің жаңа педагогикалық дизайнын әзірлеу керектігі айтылады</w:t>
      </w:r>
      <w:r w:rsidRPr="00B27063">
        <w:rPr>
          <w:rFonts w:ascii="Times New Roman" w:eastAsia="Times New Roman" w:hAnsi="Times New Roman" w:cs="Times New Roman"/>
          <w:sz w:val="28"/>
          <w:szCs w:val="28"/>
          <w:lang w:val="kk-KZ" w:eastAsia="ru-RU"/>
        </w:rPr>
        <w:t xml:space="preserve"> </w:t>
      </w:r>
      <w:r w:rsidR="00756F2D" w:rsidRPr="00B27063">
        <w:rPr>
          <w:rFonts w:ascii="Times New Roman" w:eastAsia="Times New Roman" w:hAnsi="Times New Roman" w:cs="Times New Roman"/>
          <w:sz w:val="28"/>
          <w:szCs w:val="28"/>
          <w:lang w:val="kk-KZ" w:eastAsia="ru-RU"/>
        </w:rPr>
        <w:fldChar w:fldCharType="begin"/>
      </w:r>
      <w:r w:rsidR="00756F2D" w:rsidRPr="00B27063">
        <w:rPr>
          <w:rFonts w:ascii="Times New Roman" w:eastAsia="Times New Roman" w:hAnsi="Times New Roman" w:cs="Times New Roman"/>
          <w:sz w:val="28"/>
          <w:szCs w:val="28"/>
          <w:lang w:val="kk-KZ" w:eastAsia="ru-RU"/>
        </w:rPr>
        <w:instrText xml:space="preserve"> ADDIN ZOTERO_ITEM CSL_CITATION {"citationID":"Doo2UG59","properties":{"formattedCitation":"[1]","plainCitation":"[1]","noteIndex":0},"citationItems":[{"id":359,"uris":["http://zotero.org/users/7434404/items/AKVRYL5Y"],"itemData":{"id":359,"type":"bill","number":"№ 248 қаулысы","title":"Қазақстан Республикасында жоғары білімді және ғылымды дамытудың 2023 – 2029 жылдарға арналған тұжырымдамасын бекіту туралы","URL":"https://adilet.zan.kz/kaz/docs/P2300000248","author":[{"family":"Қазақстан Республикасы Үкіметі","given":""}],"issued":{"date-parts":[["2023",3,28]]}}}],"schema":"https://github.com/citation-style-language/schema/raw/master/csl-citation.json"} </w:instrText>
      </w:r>
      <w:r w:rsidR="00756F2D" w:rsidRPr="00B27063">
        <w:rPr>
          <w:rFonts w:ascii="Times New Roman" w:eastAsia="Times New Roman" w:hAnsi="Times New Roman" w:cs="Times New Roman"/>
          <w:sz w:val="28"/>
          <w:szCs w:val="28"/>
          <w:lang w:val="kk-KZ" w:eastAsia="ru-RU"/>
        </w:rPr>
        <w:fldChar w:fldCharType="separate"/>
      </w:r>
      <w:r w:rsidR="00756F2D" w:rsidRPr="00B27063">
        <w:rPr>
          <w:rFonts w:ascii="Times New Roman" w:eastAsia="Times New Roman" w:hAnsi="Times New Roman" w:cs="Times New Roman"/>
          <w:noProof/>
          <w:sz w:val="28"/>
          <w:szCs w:val="28"/>
          <w:lang w:val="kk-KZ" w:eastAsia="ru-RU"/>
        </w:rPr>
        <w:t>[1]</w:t>
      </w:r>
      <w:r w:rsidR="00756F2D" w:rsidRPr="00B27063">
        <w:rPr>
          <w:rFonts w:ascii="Times New Roman" w:eastAsia="Times New Roman" w:hAnsi="Times New Roman" w:cs="Times New Roman"/>
          <w:sz w:val="28"/>
          <w:szCs w:val="28"/>
          <w:lang w:val="kk-KZ" w:eastAsia="ru-RU"/>
        </w:rPr>
        <w:fldChar w:fldCharType="end"/>
      </w:r>
      <w:r w:rsidRPr="00B27063">
        <w:rPr>
          <w:rFonts w:ascii="Times New Roman" w:eastAsia="Times New Roman" w:hAnsi="Times New Roman" w:cs="Times New Roman"/>
          <w:sz w:val="28"/>
          <w:szCs w:val="28"/>
          <w:lang w:val="kk-KZ" w:eastAsia="ru-RU"/>
        </w:rPr>
        <w:t>.</w:t>
      </w:r>
      <w:r w:rsidRPr="00B27063">
        <w:rPr>
          <w:rFonts w:ascii="Times New Roman" w:hAnsi="Times New Roman" w:cs="Times New Roman"/>
          <w:sz w:val="28"/>
          <w:szCs w:val="28"/>
          <w:lang w:val="kk-KZ"/>
        </w:rPr>
        <w:t xml:space="preserve"> Сәйкесінше, келешек оқытушыларды даярлауда заманауи тенденцияларды молынан қолданудың басым бағыттары анықталады. </w:t>
      </w:r>
    </w:p>
    <w:p w:rsidR="00885D49" w:rsidRPr="00B27063" w:rsidRDefault="00EA3E04" w:rsidP="008F1FBE">
      <w:pPr>
        <w:tabs>
          <w:tab w:val="left" w:pos="851"/>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hAnsi="Times New Roman" w:cs="Times New Roman"/>
          <w:sz w:val="28"/>
          <w:szCs w:val="28"/>
          <w:lang w:val="kk-KZ"/>
        </w:rPr>
        <w:t xml:space="preserve">Бүгінгі таңда еліміз бойынша 772 колледж болса, соның 234-інде педагогикалық кадрларды дайындайды, оның 31-і таза педагогика бағытындағы колледж. Ал жоғары оқу орындарына келетін болсақ, еліміз бойынша 49 университет педагог мамандарды даярлайды, оның 5-еуі </w:t>
      </w:r>
      <w:r w:rsidR="00693624" w:rsidRPr="00B27063">
        <w:rPr>
          <w:rFonts w:ascii="Times New Roman" w:hAnsi="Times New Roman" w:cs="Times New Roman"/>
          <w:sz w:val="28"/>
          <w:szCs w:val="28"/>
          <w:lang w:val="kk-KZ"/>
        </w:rPr>
        <w:t>таза</w:t>
      </w:r>
      <w:r w:rsidRPr="00B27063">
        <w:rPr>
          <w:rFonts w:ascii="Times New Roman" w:hAnsi="Times New Roman" w:cs="Times New Roman"/>
          <w:sz w:val="28"/>
          <w:szCs w:val="28"/>
          <w:lang w:val="kk-KZ"/>
        </w:rPr>
        <w:t xml:space="preserve"> педагогикалық жоғары оқу орны</w:t>
      </w:r>
      <w:r w:rsidR="006739EA" w:rsidRPr="00B27063">
        <w:rPr>
          <w:rFonts w:ascii="Times New Roman" w:hAnsi="Times New Roman" w:cs="Times New Roman"/>
          <w:sz w:val="28"/>
          <w:szCs w:val="28"/>
          <w:lang w:val="kk-KZ"/>
        </w:rPr>
        <w:t xml:space="preserve"> </w:t>
      </w:r>
      <w:r w:rsidR="00DC6A3F"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{"citationID":"l4kHDpww","properties":{"formattedCitation":"[38]","plainCitation":"[38]","noteIndex":0},"citationItems":[{"id":486,"uris":["http://zotero.org/users/7434404/items/8WKPWBVR"],"itemData":{"id":486,"type":"article-magazine","title":"Оқу-ағарту министрлігі 2023 жылдан бастап педагогикалық мамандықтарды ашу үшін колледждерге қойылатын біліктілік талаптарын күшейтті","URL":"https://primeminister.kz/news/oku-agartu-ministrligi-2023-zhyldan-bastap-pedagogikalyk-mamandyktardy-ashu-ushin-kolledzhderge-koyylatyn-biliktilik-talaptaryn-kusheytti-26549","author":[{"family":"primeminister.kz","given":""}],"issued":{"date-parts":[["2023"]]}}}],"schema":"https://github.com/citation-style-language/schema/raw/master/csl-citation.json"} </w:instrText>
      </w:r>
      <w:r w:rsidR="00DC6A3F"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[38]</w:t>
      </w:r>
      <w:r w:rsidR="00DC6A3F"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Жалпы, п</w:t>
      </w:r>
      <w:r w:rsidR="00885D49" w:rsidRPr="00B27063">
        <w:rPr>
          <w:rFonts w:ascii="Times New Roman" w:hAnsi="Times New Roman" w:cs="Times New Roman"/>
          <w:sz w:val="28"/>
          <w:szCs w:val="28"/>
          <w:lang w:val="kk-KZ"/>
        </w:rPr>
        <w:t>едагог мамандарды</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кәсіби даярлаудың</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өзіндік ерекшеліктері бар.</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Бұл ерекшелік жаңа ғылыми-педагогикалық идеяларды шығармашылықпен қабылдай алу, оқыту теориясы мен әдістемесін игерген</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басқарушылық құзыреттілікті меңгерген</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болашақ маманды даярлау мәселесін шешу болып табылады.</w:t>
      </w:r>
      <w:r w:rsidR="00DF6B00"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Білім берудің құзыреттілікке бағдарланған парадигмасында жоғары оқу орындарында</w:t>
      </w:r>
      <w:r w:rsidR="00DF6B00"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болашақ</w:t>
      </w:r>
      <w:r w:rsidR="00DF6B00"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педагогтарды</w:t>
      </w:r>
      <w:r w:rsidR="00DF6B00"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 xml:space="preserve">даярлаудың </w:t>
      </w:r>
      <w:r w:rsidR="00AA3B49" w:rsidRPr="00B27063">
        <w:rPr>
          <w:rFonts w:ascii="Times New Roman" w:eastAsia="Times New Roman" w:hAnsi="Times New Roman" w:cs="Times New Roman"/>
          <w:sz w:val="28"/>
          <w:szCs w:val="28"/>
          <w:lang w:val="kk-KZ" w:eastAsia="ru-RU"/>
        </w:rPr>
        <w:t>міндеті</w:t>
      </w:r>
      <w:r w:rsidR="00885D49" w:rsidRPr="00B27063">
        <w:rPr>
          <w:rFonts w:ascii="Times New Roman" w:eastAsia="Times New Roman" w:hAnsi="Times New Roman" w:cs="Times New Roman"/>
          <w:sz w:val="28"/>
          <w:szCs w:val="28"/>
          <w:lang w:val="kk-KZ" w:eastAsia="ru-RU"/>
        </w:rPr>
        <w:t xml:space="preserve"> </w:t>
      </w:r>
      <w:r w:rsidR="00AA3B49" w:rsidRPr="00B27063">
        <w:rPr>
          <w:rFonts w:ascii="Times New Roman" w:eastAsia="Times New Roman" w:hAnsi="Times New Roman" w:cs="Times New Roman"/>
          <w:sz w:val="28"/>
          <w:szCs w:val="28"/>
          <w:lang w:val="kk-KZ" w:eastAsia="ru-RU"/>
        </w:rPr>
        <w:t>– білім алушылардың</w:t>
      </w:r>
      <w:r w:rsidR="00885D49" w:rsidRPr="00B27063">
        <w:rPr>
          <w:rFonts w:ascii="Times New Roman" w:eastAsia="Times New Roman" w:hAnsi="Times New Roman" w:cs="Times New Roman"/>
          <w:sz w:val="28"/>
          <w:szCs w:val="28"/>
          <w:lang w:val="kk-KZ" w:eastAsia="ru-RU"/>
        </w:rPr>
        <w:t xml:space="preserve"> тұлғалық сапаларын, </w:t>
      </w:r>
      <w:r w:rsidR="00AA3B49" w:rsidRPr="00B27063">
        <w:rPr>
          <w:rFonts w:ascii="Times New Roman" w:eastAsia="Times New Roman" w:hAnsi="Times New Roman" w:cs="Times New Roman"/>
          <w:sz w:val="28"/>
          <w:szCs w:val="28"/>
          <w:lang w:val="kk-KZ" w:eastAsia="ru-RU"/>
        </w:rPr>
        <w:t>сондай-ақ</w:t>
      </w:r>
      <w:r w:rsidR="00885D49" w:rsidRPr="00B27063">
        <w:rPr>
          <w:rFonts w:ascii="Times New Roman" w:eastAsia="Times New Roman" w:hAnsi="Times New Roman" w:cs="Times New Roman"/>
          <w:sz w:val="28"/>
          <w:szCs w:val="28"/>
          <w:lang w:val="kk-KZ" w:eastAsia="ru-RU"/>
        </w:rPr>
        <w:t xml:space="preserve"> кәсіби</w:t>
      </w:r>
      <w:r w:rsidR="00AA3B49" w:rsidRPr="00B27063">
        <w:rPr>
          <w:rFonts w:ascii="Times New Roman" w:eastAsia="Times New Roman" w:hAnsi="Times New Roman" w:cs="Times New Roman"/>
          <w:sz w:val="28"/>
          <w:szCs w:val="28"/>
          <w:lang w:val="kk-KZ" w:eastAsia="ru-RU"/>
        </w:rPr>
        <w:t>, мәдени</w:t>
      </w:r>
      <w:r w:rsidR="00885D49" w:rsidRPr="00B27063">
        <w:rPr>
          <w:rFonts w:ascii="Times New Roman" w:eastAsia="Times New Roman" w:hAnsi="Times New Roman" w:cs="Times New Roman"/>
          <w:sz w:val="28"/>
          <w:szCs w:val="28"/>
          <w:lang w:val="kk-KZ" w:eastAsia="ru-RU"/>
        </w:rPr>
        <w:t xml:space="preserve"> құзыреттіліктерін </w:t>
      </w:r>
      <w:r w:rsidR="00AA3B49" w:rsidRPr="00B27063">
        <w:rPr>
          <w:rFonts w:ascii="Times New Roman" w:eastAsia="Times New Roman" w:hAnsi="Times New Roman" w:cs="Times New Roman"/>
          <w:sz w:val="28"/>
          <w:szCs w:val="28"/>
          <w:lang w:val="kk-KZ" w:eastAsia="ru-RU"/>
        </w:rPr>
        <w:t>дамыту</w:t>
      </w:r>
      <w:r w:rsidR="00885D49" w:rsidRPr="00B27063">
        <w:rPr>
          <w:rFonts w:ascii="Times New Roman" w:eastAsia="Times New Roman" w:hAnsi="Times New Roman" w:cs="Times New Roman"/>
          <w:sz w:val="28"/>
          <w:szCs w:val="28"/>
          <w:lang w:val="kk-KZ" w:eastAsia="ru-RU"/>
        </w:rPr>
        <w:t xml:space="preserve">, ғылыми-зерттеушілік, ұйымдастырушылық-басқарушылық құзыреттіліктерін </w:t>
      </w:r>
      <w:r w:rsidR="00AA3B49" w:rsidRPr="00B27063">
        <w:rPr>
          <w:rFonts w:ascii="Times New Roman" w:eastAsia="Times New Roman" w:hAnsi="Times New Roman" w:cs="Times New Roman"/>
          <w:sz w:val="28"/>
          <w:szCs w:val="28"/>
          <w:lang w:val="kk-KZ" w:eastAsia="ru-RU"/>
        </w:rPr>
        <w:t>педагогикалық жұмыста</w:t>
      </w:r>
      <w:r w:rsidR="00885D49" w:rsidRPr="00B27063">
        <w:rPr>
          <w:rFonts w:ascii="Times New Roman" w:eastAsia="Times New Roman" w:hAnsi="Times New Roman" w:cs="Times New Roman"/>
          <w:sz w:val="28"/>
          <w:szCs w:val="28"/>
          <w:lang w:val="kk-KZ" w:eastAsia="ru-RU"/>
        </w:rPr>
        <w:t xml:space="preserve"> жүзеге асыру дағдыларын </w:t>
      </w:r>
      <w:r w:rsidR="00AA3B49" w:rsidRPr="00B27063">
        <w:rPr>
          <w:rFonts w:ascii="Times New Roman" w:eastAsia="Times New Roman" w:hAnsi="Times New Roman" w:cs="Times New Roman"/>
          <w:sz w:val="28"/>
          <w:szCs w:val="28"/>
          <w:lang w:val="kk-KZ" w:eastAsia="ru-RU"/>
        </w:rPr>
        <w:t>қалыптастыру</w:t>
      </w:r>
      <w:r w:rsidR="00885D49" w:rsidRPr="00B27063">
        <w:rPr>
          <w:rFonts w:ascii="Times New Roman" w:eastAsia="Times New Roman" w:hAnsi="Times New Roman" w:cs="Times New Roman"/>
          <w:sz w:val="28"/>
          <w:szCs w:val="28"/>
          <w:lang w:val="kk-KZ" w:eastAsia="ru-RU"/>
        </w:rPr>
        <w:t>.</w:t>
      </w:r>
      <w:r w:rsidR="00DF6B00" w:rsidRPr="00B27063">
        <w:rPr>
          <w:rFonts w:ascii="Times New Roman" w:eastAsia="Times New Roman" w:hAnsi="Times New Roman" w:cs="Times New Roman"/>
          <w:sz w:val="28"/>
          <w:szCs w:val="28"/>
          <w:lang w:val="kk-KZ" w:eastAsia="ru-RU"/>
        </w:rPr>
        <w:t xml:space="preserve"> </w:t>
      </w:r>
    </w:p>
    <w:p w:rsidR="00885D49" w:rsidRPr="00B27063" w:rsidRDefault="00885D49" w:rsidP="008F1FBE">
      <w:pPr>
        <w:tabs>
          <w:tab w:val="left" w:pos="851"/>
        </w:tabs>
        <w:autoSpaceDE w:val="0"/>
        <w:autoSpaceDN w:val="0"/>
        <w:adjustRightInd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Еңбек нарығындағы бәсекеге қабілеттілік</w:t>
      </w:r>
      <w:r w:rsidR="00DF6B00" w:rsidRPr="00B27063">
        <w:rPr>
          <w:rFonts w:ascii="Times New Roman" w:hAnsi="Times New Roman" w:cs="Times New Roman"/>
          <w:sz w:val="28"/>
          <w:szCs w:val="28"/>
          <w:lang w:val="kk-KZ"/>
        </w:rPr>
        <w:t xml:space="preserve"> </w:t>
      </w:r>
      <w:r w:rsidR="00613AE4" w:rsidRPr="00B27063">
        <w:rPr>
          <w:rFonts w:ascii="Times New Roman" w:hAnsi="Times New Roman" w:cs="Times New Roman"/>
          <w:sz w:val="28"/>
          <w:szCs w:val="28"/>
          <w:lang w:val="kk-KZ"/>
        </w:rPr>
        <w:t>педагогтың</w:t>
      </w:r>
      <w:r w:rsidRPr="00B27063">
        <w:rPr>
          <w:rFonts w:ascii="Times New Roman" w:hAnsi="Times New Roman" w:cs="Times New Roman"/>
          <w:sz w:val="28"/>
          <w:szCs w:val="28"/>
          <w:lang w:val="kk-KZ"/>
        </w:rPr>
        <w:t xml:space="preserve"> кәсіби қызметінде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басқарушылық дайындықтың</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болуын қамтамасыз етеді.</w:t>
      </w:r>
      <w:r w:rsidRPr="00B27063">
        <w:rPr>
          <w:rFonts w:ascii="Times New Roman" w:eastAsia="Times New Roman" w:hAnsi="Times New Roman" w:cs="Times New Roman"/>
          <w:sz w:val="28"/>
          <w:szCs w:val="28"/>
          <w:lang w:val="kk-KZ" w:eastAsia="ru-RU"/>
        </w:rPr>
        <w:t xml:space="preserve"> </w:t>
      </w:r>
      <w:r w:rsidRPr="00B27063">
        <w:rPr>
          <w:rFonts w:ascii="Times New Roman" w:hAnsi="Times New Roman" w:cs="Times New Roman"/>
          <w:bCs/>
          <w:sz w:val="28"/>
          <w:szCs w:val="28"/>
          <w:lang w:val="kk-KZ"/>
        </w:rPr>
        <w:t xml:space="preserve">Себебі </w:t>
      </w:r>
      <w:r w:rsidRPr="00B27063">
        <w:rPr>
          <w:rFonts w:ascii="Times New Roman" w:hAnsi="Times New Roman" w:cs="Times New Roman"/>
          <w:sz w:val="28"/>
          <w:szCs w:val="28"/>
          <w:lang w:val="kk-KZ"/>
        </w:rPr>
        <w:t>заманауи әлеуметтік-экономикалық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қоғам болашақ ұрпақты оқыту мен тәрбиелеудің жаңа өлшемдерін (параметрлерін) талап етуде.</w:t>
      </w:r>
      <w:r w:rsidR="005D6C45" w:rsidRPr="00B27063">
        <w:rPr>
          <w:rFonts w:ascii="Times New Roman" w:hAnsi="Times New Roman" w:cs="Times New Roman"/>
          <w:sz w:val="28"/>
          <w:szCs w:val="28"/>
          <w:lang w:val="kk-KZ"/>
        </w:rPr>
        <w:t xml:space="preserve"> </w:t>
      </w:r>
    </w:p>
    <w:p w:rsidR="00885D49" w:rsidRPr="00B27063" w:rsidRDefault="00885D49" w:rsidP="008F1FBE">
      <w:pPr>
        <w:pStyle w:val="BodyTextIndent"/>
        <w:tabs>
          <w:tab w:val="left" w:pos="851"/>
        </w:tabs>
        <w:spacing w:after="0"/>
        <w:ind w:left="0" w:firstLine="709"/>
        <w:contextualSpacing/>
        <w:jc w:val="both"/>
        <w:rPr>
          <w:rFonts w:ascii="Times New Roman" w:eastAsia="Times New Roman" w:hAnsi="Times New Roman"/>
          <w:sz w:val="28"/>
          <w:szCs w:val="28"/>
          <w:lang w:val="kk-KZ" w:eastAsia="ru-RU"/>
        </w:rPr>
      </w:pPr>
      <w:r w:rsidRPr="00B27063">
        <w:rPr>
          <w:rFonts w:ascii="Times New Roman" w:eastAsia="Times New Roman" w:hAnsi="Times New Roman"/>
          <w:sz w:val="28"/>
          <w:szCs w:val="28"/>
          <w:lang w:val="kk-KZ" w:eastAsia="ru-RU"/>
        </w:rPr>
        <w:t>Қоғамды</w:t>
      </w:r>
      <w:r w:rsidR="005D6C45" w:rsidRPr="00B27063">
        <w:rPr>
          <w:rFonts w:ascii="Times New Roman" w:eastAsia="Times New Roman" w:hAnsi="Times New Roman"/>
          <w:sz w:val="28"/>
          <w:szCs w:val="28"/>
          <w:lang w:val="kk-KZ" w:eastAsia="ru-RU"/>
        </w:rPr>
        <w:t xml:space="preserve"> </w:t>
      </w:r>
      <w:r w:rsidRPr="00B27063">
        <w:rPr>
          <w:rFonts w:ascii="Times New Roman" w:eastAsia="Times New Roman" w:hAnsi="Times New Roman"/>
          <w:sz w:val="28"/>
          <w:szCs w:val="28"/>
          <w:lang w:val="kk-KZ" w:eastAsia="ru-RU"/>
        </w:rPr>
        <w:t>дамытудағы</w:t>
      </w:r>
      <w:r w:rsidR="00DF6B00" w:rsidRPr="00B27063">
        <w:rPr>
          <w:rFonts w:ascii="Times New Roman" w:eastAsia="Times New Roman" w:hAnsi="Times New Roman"/>
          <w:sz w:val="28"/>
          <w:szCs w:val="28"/>
          <w:lang w:val="kk-KZ" w:eastAsia="ru-RU"/>
        </w:rPr>
        <w:t xml:space="preserve"> </w:t>
      </w:r>
      <w:r w:rsidRPr="00B27063">
        <w:rPr>
          <w:rFonts w:ascii="Times New Roman" w:eastAsia="Times New Roman" w:hAnsi="Times New Roman"/>
          <w:sz w:val="28"/>
          <w:szCs w:val="28"/>
          <w:lang w:val="kk-KZ" w:eastAsia="ru-RU"/>
        </w:rPr>
        <w:t>негізгі мақсат та</w:t>
      </w:r>
      <w:r w:rsidR="00DF6B00" w:rsidRPr="00B27063">
        <w:rPr>
          <w:rFonts w:ascii="Times New Roman" w:eastAsia="Times New Roman" w:hAnsi="Times New Roman"/>
          <w:sz w:val="28"/>
          <w:szCs w:val="28"/>
          <w:lang w:val="kk-KZ" w:eastAsia="ru-RU"/>
        </w:rPr>
        <w:t xml:space="preserve"> </w:t>
      </w:r>
      <w:r w:rsidRPr="00B27063">
        <w:rPr>
          <w:rFonts w:ascii="Times New Roman" w:eastAsia="Times New Roman" w:hAnsi="Times New Roman"/>
          <w:sz w:val="28"/>
          <w:szCs w:val="28"/>
          <w:lang w:val="kk-KZ" w:eastAsia="ru-RU"/>
        </w:rPr>
        <w:t xml:space="preserve">өзінің </w:t>
      </w:r>
      <w:r w:rsidR="00AA3B49" w:rsidRPr="00B27063">
        <w:rPr>
          <w:rFonts w:ascii="Times New Roman" w:eastAsia="Times New Roman" w:hAnsi="Times New Roman"/>
          <w:sz w:val="28"/>
          <w:szCs w:val="28"/>
          <w:lang w:val="kk-KZ" w:eastAsia="ru-RU"/>
        </w:rPr>
        <w:t>жұмысын</w:t>
      </w:r>
      <w:r w:rsidRPr="00B27063">
        <w:rPr>
          <w:rFonts w:ascii="Times New Roman" w:eastAsia="Times New Roman" w:hAnsi="Times New Roman"/>
          <w:sz w:val="28"/>
          <w:szCs w:val="28"/>
          <w:lang w:val="kk-KZ" w:eastAsia="ru-RU"/>
        </w:rPr>
        <w:t xml:space="preserve"> жоспарлай </w:t>
      </w:r>
      <w:r w:rsidR="00AA3B49" w:rsidRPr="00B27063">
        <w:rPr>
          <w:rFonts w:ascii="Times New Roman" w:eastAsia="Times New Roman" w:hAnsi="Times New Roman"/>
          <w:sz w:val="28"/>
          <w:szCs w:val="28"/>
          <w:lang w:val="kk-KZ" w:eastAsia="ru-RU"/>
        </w:rPr>
        <w:t>білетін</w:t>
      </w:r>
      <w:r w:rsidRPr="00B27063">
        <w:rPr>
          <w:rFonts w:ascii="Times New Roman" w:eastAsia="Times New Roman" w:hAnsi="Times New Roman"/>
          <w:sz w:val="28"/>
          <w:szCs w:val="28"/>
          <w:lang w:val="kk-KZ" w:eastAsia="ru-RU"/>
        </w:rPr>
        <w:t>, танымдық қызметінде</w:t>
      </w:r>
      <w:r w:rsidR="00DF6B00" w:rsidRPr="00B27063">
        <w:rPr>
          <w:rFonts w:ascii="Times New Roman" w:eastAsia="Times New Roman" w:hAnsi="Times New Roman"/>
          <w:sz w:val="28"/>
          <w:szCs w:val="28"/>
          <w:lang w:val="kk-KZ" w:eastAsia="ru-RU"/>
        </w:rPr>
        <w:t xml:space="preserve"> </w:t>
      </w:r>
      <w:r w:rsidR="00AA3B49" w:rsidRPr="00B27063">
        <w:rPr>
          <w:rFonts w:ascii="Times New Roman" w:eastAsia="Times New Roman" w:hAnsi="Times New Roman"/>
          <w:sz w:val="28"/>
          <w:szCs w:val="28"/>
          <w:lang w:val="kk-KZ" w:eastAsia="ru-RU"/>
        </w:rPr>
        <w:t>теориялық</w:t>
      </w:r>
      <w:r w:rsidRPr="00B27063">
        <w:rPr>
          <w:rFonts w:ascii="Times New Roman" w:eastAsia="Times New Roman" w:hAnsi="Times New Roman"/>
          <w:sz w:val="28"/>
          <w:szCs w:val="28"/>
          <w:lang w:val="kk-KZ" w:eastAsia="ru-RU"/>
        </w:rPr>
        <w:t xml:space="preserve"> білімін </w:t>
      </w:r>
      <w:r w:rsidR="00AA3B49" w:rsidRPr="00B27063">
        <w:rPr>
          <w:rFonts w:ascii="Times New Roman" w:eastAsia="Times New Roman" w:hAnsi="Times New Roman"/>
          <w:sz w:val="28"/>
          <w:szCs w:val="28"/>
          <w:lang w:val="kk-KZ" w:eastAsia="ru-RU"/>
        </w:rPr>
        <w:t xml:space="preserve">күнделікті өмірді </w:t>
      </w:r>
      <w:r w:rsidRPr="00B27063">
        <w:rPr>
          <w:rFonts w:ascii="Times New Roman" w:eastAsia="Times New Roman" w:hAnsi="Times New Roman"/>
          <w:sz w:val="28"/>
          <w:szCs w:val="28"/>
          <w:lang w:val="kk-KZ" w:eastAsia="ru-RU"/>
        </w:rPr>
        <w:t>орынды пайдалана білетін, нәтижеге</w:t>
      </w:r>
      <w:r w:rsidR="00AA3B49" w:rsidRPr="00B27063">
        <w:rPr>
          <w:rFonts w:ascii="Times New Roman" w:eastAsia="Times New Roman" w:hAnsi="Times New Roman"/>
          <w:sz w:val="28"/>
          <w:szCs w:val="28"/>
          <w:lang w:val="kk-KZ" w:eastAsia="ru-RU"/>
        </w:rPr>
        <w:t xml:space="preserve"> қол жеткізу</w:t>
      </w:r>
      <w:r w:rsidRPr="00B27063">
        <w:rPr>
          <w:rFonts w:ascii="Times New Roman" w:eastAsia="Times New Roman" w:hAnsi="Times New Roman"/>
          <w:sz w:val="28"/>
          <w:szCs w:val="28"/>
          <w:lang w:val="kk-KZ" w:eastAsia="ru-RU"/>
        </w:rPr>
        <w:t xml:space="preserve"> үшін түрлі </w:t>
      </w:r>
      <w:r w:rsidR="00AA3B49" w:rsidRPr="00B27063">
        <w:rPr>
          <w:rFonts w:ascii="Times New Roman" w:eastAsia="Times New Roman" w:hAnsi="Times New Roman"/>
          <w:sz w:val="28"/>
          <w:szCs w:val="28"/>
          <w:lang w:val="kk-KZ" w:eastAsia="ru-RU"/>
        </w:rPr>
        <w:t>санаттағы</w:t>
      </w:r>
      <w:r w:rsidRPr="00B27063">
        <w:rPr>
          <w:rFonts w:ascii="Times New Roman" w:eastAsia="Times New Roman" w:hAnsi="Times New Roman"/>
          <w:sz w:val="28"/>
          <w:szCs w:val="28"/>
          <w:lang w:val="kk-KZ" w:eastAsia="ru-RU"/>
        </w:rPr>
        <w:t xml:space="preserve"> адамдармен тиімді қарым-қатынас</w:t>
      </w:r>
      <w:r w:rsidR="00DF6B00" w:rsidRPr="00B27063">
        <w:rPr>
          <w:rFonts w:ascii="Times New Roman" w:eastAsia="Times New Roman" w:hAnsi="Times New Roman"/>
          <w:sz w:val="28"/>
          <w:szCs w:val="28"/>
          <w:lang w:val="kk-KZ" w:eastAsia="ru-RU"/>
        </w:rPr>
        <w:t xml:space="preserve"> </w:t>
      </w:r>
      <w:r w:rsidRPr="00B27063">
        <w:rPr>
          <w:rFonts w:ascii="Times New Roman" w:eastAsia="Times New Roman" w:hAnsi="Times New Roman"/>
          <w:sz w:val="28"/>
          <w:szCs w:val="28"/>
          <w:lang w:val="kk-KZ" w:eastAsia="ru-RU"/>
        </w:rPr>
        <w:t xml:space="preserve">жасай алатын білімді </w:t>
      </w:r>
      <w:r w:rsidR="00AA3B49" w:rsidRPr="00B27063">
        <w:rPr>
          <w:rFonts w:ascii="Times New Roman" w:eastAsia="Times New Roman" w:hAnsi="Times New Roman"/>
          <w:sz w:val="28"/>
          <w:szCs w:val="28"/>
          <w:lang w:val="kk-KZ" w:eastAsia="ru-RU"/>
        </w:rPr>
        <w:t>азаматты</w:t>
      </w:r>
      <w:r w:rsidRPr="00B27063">
        <w:rPr>
          <w:rFonts w:ascii="Times New Roman" w:eastAsia="Times New Roman" w:hAnsi="Times New Roman"/>
          <w:sz w:val="28"/>
          <w:szCs w:val="28"/>
          <w:lang w:val="kk-KZ" w:eastAsia="ru-RU"/>
        </w:rPr>
        <w:t xml:space="preserve"> тәрбиелеуге назар аударуда. </w:t>
      </w:r>
    </w:p>
    <w:p w:rsidR="00885D49" w:rsidRPr="00B27063" w:rsidRDefault="00885D49" w:rsidP="008F1FBE">
      <w:pPr>
        <w:pStyle w:val="BodyTextIndent"/>
        <w:tabs>
          <w:tab w:val="left" w:pos="851"/>
        </w:tabs>
        <w:spacing w:after="0"/>
        <w:ind w:left="0" w:firstLine="709"/>
        <w:contextualSpacing/>
        <w:jc w:val="both"/>
        <w:rPr>
          <w:rFonts w:ascii="Times New Roman" w:eastAsia="Times New Roman" w:hAnsi="Times New Roman"/>
          <w:sz w:val="28"/>
          <w:szCs w:val="28"/>
          <w:lang w:val="kk-KZ" w:eastAsia="ru-RU"/>
        </w:rPr>
      </w:pPr>
      <w:r w:rsidRPr="00B27063">
        <w:rPr>
          <w:rFonts w:ascii="Times New Roman" w:hAnsi="Times New Roman"/>
          <w:sz w:val="28"/>
          <w:szCs w:val="28"/>
          <w:lang w:val="kk-KZ"/>
        </w:rPr>
        <w:lastRenderedPageBreak/>
        <w:t>Сондықтан да болашақ педагогтың</w:t>
      </w:r>
      <w:r w:rsidR="005D6C45" w:rsidRPr="00B27063">
        <w:rPr>
          <w:rFonts w:ascii="Times New Roman" w:hAnsi="Times New Roman"/>
          <w:sz w:val="28"/>
          <w:szCs w:val="28"/>
          <w:lang w:val="kk-KZ"/>
        </w:rPr>
        <w:t xml:space="preserve"> </w:t>
      </w:r>
      <w:r w:rsidRPr="00B27063">
        <w:rPr>
          <w:rFonts w:ascii="Times New Roman" w:hAnsi="Times New Roman"/>
          <w:sz w:val="28"/>
          <w:szCs w:val="28"/>
          <w:lang w:val="kk-KZ"/>
        </w:rPr>
        <w:t>басқарушылық құзыреттілігін қалыптастыру</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мәселесі, заманауи талаптарға сай</w:t>
      </w:r>
      <w:r w:rsidR="005D6C45" w:rsidRPr="00B27063">
        <w:rPr>
          <w:rFonts w:ascii="Times New Roman" w:hAnsi="Times New Roman"/>
          <w:sz w:val="28"/>
          <w:szCs w:val="28"/>
          <w:lang w:val="kk-KZ"/>
        </w:rPr>
        <w:t xml:space="preserve"> </w:t>
      </w:r>
      <w:r w:rsidRPr="00B27063">
        <w:rPr>
          <w:rFonts w:ascii="Times New Roman" w:hAnsi="Times New Roman"/>
          <w:sz w:val="28"/>
          <w:szCs w:val="28"/>
          <w:lang w:val="kk-KZ"/>
        </w:rPr>
        <w:t>білім беру саласын басқарудың жүйелерін анықтау</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зерттеудің негізгі бағыты болмақ.</w:t>
      </w:r>
      <w:r w:rsidR="00DF6B00" w:rsidRPr="00B27063">
        <w:rPr>
          <w:rFonts w:ascii="Times New Roman" w:hAnsi="Times New Roman"/>
          <w:sz w:val="28"/>
          <w:szCs w:val="28"/>
          <w:lang w:val="kk-KZ"/>
        </w:rPr>
        <w:t xml:space="preserve"> </w:t>
      </w:r>
      <w:r w:rsidRPr="00B27063">
        <w:rPr>
          <w:rFonts w:ascii="Times New Roman" w:eastAsia="Times New Roman" w:hAnsi="Times New Roman"/>
          <w:sz w:val="28"/>
          <w:szCs w:val="28"/>
          <w:lang w:val="kk-KZ" w:eastAsia="ru-RU"/>
        </w:rPr>
        <w:t>Басқарушылық</w:t>
      </w:r>
      <w:r w:rsidR="00DF6B00" w:rsidRPr="00B27063">
        <w:rPr>
          <w:rFonts w:ascii="Times New Roman" w:eastAsia="Times New Roman" w:hAnsi="Times New Roman"/>
          <w:sz w:val="28"/>
          <w:szCs w:val="28"/>
          <w:lang w:val="kk-KZ" w:eastAsia="ru-RU"/>
        </w:rPr>
        <w:t xml:space="preserve"> </w:t>
      </w:r>
      <w:r w:rsidRPr="00B27063">
        <w:rPr>
          <w:rFonts w:ascii="Times New Roman" w:eastAsia="Times New Roman" w:hAnsi="Times New Roman"/>
          <w:sz w:val="28"/>
          <w:szCs w:val="28"/>
          <w:lang w:val="kk-KZ" w:eastAsia="ru-RU"/>
        </w:rPr>
        <w:t>құзыреттілікті</w:t>
      </w:r>
      <w:r w:rsidR="00DF6B00" w:rsidRPr="00B27063">
        <w:rPr>
          <w:rFonts w:ascii="Times New Roman" w:eastAsia="Times New Roman" w:hAnsi="Times New Roman"/>
          <w:sz w:val="28"/>
          <w:szCs w:val="28"/>
          <w:lang w:val="kk-KZ" w:eastAsia="ru-RU"/>
        </w:rPr>
        <w:t xml:space="preserve"> </w:t>
      </w:r>
      <w:r w:rsidRPr="00B27063">
        <w:rPr>
          <w:rFonts w:ascii="Times New Roman" w:eastAsia="Times New Roman" w:hAnsi="Times New Roman"/>
          <w:sz w:val="28"/>
          <w:szCs w:val="28"/>
          <w:lang w:val="kk-KZ" w:eastAsia="ru-RU"/>
        </w:rPr>
        <w:t xml:space="preserve">зерттеу </w:t>
      </w:r>
      <w:r w:rsidR="00AA3B49" w:rsidRPr="00B27063">
        <w:rPr>
          <w:rFonts w:ascii="Times New Roman" w:eastAsia="Times New Roman" w:hAnsi="Times New Roman"/>
          <w:sz w:val="28"/>
          <w:szCs w:val="28"/>
          <w:lang w:val="kk-KZ" w:eastAsia="ru-RU"/>
        </w:rPr>
        <w:t>процесі</w:t>
      </w:r>
      <w:r w:rsidRPr="00B27063">
        <w:rPr>
          <w:rFonts w:ascii="Times New Roman" w:eastAsia="Times New Roman" w:hAnsi="Times New Roman"/>
          <w:sz w:val="28"/>
          <w:szCs w:val="28"/>
          <w:lang w:val="kk-KZ" w:eastAsia="ru-RU"/>
        </w:rPr>
        <w:t xml:space="preserve"> кәсіби білім, </w:t>
      </w:r>
      <w:r w:rsidR="00AA3B49" w:rsidRPr="00B27063">
        <w:rPr>
          <w:rFonts w:ascii="Times New Roman" w:eastAsia="Times New Roman" w:hAnsi="Times New Roman"/>
          <w:sz w:val="28"/>
          <w:szCs w:val="28"/>
          <w:lang w:val="kk-KZ" w:eastAsia="ru-RU"/>
        </w:rPr>
        <w:t>икем-</w:t>
      </w:r>
      <w:r w:rsidRPr="00B27063">
        <w:rPr>
          <w:rFonts w:ascii="Times New Roman" w:eastAsia="Times New Roman" w:hAnsi="Times New Roman"/>
          <w:sz w:val="28"/>
          <w:szCs w:val="28"/>
          <w:lang w:val="kk-KZ" w:eastAsia="ru-RU"/>
        </w:rPr>
        <w:t>дағдыны</w:t>
      </w:r>
      <w:r w:rsidR="00AA3B49" w:rsidRPr="00B27063">
        <w:rPr>
          <w:rFonts w:ascii="Times New Roman" w:eastAsia="Times New Roman" w:hAnsi="Times New Roman"/>
          <w:sz w:val="28"/>
          <w:szCs w:val="28"/>
          <w:lang w:val="kk-KZ" w:eastAsia="ru-RU"/>
        </w:rPr>
        <w:t xml:space="preserve">, біліктілікті </w:t>
      </w:r>
      <w:r w:rsidRPr="00B27063">
        <w:rPr>
          <w:rFonts w:ascii="Times New Roman" w:eastAsia="Times New Roman" w:hAnsi="Times New Roman"/>
          <w:sz w:val="28"/>
          <w:szCs w:val="28"/>
          <w:lang w:val="kk-KZ" w:eastAsia="ru-RU"/>
        </w:rPr>
        <w:t xml:space="preserve">арттыру, педагогтың жалпы мәдени дамуын, оның тұлғалық көзқарасын және кәсіби </w:t>
      </w:r>
      <w:r w:rsidR="00AA3B49" w:rsidRPr="00B27063">
        <w:rPr>
          <w:rFonts w:ascii="Times New Roman" w:eastAsia="Times New Roman" w:hAnsi="Times New Roman"/>
          <w:sz w:val="28"/>
          <w:szCs w:val="28"/>
          <w:lang w:val="kk-KZ" w:eastAsia="ru-RU"/>
        </w:rPr>
        <w:t>маңызды дағдыларын</w:t>
      </w:r>
      <w:r w:rsidRPr="00B27063">
        <w:rPr>
          <w:rFonts w:ascii="Times New Roman" w:eastAsia="Times New Roman" w:hAnsi="Times New Roman"/>
          <w:sz w:val="28"/>
          <w:szCs w:val="28"/>
          <w:lang w:val="kk-KZ" w:eastAsia="ru-RU"/>
        </w:rPr>
        <w:t>, көшбасшылық қабілетін</w:t>
      </w:r>
      <w:r w:rsidR="00DF6B00" w:rsidRPr="00B27063">
        <w:rPr>
          <w:rFonts w:ascii="Times New Roman" w:eastAsia="Times New Roman" w:hAnsi="Times New Roman"/>
          <w:sz w:val="28"/>
          <w:szCs w:val="28"/>
          <w:lang w:val="kk-KZ" w:eastAsia="ru-RU"/>
        </w:rPr>
        <w:t xml:space="preserve"> </w:t>
      </w:r>
      <w:r w:rsidRPr="00B27063">
        <w:rPr>
          <w:rFonts w:ascii="Times New Roman" w:eastAsia="Times New Roman" w:hAnsi="Times New Roman"/>
          <w:sz w:val="28"/>
          <w:szCs w:val="28"/>
          <w:lang w:val="kk-KZ" w:eastAsia="ru-RU"/>
        </w:rPr>
        <w:t>қалыптастыру</w:t>
      </w:r>
      <w:r w:rsidR="00AA3B49" w:rsidRPr="00B27063">
        <w:rPr>
          <w:rFonts w:ascii="Times New Roman" w:eastAsia="Times New Roman" w:hAnsi="Times New Roman"/>
          <w:sz w:val="28"/>
          <w:szCs w:val="28"/>
          <w:lang w:val="kk-KZ" w:eastAsia="ru-RU"/>
        </w:rPr>
        <w:t xml:space="preserve"> ретінде түсіндіріледі</w:t>
      </w:r>
      <w:r w:rsidRPr="00B27063">
        <w:rPr>
          <w:rFonts w:ascii="Times New Roman" w:eastAsia="Times New Roman" w:hAnsi="Times New Roman"/>
          <w:sz w:val="28"/>
          <w:szCs w:val="28"/>
          <w:lang w:val="kk-KZ" w:eastAsia="ru-RU"/>
        </w:rPr>
        <w:t>.</w:t>
      </w:r>
    </w:p>
    <w:p w:rsidR="00885D49" w:rsidRPr="00B27063" w:rsidRDefault="00885D49" w:rsidP="008F1FBE">
      <w:pPr>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Диссертациялық зерттеу мәселесі бойынша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бұл бөлімде басқару туралы</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тұжырымдамаларды </w:t>
      </w:r>
      <w:r w:rsidR="00AA3B49" w:rsidRPr="00B27063">
        <w:rPr>
          <w:rFonts w:ascii="Times New Roman" w:hAnsi="Times New Roman" w:cs="Times New Roman"/>
          <w:sz w:val="28"/>
          <w:szCs w:val="28"/>
          <w:lang w:val="kk-KZ"/>
        </w:rPr>
        <w:t>бір жүйеге келтіру</w:t>
      </w:r>
      <w:r w:rsidRPr="00B27063">
        <w:rPr>
          <w:rFonts w:ascii="Times New Roman" w:hAnsi="Times New Roman" w:cs="Times New Roman"/>
          <w:sz w:val="28"/>
          <w:szCs w:val="28"/>
          <w:lang w:val="kk-KZ"/>
        </w:rPr>
        <w:t>, педагогикалық теориялар мен тәжірибелердегі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құзыреттілікті зерттеу </w:t>
      </w:r>
      <w:r w:rsidR="00AA3B49" w:rsidRPr="00B27063">
        <w:rPr>
          <w:rFonts w:ascii="Times New Roman" w:hAnsi="Times New Roman" w:cs="Times New Roman"/>
          <w:sz w:val="28"/>
          <w:szCs w:val="28"/>
          <w:lang w:val="kk-KZ"/>
        </w:rPr>
        <w:t>әдіснамасы</w:t>
      </w:r>
      <w:r w:rsidRPr="00B27063">
        <w:rPr>
          <w:rFonts w:ascii="Times New Roman" w:hAnsi="Times New Roman" w:cs="Times New Roman"/>
          <w:sz w:val="28"/>
          <w:szCs w:val="28"/>
          <w:lang w:val="kk-KZ"/>
        </w:rPr>
        <w:t xml:space="preserve"> және </w:t>
      </w:r>
      <w:r w:rsidR="00AA3B49" w:rsidRPr="00B27063">
        <w:rPr>
          <w:rFonts w:ascii="Times New Roman" w:hAnsi="Times New Roman" w:cs="Times New Roman"/>
          <w:sz w:val="28"/>
          <w:szCs w:val="28"/>
          <w:lang w:val="kk-KZ"/>
        </w:rPr>
        <w:t>аталғанның</w:t>
      </w:r>
      <w:r w:rsidRPr="00B27063">
        <w:rPr>
          <w:rFonts w:ascii="Times New Roman" w:hAnsi="Times New Roman" w:cs="Times New Roman"/>
          <w:sz w:val="28"/>
          <w:szCs w:val="28"/>
          <w:lang w:val="kk-KZ"/>
        </w:rPr>
        <w:t xml:space="preserve"> негізінде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болашақ педагогтардың басқарушылық құзыреттілігін қалыптастырудың теориялық </w:t>
      </w:r>
      <w:proofErr w:type="spellStart"/>
      <w:r w:rsidRPr="00B27063">
        <w:rPr>
          <w:rFonts w:ascii="Times New Roman" w:hAnsi="Times New Roman" w:cs="Times New Roman"/>
          <w:sz w:val="28"/>
          <w:szCs w:val="28"/>
          <w:lang w:val="kk-KZ"/>
        </w:rPr>
        <w:t>әдіснамалық</w:t>
      </w:r>
      <w:proofErr w:type="spellEnd"/>
      <w:r w:rsidRPr="00B27063">
        <w:rPr>
          <w:rFonts w:ascii="Times New Roman" w:hAnsi="Times New Roman" w:cs="Times New Roman"/>
          <w:sz w:val="28"/>
          <w:szCs w:val="28"/>
          <w:lang w:val="kk-KZ"/>
        </w:rPr>
        <w:t xml:space="preserve"> негіздемелері қарастырылады. </w:t>
      </w:r>
    </w:p>
    <w:p w:rsidR="00885D49" w:rsidRPr="00B27063" w:rsidRDefault="00885D49" w:rsidP="008F1FBE">
      <w:pPr>
        <w:pStyle w:val="BodyTextIndent"/>
        <w:tabs>
          <w:tab w:val="left" w:pos="851"/>
        </w:tabs>
        <w:spacing w:after="0"/>
        <w:ind w:left="0" w:firstLine="709"/>
        <w:contextualSpacing/>
        <w:jc w:val="both"/>
        <w:rPr>
          <w:rFonts w:ascii="Times New Roman" w:eastAsia="Times New Roman" w:hAnsi="Times New Roman"/>
          <w:sz w:val="28"/>
          <w:szCs w:val="28"/>
          <w:lang w:val="kk-KZ" w:eastAsia="ru-RU"/>
        </w:rPr>
      </w:pPr>
      <w:r w:rsidRPr="00B27063">
        <w:rPr>
          <w:rFonts w:ascii="Times New Roman" w:eastAsia="Times New Roman" w:hAnsi="Times New Roman"/>
          <w:sz w:val="28"/>
          <w:szCs w:val="28"/>
          <w:lang w:val="kk-KZ" w:eastAsia="ru-RU"/>
        </w:rPr>
        <w:t>Демек бүгінгі таңда</w:t>
      </w:r>
      <w:r w:rsidR="00DF6B00" w:rsidRPr="00B27063">
        <w:rPr>
          <w:rFonts w:ascii="Times New Roman" w:eastAsia="Times New Roman" w:hAnsi="Times New Roman"/>
          <w:sz w:val="28"/>
          <w:szCs w:val="28"/>
          <w:lang w:val="kk-KZ" w:eastAsia="ru-RU"/>
        </w:rPr>
        <w:t xml:space="preserve"> </w:t>
      </w:r>
      <w:r w:rsidRPr="00B27063">
        <w:rPr>
          <w:rFonts w:ascii="Times New Roman" w:eastAsia="Times New Roman" w:hAnsi="Times New Roman"/>
          <w:sz w:val="28"/>
          <w:szCs w:val="28"/>
          <w:lang w:val="kk-KZ" w:eastAsia="ru-RU"/>
        </w:rPr>
        <w:t xml:space="preserve">болашақ педагогтардың басқарушылық құзыреттілігін қалыптастыру </w:t>
      </w:r>
      <w:r w:rsidRPr="00B27063">
        <w:rPr>
          <w:rFonts w:ascii="Times New Roman" w:hAnsi="Times New Roman"/>
          <w:sz w:val="28"/>
          <w:szCs w:val="28"/>
          <w:lang w:val="kk-KZ"/>
        </w:rPr>
        <w:t>–</w:t>
      </w:r>
      <w:r w:rsidRPr="00B27063">
        <w:rPr>
          <w:rFonts w:ascii="Times New Roman" w:eastAsia="Times New Roman" w:hAnsi="Times New Roman"/>
          <w:sz w:val="28"/>
          <w:szCs w:val="28"/>
          <w:lang w:val="kk-KZ" w:eastAsia="ru-RU"/>
        </w:rPr>
        <w:t xml:space="preserve"> өзекті мәселе.</w:t>
      </w:r>
      <w:r w:rsidR="00AA3B49" w:rsidRPr="00B27063">
        <w:rPr>
          <w:rFonts w:ascii="Times New Roman" w:eastAsia="Times New Roman" w:hAnsi="Times New Roman"/>
          <w:sz w:val="28"/>
          <w:szCs w:val="28"/>
          <w:lang w:val="kk-KZ" w:eastAsia="ru-RU"/>
        </w:rPr>
        <w:t xml:space="preserve"> З</w:t>
      </w:r>
      <w:r w:rsidRPr="00B27063">
        <w:rPr>
          <w:rFonts w:ascii="Times New Roman" w:eastAsia="Times New Roman" w:hAnsi="Times New Roman"/>
          <w:sz w:val="28"/>
          <w:szCs w:val="28"/>
          <w:lang w:val="kk-KZ" w:eastAsia="ru-RU"/>
        </w:rPr>
        <w:t xml:space="preserve">ерттеу </w:t>
      </w:r>
      <w:r w:rsidR="00AA3B49" w:rsidRPr="00B27063">
        <w:rPr>
          <w:rFonts w:ascii="Times New Roman" w:eastAsia="Times New Roman" w:hAnsi="Times New Roman"/>
          <w:sz w:val="28"/>
          <w:szCs w:val="28"/>
          <w:lang w:val="kk-KZ" w:eastAsia="ru-RU"/>
        </w:rPr>
        <w:t xml:space="preserve">жұмысының негізгі </w:t>
      </w:r>
      <w:r w:rsidRPr="00B27063">
        <w:rPr>
          <w:rFonts w:ascii="Times New Roman" w:eastAsia="Times New Roman" w:hAnsi="Times New Roman"/>
          <w:sz w:val="28"/>
          <w:szCs w:val="28"/>
          <w:lang w:val="kk-KZ" w:eastAsia="ru-RU"/>
        </w:rPr>
        <w:t>нысан</w:t>
      </w:r>
      <w:r w:rsidR="00AA3B49" w:rsidRPr="00B27063">
        <w:rPr>
          <w:rFonts w:ascii="Times New Roman" w:eastAsia="Times New Roman" w:hAnsi="Times New Roman"/>
          <w:sz w:val="28"/>
          <w:szCs w:val="28"/>
          <w:lang w:val="kk-KZ" w:eastAsia="ru-RU"/>
        </w:rPr>
        <w:t>ына</w:t>
      </w:r>
      <w:r w:rsidRPr="00B27063">
        <w:rPr>
          <w:rFonts w:ascii="Times New Roman" w:eastAsia="Times New Roman" w:hAnsi="Times New Roman"/>
          <w:sz w:val="28"/>
          <w:szCs w:val="28"/>
          <w:lang w:val="kk-KZ" w:eastAsia="ru-RU"/>
        </w:rPr>
        <w:t xml:space="preserve"> алынған «басқарушылық</w:t>
      </w:r>
      <w:r w:rsidR="00DF6B00" w:rsidRPr="00B27063">
        <w:rPr>
          <w:rFonts w:ascii="Times New Roman" w:eastAsia="Times New Roman" w:hAnsi="Times New Roman"/>
          <w:sz w:val="28"/>
          <w:szCs w:val="28"/>
          <w:lang w:val="kk-KZ" w:eastAsia="ru-RU"/>
        </w:rPr>
        <w:t xml:space="preserve"> </w:t>
      </w:r>
      <w:r w:rsidRPr="00B27063">
        <w:rPr>
          <w:rFonts w:ascii="Times New Roman" w:eastAsia="Times New Roman" w:hAnsi="Times New Roman"/>
          <w:sz w:val="28"/>
          <w:szCs w:val="28"/>
          <w:lang w:val="kk-KZ" w:eastAsia="ru-RU"/>
        </w:rPr>
        <w:t>құзыреттілік» педагогика</w:t>
      </w:r>
      <w:r w:rsidR="00AA3B49" w:rsidRPr="00B27063">
        <w:rPr>
          <w:rFonts w:ascii="Times New Roman" w:eastAsia="Times New Roman" w:hAnsi="Times New Roman"/>
          <w:sz w:val="28"/>
          <w:szCs w:val="28"/>
          <w:lang w:val="kk-KZ" w:eastAsia="ru-RU"/>
        </w:rPr>
        <w:t xml:space="preserve"> ғылымындағы</w:t>
      </w:r>
      <w:r w:rsidRPr="00B27063">
        <w:rPr>
          <w:rFonts w:ascii="Times New Roman" w:eastAsia="Times New Roman" w:hAnsi="Times New Roman"/>
          <w:sz w:val="28"/>
          <w:szCs w:val="28"/>
          <w:lang w:val="kk-KZ" w:eastAsia="ru-RU"/>
        </w:rPr>
        <w:t xml:space="preserve"> </w:t>
      </w:r>
      <w:r w:rsidR="00AA3B49" w:rsidRPr="00B27063">
        <w:rPr>
          <w:rFonts w:ascii="Times New Roman" w:eastAsia="Times New Roman" w:hAnsi="Times New Roman"/>
          <w:sz w:val="28"/>
          <w:szCs w:val="28"/>
          <w:lang w:val="kk-KZ" w:eastAsia="ru-RU"/>
        </w:rPr>
        <w:t>өте</w:t>
      </w:r>
      <w:r w:rsidRPr="00B27063">
        <w:rPr>
          <w:rFonts w:ascii="Times New Roman" w:eastAsia="Times New Roman" w:hAnsi="Times New Roman"/>
          <w:sz w:val="28"/>
          <w:szCs w:val="28"/>
          <w:lang w:val="kk-KZ" w:eastAsia="ru-RU"/>
        </w:rPr>
        <w:t xml:space="preserve"> күрделі және көпқырлы түсініктердің бірі.</w:t>
      </w:r>
      <w:r w:rsidR="00DF6B00" w:rsidRPr="00B27063">
        <w:rPr>
          <w:rFonts w:ascii="Times New Roman" w:eastAsia="Times New Roman" w:hAnsi="Times New Roman"/>
          <w:sz w:val="28"/>
          <w:szCs w:val="28"/>
          <w:lang w:val="kk-KZ" w:eastAsia="ru-RU"/>
        </w:rPr>
        <w:t xml:space="preserve"> </w:t>
      </w:r>
    </w:p>
    <w:p w:rsidR="00885D49" w:rsidRPr="00B27063" w:rsidRDefault="00AA3B49" w:rsidP="008F1FBE">
      <w:pPr>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«Білім туралы» </w:t>
      </w:r>
      <w:r w:rsidR="00885D49" w:rsidRPr="00B27063">
        <w:rPr>
          <w:rFonts w:ascii="Times New Roman" w:hAnsi="Times New Roman" w:cs="Times New Roman"/>
          <w:sz w:val="28"/>
          <w:szCs w:val="28"/>
          <w:lang w:val="kk-KZ"/>
        </w:rPr>
        <w:t>Қазақстан Республикасының Заңында</w:t>
      </w:r>
      <w:r w:rsidR="0052772C" w:rsidRPr="00B27063">
        <w:rPr>
          <w:rFonts w:ascii="Times New Roman" w:hAnsi="Times New Roman" w:cs="Times New Roman"/>
          <w:sz w:val="28"/>
          <w:szCs w:val="28"/>
          <w:lang w:val="kk-KZ"/>
        </w:rPr>
        <w:t xml:space="preserve"> «Білім беру жүйесінің ба</w:t>
      </w:r>
      <w:r w:rsidR="00BD46B0">
        <w:rPr>
          <w:rFonts w:ascii="Times New Roman" w:hAnsi="Times New Roman" w:cs="Times New Roman"/>
          <w:sz w:val="28"/>
          <w:szCs w:val="28"/>
          <w:lang w:val="kk-KZ"/>
        </w:rPr>
        <w:t xml:space="preserve">сты міндеттерінің бірі ретінде </w:t>
      </w:r>
      <w:r w:rsidR="0052772C" w:rsidRPr="00B27063">
        <w:rPr>
          <w:rFonts w:ascii="Times New Roman" w:hAnsi="Times New Roman" w:cs="Times New Roman"/>
          <w:sz w:val="28"/>
          <w:szCs w:val="28"/>
          <w:lang w:val="kk-KZ"/>
        </w:rPr>
        <w:t>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r w:rsidR="00885D49" w:rsidRPr="00B27063">
        <w:rPr>
          <w:rFonts w:ascii="Times New Roman" w:hAnsi="Times New Roman" w:cs="Times New Roman"/>
          <w:sz w:val="28"/>
          <w:szCs w:val="28"/>
          <w:lang w:val="kk-KZ"/>
        </w:rPr>
        <w:t xml:space="preserve">» </w:t>
      </w:r>
      <w:r w:rsidR="00DC6A3F"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{"citationID":"oWifdPzf","properties":{"formattedCitation":"[39]","plainCitation":"[39]","noteIndex":0},"citationItems":[{"id":394,"uris":["http://zotero.org/users/7434404/items/FIEGBT96"],"itemData":{"id":394,"type":"bill","number":"№ 319","title":"\"Білім туралы\" Қазақстан Республикасының Заңы","URL":"https://adilet.zan.kz/kaz/docs/Z070000319_","issued":{"date-parts":[["2007"]]}}}],"schema":"https://github.com/citation-style-language/schema/raw/master/csl-citation.json"} </w:instrText>
      </w:r>
      <w:r w:rsidR="00DC6A3F"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[39]</w:t>
      </w:r>
      <w:r w:rsidR="00DC6A3F" w:rsidRPr="00B27063">
        <w:rPr>
          <w:rFonts w:ascii="Times New Roman" w:hAnsi="Times New Roman" w:cs="Times New Roman"/>
          <w:sz w:val="28"/>
          <w:szCs w:val="28"/>
          <w:lang w:val="kk-KZ"/>
        </w:rPr>
        <w:fldChar w:fldCharType="end"/>
      </w:r>
      <w:r w:rsidR="0052772C"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деп атап көрсетілген.</w:t>
      </w:r>
    </w:p>
    <w:p w:rsidR="00885D49" w:rsidRPr="00B27063" w:rsidRDefault="00885D49" w:rsidP="008F1FBE">
      <w:pPr>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eastAsia="Times New Roman" w:hAnsi="Times New Roman" w:cs="Times New Roman"/>
          <w:sz w:val="28"/>
          <w:szCs w:val="28"/>
          <w:lang w:val="kk-KZ" w:eastAsia="ru-RU"/>
        </w:rPr>
        <w:t>Басқарушылық құзыреттілікті қалыптастырудың басым</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бағыттары білім</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беру </w:t>
      </w:r>
      <w:r w:rsidR="002C0F88" w:rsidRPr="00B27063">
        <w:rPr>
          <w:rFonts w:ascii="Times New Roman" w:eastAsia="Times New Roman" w:hAnsi="Times New Roman" w:cs="Times New Roman"/>
          <w:sz w:val="28"/>
          <w:szCs w:val="28"/>
          <w:lang w:val="kk-KZ" w:eastAsia="ru-RU"/>
        </w:rPr>
        <w:t xml:space="preserve">мен оқытудың </w:t>
      </w:r>
      <w:r w:rsidRPr="00B27063">
        <w:rPr>
          <w:rFonts w:ascii="Times New Roman" w:eastAsia="Times New Roman" w:hAnsi="Times New Roman" w:cs="Times New Roman"/>
          <w:sz w:val="28"/>
          <w:szCs w:val="28"/>
          <w:lang w:val="kk-KZ" w:eastAsia="ru-RU"/>
        </w:rPr>
        <w:t>мазмұнын жаңарту, сондай-ақ</w:t>
      </w:r>
      <w:r w:rsidR="00DF6B00" w:rsidRPr="00B27063">
        <w:rPr>
          <w:rFonts w:ascii="Times New Roman" w:eastAsia="Times New Roman" w:hAnsi="Times New Roman" w:cs="Times New Roman"/>
          <w:sz w:val="28"/>
          <w:szCs w:val="28"/>
          <w:lang w:val="kk-KZ" w:eastAsia="ru-RU"/>
        </w:rPr>
        <w:t xml:space="preserve"> </w:t>
      </w:r>
      <w:r w:rsidR="002C0F88" w:rsidRPr="00B27063">
        <w:rPr>
          <w:rFonts w:ascii="Times New Roman" w:eastAsia="Times New Roman" w:hAnsi="Times New Roman" w:cs="Times New Roman"/>
          <w:sz w:val="28"/>
          <w:szCs w:val="28"/>
          <w:lang w:val="kk-KZ" w:eastAsia="ru-RU"/>
        </w:rPr>
        <w:t>отандық</w:t>
      </w:r>
      <w:r w:rsidRPr="00B27063">
        <w:rPr>
          <w:rFonts w:ascii="Times New Roman" w:eastAsia="Times New Roman" w:hAnsi="Times New Roman" w:cs="Times New Roman"/>
          <w:sz w:val="28"/>
          <w:szCs w:val="28"/>
          <w:lang w:val="kk-KZ" w:eastAsia="ru-RU"/>
        </w:rPr>
        <w:t xml:space="preserve"> білім беру жүйесін </w:t>
      </w:r>
      <w:r w:rsidR="002C0F88" w:rsidRPr="00B27063">
        <w:rPr>
          <w:rFonts w:ascii="Times New Roman" w:eastAsia="Times New Roman" w:hAnsi="Times New Roman" w:cs="Times New Roman"/>
          <w:sz w:val="28"/>
          <w:szCs w:val="28"/>
          <w:lang w:val="kk-KZ" w:eastAsia="ru-RU"/>
        </w:rPr>
        <w:t>жаңартудың</w:t>
      </w:r>
      <w:r w:rsidRPr="00B27063">
        <w:rPr>
          <w:rFonts w:ascii="Times New Roman" w:eastAsia="Times New Roman" w:hAnsi="Times New Roman" w:cs="Times New Roman"/>
          <w:sz w:val="28"/>
          <w:szCs w:val="28"/>
          <w:lang w:val="kk-KZ" w:eastAsia="ru-RU"/>
        </w:rPr>
        <w:t xml:space="preserve"> </w:t>
      </w:r>
      <w:r w:rsidR="002C0F88" w:rsidRPr="00B27063">
        <w:rPr>
          <w:rFonts w:ascii="Times New Roman" w:eastAsia="Times New Roman" w:hAnsi="Times New Roman" w:cs="Times New Roman"/>
          <w:sz w:val="28"/>
          <w:szCs w:val="28"/>
          <w:lang w:val="kk-KZ" w:eastAsia="ru-RU"/>
        </w:rPr>
        <w:t>негізгі</w:t>
      </w:r>
      <w:r w:rsidRPr="00B27063">
        <w:rPr>
          <w:rFonts w:ascii="Times New Roman" w:eastAsia="Times New Roman" w:hAnsi="Times New Roman" w:cs="Times New Roman"/>
          <w:sz w:val="28"/>
          <w:szCs w:val="28"/>
          <w:lang w:val="kk-KZ" w:eastAsia="ru-RU"/>
        </w:rPr>
        <w:t xml:space="preserve"> бөлігі болып </w:t>
      </w:r>
      <w:r w:rsidR="002C0F88" w:rsidRPr="00B27063">
        <w:rPr>
          <w:rFonts w:ascii="Times New Roman" w:eastAsia="Times New Roman" w:hAnsi="Times New Roman" w:cs="Times New Roman"/>
          <w:sz w:val="28"/>
          <w:szCs w:val="28"/>
          <w:lang w:val="kk-KZ" w:eastAsia="ru-RU"/>
        </w:rPr>
        <w:t>есептеледі</w:t>
      </w:r>
      <w:r w:rsidRPr="00B27063">
        <w:rPr>
          <w:rFonts w:ascii="Times New Roman" w:eastAsia="Times New Roman" w:hAnsi="Times New Roman" w:cs="Times New Roman"/>
          <w:sz w:val="28"/>
          <w:szCs w:val="28"/>
          <w:lang w:val="kk-KZ" w:eastAsia="ru-RU"/>
        </w:rPr>
        <w:t>.</w:t>
      </w:r>
      <w:r w:rsidRPr="00B27063">
        <w:rPr>
          <w:rFonts w:ascii="Times New Roman" w:hAnsi="Times New Roman" w:cs="Times New Roman"/>
          <w:bCs/>
          <w:sz w:val="28"/>
          <w:szCs w:val="28"/>
          <w:lang w:val="kk-KZ"/>
        </w:rPr>
        <w:t xml:space="preserve"> Себебі </w:t>
      </w:r>
      <w:r w:rsidR="00613FEF" w:rsidRPr="00B27063">
        <w:rPr>
          <w:rFonts w:ascii="Times New Roman" w:hAnsi="Times New Roman" w:cs="Times New Roman"/>
          <w:bCs/>
          <w:sz w:val="28"/>
          <w:szCs w:val="28"/>
          <w:lang w:val="kk-KZ"/>
        </w:rPr>
        <w:t>бүгінде</w:t>
      </w:r>
      <w:r w:rsidRPr="00B27063">
        <w:rPr>
          <w:rFonts w:ascii="Times New Roman" w:hAnsi="Times New Roman" w:cs="Times New Roman"/>
          <w:bCs/>
          <w:sz w:val="28"/>
          <w:szCs w:val="28"/>
          <w:lang w:val="kk-KZ"/>
        </w:rPr>
        <w:t xml:space="preserve"> жоғары білім берудің </w:t>
      </w:r>
      <w:r w:rsidR="00613FEF" w:rsidRPr="00B27063">
        <w:rPr>
          <w:rFonts w:ascii="Times New Roman" w:hAnsi="Times New Roman" w:cs="Times New Roman"/>
          <w:bCs/>
          <w:sz w:val="28"/>
          <w:szCs w:val="28"/>
          <w:lang w:val="kk-KZ"/>
        </w:rPr>
        <w:t>міндеті</w:t>
      </w:r>
      <w:r w:rsidRPr="00B27063">
        <w:rPr>
          <w:rFonts w:ascii="Times New Roman" w:hAnsi="Times New Roman" w:cs="Times New Roman"/>
          <w:bCs/>
          <w:sz w:val="28"/>
          <w:szCs w:val="28"/>
          <w:lang w:val="kk-KZ"/>
        </w:rPr>
        <w:t xml:space="preserve"> еңбек нарығында бәсекеге қабілетті,</w:t>
      </w:r>
      <w:r w:rsidR="00DF6B00" w:rsidRPr="00B27063">
        <w:rPr>
          <w:rFonts w:ascii="Times New Roman" w:hAnsi="Times New Roman" w:cs="Times New Roman"/>
          <w:bCs/>
          <w:sz w:val="28"/>
          <w:szCs w:val="28"/>
          <w:lang w:val="kk-KZ"/>
        </w:rPr>
        <w:t xml:space="preserve"> </w:t>
      </w:r>
      <w:r w:rsidR="00613FEF" w:rsidRPr="00B27063">
        <w:rPr>
          <w:rFonts w:ascii="Times New Roman" w:hAnsi="Times New Roman" w:cs="Times New Roman"/>
          <w:bCs/>
          <w:sz w:val="28"/>
          <w:szCs w:val="28"/>
          <w:lang w:val="kk-KZ"/>
        </w:rPr>
        <w:t>халықаралық</w:t>
      </w:r>
      <w:r w:rsidRPr="00B27063">
        <w:rPr>
          <w:rFonts w:ascii="Times New Roman" w:hAnsi="Times New Roman" w:cs="Times New Roman"/>
          <w:bCs/>
          <w:sz w:val="28"/>
          <w:szCs w:val="28"/>
          <w:lang w:val="kk-KZ"/>
        </w:rPr>
        <w:t xml:space="preserve"> деңгейде табысты жұмыс істей алатын, әлеуметтік және кәсіби тұрғыдан даярланған мамандар</w:t>
      </w:r>
      <w:r w:rsidR="00693624" w:rsidRPr="00B27063">
        <w:rPr>
          <w:rFonts w:ascii="Times New Roman" w:hAnsi="Times New Roman" w:cs="Times New Roman"/>
          <w:bCs/>
          <w:sz w:val="28"/>
          <w:szCs w:val="28"/>
          <w:lang w:val="kk-KZ"/>
        </w:rPr>
        <w:t>ды</w:t>
      </w:r>
      <w:r w:rsidRPr="00B27063">
        <w:rPr>
          <w:rFonts w:ascii="Times New Roman" w:hAnsi="Times New Roman" w:cs="Times New Roman"/>
          <w:bCs/>
          <w:sz w:val="28"/>
          <w:szCs w:val="28"/>
          <w:lang w:val="kk-KZ"/>
        </w:rPr>
        <w:t xml:space="preserve"> </w:t>
      </w:r>
      <w:r w:rsidR="00613FEF" w:rsidRPr="00B27063">
        <w:rPr>
          <w:rFonts w:ascii="Times New Roman" w:hAnsi="Times New Roman" w:cs="Times New Roman"/>
          <w:bCs/>
          <w:sz w:val="28"/>
          <w:szCs w:val="28"/>
          <w:lang w:val="kk-KZ"/>
        </w:rPr>
        <w:t>оқыту</w:t>
      </w:r>
      <w:r w:rsidRPr="00B27063">
        <w:rPr>
          <w:rFonts w:ascii="Times New Roman" w:hAnsi="Times New Roman" w:cs="Times New Roman"/>
          <w:bCs/>
          <w:sz w:val="28"/>
          <w:szCs w:val="28"/>
          <w:lang w:val="kk-KZ"/>
        </w:rPr>
        <w:t>.</w:t>
      </w:r>
      <w:r w:rsidRPr="00B27063">
        <w:rPr>
          <w:rFonts w:ascii="Times New Roman" w:hAnsi="Times New Roman" w:cs="Times New Roman"/>
          <w:sz w:val="28"/>
          <w:szCs w:val="28"/>
          <w:lang w:val="kk-KZ"/>
        </w:rPr>
        <w:t xml:space="preserve"> Білім беру үдерісін жаңаша ұйымдастыруда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білім берудің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философиялық, педагогикалық-психологиялық негіздерін, теориясы мен тәжірибесін терең зерттеуді және инновациялық тұрғыда білім берудің жаңа бағытын іздестіруде, яғни жаңа білім мен дағдыны меңгерген, шығармашылық қабілеті жоғары, кәсіби құ</w:t>
      </w:r>
      <w:r w:rsidR="00613FEF" w:rsidRPr="00B27063">
        <w:rPr>
          <w:rFonts w:ascii="Times New Roman" w:hAnsi="Times New Roman" w:cs="Times New Roman"/>
          <w:sz w:val="28"/>
          <w:szCs w:val="28"/>
          <w:lang w:val="kk-KZ"/>
        </w:rPr>
        <w:t>зы</w:t>
      </w:r>
      <w:r w:rsidRPr="00B27063">
        <w:rPr>
          <w:rFonts w:ascii="Times New Roman" w:hAnsi="Times New Roman" w:cs="Times New Roman"/>
          <w:sz w:val="28"/>
          <w:szCs w:val="28"/>
          <w:lang w:val="kk-KZ"/>
        </w:rPr>
        <w:t>реттерге ие маманды қалыптастыруды көздейді.</w:t>
      </w:r>
    </w:p>
    <w:p w:rsidR="00885D49" w:rsidRPr="00B27063" w:rsidRDefault="00885D49" w:rsidP="008F1FBE">
      <w:pPr>
        <w:pStyle w:val="NormalWeb"/>
        <w:tabs>
          <w:tab w:val="left" w:pos="851"/>
        </w:tabs>
        <w:spacing w:before="0" w:beforeAutospacing="0" w:after="0" w:afterAutospacing="0"/>
        <w:ind w:firstLine="709"/>
        <w:jc w:val="both"/>
        <w:rPr>
          <w:sz w:val="28"/>
          <w:szCs w:val="28"/>
          <w:lang w:val="kk-KZ"/>
        </w:rPr>
      </w:pPr>
      <w:r w:rsidRPr="00B27063">
        <w:rPr>
          <w:sz w:val="28"/>
          <w:szCs w:val="28"/>
          <w:lang w:val="kk-KZ"/>
        </w:rPr>
        <w:t>Маманның</w:t>
      </w:r>
      <w:r w:rsidR="00DF6B00" w:rsidRPr="00B27063">
        <w:rPr>
          <w:sz w:val="28"/>
          <w:szCs w:val="28"/>
          <w:lang w:val="kk-KZ"/>
        </w:rPr>
        <w:t xml:space="preserve"> </w:t>
      </w:r>
      <w:r w:rsidRPr="00B27063">
        <w:rPr>
          <w:sz w:val="28"/>
          <w:szCs w:val="28"/>
          <w:lang w:val="kk-KZ"/>
        </w:rPr>
        <w:t>басқарушылық</w:t>
      </w:r>
      <w:r w:rsidR="00DF6B00" w:rsidRPr="00B27063">
        <w:rPr>
          <w:sz w:val="28"/>
          <w:szCs w:val="28"/>
          <w:lang w:val="kk-KZ"/>
        </w:rPr>
        <w:t xml:space="preserve"> </w:t>
      </w:r>
      <w:r w:rsidRPr="00B27063">
        <w:rPr>
          <w:sz w:val="28"/>
          <w:szCs w:val="28"/>
          <w:lang w:val="kk-KZ"/>
        </w:rPr>
        <w:t>құзыреттілігін қалыптастыру</w:t>
      </w:r>
      <w:r w:rsidR="00DF6B00" w:rsidRPr="00B27063">
        <w:rPr>
          <w:sz w:val="28"/>
          <w:szCs w:val="28"/>
          <w:lang w:val="kk-KZ"/>
        </w:rPr>
        <w:t xml:space="preserve"> </w:t>
      </w:r>
      <w:r w:rsidRPr="00B27063">
        <w:rPr>
          <w:sz w:val="28"/>
          <w:szCs w:val="28"/>
          <w:lang w:val="kk-KZ"/>
        </w:rPr>
        <w:t xml:space="preserve">– күрделі категория. </w:t>
      </w:r>
      <w:r w:rsidRPr="00B27063">
        <w:rPr>
          <w:rFonts w:eastAsia="PQSFQ+TimesNewRomanPSMT"/>
          <w:sz w:val="28"/>
          <w:szCs w:val="28"/>
          <w:lang w:val="kk-KZ"/>
        </w:rPr>
        <w:t xml:space="preserve">Болашақ педагогтың басқарушылық құзыреттілігін қалыптастырудың негізі </w:t>
      </w:r>
      <w:r w:rsidRPr="00B27063">
        <w:rPr>
          <w:rFonts w:eastAsia="LHBYP+TimesNewRomanPSMT"/>
          <w:bCs/>
          <w:i/>
          <w:sz w:val="28"/>
          <w:szCs w:val="28"/>
          <w:lang w:val="kk-KZ"/>
        </w:rPr>
        <w:t>«басқару»</w:t>
      </w:r>
      <w:r w:rsidRPr="00B27063">
        <w:rPr>
          <w:rFonts w:eastAsia="LHBYP+TimesNewRomanPSMT"/>
          <w:b/>
          <w:bCs/>
          <w:sz w:val="28"/>
          <w:szCs w:val="28"/>
          <w:lang w:val="kk-KZ"/>
        </w:rPr>
        <w:t xml:space="preserve"> </w:t>
      </w:r>
      <w:r w:rsidRPr="00B27063">
        <w:rPr>
          <w:rFonts w:eastAsia="PQSFQ+TimesNewRomanPSMT"/>
          <w:sz w:val="28"/>
          <w:szCs w:val="28"/>
          <w:lang w:val="kk-KZ"/>
        </w:rPr>
        <w:t>ұғымымен тікелей байланысты.</w:t>
      </w:r>
    </w:p>
    <w:p w:rsidR="00885D49" w:rsidRPr="00B27063" w:rsidRDefault="00885D49" w:rsidP="008F1FBE">
      <w:pPr>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Басқару – өте күрделі процесс. Адамдар өмір сүре бастаған кезден бері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басқару </w:t>
      </w:r>
      <w:r w:rsidR="0052772C" w:rsidRPr="00B27063">
        <w:rPr>
          <w:rFonts w:ascii="Times New Roman" w:hAnsi="Times New Roman" w:cs="Times New Roman"/>
          <w:sz w:val="28"/>
          <w:szCs w:val="28"/>
          <w:lang w:val="kk-KZ"/>
        </w:rPr>
        <w:t>ұғымы</w:t>
      </w:r>
      <w:r w:rsidR="004D58C6" w:rsidRPr="00B27063">
        <w:rPr>
          <w:rFonts w:ascii="Times New Roman" w:hAnsi="Times New Roman" w:cs="Times New Roman"/>
          <w:sz w:val="28"/>
          <w:szCs w:val="28"/>
          <w:lang w:val="kk-KZ"/>
        </w:rPr>
        <w:t xml:space="preserve"> да</w:t>
      </w:r>
      <w:r w:rsidRPr="00B27063">
        <w:rPr>
          <w:rFonts w:ascii="Times New Roman" w:hAnsi="Times New Roman" w:cs="Times New Roman"/>
          <w:sz w:val="28"/>
          <w:szCs w:val="28"/>
          <w:lang w:val="kk-KZ"/>
        </w:rPr>
        <w:t xml:space="preserve"> </w:t>
      </w:r>
      <w:r w:rsidR="004D58C6" w:rsidRPr="00B27063">
        <w:rPr>
          <w:rFonts w:ascii="Times New Roman" w:hAnsi="Times New Roman" w:cs="Times New Roman"/>
          <w:sz w:val="28"/>
          <w:szCs w:val="28"/>
          <w:lang w:val="kk-KZ"/>
        </w:rPr>
        <w:t>қалыптасты</w:t>
      </w:r>
      <w:r w:rsidRPr="00B27063">
        <w:rPr>
          <w:rFonts w:ascii="Times New Roman" w:eastAsia="NJXKD+TimesNewRomanPSMT" w:hAnsi="Times New Roman" w:cs="Times New Roman"/>
          <w:i/>
          <w:iCs/>
          <w:sz w:val="28"/>
          <w:szCs w:val="28"/>
          <w:lang w:val="kk-KZ"/>
        </w:rPr>
        <w:t>.</w:t>
      </w:r>
      <w:r w:rsidRPr="00B27063">
        <w:rPr>
          <w:rFonts w:ascii="Times New Roman" w:hAnsi="Times New Roman" w:cs="Times New Roman"/>
          <w:sz w:val="28"/>
          <w:szCs w:val="28"/>
          <w:lang w:val="kk-KZ"/>
        </w:rPr>
        <w:t xml:space="preserve"> Осы негізде, зерттеудің </w:t>
      </w:r>
      <w:proofErr w:type="spellStart"/>
      <w:r w:rsidRPr="00B27063">
        <w:rPr>
          <w:rFonts w:ascii="Times New Roman" w:hAnsi="Times New Roman" w:cs="Times New Roman"/>
          <w:sz w:val="28"/>
          <w:szCs w:val="28"/>
          <w:lang w:val="kk-KZ"/>
        </w:rPr>
        <w:t>әдіснамалық</w:t>
      </w:r>
      <w:proofErr w:type="spellEnd"/>
      <w:r w:rsidRPr="00B27063">
        <w:rPr>
          <w:rFonts w:ascii="Times New Roman" w:hAnsi="Times New Roman" w:cs="Times New Roman"/>
          <w:sz w:val="28"/>
          <w:szCs w:val="28"/>
          <w:lang w:val="kk-KZ"/>
        </w:rPr>
        <w:t xml:space="preserve"> ұстанымы басшылыққа алынатын басқарудағы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философиялық қағидалар мен дүниетанымды</w:t>
      </w:r>
      <w:r w:rsidR="004D58C6" w:rsidRPr="00B27063">
        <w:rPr>
          <w:rFonts w:ascii="Times New Roman" w:hAnsi="Times New Roman" w:cs="Times New Roman"/>
          <w:sz w:val="28"/>
          <w:szCs w:val="28"/>
          <w:lang w:val="kk-KZ"/>
        </w:rPr>
        <w:t xml:space="preserve"> көрсетуге болады</w:t>
      </w:r>
      <w:r w:rsidRPr="00B27063">
        <w:rPr>
          <w:rFonts w:ascii="Times New Roman" w:hAnsi="Times New Roman" w:cs="Times New Roman"/>
          <w:sz w:val="28"/>
          <w:szCs w:val="28"/>
          <w:lang w:val="kk-KZ"/>
        </w:rPr>
        <w:t>.</w:t>
      </w:r>
      <w:r w:rsidRPr="00B27063">
        <w:rPr>
          <w:rFonts w:ascii="Times New Roman" w:eastAsia="Calibri" w:hAnsi="Times New Roman" w:cs="Times New Roman"/>
          <w:b/>
          <w:sz w:val="28"/>
          <w:szCs w:val="28"/>
          <w:lang w:val="kk-KZ"/>
        </w:rPr>
        <w:t xml:space="preserve"> </w:t>
      </w:r>
      <w:r w:rsidRPr="00B27063">
        <w:rPr>
          <w:rFonts w:ascii="Times New Roman" w:eastAsia="PQSFQ+TimesNewRomanPSMT" w:hAnsi="Times New Roman" w:cs="Times New Roman"/>
          <w:sz w:val="28"/>
          <w:szCs w:val="28"/>
          <w:lang w:val="kk-KZ"/>
        </w:rPr>
        <w:t>Философиялық негізде</w:t>
      </w:r>
      <w:r w:rsidR="00DF6B00" w:rsidRPr="00B27063">
        <w:rPr>
          <w:rFonts w:ascii="Times New Roman" w:eastAsia="PQSFQ+TimesNewRomanPSMT" w:hAnsi="Times New Roman" w:cs="Times New Roman"/>
          <w:sz w:val="28"/>
          <w:szCs w:val="28"/>
          <w:lang w:val="kk-KZ"/>
        </w:rPr>
        <w:t xml:space="preserve"> </w:t>
      </w:r>
      <w:r w:rsidRPr="00B27063">
        <w:rPr>
          <w:rFonts w:ascii="Times New Roman" w:eastAsia="NJXKD+TimesNewRomanPSMT" w:hAnsi="Times New Roman" w:cs="Times New Roman"/>
          <w:i/>
          <w:iCs/>
          <w:sz w:val="28"/>
          <w:szCs w:val="28"/>
          <w:lang w:val="kk-KZ"/>
        </w:rPr>
        <w:t xml:space="preserve">басқару </w:t>
      </w:r>
      <w:r w:rsidRPr="00B27063">
        <w:rPr>
          <w:rFonts w:ascii="Times New Roman" w:eastAsia="PQSFQ+TimesNewRomanPSMT" w:hAnsi="Times New Roman" w:cs="Times New Roman"/>
          <w:sz w:val="28"/>
          <w:szCs w:val="28"/>
          <w:lang w:val="kk-KZ"/>
        </w:rPr>
        <w:t>ұғымының</w:t>
      </w:r>
      <w:r w:rsidR="00DF6B00" w:rsidRPr="00B27063">
        <w:rPr>
          <w:rFonts w:ascii="Times New Roman" w:eastAsia="PQSFQ+TimesNewRomanPSMT" w:hAnsi="Times New Roman" w:cs="Times New Roman"/>
          <w:sz w:val="28"/>
          <w:szCs w:val="28"/>
          <w:lang w:val="kk-KZ"/>
        </w:rPr>
        <w:t xml:space="preserve"> </w:t>
      </w:r>
      <w:r w:rsidRPr="00B27063">
        <w:rPr>
          <w:rFonts w:ascii="Times New Roman" w:eastAsia="PQSFQ+TimesNewRomanPSMT" w:hAnsi="Times New Roman" w:cs="Times New Roman"/>
          <w:sz w:val="28"/>
          <w:szCs w:val="28"/>
          <w:lang w:val="kk-KZ"/>
        </w:rPr>
        <w:t>тұжырымы қаланды.</w:t>
      </w:r>
    </w:p>
    <w:p w:rsidR="00885D49" w:rsidRPr="00B27063" w:rsidRDefault="00885D49" w:rsidP="008F1FBE">
      <w:pPr>
        <w:widowControl w:val="0"/>
        <w:tabs>
          <w:tab w:val="left" w:pos="851"/>
        </w:tabs>
        <w:spacing w:after="0" w:line="240" w:lineRule="auto"/>
        <w:ind w:firstLine="709"/>
        <w:jc w:val="both"/>
        <w:rPr>
          <w:rFonts w:ascii="Times New Roman" w:eastAsia="Calibri" w:hAnsi="Times New Roman" w:cs="Times New Roman"/>
          <w:i/>
          <w:iCs/>
          <w:sz w:val="28"/>
          <w:szCs w:val="28"/>
          <w:lang w:val="kk-KZ" w:eastAsia="ru-RU"/>
        </w:rPr>
      </w:pPr>
      <w:r w:rsidRPr="00B27063">
        <w:rPr>
          <w:rFonts w:ascii="Times New Roman" w:eastAsia="PQSFQ+TimesNewRomanPSMT" w:hAnsi="Times New Roman" w:cs="Times New Roman"/>
          <w:sz w:val="28"/>
          <w:szCs w:val="28"/>
          <w:lang w:val="kk-KZ" w:eastAsia="ru-RU"/>
        </w:rPr>
        <w:t>Платонның ойынша, (427</w:t>
      </w:r>
      <w:r w:rsidRPr="00B27063">
        <w:rPr>
          <w:rFonts w:ascii="Times New Roman" w:eastAsia="Calibri" w:hAnsi="Times New Roman" w:cs="Times New Roman"/>
          <w:sz w:val="28"/>
          <w:szCs w:val="28"/>
          <w:lang w:val="kk-KZ" w:eastAsia="ru-RU"/>
        </w:rPr>
        <w:t>-</w:t>
      </w:r>
      <w:r w:rsidRPr="00B27063">
        <w:rPr>
          <w:rFonts w:ascii="Times New Roman" w:eastAsia="PQSFQ+TimesNewRomanPSMT" w:hAnsi="Times New Roman" w:cs="Times New Roman"/>
          <w:sz w:val="28"/>
          <w:szCs w:val="28"/>
          <w:lang w:val="kk-KZ" w:eastAsia="ru-RU"/>
        </w:rPr>
        <w:t xml:space="preserve">343 </w:t>
      </w:r>
      <w:proofErr w:type="spellStart"/>
      <w:r w:rsidRPr="00B27063">
        <w:rPr>
          <w:rFonts w:ascii="Times New Roman" w:eastAsia="PQSFQ+TimesNewRomanPSMT" w:hAnsi="Times New Roman" w:cs="Times New Roman"/>
          <w:sz w:val="28"/>
          <w:szCs w:val="28"/>
          <w:lang w:val="kk-KZ" w:eastAsia="ru-RU"/>
        </w:rPr>
        <w:t>жж</w:t>
      </w:r>
      <w:proofErr w:type="spellEnd"/>
      <w:r w:rsidRPr="00B27063">
        <w:rPr>
          <w:rFonts w:ascii="Times New Roman" w:eastAsia="PQSFQ+TimesNewRomanPSMT" w:hAnsi="Times New Roman" w:cs="Times New Roman"/>
          <w:sz w:val="28"/>
          <w:szCs w:val="28"/>
          <w:lang w:val="kk-KZ" w:eastAsia="ru-RU"/>
        </w:rPr>
        <w:t xml:space="preserve">. </w:t>
      </w:r>
      <w:proofErr w:type="spellStart"/>
      <w:r w:rsidRPr="00B27063">
        <w:rPr>
          <w:rFonts w:ascii="Times New Roman" w:eastAsia="PQSFQ+TimesNewRomanPSMT" w:hAnsi="Times New Roman" w:cs="Times New Roman"/>
          <w:sz w:val="28"/>
          <w:szCs w:val="28"/>
          <w:lang w:val="kk-KZ" w:eastAsia="ru-RU"/>
        </w:rPr>
        <w:t>б.д.д</w:t>
      </w:r>
      <w:proofErr w:type="spellEnd"/>
      <w:r w:rsidRPr="00B27063">
        <w:rPr>
          <w:rFonts w:ascii="Times New Roman" w:eastAsia="PQSFQ+TimesNewRomanPSMT" w:hAnsi="Times New Roman" w:cs="Times New Roman"/>
          <w:sz w:val="28"/>
          <w:szCs w:val="28"/>
          <w:lang w:val="kk-KZ" w:eastAsia="ru-RU"/>
        </w:rPr>
        <w:t>.) –</w:t>
      </w:r>
      <w:r w:rsidR="00DF6B00" w:rsidRPr="00B27063">
        <w:rPr>
          <w:rFonts w:ascii="Times New Roman" w:eastAsia="PQSFQ+TimesNewRomanPSMT" w:hAnsi="Times New Roman" w:cs="Times New Roman"/>
          <w:sz w:val="28"/>
          <w:szCs w:val="28"/>
          <w:lang w:val="kk-KZ" w:eastAsia="ru-RU"/>
        </w:rPr>
        <w:t xml:space="preserve"> </w:t>
      </w:r>
      <w:r w:rsidRPr="00B27063">
        <w:rPr>
          <w:rFonts w:ascii="Times New Roman" w:eastAsia="PQSFQ+TimesNewRomanPSMT" w:hAnsi="Times New Roman" w:cs="Times New Roman"/>
          <w:sz w:val="28"/>
          <w:szCs w:val="28"/>
          <w:lang w:val="kk-KZ" w:eastAsia="ru-RU"/>
        </w:rPr>
        <w:t xml:space="preserve">мемлекетті жақсы басқаратын адамдардың табиғи қабілеті болу керек. Олар белгілі бір мерзім ішінде мемлекетті басқару өнерін үйрететін дайындықтан өтулері қажет. Платонның </w:t>
      </w:r>
      <w:r w:rsidRPr="00B27063">
        <w:rPr>
          <w:rFonts w:ascii="Times New Roman" w:eastAsia="PQSFQ+TimesNewRomanPSMT" w:hAnsi="Times New Roman" w:cs="Times New Roman"/>
          <w:sz w:val="28"/>
          <w:szCs w:val="28"/>
          <w:lang w:val="kk-KZ" w:eastAsia="ru-RU"/>
        </w:rPr>
        <w:lastRenderedPageBreak/>
        <w:t>айтуынша, идеалды мемлекеттің құрылымының ең негізгі принципі –</w:t>
      </w:r>
      <w:r w:rsidR="00DF6B00" w:rsidRPr="00B27063">
        <w:rPr>
          <w:rFonts w:ascii="Times New Roman" w:eastAsia="PQSFQ+TimesNewRomanPSMT" w:hAnsi="Times New Roman" w:cs="Times New Roman"/>
          <w:sz w:val="28"/>
          <w:szCs w:val="28"/>
          <w:lang w:val="kk-KZ" w:eastAsia="ru-RU"/>
        </w:rPr>
        <w:t xml:space="preserve"> </w:t>
      </w:r>
      <w:r w:rsidR="006739EA" w:rsidRPr="00B27063">
        <w:rPr>
          <w:rFonts w:ascii="Times New Roman" w:eastAsia="PQSFQ+TimesNewRomanPSMT" w:hAnsi="Times New Roman" w:cs="Times New Roman"/>
          <w:sz w:val="28"/>
          <w:szCs w:val="28"/>
          <w:lang w:val="kk-KZ" w:eastAsia="ru-RU"/>
        </w:rPr>
        <w:t>әділдік</w:t>
      </w:r>
      <w:r w:rsidRPr="00B27063">
        <w:rPr>
          <w:rFonts w:ascii="Times New Roman" w:eastAsia="PQSFQ+TimesNewRomanPSMT" w:hAnsi="Times New Roman" w:cs="Times New Roman"/>
          <w:sz w:val="28"/>
          <w:szCs w:val="28"/>
          <w:lang w:val="kk-KZ" w:eastAsia="ru-RU"/>
        </w:rPr>
        <w:t>. Бұл принцип</w:t>
      </w:r>
      <w:r w:rsidR="00DF6B00" w:rsidRPr="00B27063">
        <w:rPr>
          <w:rFonts w:ascii="Times New Roman" w:eastAsia="PQSFQ+TimesNewRomanPSMT" w:hAnsi="Times New Roman" w:cs="Times New Roman"/>
          <w:sz w:val="28"/>
          <w:szCs w:val="28"/>
          <w:lang w:val="kk-KZ" w:eastAsia="ru-RU"/>
        </w:rPr>
        <w:t xml:space="preserve"> </w:t>
      </w:r>
      <w:r w:rsidRPr="00B27063">
        <w:rPr>
          <w:rFonts w:ascii="Times New Roman" w:eastAsia="PQSFQ+TimesNewRomanPSMT" w:hAnsi="Times New Roman" w:cs="Times New Roman"/>
          <w:sz w:val="28"/>
          <w:szCs w:val="28"/>
          <w:lang w:val="kk-KZ" w:eastAsia="ru-RU"/>
        </w:rPr>
        <w:t>барлық жағынан</w:t>
      </w:r>
      <w:r w:rsidR="006739EA" w:rsidRPr="00B27063">
        <w:rPr>
          <w:rFonts w:ascii="Times New Roman" w:eastAsia="PQSFQ+TimesNewRomanPSMT" w:hAnsi="Times New Roman" w:cs="Times New Roman"/>
          <w:sz w:val="28"/>
          <w:szCs w:val="28"/>
          <w:lang w:val="kk-KZ" w:eastAsia="ru-RU"/>
        </w:rPr>
        <w:t xml:space="preserve"> –</w:t>
      </w:r>
      <w:r w:rsidR="00DF6B00" w:rsidRPr="00B27063">
        <w:rPr>
          <w:rFonts w:ascii="Times New Roman" w:eastAsia="PQSFQ+TimesNewRomanPSMT" w:hAnsi="Times New Roman" w:cs="Times New Roman"/>
          <w:sz w:val="28"/>
          <w:szCs w:val="28"/>
          <w:lang w:val="kk-KZ" w:eastAsia="ru-RU"/>
        </w:rPr>
        <w:t xml:space="preserve"> </w:t>
      </w:r>
      <w:r w:rsidRPr="00B27063">
        <w:rPr>
          <w:rFonts w:ascii="Times New Roman" w:eastAsia="PQSFQ+TimesNewRomanPSMT" w:hAnsi="Times New Roman" w:cs="Times New Roman"/>
          <w:sz w:val="28"/>
          <w:szCs w:val="28"/>
          <w:lang w:val="kk-KZ" w:eastAsia="ru-RU"/>
        </w:rPr>
        <w:t>экономикалық, саяси және әлеуметтік мазмұнмен</w:t>
      </w:r>
      <w:r w:rsidR="00DF6B00" w:rsidRPr="00B27063">
        <w:rPr>
          <w:rFonts w:ascii="Times New Roman" w:eastAsia="PQSFQ+TimesNewRomanPSMT" w:hAnsi="Times New Roman" w:cs="Times New Roman"/>
          <w:sz w:val="28"/>
          <w:szCs w:val="28"/>
          <w:lang w:val="kk-KZ" w:eastAsia="ru-RU"/>
        </w:rPr>
        <w:t xml:space="preserve"> </w:t>
      </w:r>
      <w:r w:rsidRPr="00B27063">
        <w:rPr>
          <w:rFonts w:ascii="Times New Roman" w:eastAsia="PQSFQ+TimesNewRomanPSMT" w:hAnsi="Times New Roman" w:cs="Times New Roman"/>
          <w:sz w:val="28"/>
          <w:szCs w:val="28"/>
          <w:lang w:val="kk-KZ" w:eastAsia="ru-RU"/>
        </w:rPr>
        <w:t>толықтырылуы қажет</w:t>
      </w:r>
      <w:r w:rsidR="00896029" w:rsidRPr="00B27063">
        <w:rPr>
          <w:rFonts w:ascii="Times New Roman" w:eastAsia="PQSFQ+TimesNewRomanPSMT" w:hAnsi="Times New Roman" w:cs="Times New Roman"/>
          <w:sz w:val="28"/>
          <w:szCs w:val="28"/>
          <w:lang w:val="kk-KZ" w:eastAsia="ru-RU"/>
        </w:rPr>
        <w:t xml:space="preserve"> екендігін айтады</w:t>
      </w:r>
      <w:r w:rsidRPr="00B27063">
        <w:rPr>
          <w:rFonts w:ascii="Times New Roman" w:eastAsia="PQSFQ+TimesNewRomanPSMT" w:hAnsi="Times New Roman" w:cs="Times New Roman"/>
          <w:sz w:val="28"/>
          <w:szCs w:val="28"/>
          <w:lang w:val="kk-KZ" w:eastAsia="ru-RU"/>
        </w:rPr>
        <w:t xml:space="preserve"> </w:t>
      </w:r>
      <w:r w:rsidR="00DC6A3F" w:rsidRPr="00B27063">
        <w:rPr>
          <w:rFonts w:ascii="Times New Roman" w:eastAsia="PQSFQ+TimesNewRomanPSMT" w:hAnsi="Times New Roman" w:cs="Times New Roman"/>
          <w:sz w:val="28"/>
          <w:szCs w:val="28"/>
          <w:lang w:val="kk-KZ" w:eastAsia="ru-RU"/>
        </w:rPr>
        <w:fldChar w:fldCharType="begin"/>
      </w:r>
      <w:r w:rsidR="008C75B6" w:rsidRPr="00B27063">
        <w:rPr>
          <w:rFonts w:ascii="Times New Roman" w:eastAsia="PQSFQ+TimesNewRomanPSMT" w:hAnsi="Times New Roman" w:cs="Times New Roman"/>
          <w:sz w:val="28"/>
          <w:szCs w:val="28"/>
          <w:lang w:val="kk-KZ" w:eastAsia="ru-RU"/>
        </w:rPr>
        <w:instrText xml:space="preserve"> ADDIN ZOTERO_ITEM CSL_CITATION {"citationID":"fBjruu81","properties":{"formattedCitation":"[40]","plainCitation":"[40]","noteIndex":0},"citationItems":[{"id":395,"uris":["http://zotero.org/users/7434404/items/BVYQIVSG"],"itemData":{"id":395,"type":"book","event-place":"Москва","publisher":"Издательство АСТ","publisher-place":"Москва","title":"Государство и политика","author":[{"family":"Платон","given":""}],"issued":{"date-parts":[["2017"]]}}}],"schema":"https://github.com/citation-style-language/schema/raw/master/csl-citation.json"} </w:instrText>
      </w:r>
      <w:r w:rsidR="00DC6A3F" w:rsidRPr="00B27063">
        <w:rPr>
          <w:rFonts w:ascii="Times New Roman" w:eastAsia="PQSFQ+TimesNewRomanPSMT" w:hAnsi="Times New Roman" w:cs="Times New Roman"/>
          <w:sz w:val="28"/>
          <w:szCs w:val="28"/>
          <w:lang w:val="kk-KZ" w:eastAsia="ru-RU"/>
        </w:rPr>
        <w:fldChar w:fldCharType="separate"/>
      </w:r>
      <w:r w:rsidR="008C75B6" w:rsidRPr="00B27063">
        <w:rPr>
          <w:rFonts w:ascii="Times New Roman" w:eastAsia="PQSFQ+TimesNewRomanPSMT" w:hAnsi="Times New Roman" w:cs="Times New Roman"/>
          <w:noProof/>
          <w:sz w:val="28"/>
          <w:szCs w:val="28"/>
          <w:lang w:val="kk-KZ" w:eastAsia="ru-RU"/>
        </w:rPr>
        <w:t>[40]</w:t>
      </w:r>
      <w:r w:rsidR="00DC6A3F" w:rsidRPr="00B27063">
        <w:rPr>
          <w:rFonts w:ascii="Times New Roman" w:eastAsia="PQSFQ+TimesNewRomanPSMT" w:hAnsi="Times New Roman" w:cs="Times New Roman"/>
          <w:sz w:val="28"/>
          <w:szCs w:val="28"/>
          <w:lang w:val="kk-KZ" w:eastAsia="ru-RU"/>
        </w:rPr>
        <w:fldChar w:fldCharType="end"/>
      </w:r>
      <w:r w:rsidRPr="00B27063">
        <w:rPr>
          <w:rFonts w:ascii="Times New Roman" w:eastAsia="Calibri" w:hAnsi="Times New Roman" w:cs="Times New Roman"/>
          <w:sz w:val="28"/>
          <w:szCs w:val="28"/>
          <w:lang w:val="kk-KZ" w:eastAsia="ru-RU"/>
        </w:rPr>
        <w:t>.</w:t>
      </w:r>
    </w:p>
    <w:p w:rsidR="00885D49" w:rsidRPr="00B27063" w:rsidRDefault="00885D49" w:rsidP="008F1FBE">
      <w:pPr>
        <w:widowControl w:val="0"/>
        <w:tabs>
          <w:tab w:val="left" w:pos="851"/>
        </w:tabs>
        <w:spacing w:after="0" w:line="240" w:lineRule="auto"/>
        <w:ind w:firstLine="709"/>
        <w:jc w:val="both"/>
        <w:rPr>
          <w:rFonts w:ascii="Times New Roman" w:eastAsia="Calibri" w:hAnsi="Times New Roman" w:cs="Times New Roman"/>
          <w:sz w:val="28"/>
          <w:szCs w:val="28"/>
          <w:lang w:val="kk-KZ" w:eastAsia="ru-RU"/>
        </w:rPr>
      </w:pPr>
      <w:r w:rsidRPr="00B27063">
        <w:rPr>
          <w:rFonts w:ascii="Times New Roman" w:eastAsia="PQSFQ+TimesNewRomanPSMT" w:hAnsi="Times New Roman" w:cs="Times New Roman"/>
          <w:sz w:val="28"/>
          <w:szCs w:val="28"/>
          <w:lang w:val="kk-KZ" w:eastAsia="ru-RU"/>
        </w:rPr>
        <w:t xml:space="preserve">Аристотель </w:t>
      </w:r>
      <w:r w:rsidR="00896029" w:rsidRPr="00B27063">
        <w:rPr>
          <w:rFonts w:ascii="Times New Roman" w:eastAsia="PQSFQ+TimesNewRomanPSMT" w:hAnsi="Times New Roman" w:cs="Times New Roman"/>
          <w:sz w:val="28"/>
          <w:szCs w:val="28"/>
          <w:lang w:val="kk-KZ" w:eastAsia="ru-RU"/>
        </w:rPr>
        <w:t>өзге де</w:t>
      </w:r>
      <w:r w:rsidRPr="00B27063">
        <w:rPr>
          <w:rFonts w:ascii="Times New Roman" w:eastAsia="PQSFQ+TimesNewRomanPSMT" w:hAnsi="Times New Roman" w:cs="Times New Roman"/>
          <w:sz w:val="28"/>
          <w:szCs w:val="28"/>
          <w:lang w:val="kk-KZ" w:eastAsia="ru-RU"/>
        </w:rPr>
        <w:t xml:space="preserve"> </w:t>
      </w:r>
      <w:r w:rsidR="00896029" w:rsidRPr="00B27063">
        <w:rPr>
          <w:rFonts w:ascii="Times New Roman" w:eastAsia="PQSFQ+TimesNewRomanPSMT" w:hAnsi="Times New Roman" w:cs="Times New Roman"/>
          <w:sz w:val="28"/>
          <w:szCs w:val="28"/>
          <w:lang w:val="kk-KZ" w:eastAsia="ru-RU"/>
        </w:rPr>
        <w:t>танымал</w:t>
      </w:r>
      <w:r w:rsidRPr="00B27063">
        <w:rPr>
          <w:rFonts w:ascii="Times New Roman" w:eastAsia="PQSFQ+TimesNewRomanPSMT" w:hAnsi="Times New Roman" w:cs="Times New Roman"/>
          <w:sz w:val="28"/>
          <w:szCs w:val="28"/>
          <w:lang w:val="kk-KZ" w:eastAsia="ru-RU"/>
        </w:rPr>
        <w:t xml:space="preserve"> ойшыл</w:t>
      </w:r>
      <w:r w:rsidR="00896029" w:rsidRPr="00B27063">
        <w:rPr>
          <w:rFonts w:ascii="Times New Roman" w:eastAsia="PQSFQ+TimesNewRomanPSMT" w:hAnsi="Times New Roman" w:cs="Times New Roman"/>
          <w:sz w:val="28"/>
          <w:szCs w:val="28"/>
          <w:lang w:val="kk-KZ" w:eastAsia="ru-RU"/>
        </w:rPr>
        <w:t xml:space="preserve"> ғалымдар секілді елдің</w:t>
      </w:r>
      <w:r w:rsidRPr="00B27063">
        <w:rPr>
          <w:rFonts w:ascii="Times New Roman" w:eastAsia="PQSFQ+TimesNewRomanPSMT" w:hAnsi="Times New Roman" w:cs="Times New Roman"/>
          <w:sz w:val="28"/>
          <w:szCs w:val="28"/>
          <w:lang w:val="kk-KZ" w:eastAsia="ru-RU"/>
        </w:rPr>
        <w:t xml:space="preserve"> ең </w:t>
      </w:r>
      <w:r w:rsidR="00896029" w:rsidRPr="00B27063">
        <w:rPr>
          <w:rFonts w:ascii="Times New Roman" w:eastAsia="PQSFQ+TimesNewRomanPSMT" w:hAnsi="Times New Roman" w:cs="Times New Roman"/>
          <w:sz w:val="28"/>
          <w:szCs w:val="28"/>
          <w:lang w:val="kk-KZ" w:eastAsia="ru-RU"/>
        </w:rPr>
        <w:t>жақсы</w:t>
      </w:r>
      <w:r w:rsidRPr="00B27063">
        <w:rPr>
          <w:rFonts w:ascii="Times New Roman" w:eastAsia="PQSFQ+TimesNewRomanPSMT" w:hAnsi="Times New Roman" w:cs="Times New Roman"/>
          <w:sz w:val="28"/>
          <w:szCs w:val="28"/>
          <w:lang w:val="kk-KZ" w:eastAsia="ru-RU"/>
        </w:rPr>
        <w:t xml:space="preserve"> </w:t>
      </w:r>
      <w:r w:rsidR="00896029" w:rsidRPr="00B27063">
        <w:rPr>
          <w:rFonts w:ascii="Times New Roman" w:eastAsia="PQSFQ+TimesNewRomanPSMT" w:hAnsi="Times New Roman" w:cs="Times New Roman"/>
          <w:sz w:val="28"/>
          <w:szCs w:val="28"/>
          <w:lang w:val="kk-KZ" w:eastAsia="ru-RU"/>
        </w:rPr>
        <w:t>формасын</w:t>
      </w:r>
      <w:r w:rsidR="00DF6B00" w:rsidRPr="00B27063">
        <w:rPr>
          <w:rFonts w:ascii="Times New Roman" w:eastAsia="PQSFQ+TimesNewRomanPSMT" w:hAnsi="Times New Roman" w:cs="Times New Roman"/>
          <w:sz w:val="28"/>
          <w:szCs w:val="28"/>
          <w:lang w:val="kk-KZ" w:eastAsia="ru-RU"/>
        </w:rPr>
        <w:t xml:space="preserve"> </w:t>
      </w:r>
      <w:r w:rsidRPr="00B27063">
        <w:rPr>
          <w:rFonts w:ascii="Times New Roman" w:eastAsia="PQSFQ+TimesNewRomanPSMT" w:hAnsi="Times New Roman" w:cs="Times New Roman"/>
          <w:sz w:val="28"/>
          <w:szCs w:val="28"/>
          <w:lang w:val="kk-KZ" w:eastAsia="ru-RU"/>
        </w:rPr>
        <w:t>іздеуден</w:t>
      </w:r>
      <w:r w:rsidR="00896029" w:rsidRPr="00B27063">
        <w:rPr>
          <w:rFonts w:ascii="Times New Roman" w:eastAsia="PQSFQ+TimesNewRomanPSMT" w:hAnsi="Times New Roman" w:cs="Times New Roman"/>
          <w:sz w:val="28"/>
          <w:szCs w:val="28"/>
          <w:lang w:val="kk-KZ" w:eastAsia="ru-RU"/>
        </w:rPr>
        <w:t xml:space="preserve"> қалыс қалмады</w:t>
      </w:r>
      <w:r w:rsidRPr="00B27063">
        <w:rPr>
          <w:rFonts w:ascii="Times New Roman" w:eastAsia="PQSFQ+TimesNewRomanPSMT" w:hAnsi="Times New Roman" w:cs="Times New Roman"/>
          <w:sz w:val="28"/>
          <w:szCs w:val="28"/>
          <w:lang w:val="kk-KZ" w:eastAsia="ru-RU"/>
        </w:rPr>
        <w:t xml:space="preserve">. </w:t>
      </w:r>
      <w:r w:rsidR="00896029" w:rsidRPr="00B27063">
        <w:rPr>
          <w:rFonts w:ascii="Times New Roman" w:eastAsia="PQSFQ+TimesNewRomanPSMT" w:hAnsi="Times New Roman" w:cs="Times New Roman"/>
          <w:sz w:val="28"/>
          <w:szCs w:val="28"/>
          <w:lang w:val="kk-KZ" w:eastAsia="ru-RU"/>
        </w:rPr>
        <w:t xml:space="preserve">Аристотель </w:t>
      </w:r>
      <w:r w:rsidRPr="00B27063">
        <w:rPr>
          <w:rFonts w:ascii="Times New Roman" w:eastAsia="PQSFQ+TimesNewRomanPSMT" w:hAnsi="Times New Roman" w:cs="Times New Roman"/>
          <w:sz w:val="28"/>
          <w:szCs w:val="28"/>
          <w:lang w:val="kk-KZ" w:eastAsia="ru-RU"/>
        </w:rPr>
        <w:t xml:space="preserve">саяси </w:t>
      </w:r>
      <w:r w:rsidR="006739EA" w:rsidRPr="00B27063">
        <w:rPr>
          <w:rFonts w:ascii="Times New Roman" w:eastAsia="PQSFQ+TimesNewRomanPSMT" w:hAnsi="Times New Roman" w:cs="Times New Roman"/>
          <w:sz w:val="28"/>
          <w:szCs w:val="28"/>
          <w:lang w:val="kk-KZ" w:eastAsia="ru-RU"/>
        </w:rPr>
        <w:t>жағынан</w:t>
      </w:r>
      <w:r w:rsidR="00896029" w:rsidRPr="00B27063">
        <w:rPr>
          <w:rFonts w:ascii="Times New Roman" w:eastAsia="PQSFQ+TimesNewRomanPSMT" w:hAnsi="Times New Roman" w:cs="Times New Roman"/>
          <w:sz w:val="28"/>
          <w:szCs w:val="28"/>
          <w:lang w:val="kk-KZ" w:eastAsia="ru-RU"/>
        </w:rPr>
        <w:t xml:space="preserve"> ұтымды </w:t>
      </w:r>
      <w:r w:rsidRPr="00B27063">
        <w:rPr>
          <w:rFonts w:ascii="Times New Roman" w:eastAsia="PQSFQ+TimesNewRomanPSMT" w:hAnsi="Times New Roman" w:cs="Times New Roman"/>
          <w:sz w:val="28"/>
          <w:szCs w:val="28"/>
          <w:lang w:val="kk-KZ" w:eastAsia="ru-RU"/>
        </w:rPr>
        <w:t>құрылымы</w:t>
      </w:r>
      <w:r w:rsidR="00DF6B00" w:rsidRPr="00B27063">
        <w:rPr>
          <w:rFonts w:ascii="Times New Roman" w:eastAsia="PQSFQ+TimesNewRomanPSMT" w:hAnsi="Times New Roman" w:cs="Times New Roman"/>
          <w:sz w:val="28"/>
          <w:szCs w:val="28"/>
          <w:lang w:val="kk-KZ" w:eastAsia="ru-RU"/>
        </w:rPr>
        <w:t xml:space="preserve"> </w:t>
      </w:r>
      <w:r w:rsidRPr="00B27063">
        <w:rPr>
          <w:rFonts w:ascii="Times New Roman" w:eastAsia="PQSFQ+TimesNewRomanPSMT" w:hAnsi="Times New Roman" w:cs="Times New Roman"/>
          <w:sz w:val="28"/>
          <w:szCs w:val="28"/>
          <w:lang w:val="kk-KZ" w:eastAsia="ru-RU"/>
        </w:rPr>
        <w:t>жақсы мемлекетті</w:t>
      </w:r>
      <w:r w:rsidR="00DF6B00" w:rsidRPr="00B27063">
        <w:rPr>
          <w:rFonts w:ascii="Times New Roman" w:eastAsia="PQSFQ+TimesNewRomanPSMT" w:hAnsi="Times New Roman" w:cs="Times New Roman"/>
          <w:sz w:val="28"/>
          <w:szCs w:val="28"/>
          <w:lang w:val="kk-KZ" w:eastAsia="ru-RU"/>
        </w:rPr>
        <w:t xml:space="preserve"> </w:t>
      </w:r>
      <w:r w:rsidRPr="00B27063">
        <w:rPr>
          <w:rFonts w:ascii="Times New Roman" w:eastAsia="PQSFQ+TimesNewRomanPSMT" w:hAnsi="Times New Roman" w:cs="Times New Roman"/>
          <w:sz w:val="28"/>
          <w:szCs w:val="28"/>
          <w:lang w:val="kk-KZ" w:eastAsia="ru-RU"/>
        </w:rPr>
        <w:t>идеал етіп алуға ұмтылды.</w:t>
      </w:r>
      <w:r w:rsidR="00DF6B00" w:rsidRPr="00B27063">
        <w:rPr>
          <w:rFonts w:ascii="Times New Roman" w:eastAsia="PQSFQ+TimesNewRomanPSMT" w:hAnsi="Times New Roman" w:cs="Times New Roman"/>
          <w:sz w:val="28"/>
          <w:szCs w:val="28"/>
          <w:lang w:val="kk-KZ" w:eastAsia="ru-RU"/>
        </w:rPr>
        <w:t xml:space="preserve"> </w:t>
      </w:r>
      <w:r w:rsidR="00EE25C8" w:rsidRPr="00B27063">
        <w:rPr>
          <w:rFonts w:ascii="Times New Roman" w:eastAsia="PQSFQ+TimesNewRomanPSMT" w:hAnsi="Times New Roman" w:cs="Times New Roman"/>
          <w:sz w:val="28"/>
          <w:szCs w:val="28"/>
          <w:lang w:val="kk-KZ" w:eastAsia="ru-RU"/>
        </w:rPr>
        <w:t>Аристотельдің пікір</w:t>
      </w:r>
      <w:r w:rsidR="006739EA" w:rsidRPr="00B27063">
        <w:rPr>
          <w:rFonts w:ascii="Times New Roman" w:eastAsia="PQSFQ+TimesNewRomanPSMT" w:hAnsi="Times New Roman" w:cs="Times New Roman"/>
          <w:sz w:val="28"/>
          <w:szCs w:val="28"/>
          <w:lang w:val="kk-KZ" w:eastAsia="ru-RU"/>
        </w:rPr>
        <w:t>і</w:t>
      </w:r>
      <w:r w:rsidR="00EE25C8" w:rsidRPr="00B27063">
        <w:rPr>
          <w:rFonts w:ascii="Times New Roman" w:eastAsia="PQSFQ+TimesNewRomanPSMT" w:hAnsi="Times New Roman" w:cs="Times New Roman"/>
          <w:sz w:val="28"/>
          <w:szCs w:val="28"/>
          <w:lang w:val="kk-KZ" w:eastAsia="ru-RU"/>
        </w:rPr>
        <w:t>н</w:t>
      </w:r>
      <w:r w:rsidR="006739EA" w:rsidRPr="00B27063">
        <w:rPr>
          <w:rFonts w:ascii="Times New Roman" w:eastAsia="PQSFQ+TimesNewRomanPSMT" w:hAnsi="Times New Roman" w:cs="Times New Roman"/>
          <w:sz w:val="28"/>
          <w:szCs w:val="28"/>
          <w:lang w:val="kk-KZ" w:eastAsia="ru-RU"/>
        </w:rPr>
        <w:t>ш</w:t>
      </w:r>
      <w:r w:rsidR="00EE25C8" w:rsidRPr="00B27063">
        <w:rPr>
          <w:rFonts w:ascii="Times New Roman" w:eastAsia="PQSFQ+TimesNewRomanPSMT" w:hAnsi="Times New Roman" w:cs="Times New Roman"/>
          <w:sz w:val="28"/>
          <w:szCs w:val="28"/>
          <w:lang w:val="kk-KZ" w:eastAsia="ru-RU"/>
        </w:rPr>
        <w:t>е, бақытты өмір сүру үшін идеалды мемлекетті құру керек</w:t>
      </w:r>
      <w:r w:rsidRPr="00B27063">
        <w:rPr>
          <w:rFonts w:ascii="Times New Roman" w:eastAsia="PQSFQ+TimesNewRomanPSMT" w:hAnsi="Times New Roman" w:cs="Times New Roman"/>
          <w:sz w:val="28"/>
          <w:szCs w:val="28"/>
          <w:lang w:val="kk-KZ" w:eastAsia="ru-RU"/>
        </w:rPr>
        <w:t xml:space="preserve"> </w:t>
      </w:r>
      <w:r w:rsidR="00DC6A3F" w:rsidRPr="00B27063">
        <w:rPr>
          <w:rFonts w:ascii="Times New Roman" w:eastAsia="PQSFQ+TimesNewRomanPSMT" w:hAnsi="Times New Roman" w:cs="Times New Roman"/>
          <w:sz w:val="28"/>
          <w:szCs w:val="28"/>
          <w:lang w:val="kk-KZ" w:eastAsia="ru-RU"/>
        </w:rPr>
        <w:fldChar w:fldCharType="begin"/>
      </w:r>
      <w:r w:rsidR="008C75B6" w:rsidRPr="00B27063">
        <w:rPr>
          <w:rFonts w:ascii="Times New Roman" w:eastAsia="PQSFQ+TimesNewRomanPSMT" w:hAnsi="Times New Roman" w:cs="Times New Roman"/>
          <w:sz w:val="28"/>
          <w:szCs w:val="28"/>
          <w:lang w:val="kk-KZ" w:eastAsia="ru-RU"/>
        </w:rPr>
        <w:instrText xml:space="preserve"> ADDIN ZOTERO_ITEM CSL_CITATION {"citationID":"TbMbOl2N","properties":{"formattedCitation":"[41]","plainCitation":"[41]","noteIndex":0},"citationItems":[{"id":396,"uris":["http://zotero.org/users/7434404/items/NTWDLKN8"],"itemData":{"id":396,"type":"book","event-place":"Москва","number-of-pages":"384","publisher":"Издательство АСТ","publisher-place":"Москва","title":"Политика","author":[{"family":"Аристотель","given":""}],"issued":{"date-parts":[["2016"]]}}}],"schema":"https://github.com/citation-style-language/schema/raw/master/csl-citation.json"} </w:instrText>
      </w:r>
      <w:r w:rsidR="00DC6A3F" w:rsidRPr="00B27063">
        <w:rPr>
          <w:rFonts w:ascii="Times New Roman" w:eastAsia="PQSFQ+TimesNewRomanPSMT" w:hAnsi="Times New Roman" w:cs="Times New Roman"/>
          <w:sz w:val="28"/>
          <w:szCs w:val="28"/>
          <w:lang w:val="kk-KZ" w:eastAsia="ru-RU"/>
        </w:rPr>
        <w:fldChar w:fldCharType="separate"/>
      </w:r>
      <w:r w:rsidR="008C75B6" w:rsidRPr="00B27063">
        <w:rPr>
          <w:rFonts w:ascii="Times New Roman" w:eastAsia="PQSFQ+TimesNewRomanPSMT" w:hAnsi="Times New Roman" w:cs="Times New Roman"/>
          <w:noProof/>
          <w:sz w:val="28"/>
          <w:szCs w:val="28"/>
          <w:lang w:val="kk-KZ" w:eastAsia="ru-RU"/>
        </w:rPr>
        <w:t>[41]</w:t>
      </w:r>
      <w:r w:rsidR="00DC6A3F" w:rsidRPr="00B27063">
        <w:rPr>
          <w:rFonts w:ascii="Times New Roman" w:eastAsia="PQSFQ+TimesNewRomanPSMT" w:hAnsi="Times New Roman" w:cs="Times New Roman"/>
          <w:sz w:val="28"/>
          <w:szCs w:val="28"/>
          <w:lang w:val="kk-KZ" w:eastAsia="ru-RU"/>
        </w:rPr>
        <w:fldChar w:fldCharType="end"/>
      </w:r>
      <w:r w:rsidR="004D0EBC" w:rsidRPr="00B27063">
        <w:rPr>
          <w:rFonts w:ascii="Times New Roman" w:eastAsia="PQSFQ+TimesNewRomanPSMT" w:hAnsi="Times New Roman" w:cs="Times New Roman"/>
          <w:sz w:val="28"/>
          <w:szCs w:val="28"/>
          <w:lang w:val="kk-KZ" w:eastAsia="ru-RU"/>
        </w:rPr>
        <w:t>.</w:t>
      </w:r>
    </w:p>
    <w:p w:rsidR="00885D49" w:rsidRPr="00B27063" w:rsidRDefault="00885D49" w:rsidP="008F1FBE">
      <w:pPr>
        <w:tabs>
          <w:tab w:val="left" w:pos="851"/>
        </w:tabs>
        <w:spacing w:after="0" w:line="240" w:lineRule="auto"/>
        <w:ind w:firstLine="709"/>
        <w:jc w:val="both"/>
        <w:rPr>
          <w:rFonts w:ascii="Times New Roman" w:eastAsiaTheme="minorEastAsia"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Адамзат тарихында әлемге әйгілі</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ғұлама</w:t>
      </w:r>
      <w:r w:rsidR="00DF6B00"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Әбу</w:t>
      </w:r>
      <w:proofErr w:type="spellEnd"/>
      <w:r w:rsidRPr="00B27063">
        <w:rPr>
          <w:rFonts w:ascii="Times New Roman" w:eastAsia="Times New Roman" w:hAnsi="Times New Roman" w:cs="Times New Roman"/>
          <w:sz w:val="28"/>
          <w:szCs w:val="28"/>
          <w:lang w:val="kk-KZ" w:eastAsia="ru-RU"/>
        </w:rPr>
        <w:t xml:space="preserve"> Насыр әл-Фарабидің алатын орны ерекше.</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hAnsi="Times New Roman" w:cs="Times New Roman"/>
          <w:bCs/>
          <w:sz w:val="28"/>
          <w:szCs w:val="28"/>
          <w:lang w:val="kk-KZ"/>
        </w:rPr>
        <w:t>Ұлы</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данышпанның адам, қоғам туралы пайымдаулары мен</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бақытқа жету, ізгілікті қоғамда өмір сүру</w:t>
      </w:r>
      <w:r w:rsidR="005D6C45"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ілімінен бүгінгі адамзатты толғандырып отырған</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өзекті мәселелердің шешімін</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табамыз.</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sz w:val="28"/>
          <w:szCs w:val="28"/>
          <w:lang w:val="kk-KZ"/>
        </w:rPr>
        <w:t>Әл-Фарабидің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қоғамдағы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 туралы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ой-пікірлері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бүгінгі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таңда 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мемлекеттің дамуына,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өркендеуіне ерекше ықпал</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ететіні анық.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Ұлы ғұлама өз трактаттарында ізгілікті басқару идеясын адамгершілік, ақыл-ой, еңбек</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тәрбиелерімен байланыста қарастырады. Әлеуметтік-этикалық трактаттарында: «...саяси қайраткерлер қала тұрғындарын ізгілікке үйретіп, оларды абзал адамдарға айналдырады»</w:t>
      </w:r>
      <w:r w:rsidR="00DF6B00" w:rsidRPr="00B27063">
        <w:rPr>
          <w:rFonts w:ascii="Times New Roman" w:hAnsi="Times New Roman" w:cs="Times New Roman"/>
          <w:sz w:val="28"/>
          <w:szCs w:val="28"/>
          <w:lang w:val="kk-KZ"/>
        </w:rPr>
        <w:t xml:space="preserve"> </w:t>
      </w:r>
      <w:r w:rsidR="004D0EBC" w:rsidRPr="00B27063">
        <w:rPr>
          <w:rFonts w:ascii="Times New Roman" w:hAnsi="Times New Roman" w:cs="Times New Roman"/>
          <w:sz w:val="28"/>
          <w:szCs w:val="28"/>
          <w:lang w:val="kk-KZ"/>
        </w:rPr>
        <w:t>[3</w:t>
      </w:r>
      <w:r w:rsidR="00DC6A3F" w:rsidRPr="00B27063">
        <w:rPr>
          <w:rFonts w:ascii="Times New Roman" w:hAnsi="Times New Roman" w:cs="Times New Roman"/>
          <w:sz w:val="28"/>
          <w:szCs w:val="28"/>
          <w:lang w:val="kk-KZ"/>
        </w:rPr>
        <w:t>9</w:t>
      </w:r>
      <w:r w:rsidR="004D0EBC"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дей келе,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ел басшысы – елдің ең басты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тәрбиешісі екендігін баяндайды. </w:t>
      </w:r>
      <w:r w:rsidRPr="00B27063">
        <w:rPr>
          <w:rFonts w:ascii="Times New Roman" w:hAnsi="Times New Roman" w:cs="Times New Roman"/>
          <w:i/>
          <w:iCs/>
          <w:sz w:val="28"/>
          <w:szCs w:val="28"/>
          <w:lang w:val="kk-KZ"/>
        </w:rPr>
        <w:t>«Басқа адамға басшылық етуде әр адамның қолынан келе бермейді және тиісті әрекетті жасауға ынталандыру қабілеті де әрбір адамда бола бермейді»</w:t>
      </w:r>
      <w:r w:rsidR="00430659" w:rsidRPr="00B27063">
        <w:rPr>
          <w:rFonts w:ascii="Times New Roman" w:hAnsi="Times New Roman" w:cs="Times New Roman"/>
          <w:i/>
          <w:iCs/>
          <w:sz w:val="28"/>
          <w:szCs w:val="28"/>
          <w:lang w:val="kk-KZ"/>
        </w:rPr>
        <w:t xml:space="preserve"> </w:t>
      </w:r>
      <w:r w:rsidR="00430659" w:rsidRPr="00B27063">
        <w:rPr>
          <w:rFonts w:ascii="Times New Roman" w:hAnsi="Times New Roman" w:cs="Times New Roman"/>
          <w:iCs/>
          <w:sz w:val="28"/>
          <w:szCs w:val="28"/>
          <w:lang w:val="kk-KZ"/>
        </w:rPr>
        <w:fldChar w:fldCharType="begin"/>
      </w:r>
      <w:r w:rsidR="008C75B6" w:rsidRPr="00B27063">
        <w:rPr>
          <w:rFonts w:ascii="Times New Roman" w:hAnsi="Times New Roman" w:cs="Times New Roman"/>
          <w:iCs/>
          <w:sz w:val="28"/>
          <w:szCs w:val="28"/>
          <w:lang w:val="kk-KZ"/>
        </w:rPr>
        <w:instrText xml:space="preserve"> ADDIN ZOTERO_ITEM CSL_CITATION {"citationID":"huCzhhMv","properties":{"formattedCitation":"[42, p. 59]","plainCitation":"[42, p. 59]","noteIndex":0},"citationItems":[{"id":539,"uris":["http://zotero.org/users/7434404/items/L8FHIEZU"],"itemData":{"id":539,"type":"book","event-place":"Алматы","number-of-pages":"92","publisher":"Қазақ университеті","publisher-place":"Алматы","title":"Азаматтық саясат","author":[{"family":"Әл-Фараби","given":""}],"translator":[{"family":"Сандыбаев","given":"Ж."}],"issued":{"date-parts":[["2020"]]}},"locator":"59","label":"page"}],"schema":"https://github.com/citation-style-language/schema/raw/master/csl-citation.json"} </w:instrText>
      </w:r>
      <w:r w:rsidR="00430659" w:rsidRPr="00B27063">
        <w:rPr>
          <w:rFonts w:ascii="Times New Roman" w:hAnsi="Times New Roman" w:cs="Times New Roman"/>
          <w:iCs/>
          <w:sz w:val="28"/>
          <w:szCs w:val="28"/>
          <w:lang w:val="kk-KZ"/>
        </w:rPr>
        <w:fldChar w:fldCharType="separate"/>
      </w:r>
      <w:r w:rsidR="008C75B6" w:rsidRPr="00B27063">
        <w:rPr>
          <w:rFonts w:ascii="Times New Roman" w:hAnsi="Times New Roman" w:cs="Times New Roman"/>
          <w:iCs/>
          <w:noProof/>
          <w:sz w:val="28"/>
          <w:szCs w:val="28"/>
          <w:lang w:val="kk-KZ"/>
        </w:rPr>
        <w:t>[42]</w:t>
      </w:r>
      <w:r w:rsidR="00430659" w:rsidRPr="00B27063">
        <w:rPr>
          <w:rFonts w:ascii="Times New Roman" w:hAnsi="Times New Roman" w:cs="Times New Roman"/>
          <w:iCs/>
          <w:sz w:val="28"/>
          <w:szCs w:val="28"/>
          <w:lang w:val="kk-KZ"/>
        </w:rPr>
        <w:fldChar w:fldCharType="end"/>
      </w:r>
      <w:r w:rsidRPr="00B27063">
        <w:rPr>
          <w:rFonts w:ascii="Times New Roman" w:eastAsia="PQSFQ+TimesNewRomanPSMT" w:hAnsi="Times New Roman" w:cs="Times New Roman"/>
          <w:sz w:val="28"/>
          <w:szCs w:val="28"/>
          <w:lang w:val="kk-KZ" w:eastAsia="ru-RU"/>
        </w:rPr>
        <w:t>.</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Бұл құнды ой-пікірлерінің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бүгінгі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таңда 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мемлекеттің дамуы мен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өркендеуіне ерекше ықпал</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ететіні анық.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iCs/>
          <w:sz w:val="28"/>
          <w:szCs w:val="28"/>
          <w:lang w:val="kk-KZ"/>
        </w:rPr>
        <w:t>Әл-Фарабидің</w:t>
      </w:r>
      <w:r w:rsidR="00DF6B00" w:rsidRPr="00B27063">
        <w:rPr>
          <w:rFonts w:ascii="Times New Roman" w:hAnsi="Times New Roman" w:cs="Times New Roman"/>
          <w:iCs/>
          <w:sz w:val="28"/>
          <w:szCs w:val="28"/>
          <w:lang w:val="kk-KZ"/>
        </w:rPr>
        <w:t xml:space="preserve"> </w:t>
      </w:r>
      <w:r w:rsidRPr="00B27063">
        <w:rPr>
          <w:rFonts w:ascii="Times New Roman" w:hAnsi="Times New Roman" w:cs="Times New Roman"/>
          <w:iCs/>
          <w:sz w:val="28"/>
          <w:szCs w:val="28"/>
          <w:lang w:val="kk-KZ"/>
        </w:rPr>
        <w:t>басқару туралы құнды идеялары</w:t>
      </w:r>
      <w:r w:rsidR="00DF6B00" w:rsidRPr="00B27063">
        <w:rPr>
          <w:rFonts w:ascii="Times New Roman" w:hAnsi="Times New Roman" w:cs="Times New Roman"/>
          <w:iCs/>
          <w:sz w:val="28"/>
          <w:szCs w:val="28"/>
          <w:lang w:val="kk-KZ"/>
        </w:rPr>
        <w:t xml:space="preserve"> </w:t>
      </w:r>
      <w:r w:rsidRPr="00B27063">
        <w:rPr>
          <w:rFonts w:ascii="Times New Roman" w:hAnsi="Times New Roman" w:cs="Times New Roman"/>
          <w:sz w:val="28"/>
          <w:szCs w:val="28"/>
          <w:lang w:val="kk-KZ"/>
        </w:rPr>
        <w:t>философиялық мәдениетте әлемдік өркениет қазынасында өлшеусіз</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үлес болып табылады. </w:t>
      </w:r>
    </w:p>
    <w:p w:rsidR="00885D49" w:rsidRPr="00B27063" w:rsidRDefault="000D3D17" w:rsidP="008F1FBE">
      <w:pPr>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eastAsia="PQSFQ+TimesNewRomanPSMT" w:hAnsi="Times New Roman" w:cs="Times New Roman"/>
          <w:sz w:val="28"/>
          <w:szCs w:val="28"/>
          <w:lang w:val="kk-KZ" w:eastAsia="ru-RU"/>
        </w:rPr>
        <w:t>Ежелгі дәуір</w:t>
      </w:r>
      <w:r w:rsidR="00885D49" w:rsidRPr="00B27063">
        <w:rPr>
          <w:rFonts w:ascii="Times New Roman" w:eastAsia="PQSFQ+TimesNewRomanPSMT" w:hAnsi="Times New Roman" w:cs="Times New Roman"/>
          <w:sz w:val="28"/>
          <w:szCs w:val="28"/>
          <w:lang w:val="kk-KZ" w:eastAsia="ru-RU"/>
        </w:rPr>
        <w:t xml:space="preserve"> ғұлама ойшылдары</w:t>
      </w:r>
      <w:r w:rsidR="00DF6B00" w:rsidRPr="00B27063">
        <w:rPr>
          <w:rFonts w:ascii="Times New Roman" w:eastAsia="PQSFQ+TimesNewRomanPSMT" w:hAnsi="Times New Roman" w:cs="Times New Roman"/>
          <w:sz w:val="28"/>
          <w:szCs w:val="28"/>
          <w:lang w:val="kk-KZ" w:eastAsia="ru-RU"/>
        </w:rPr>
        <w:t xml:space="preserve"> </w:t>
      </w:r>
      <w:r w:rsidR="00885D49" w:rsidRPr="00B27063">
        <w:rPr>
          <w:rFonts w:ascii="Times New Roman" w:eastAsia="PQSFQ+TimesNewRomanPSMT" w:hAnsi="Times New Roman" w:cs="Times New Roman"/>
          <w:sz w:val="28"/>
          <w:szCs w:val="28"/>
          <w:lang w:val="kk-KZ" w:eastAsia="ru-RU"/>
        </w:rPr>
        <w:t>Ж.</w:t>
      </w:r>
      <w:r w:rsidR="008F1FBE" w:rsidRPr="00B27063">
        <w:rPr>
          <w:rFonts w:ascii="Times New Roman" w:eastAsia="PQSFQ+TimesNewRomanPSMT" w:hAnsi="Times New Roman" w:cs="Times New Roman"/>
          <w:sz w:val="28"/>
          <w:szCs w:val="28"/>
          <w:lang w:val="kk-KZ" w:eastAsia="ru-RU"/>
        </w:rPr>
        <w:t xml:space="preserve"> </w:t>
      </w:r>
      <w:r w:rsidR="00885D49" w:rsidRPr="00B27063">
        <w:rPr>
          <w:rFonts w:ascii="Times New Roman" w:eastAsia="PQSFQ+TimesNewRomanPSMT" w:hAnsi="Times New Roman" w:cs="Times New Roman"/>
          <w:sz w:val="28"/>
          <w:szCs w:val="28"/>
          <w:lang w:val="kk-KZ" w:eastAsia="ru-RU"/>
        </w:rPr>
        <w:t>Баласағұн, Қ.А.</w:t>
      </w:r>
      <w:r w:rsidR="008F1FBE" w:rsidRPr="00B27063">
        <w:rPr>
          <w:rFonts w:ascii="Times New Roman" w:eastAsia="PQSFQ+TimesNewRomanPSMT" w:hAnsi="Times New Roman" w:cs="Times New Roman"/>
          <w:sz w:val="28"/>
          <w:szCs w:val="28"/>
          <w:lang w:val="kk-KZ" w:eastAsia="ru-RU"/>
        </w:rPr>
        <w:t xml:space="preserve"> </w:t>
      </w:r>
      <w:r w:rsidR="00885D49" w:rsidRPr="00B27063">
        <w:rPr>
          <w:rFonts w:ascii="Times New Roman" w:eastAsia="PQSFQ+TimesNewRomanPSMT" w:hAnsi="Times New Roman" w:cs="Times New Roman"/>
          <w:sz w:val="28"/>
          <w:szCs w:val="28"/>
          <w:lang w:val="kk-KZ" w:eastAsia="ru-RU"/>
        </w:rPr>
        <w:t xml:space="preserve">Яссауи, </w:t>
      </w:r>
      <w:r w:rsidR="00885D49" w:rsidRPr="00B27063">
        <w:rPr>
          <w:rFonts w:ascii="Times New Roman" w:hAnsi="Times New Roman" w:cs="Times New Roman"/>
          <w:sz w:val="28"/>
          <w:szCs w:val="28"/>
          <w:lang w:val="kk-KZ"/>
        </w:rPr>
        <w:t>А.</w:t>
      </w:r>
      <w:r w:rsidR="008F1FBE" w:rsidRPr="00B27063">
        <w:rPr>
          <w:rFonts w:ascii="Times New Roman" w:hAnsi="Times New Roman" w:cs="Times New Roman"/>
          <w:sz w:val="28"/>
          <w:szCs w:val="28"/>
          <w:lang w:val="kk-KZ"/>
        </w:rPr>
        <w:t xml:space="preserve"> </w:t>
      </w:r>
      <w:proofErr w:type="spellStart"/>
      <w:r w:rsidR="00885D49" w:rsidRPr="00B27063">
        <w:rPr>
          <w:rFonts w:ascii="Times New Roman" w:hAnsi="Times New Roman" w:cs="Times New Roman"/>
          <w:sz w:val="28"/>
          <w:szCs w:val="28"/>
          <w:lang w:val="kk-KZ"/>
        </w:rPr>
        <w:t>Иүгінеки</w:t>
      </w:r>
      <w:proofErr w:type="spellEnd"/>
      <w:r w:rsidR="00885D49" w:rsidRPr="00B27063">
        <w:rPr>
          <w:rFonts w:ascii="Times New Roman" w:hAnsi="Times New Roman" w:cs="Times New Roman"/>
          <w:sz w:val="28"/>
          <w:szCs w:val="28"/>
          <w:lang w:val="kk-KZ"/>
        </w:rPr>
        <w:t>,</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М.</w:t>
      </w:r>
      <w:r w:rsidR="008F1FBE" w:rsidRPr="00B27063">
        <w:rPr>
          <w:rFonts w:ascii="Times New Roman" w:hAnsi="Times New Roman" w:cs="Times New Roman"/>
          <w:sz w:val="28"/>
          <w:szCs w:val="28"/>
          <w:lang w:val="kk-KZ"/>
        </w:rPr>
        <w:t> </w:t>
      </w:r>
      <w:r w:rsidR="00885D49" w:rsidRPr="00B27063">
        <w:rPr>
          <w:rFonts w:ascii="Times New Roman" w:hAnsi="Times New Roman" w:cs="Times New Roman"/>
          <w:sz w:val="28"/>
          <w:szCs w:val="28"/>
          <w:lang w:val="kk-KZ"/>
        </w:rPr>
        <w:t>Қашқари</w:t>
      </w:r>
      <w:r w:rsidR="00DF6B00" w:rsidRPr="00B27063">
        <w:rPr>
          <w:rFonts w:ascii="Times New Roman" w:hAnsi="Times New Roman" w:cs="Times New Roman"/>
          <w:sz w:val="28"/>
          <w:szCs w:val="28"/>
          <w:lang w:val="kk-KZ"/>
        </w:rPr>
        <w:t xml:space="preserve"> </w:t>
      </w:r>
      <w:r w:rsidR="00885D49" w:rsidRPr="00B27063">
        <w:rPr>
          <w:rFonts w:ascii="Times New Roman" w:eastAsia="PQSFQ+TimesNewRomanPSMT" w:hAnsi="Times New Roman" w:cs="Times New Roman"/>
          <w:sz w:val="28"/>
          <w:szCs w:val="28"/>
          <w:lang w:val="kk-KZ" w:eastAsia="ru-RU"/>
        </w:rPr>
        <w:t>еңбектерінде де</w:t>
      </w:r>
      <w:r w:rsidR="005D6C45" w:rsidRPr="00B27063">
        <w:rPr>
          <w:rFonts w:ascii="Times New Roman" w:eastAsia="PQSFQ+TimesNewRomanPSMT" w:hAnsi="Times New Roman" w:cs="Times New Roman"/>
          <w:sz w:val="28"/>
          <w:szCs w:val="28"/>
          <w:lang w:val="kk-KZ" w:eastAsia="ru-RU"/>
        </w:rPr>
        <w:t xml:space="preserve"> </w:t>
      </w:r>
      <w:r w:rsidR="00885D49" w:rsidRPr="00B27063">
        <w:rPr>
          <w:rFonts w:ascii="Times New Roman" w:eastAsia="PQSFQ+TimesNewRomanPSMT" w:hAnsi="Times New Roman" w:cs="Times New Roman"/>
          <w:sz w:val="28"/>
          <w:szCs w:val="28"/>
          <w:lang w:val="kk-KZ" w:eastAsia="ru-RU"/>
        </w:rPr>
        <w:t>ел басқарудағы парасаттылық, адамгершілік қасиеттер баяндалады.</w:t>
      </w:r>
      <w:r w:rsidR="00DF6B00" w:rsidRPr="00B27063">
        <w:rPr>
          <w:rFonts w:ascii="Times New Roman" w:eastAsia="PQSFQ+TimesNewRomanPSMT" w:hAnsi="Times New Roman" w:cs="Times New Roman"/>
          <w:sz w:val="28"/>
          <w:szCs w:val="28"/>
          <w:lang w:val="kk-KZ" w:eastAsia="ru-RU"/>
        </w:rPr>
        <w:t xml:space="preserve"> </w:t>
      </w:r>
      <w:r w:rsidR="00885D49" w:rsidRPr="00B27063">
        <w:rPr>
          <w:rFonts w:ascii="Times New Roman" w:hAnsi="Times New Roman" w:cs="Times New Roman"/>
          <w:sz w:val="28"/>
          <w:szCs w:val="28"/>
          <w:lang w:val="kk-KZ"/>
        </w:rPr>
        <w:t xml:space="preserve">Әсіресе, басқару туралы түркі әлемінің ғұламасы Жүсіп Баласағұнның парасатты </w:t>
      </w:r>
      <w:r w:rsidR="00B71FD9" w:rsidRPr="00B27063">
        <w:rPr>
          <w:rFonts w:ascii="Times New Roman" w:hAnsi="Times New Roman" w:cs="Times New Roman"/>
          <w:sz w:val="28"/>
          <w:szCs w:val="28"/>
          <w:lang w:val="kk-KZ"/>
        </w:rPr>
        <w:t>басқару мен</w:t>
      </w:r>
      <w:r w:rsidR="00885D49" w:rsidRPr="00B27063">
        <w:rPr>
          <w:rFonts w:ascii="Times New Roman" w:hAnsi="Times New Roman" w:cs="Times New Roman"/>
          <w:sz w:val="28"/>
          <w:szCs w:val="28"/>
          <w:lang w:val="kk-KZ"/>
        </w:rPr>
        <w:t xml:space="preserve"> ізгілікті </w:t>
      </w:r>
      <w:r w:rsidR="00B71FD9" w:rsidRPr="00B27063">
        <w:rPr>
          <w:rFonts w:ascii="Times New Roman" w:hAnsi="Times New Roman" w:cs="Times New Roman"/>
          <w:sz w:val="28"/>
          <w:szCs w:val="28"/>
          <w:lang w:val="kk-KZ"/>
        </w:rPr>
        <w:t>ғұмырдың</w:t>
      </w:r>
      <w:r w:rsidR="00885D49" w:rsidRPr="00B27063">
        <w:rPr>
          <w:rFonts w:ascii="Times New Roman" w:hAnsi="Times New Roman" w:cs="Times New Roman"/>
          <w:sz w:val="28"/>
          <w:szCs w:val="28"/>
          <w:lang w:val="kk-KZ"/>
        </w:rPr>
        <w:t xml:space="preserve"> ғылыми </w:t>
      </w:r>
      <w:r w:rsidR="006B016E" w:rsidRPr="00B27063">
        <w:rPr>
          <w:rFonts w:ascii="Times New Roman" w:hAnsi="Times New Roman" w:cs="Times New Roman"/>
          <w:sz w:val="28"/>
          <w:szCs w:val="28"/>
          <w:lang w:val="kk-KZ"/>
        </w:rPr>
        <w:t>тұғырлары</w:t>
      </w:r>
      <w:r w:rsidR="00885D49" w:rsidRPr="00B27063">
        <w:rPr>
          <w:rFonts w:ascii="Times New Roman" w:hAnsi="Times New Roman" w:cs="Times New Roman"/>
          <w:sz w:val="28"/>
          <w:szCs w:val="28"/>
          <w:lang w:val="kk-KZ"/>
        </w:rPr>
        <w:t xml:space="preserve"> терең </w:t>
      </w:r>
      <w:r w:rsidR="006B016E" w:rsidRPr="00B27063">
        <w:rPr>
          <w:rFonts w:ascii="Times New Roman" w:hAnsi="Times New Roman" w:cs="Times New Roman"/>
          <w:sz w:val="28"/>
          <w:szCs w:val="28"/>
          <w:lang w:val="kk-KZ"/>
        </w:rPr>
        <w:t>сипатталатын</w:t>
      </w:r>
      <w:r w:rsidR="00885D49" w:rsidRPr="00B27063">
        <w:rPr>
          <w:rFonts w:ascii="Times New Roman" w:hAnsi="Times New Roman" w:cs="Times New Roman"/>
          <w:sz w:val="28"/>
          <w:szCs w:val="28"/>
          <w:lang w:val="kk-KZ"/>
        </w:rPr>
        <w:t xml:space="preserve"> «Құтты білік» дастаны </w:t>
      </w:r>
      <w:r w:rsidR="00DC6A3F"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QexZgtvW","properties":{"formattedCitation":"[43]","plainCitation":"[43]","noteIndex":0},"citationItems":[{"id":398,"uris":["http://zotero.org/users/7434404/items/KP29BE5E"],"itemData":{"id":398,"type":"book","event-place":"Алматы","number-of-pages":"536","publisher":"Таймас баспа үйi","publisher-place":"Алматы","title":"Құтты білік","author":[{"family":"Баласағұн","given":""}],"issued":{"date-parts":[["2007"]]}}}],"schema":"https://github.com/citation-style-language/schema/raw/master/csl-citation.json"} </w:instrText>
      </w:r>
      <w:r w:rsidR="00DC6A3F"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[43]</w:t>
      </w:r>
      <w:r w:rsidR="00DC6A3F" w:rsidRPr="00B27063">
        <w:rPr>
          <w:rFonts w:ascii="Times New Roman" w:hAnsi="Times New Roman" w:cs="Times New Roman"/>
          <w:sz w:val="28"/>
          <w:szCs w:val="28"/>
          <w:lang w:val="kk-KZ"/>
        </w:rPr>
        <w:fldChar w:fldCharType="end"/>
      </w:r>
      <w:r w:rsidR="00D169BC"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Орталық Азия халықтарының жалпы</w:t>
      </w:r>
      <w:r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 xml:space="preserve">адамзаттық, этикалық және философиялық мәдениетінде әлемдік өркениет қазынасына баға жетпес үлес болып табылады. </w:t>
      </w:r>
    </w:p>
    <w:p w:rsidR="00885D49" w:rsidRPr="00BD46B0" w:rsidRDefault="005A7E00" w:rsidP="008F1FBE">
      <w:pPr>
        <w:tabs>
          <w:tab w:val="left" w:pos="360"/>
          <w:tab w:val="left" w:pos="709"/>
          <w:tab w:val="left" w:pos="851"/>
          <w:tab w:val="left" w:pos="7535"/>
        </w:tabs>
        <w:spacing w:after="0" w:line="240" w:lineRule="auto"/>
        <w:ind w:firstLine="709"/>
        <w:jc w:val="both"/>
        <w:rPr>
          <w:rFonts w:ascii="Times New Roman" w:hAnsi="Times New Roman" w:cs="Times New Roman"/>
          <w:sz w:val="28"/>
          <w:szCs w:val="28"/>
          <w:lang w:val="kk-KZ"/>
        </w:rPr>
      </w:pPr>
      <w:r w:rsidRPr="00B27063">
        <w:rPr>
          <w:rFonts w:ascii="Times New Roman" w:eastAsia="Times New Roman" w:hAnsi="Times New Roman" w:cs="Times New Roman"/>
          <w:sz w:val="28"/>
          <w:szCs w:val="28"/>
          <w:lang w:val="kk-KZ" w:eastAsia="ru-RU"/>
        </w:rPr>
        <w:t>Қоғам дам</w:t>
      </w:r>
      <w:r w:rsidR="000D3D17" w:rsidRPr="00B27063">
        <w:rPr>
          <w:rFonts w:ascii="Times New Roman" w:eastAsia="Times New Roman" w:hAnsi="Times New Roman" w:cs="Times New Roman"/>
          <w:sz w:val="28"/>
          <w:szCs w:val="28"/>
          <w:lang w:val="kk-KZ" w:eastAsia="ru-RU"/>
        </w:rPr>
        <w:t>у</w:t>
      </w:r>
      <w:r w:rsidRPr="00B27063">
        <w:rPr>
          <w:rFonts w:ascii="Times New Roman" w:eastAsia="Times New Roman" w:hAnsi="Times New Roman" w:cs="Times New Roman"/>
          <w:sz w:val="28"/>
          <w:szCs w:val="28"/>
          <w:lang w:val="kk-KZ" w:eastAsia="ru-RU"/>
        </w:rPr>
        <w:t>ын басқару мен өскелең ұрпақты көшбасшылыққа тәрбиелеу үлгілерінің ғылыми негіздері жасаған Ж. Баласағұнның еңбегінде басқарудағы ізгіліктің негізі – адамды құрметтеу мен адамды сүю. Жүсіп Баласағұнның ізгілік идеясының педагогикалық, психологиялық негіздері құндылыққа бағытталады. Педагогикалық тұрғыдан алғанда, ізгілік дегеніміз адамдар-арасындағы түсіністік, ар-ұят, парасат, құрмет ұғымдарына сәйкес келеді. Жүсіп Баласағ</w:t>
      </w:r>
      <w:r w:rsidR="000D3D17" w:rsidRPr="00B27063">
        <w:rPr>
          <w:rFonts w:ascii="Times New Roman" w:eastAsia="Times New Roman" w:hAnsi="Times New Roman" w:cs="Times New Roman"/>
          <w:sz w:val="28"/>
          <w:szCs w:val="28"/>
          <w:lang w:val="kk-KZ" w:eastAsia="ru-RU"/>
        </w:rPr>
        <w:t>ұ</w:t>
      </w:r>
      <w:r w:rsidRPr="00B27063">
        <w:rPr>
          <w:rFonts w:ascii="Times New Roman" w:eastAsia="Times New Roman" w:hAnsi="Times New Roman" w:cs="Times New Roman"/>
          <w:sz w:val="28"/>
          <w:szCs w:val="28"/>
          <w:lang w:val="kk-KZ" w:eastAsia="ru-RU"/>
        </w:rPr>
        <w:t xml:space="preserve">нның мұрасы халықтық педагогиканың </w:t>
      </w:r>
      <w:r w:rsidRPr="00BD46B0">
        <w:rPr>
          <w:rFonts w:ascii="Times New Roman" w:eastAsia="Times New Roman" w:hAnsi="Times New Roman" w:cs="Times New Roman"/>
          <w:sz w:val="28"/>
          <w:szCs w:val="28"/>
          <w:lang w:val="kk-KZ" w:eastAsia="ru-RU"/>
        </w:rPr>
        <w:t>бастауы деп тануға болады. Тұлға тәрбиел</w:t>
      </w:r>
      <w:r w:rsidR="000D2D2D" w:rsidRPr="00BD46B0">
        <w:rPr>
          <w:rFonts w:ascii="Times New Roman" w:eastAsia="Times New Roman" w:hAnsi="Times New Roman" w:cs="Times New Roman"/>
          <w:sz w:val="28"/>
          <w:szCs w:val="28"/>
          <w:lang w:val="kk-KZ" w:eastAsia="ru-RU"/>
        </w:rPr>
        <w:t>е</w:t>
      </w:r>
      <w:r w:rsidRPr="00BD46B0">
        <w:rPr>
          <w:rFonts w:ascii="Times New Roman" w:eastAsia="Times New Roman" w:hAnsi="Times New Roman" w:cs="Times New Roman"/>
          <w:sz w:val="28"/>
          <w:szCs w:val="28"/>
          <w:lang w:val="kk-KZ" w:eastAsia="ru-RU"/>
        </w:rPr>
        <w:t xml:space="preserve">уде «Құтты біліктің» алар орны ерекше </w:t>
      </w:r>
      <w:r w:rsidR="00430659" w:rsidRPr="00BD46B0">
        <w:rPr>
          <w:rFonts w:ascii="Times New Roman" w:eastAsia="Times New Roman" w:hAnsi="Times New Roman" w:cs="Times New Roman"/>
          <w:sz w:val="28"/>
          <w:szCs w:val="28"/>
          <w:lang w:val="kk-KZ" w:eastAsia="ru-RU"/>
        </w:rPr>
        <w:fldChar w:fldCharType="begin"/>
      </w:r>
      <w:r w:rsidR="008C75B6" w:rsidRPr="00BD46B0">
        <w:rPr>
          <w:rFonts w:ascii="Times New Roman" w:eastAsia="Times New Roman" w:hAnsi="Times New Roman" w:cs="Times New Roman"/>
          <w:sz w:val="28"/>
          <w:szCs w:val="28"/>
          <w:lang w:val="kk-KZ" w:eastAsia="ru-RU"/>
        </w:rPr>
        <w:instrText xml:space="preserve"> ADDIN ZOTERO_ITEM CSL_CITATION {"citationID":"wQsSmosl","properties":{"formattedCitation":"[43]","plainCitation":"[43]","noteIndex":0},"citationItems":[{"id":398,"uris":["http://zotero.org/users/7434404/items/KP29BE5E"],"itemData":{"id":398,"type":"book","event-place":"Алматы","number-of-pages":"536","publisher":"Таймас баспа үйi","publisher-place":"Алматы","title":"Құтты білік","author":[{"family":"Баласағұн","given":""}],"issued":{"date-parts":[["2007"]]}}}],"schema":"https://github.com/citation-style-language/schema/raw/master/csl-citation.json"} </w:instrText>
      </w:r>
      <w:r w:rsidR="00430659" w:rsidRPr="00BD46B0">
        <w:rPr>
          <w:rFonts w:ascii="Times New Roman" w:eastAsia="Times New Roman" w:hAnsi="Times New Roman" w:cs="Times New Roman"/>
          <w:sz w:val="28"/>
          <w:szCs w:val="28"/>
          <w:lang w:val="kk-KZ" w:eastAsia="ru-RU"/>
        </w:rPr>
        <w:fldChar w:fldCharType="separate"/>
      </w:r>
      <w:r w:rsidR="008C75B6" w:rsidRPr="00BD46B0">
        <w:rPr>
          <w:rFonts w:ascii="Times New Roman" w:eastAsia="Times New Roman" w:hAnsi="Times New Roman" w:cs="Times New Roman"/>
          <w:noProof/>
          <w:sz w:val="28"/>
          <w:szCs w:val="28"/>
          <w:lang w:val="kk-KZ" w:eastAsia="ru-RU"/>
        </w:rPr>
        <w:t>[43</w:t>
      </w:r>
      <w:r w:rsidR="00A53CD2" w:rsidRPr="00BD46B0">
        <w:rPr>
          <w:rFonts w:ascii="Times New Roman" w:eastAsia="Times New Roman" w:hAnsi="Times New Roman" w:cs="Times New Roman"/>
          <w:noProof/>
          <w:sz w:val="28"/>
          <w:szCs w:val="28"/>
          <w:lang w:val="kk-KZ" w:eastAsia="ru-RU"/>
        </w:rPr>
        <w:t xml:space="preserve">, </w:t>
      </w:r>
      <w:r w:rsidR="00BD46B0" w:rsidRPr="00BD46B0">
        <w:rPr>
          <w:rFonts w:ascii="Times New Roman" w:eastAsia="Times New Roman" w:hAnsi="Times New Roman" w:cs="Times New Roman"/>
          <w:noProof/>
          <w:sz w:val="28"/>
          <w:szCs w:val="28"/>
          <w:lang w:val="kk-KZ" w:eastAsia="ru-RU"/>
        </w:rPr>
        <w:t xml:space="preserve">б. </w:t>
      </w:r>
      <w:r w:rsidR="00F2255F" w:rsidRPr="00BD46B0">
        <w:rPr>
          <w:rFonts w:ascii="Times New Roman" w:eastAsia="Times New Roman" w:hAnsi="Times New Roman" w:cs="Times New Roman"/>
          <w:noProof/>
          <w:sz w:val="28"/>
          <w:szCs w:val="28"/>
          <w:lang w:val="kk-KZ" w:eastAsia="ru-RU"/>
        </w:rPr>
        <w:t>38</w:t>
      </w:r>
      <w:r w:rsidR="008C75B6" w:rsidRPr="00BD46B0">
        <w:rPr>
          <w:rFonts w:ascii="Times New Roman" w:eastAsia="Times New Roman" w:hAnsi="Times New Roman" w:cs="Times New Roman"/>
          <w:noProof/>
          <w:sz w:val="28"/>
          <w:szCs w:val="28"/>
          <w:lang w:val="kk-KZ" w:eastAsia="ru-RU"/>
        </w:rPr>
        <w:t>]</w:t>
      </w:r>
      <w:r w:rsidR="00430659" w:rsidRPr="00BD46B0">
        <w:rPr>
          <w:rFonts w:ascii="Times New Roman" w:eastAsia="Times New Roman" w:hAnsi="Times New Roman" w:cs="Times New Roman"/>
          <w:sz w:val="28"/>
          <w:szCs w:val="28"/>
          <w:lang w:val="kk-KZ" w:eastAsia="ru-RU"/>
        </w:rPr>
        <w:fldChar w:fldCharType="end"/>
      </w:r>
      <w:r w:rsidR="00885D49" w:rsidRPr="00BD46B0">
        <w:rPr>
          <w:rFonts w:ascii="Times New Roman" w:hAnsi="Times New Roman" w:cs="Times New Roman"/>
          <w:sz w:val="28"/>
          <w:szCs w:val="28"/>
          <w:lang w:val="kk-KZ"/>
        </w:rPr>
        <w:t>.</w:t>
      </w:r>
      <w:r w:rsidR="005D6C45" w:rsidRPr="00BD46B0">
        <w:rPr>
          <w:rFonts w:ascii="Times New Roman" w:hAnsi="Times New Roman" w:cs="Times New Roman"/>
          <w:sz w:val="28"/>
          <w:szCs w:val="28"/>
          <w:lang w:val="kk-KZ"/>
        </w:rPr>
        <w:t xml:space="preserve"> </w:t>
      </w:r>
    </w:p>
    <w:p w:rsidR="00885D49" w:rsidRPr="00B27063" w:rsidRDefault="00885D49" w:rsidP="008F1FBE">
      <w:pPr>
        <w:tabs>
          <w:tab w:val="left" w:pos="851"/>
        </w:tabs>
        <w:spacing w:after="0" w:line="240" w:lineRule="auto"/>
        <w:ind w:firstLine="709"/>
        <w:jc w:val="both"/>
        <w:rPr>
          <w:rFonts w:ascii="Times New Roman" w:hAnsi="Times New Roman" w:cs="Times New Roman"/>
          <w:b/>
          <w:sz w:val="28"/>
          <w:szCs w:val="28"/>
          <w:lang w:val="kk-KZ"/>
        </w:rPr>
      </w:pPr>
      <w:r w:rsidRPr="00B27063">
        <w:rPr>
          <w:rFonts w:ascii="Times New Roman" w:eastAsia="PQSFQ+TimesNewRomanPSMT" w:hAnsi="Times New Roman" w:cs="Times New Roman"/>
          <w:sz w:val="28"/>
          <w:szCs w:val="28"/>
          <w:lang w:val="kk-KZ"/>
        </w:rPr>
        <w:t>Сонымен,</w:t>
      </w:r>
      <w:r w:rsidR="00DF6B00" w:rsidRPr="00B27063">
        <w:rPr>
          <w:rFonts w:ascii="Times New Roman" w:eastAsia="PQSFQ+TimesNewRomanPSMT" w:hAnsi="Times New Roman" w:cs="Times New Roman"/>
          <w:sz w:val="28"/>
          <w:szCs w:val="28"/>
          <w:lang w:val="kk-KZ"/>
        </w:rPr>
        <w:t xml:space="preserve"> </w:t>
      </w:r>
      <w:r w:rsidRPr="00B27063">
        <w:rPr>
          <w:rFonts w:ascii="Times New Roman" w:eastAsia="PQSFQ+TimesNewRomanPSMT" w:hAnsi="Times New Roman" w:cs="Times New Roman"/>
          <w:sz w:val="28"/>
          <w:szCs w:val="28"/>
          <w:lang w:val="kk-KZ"/>
        </w:rPr>
        <w:t>философиядағы</w:t>
      </w:r>
      <w:r w:rsidR="005D6C45" w:rsidRPr="00B27063">
        <w:rPr>
          <w:rFonts w:ascii="Times New Roman" w:eastAsia="PQSFQ+TimesNewRomanPSMT" w:hAnsi="Times New Roman" w:cs="Times New Roman"/>
          <w:sz w:val="28"/>
          <w:szCs w:val="28"/>
          <w:lang w:val="kk-KZ"/>
        </w:rPr>
        <w:t xml:space="preserve"> </w:t>
      </w:r>
      <w:r w:rsidRPr="00B27063">
        <w:rPr>
          <w:rFonts w:ascii="Times New Roman" w:eastAsia="PQSFQ+TimesNewRomanPSMT" w:hAnsi="Times New Roman" w:cs="Times New Roman"/>
          <w:sz w:val="28"/>
          <w:szCs w:val="28"/>
          <w:lang w:val="kk-KZ"/>
        </w:rPr>
        <w:t xml:space="preserve">басқару ұғымы </w:t>
      </w:r>
      <w:r w:rsidRPr="00B27063">
        <w:rPr>
          <w:rFonts w:ascii="Times New Roman" w:eastAsia="NJXKD+TimesNewRomanPSMT" w:hAnsi="Times New Roman" w:cs="Times New Roman"/>
          <w:i/>
          <w:iCs/>
          <w:sz w:val="28"/>
          <w:szCs w:val="28"/>
          <w:lang w:val="kk-KZ"/>
        </w:rPr>
        <w:t>өте терең</w:t>
      </w:r>
      <w:r w:rsidR="005D6C45" w:rsidRPr="00B27063">
        <w:rPr>
          <w:rFonts w:ascii="Times New Roman" w:eastAsia="NJXKD+TimesNewRomanPSMT" w:hAnsi="Times New Roman" w:cs="Times New Roman"/>
          <w:i/>
          <w:iCs/>
          <w:sz w:val="28"/>
          <w:szCs w:val="28"/>
          <w:lang w:val="kk-KZ"/>
        </w:rPr>
        <w:t xml:space="preserve"> </w:t>
      </w:r>
      <w:r w:rsidRPr="00B27063">
        <w:rPr>
          <w:rFonts w:ascii="Times New Roman" w:eastAsia="NJXKD+TimesNewRomanPSMT" w:hAnsi="Times New Roman" w:cs="Times New Roman"/>
          <w:i/>
          <w:iCs/>
          <w:sz w:val="28"/>
          <w:szCs w:val="28"/>
          <w:lang w:val="kk-KZ"/>
        </w:rPr>
        <w:t>ұғым екенін</w:t>
      </w:r>
      <w:r w:rsidR="00DF6B00" w:rsidRPr="00B27063">
        <w:rPr>
          <w:rFonts w:ascii="Times New Roman" w:eastAsia="NJXKD+TimesNewRomanPSMT" w:hAnsi="Times New Roman" w:cs="Times New Roman"/>
          <w:i/>
          <w:iCs/>
          <w:sz w:val="28"/>
          <w:szCs w:val="28"/>
          <w:lang w:val="kk-KZ"/>
        </w:rPr>
        <w:t xml:space="preserve"> </w:t>
      </w:r>
      <w:r w:rsidRPr="00B27063">
        <w:rPr>
          <w:rFonts w:ascii="Times New Roman" w:eastAsia="NJXKD+TimesNewRomanPSMT" w:hAnsi="Times New Roman" w:cs="Times New Roman"/>
          <w:sz w:val="28"/>
          <w:szCs w:val="28"/>
          <w:lang w:val="kk-KZ"/>
        </w:rPr>
        <w:t>айқындалып отыр.</w:t>
      </w:r>
      <w:r w:rsidRPr="00B27063">
        <w:rPr>
          <w:rFonts w:ascii="Times New Roman" w:hAnsi="Times New Roman" w:cs="Times New Roman"/>
          <w:sz w:val="28"/>
          <w:szCs w:val="28"/>
          <w:lang w:val="kk-KZ"/>
        </w:rPr>
        <w:t xml:space="preserve"> Басқару үдерісі – жүйені дамытып, </w:t>
      </w:r>
      <w:r w:rsidR="00D169BC" w:rsidRPr="00B27063">
        <w:rPr>
          <w:rFonts w:ascii="Times New Roman" w:hAnsi="Times New Roman" w:cs="Times New Roman"/>
          <w:sz w:val="28"/>
          <w:szCs w:val="28"/>
          <w:lang w:val="kk-KZ"/>
        </w:rPr>
        <w:t>өмірде болып жат</w:t>
      </w:r>
      <w:r w:rsidR="000D3D17" w:rsidRPr="00B27063">
        <w:rPr>
          <w:rFonts w:ascii="Times New Roman" w:hAnsi="Times New Roman" w:cs="Times New Roman"/>
          <w:sz w:val="28"/>
          <w:szCs w:val="28"/>
          <w:lang w:val="kk-KZ"/>
        </w:rPr>
        <w:t>қ</w:t>
      </w:r>
      <w:r w:rsidR="00D169BC" w:rsidRPr="00B27063">
        <w:rPr>
          <w:rFonts w:ascii="Times New Roman" w:hAnsi="Times New Roman" w:cs="Times New Roman"/>
          <w:sz w:val="28"/>
          <w:szCs w:val="28"/>
          <w:lang w:val="kk-KZ"/>
        </w:rPr>
        <w:t>ан</w:t>
      </w:r>
      <w:r w:rsidRPr="00B27063">
        <w:rPr>
          <w:rFonts w:ascii="Times New Roman" w:hAnsi="Times New Roman" w:cs="Times New Roman"/>
          <w:sz w:val="28"/>
          <w:szCs w:val="28"/>
          <w:lang w:val="kk-KZ"/>
        </w:rPr>
        <w:t xml:space="preserve"> өзгерістерге </w:t>
      </w:r>
      <w:r w:rsidR="00D169BC" w:rsidRPr="00B27063">
        <w:rPr>
          <w:rFonts w:ascii="Times New Roman" w:hAnsi="Times New Roman" w:cs="Times New Roman"/>
          <w:sz w:val="28"/>
          <w:szCs w:val="28"/>
          <w:lang w:val="kk-KZ"/>
        </w:rPr>
        <w:t>оң</w:t>
      </w:r>
      <w:r w:rsidRPr="00B27063">
        <w:rPr>
          <w:rFonts w:ascii="Times New Roman" w:hAnsi="Times New Roman" w:cs="Times New Roman"/>
          <w:sz w:val="28"/>
          <w:szCs w:val="28"/>
          <w:lang w:val="kk-KZ"/>
        </w:rPr>
        <w:t xml:space="preserve"> </w:t>
      </w:r>
      <w:r w:rsidR="00D169BC" w:rsidRPr="00B27063">
        <w:rPr>
          <w:rFonts w:ascii="Times New Roman" w:hAnsi="Times New Roman" w:cs="Times New Roman"/>
          <w:sz w:val="28"/>
          <w:szCs w:val="28"/>
          <w:lang w:val="kk-KZ"/>
        </w:rPr>
        <w:t>әсер етеді</w:t>
      </w:r>
      <w:r w:rsidRPr="00B27063">
        <w:rPr>
          <w:rFonts w:ascii="Times New Roman" w:hAnsi="Times New Roman" w:cs="Times New Roman"/>
          <w:sz w:val="28"/>
          <w:szCs w:val="28"/>
          <w:lang w:val="kk-KZ"/>
        </w:rPr>
        <w:t xml:space="preserve">. Басқару арқылы </w:t>
      </w:r>
      <w:r w:rsidR="000D3D17" w:rsidRPr="00B27063">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w:t>
      </w:r>
      <w:r w:rsidR="00B47FC8" w:rsidRPr="00B27063">
        <w:rPr>
          <w:rFonts w:ascii="Times New Roman" w:hAnsi="Times New Roman" w:cs="Times New Roman"/>
          <w:sz w:val="28"/>
          <w:szCs w:val="28"/>
          <w:lang w:val="kk-KZ"/>
        </w:rPr>
        <w:t>мекеменің</w:t>
      </w:r>
      <w:r w:rsidRPr="00B27063">
        <w:rPr>
          <w:rFonts w:ascii="Times New Roman" w:hAnsi="Times New Roman" w:cs="Times New Roman"/>
          <w:sz w:val="28"/>
          <w:szCs w:val="28"/>
          <w:lang w:val="kk-KZ"/>
        </w:rPr>
        <w:t xml:space="preserve"> </w:t>
      </w:r>
      <w:r w:rsidR="00B47FC8" w:rsidRPr="00B27063">
        <w:rPr>
          <w:rFonts w:ascii="Times New Roman" w:hAnsi="Times New Roman" w:cs="Times New Roman"/>
          <w:sz w:val="28"/>
          <w:szCs w:val="28"/>
          <w:lang w:val="kk-KZ"/>
        </w:rPr>
        <w:t>мақсаты мен миссиясы</w:t>
      </w:r>
      <w:r w:rsidRPr="00B27063">
        <w:rPr>
          <w:rFonts w:ascii="Times New Roman" w:hAnsi="Times New Roman" w:cs="Times New Roman"/>
          <w:sz w:val="28"/>
          <w:szCs w:val="28"/>
          <w:lang w:val="kk-KZ"/>
        </w:rPr>
        <w:t xml:space="preserve"> </w:t>
      </w:r>
      <w:r w:rsidR="00B47FC8" w:rsidRPr="00B27063">
        <w:rPr>
          <w:rFonts w:ascii="Times New Roman" w:hAnsi="Times New Roman" w:cs="Times New Roman"/>
          <w:sz w:val="28"/>
          <w:szCs w:val="28"/>
          <w:lang w:val="kk-KZ"/>
        </w:rPr>
        <w:t>анықталады</w:t>
      </w:r>
      <w:r w:rsidRPr="00B27063">
        <w:rPr>
          <w:rFonts w:ascii="Times New Roman" w:hAnsi="Times New Roman" w:cs="Times New Roman"/>
          <w:sz w:val="28"/>
          <w:szCs w:val="28"/>
          <w:lang w:val="kk-KZ"/>
        </w:rPr>
        <w:t>,</w:t>
      </w:r>
      <w:r w:rsidR="00DF6B00" w:rsidRPr="00B27063">
        <w:rPr>
          <w:rFonts w:ascii="Times New Roman" w:hAnsi="Times New Roman" w:cs="Times New Roman"/>
          <w:sz w:val="28"/>
          <w:szCs w:val="28"/>
          <w:lang w:val="kk-KZ"/>
        </w:rPr>
        <w:t xml:space="preserve"> </w:t>
      </w:r>
      <w:r w:rsidR="00B47FC8" w:rsidRPr="00B27063">
        <w:rPr>
          <w:rFonts w:ascii="Times New Roman" w:hAnsi="Times New Roman" w:cs="Times New Roman"/>
          <w:sz w:val="28"/>
          <w:szCs w:val="28"/>
          <w:lang w:val="kk-KZ"/>
        </w:rPr>
        <w:t>оны іске</w:t>
      </w:r>
      <w:r w:rsidRPr="00B27063">
        <w:rPr>
          <w:rFonts w:ascii="Times New Roman" w:hAnsi="Times New Roman" w:cs="Times New Roman"/>
          <w:sz w:val="28"/>
          <w:szCs w:val="28"/>
          <w:lang w:val="kk-KZ"/>
        </w:rPr>
        <w:t xml:space="preserve"> асыру </w:t>
      </w:r>
      <w:r w:rsidR="00B47FC8" w:rsidRPr="00B27063">
        <w:rPr>
          <w:rFonts w:ascii="Times New Roman" w:hAnsi="Times New Roman" w:cs="Times New Roman"/>
          <w:sz w:val="28"/>
          <w:szCs w:val="28"/>
          <w:lang w:val="kk-KZ"/>
        </w:rPr>
        <w:t xml:space="preserve">кезінде </w:t>
      </w:r>
      <w:r w:rsidR="00B47FC8" w:rsidRPr="00B27063">
        <w:rPr>
          <w:rFonts w:ascii="Times New Roman" w:hAnsi="Times New Roman" w:cs="Times New Roman"/>
          <w:i/>
          <w:iCs/>
          <w:sz w:val="28"/>
          <w:szCs w:val="28"/>
          <w:lang w:val="kk-KZ"/>
        </w:rPr>
        <w:t>стратегиялық болжау,</w:t>
      </w:r>
      <w:r w:rsidR="00DF6B00" w:rsidRPr="00B27063">
        <w:rPr>
          <w:rFonts w:ascii="Times New Roman" w:hAnsi="Times New Roman" w:cs="Times New Roman"/>
          <w:i/>
          <w:iCs/>
          <w:sz w:val="28"/>
          <w:szCs w:val="28"/>
          <w:lang w:val="kk-KZ"/>
        </w:rPr>
        <w:t xml:space="preserve"> </w:t>
      </w:r>
      <w:r w:rsidRPr="00B27063">
        <w:rPr>
          <w:rFonts w:ascii="Times New Roman" w:hAnsi="Times New Roman" w:cs="Times New Roman"/>
          <w:i/>
          <w:iCs/>
          <w:sz w:val="28"/>
          <w:szCs w:val="28"/>
          <w:lang w:val="kk-KZ"/>
        </w:rPr>
        <w:t>жоспар</w:t>
      </w:r>
      <w:r w:rsidR="00B47FC8" w:rsidRPr="00B27063">
        <w:rPr>
          <w:rFonts w:ascii="Times New Roman" w:hAnsi="Times New Roman" w:cs="Times New Roman"/>
          <w:i/>
          <w:iCs/>
          <w:sz w:val="28"/>
          <w:szCs w:val="28"/>
          <w:lang w:val="kk-KZ"/>
        </w:rPr>
        <w:t xml:space="preserve"> құру</w:t>
      </w:r>
      <w:r w:rsidRPr="00B27063">
        <w:rPr>
          <w:rFonts w:ascii="Times New Roman" w:hAnsi="Times New Roman" w:cs="Times New Roman"/>
          <w:i/>
          <w:iCs/>
          <w:sz w:val="28"/>
          <w:szCs w:val="28"/>
          <w:lang w:val="kk-KZ"/>
        </w:rPr>
        <w:t xml:space="preserve">, ынталандыру, </w:t>
      </w:r>
      <w:r w:rsidR="00B47FC8" w:rsidRPr="00B27063">
        <w:rPr>
          <w:rFonts w:ascii="Times New Roman" w:hAnsi="Times New Roman" w:cs="Times New Roman"/>
          <w:i/>
          <w:iCs/>
          <w:sz w:val="28"/>
          <w:szCs w:val="28"/>
          <w:lang w:val="kk-KZ"/>
        </w:rPr>
        <w:t>анализ жасау</w:t>
      </w:r>
      <w:r w:rsidRPr="00B27063">
        <w:rPr>
          <w:rFonts w:ascii="Times New Roman" w:hAnsi="Times New Roman" w:cs="Times New Roman"/>
          <w:i/>
          <w:iCs/>
          <w:sz w:val="28"/>
          <w:szCs w:val="28"/>
          <w:lang w:val="kk-KZ"/>
        </w:rPr>
        <w:t xml:space="preserve"> және бақылау</w:t>
      </w:r>
      <w:r w:rsidR="00B47FC8" w:rsidRPr="00B27063">
        <w:rPr>
          <w:rFonts w:ascii="Times New Roman" w:hAnsi="Times New Roman" w:cs="Times New Roman"/>
          <w:i/>
          <w:iCs/>
          <w:sz w:val="28"/>
          <w:szCs w:val="28"/>
          <w:lang w:val="kk-KZ"/>
        </w:rPr>
        <w:t xml:space="preserve"> процесі</w:t>
      </w:r>
      <w:r w:rsidRPr="00B27063">
        <w:rPr>
          <w:rFonts w:ascii="Times New Roman" w:hAnsi="Times New Roman" w:cs="Times New Roman"/>
          <w:sz w:val="28"/>
          <w:szCs w:val="28"/>
          <w:lang w:val="kk-KZ"/>
        </w:rPr>
        <w:t xml:space="preserve"> орындалады.</w:t>
      </w:r>
      <w:r w:rsidR="005D6C45" w:rsidRPr="00B27063">
        <w:rPr>
          <w:rFonts w:ascii="Times New Roman" w:eastAsia="Times New Roman" w:hAnsi="Times New Roman" w:cs="Times New Roman"/>
          <w:b/>
          <w:bCs/>
          <w:sz w:val="28"/>
          <w:szCs w:val="28"/>
          <w:lang w:val="kk-KZ" w:eastAsia="ru-RU"/>
        </w:rPr>
        <w:t xml:space="preserve"> </w:t>
      </w:r>
    </w:p>
    <w:p w:rsidR="00885D49" w:rsidRPr="00B27063" w:rsidRDefault="00885D49" w:rsidP="008F1FBE">
      <w:pPr>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Басқарудың теориялық негіздерін талдай отырып, басқару ұғымына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шетелде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ерекше назар аударғанын айтуға болады.</w:t>
      </w:r>
    </w:p>
    <w:p w:rsidR="00614606" w:rsidRPr="00B27063" w:rsidRDefault="00614606" w:rsidP="008F1FBE">
      <w:pPr>
        <w:tabs>
          <w:tab w:val="left" w:pos="851"/>
        </w:tabs>
        <w:spacing w:after="0" w:line="240" w:lineRule="auto"/>
        <w:ind w:firstLine="709"/>
        <w:jc w:val="both"/>
        <w:rPr>
          <w:rFonts w:ascii="Times New Roman" w:eastAsia="Century Schoolbook" w:hAnsi="Times New Roman" w:cs="Times New Roman"/>
          <w:sz w:val="28"/>
          <w:szCs w:val="28"/>
          <w:lang w:val="kk-KZ" w:eastAsia="ru-RU" w:bidi="ru-RU"/>
        </w:rPr>
      </w:pPr>
      <w:r w:rsidRPr="00B27063">
        <w:rPr>
          <w:rFonts w:ascii="Times New Roman" w:eastAsia="Century Schoolbook" w:hAnsi="Times New Roman" w:cs="Times New Roman"/>
          <w:sz w:val="28"/>
          <w:szCs w:val="28"/>
          <w:lang w:val="kk-KZ" w:eastAsia="ru-RU" w:bidi="ru-RU"/>
        </w:rPr>
        <w:lastRenderedPageBreak/>
        <w:t>Жаһандық менеджмент теориясы мен тәжірибесіне сәйкес классикалық менеджменттің басты қағидаты принципі адам факторын назарға алу болып табылады. Аталмыш теория Батыста елдерінде, әсіресе Америкада ХХ ғасырдың 50-60 жылдарында кең тарады. Ғылыми менеджментті практика мен теорияға енгізу үшін өндірісті басқару саласындағы бар білімді жүйелеу қажеттілігі негізі мәселеге айналды.</w:t>
      </w:r>
    </w:p>
    <w:p w:rsidR="00885D49" w:rsidRPr="00B27063" w:rsidRDefault="00885D49" w:rsidP="008F1FBE">
      <w:pPr>
        <w:pStyle w:val="NormalWeb"/>
        <w:tabs>
          <w:tab w:val="left" w:pos="851"/>
        </w:tabs>
        <w:spacing w:before="0" w:beforeAutospacing="0" w:after="0" w:afterAutospacing="0"/>
        <w:ind w:firstLine="709"/>
        <w:jc w:val="both"/>
        <w:rPr>
          <w:rFonts w:eastAsia="Arial"/>
          <w:sz w:val="28"/>
          <w:szCs w:val="28"/>
          <w:lang w:val="kk-KZ"/>
        </w:rPr>
      </w:pPr>
      <w:r w:rsidRPr="00B27063">
        <w:rPr>
          <w:sz w:val="28"/>
          <w:szCs w:val="28"/>
          <w:lang w:val="kk-KZ"/>
        </w:rPr>
        <w:t>Басқару жүйесінің жалпы тұжырымдамалары басқару теориясының дамуында ғылыми басқару мектебінің өкілдерінің еңбектерімен тығыз байланыста қарастырылады.</w:t>
      </w:r>
      <w:r w:rsidRPr="00B27063">
        <w:rPr>
          <w:rFonts w:eastAsia="Arial"/>
          <w:sz w:val="28"/>
          <w:szCs w:val="28"/>
          <w:lang w:val="kk-KZ"/>
        </w:rPr>
        <w:t xml:space="preserve"> </w:t>
      </w:r>
    </w:p>
    <w:p w:rsidR="00885D49" w:rsidRPr="00B27063" w:rsidRDefault="003645C0" w:rsidP="008F1FBE">
      <w:pPr>
        <w:pStyle w:val="NormalWeb"/>
        <w:tabs>
          <w:tab w:val="left" w:pos="851"/>
        </w:tabs>
        <w:spacing w:before="0" w:beforeAutospacing="0" w:after="0" w:afterAutospacing="0"/>
        <w:ind w:firstLine="709"/>
        <w:jc w:val="both"/>
        <w:rPr>
          <w:sz w:val="28"/>
          <w:szCs w:val="28"/>
          <w:lang w:val="kk-KZ"/>
        </w:rPr>
      </w:pPr>
      <w:r w:rsidRPr="00B27063">
        <w:rPr>
          <w:sz w:val="28"/>
          <w:szCs w:val="28"/>
          <w:lang w:val="kk-KZ"/>
        </w:rPr>
        <w:t>М</w:t>
      </w:r>
      <w:r w:rsidR="00885D49" w:rsidRPr="00B27063">
        <w:rPr>
          <w:sz w:val="28"/>
          <w:szCs w:val="28"/>
          <w:lang w:val="kk-KZ"/>
        </w:rPr>
        <w:t>енеджмент</w:t>
      </w:r>
      <w:r w:rsidRPr="00B27063">
        <w:rPr>
          <w:sz w:val="28"/>
          <w:szCs w:val="28"/>
          <w:lang w:val="kk-KZ"/>
        </w:rPr>
        <w:t xml:space="preserve"> ұғымын алғаш рет ғылыми тұрғыда негіздеген ғалымдар </w:t>
      </w:r>
      <w:r w:rsidR="00885D49" w:rsidRPr="00B27063">
        <w:rPr>
          <w:sz w:val="28"/>
          <w:szCs w:val="28"/>
          <w:lang w:val="kk-KZ"/>
        </w:rPr>
        <w:t>Фредерик Тейлор</w:t>
      </w:r>
      <w:r w:rsidR="00DF6B00" w:rsidRPr="00B27063">
        <w:rPr>
          <w:sz w:val="28"/>
          <w:szCs w:val="28"/>
          <w:lang w:val="kk-KZ"/>
        </w:rPr>
        <w:t xml:space="preserve"> </w:t>
      </w:r>
      <w:r w:rsidR="00885D49" w:rsidRPr="00B27063">
        <w:rPr>
          <w:sz w:val="28"/>
          <w:szCs w:val="28"/>
          <w:lang w:val="kk-KZ"/>
        </w:rPr>
        <w:t>(1856-1915),</w:t>
      </w:r>
      <w:r w:rsidR="00DF6B00" w:rsidRPr="00B27063">
        <w:rPr>
          <w:sz w:val="28"/>
          <w:szCs w:val="28"/>
          <w:lang w:val="kk-KZ"/>
        </w:rPr>
        <w:t xml:space="preserve"> </w:t>
      </w:r>
      <w:r w:rsidR="00885D49" w:rsidRPr="00B27063">
        <w:rPr>
          <w:sz w:val="28"/>
          <w:szCs w:val="28"/>
          <w:lang w:val="kk-KZ"/>
        </w:rPr>
        <w:t>Франк Гилберт (1868-1924),</w:t>
      </w:r>
      <w:r w:rsidR="00DF6B00" w:rsidRPr="00B27063">
        <w:rPr>
          <w:sz w:val="28"/>
          <w:szCs w:val="28"/>
          <w:lang w:val="kk-KZ"/>
        </w:rPr>
        <w:t xml:space="preserve"> </w:t>
      </w:r>
      <w:proofErr w:type="spellStart"/>
      <w:r w:rsidR="00885D49" w:rsidRPr="00B27063">
        <w:rPr>
          <w:sz w:val="28"/>
          <w:szCs w:val="28"/>
          <w:lang w:val="kk-KZ"/>
        </w:rPr>
        <w:t>Лилиан</w:t>
      </w:r>
      <w:proofErr w:type="spellEnd"/>
      <w:r w:rsidR="00885D49" w:rsidRPr="00B27063">
        <w:rPr>
          <w:sz w:val="28"/>
          <w:szCs w:val="28"/>
          <w:lang w:val="kk-KZ"/>
        </w:rPr>
        <w:t xml:space="preserve"> Гилберт</w:t>
      </w:r>
      <w:r w:rsidR="00DF6B00" w:rsidRPr="00B27063">
        <w:rPr>
          <w:sz w:val="28"/>
          <w:szCs w:val="28"/>
          <w:lang w:val="kk-KZ"/>
        </w:rPr>
        <w:t xml:space="preserve"> </w:t>
      </w:r>
      <w:r w:rsidR="00885D49" w:rsidRPr="00B27063">
        <w:rPr>
          <w:sz w:val="28"/>
          <w:szCs w:val="28"/>
          <w:lang w:val="kk-KZ"/>
        </w:rPr>
        <w:t xml:space="preserve">(1878-1972), Генри </w:t>
      </w:r>
      <w:proofErr w:type="spellStart"/>
      <w:r w:rsidR="00885D49" w:rsidRPr="00B27063">
        <w:rPr>
          <w:sz w:val="28"/>
          <w:szCs w:val="28"/>
          <w:lang w:val="kk-KZ"/>
        </w:rPr>
        <w:t>Гант</w:t>
      </w:r>
      <w:proofErr w:type="spellEnd"/>
      <w:r w:rsidR="00885D49" w:rsidRPr="00B27063">
        <w:rPr>
          <w:sz w:val="28"/>
          <w:szCs w:val="28"/>
          <w:lang w:val="kk-KZ"/>
        </w:rPr>
        <w:t xml:space="preserve"> (1861-1919), </w:t>
      </w:r>
      <w:proofErr w:type="spellStart"/>
      <w:r w:rsidR="00885D49" w:rsidRPr="00B27063">
        <w:rPr>
          <w:sz w:val="28"/>
          <w:szCs w:val="28"/>
          <w:lang w:val="kk-KZ"/>
        </w:rPr>
        <w:t>Харингтон</w:t>
      </w:r>
      <w:proofErr w:type="spellEnd"/>
      <w:r w:rsidR="00885D49" w:rsidRPr="00B27063">
        <w:rPr>
          <w:sz w:val="28"/>
          <w:szCs w:val="28"/>
          <w:lang w:val="kk-KZ"/>
        </w:rPr>
        <w:t xml:space="preserve"> </w:t>
      </w:r>
      <w:proofErr w:type="spellStart"/>
      <w:r w:rsidR="00885D49" w:rsidRPr="00B27063">
        <w:rPr>
          <w:sz w:val="28"/>
          <w:szCs w:val="28"/>
          <w:lang w:val="kk-KZ"/>
        </w:rPr>
        <w:t>Эмерсон</w:t>
      </w:r>
      <w:proofErr w:type="spellEnd"/>
      <w:r w:rsidR="00DF6B00" w:rsidRPr="00B27063">
        <w:rPr>
          <w:sz w:val="28"/>
          <w:szCs w:val="28"/>
          <w:lang w:val="kk-KZ"/>
        </w:rPr>
        <w:t xml:space="preserve"> </w:t>
      </w:r>
      <w:r w:rsidR="00885D49" w:rsidRPr="00B27063">
        <w:rPr>
          <w:sz w:val="28"/>
          <w:szCs w:val="28"/>
          <w:lang w:val="kk-KZ"/>
        </w:rPr>
        <w:t>(1853-1931) болды.</w:t>
      </w:r>
      <w:r w:rsidR="00DF6B00" w:rsidRPr="00B27063">
        <w:rPr>
          <w:sz w:val="28"/>
          <w:szCs w:val="28"/>
          <w:lang w:val="kk-KZ"/>
        </w:rPr>
        <w:t xml:space="preserve"> </w:t>
      </w:r>
    </w:p>
    <w:p w:rsidR="00885D49" w:rsidRPr="00B27063" w:rsidRDefault="00885D49" w:rsidP="008F1FBE">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hAnsi="Times New Roman" w:cs="Times New Roman"/>
          <w:sz w:val="28"/>
          <w:szCs w:val="28"/>
          <w:lang w:val="kk-KZ"/>
        </w:rPr>
        <w:t>Классикалық менеджмент және басқарудың ғылыми</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негізі Фредерик Тейлор тұжырымында қаланды, өндірісті басқару </w:t>
      </w:r>
      <w:proofErr w:type="spellStart"/>
      <w:r w:rsidRPr="00B27063">
        <w:rPr>
          <w:rFonts w:ascii="Times New Roman" w:hAnsi="Times New Roman" w:cs="Times New Roman"/>
          <w:sz w:val="28"/>
          <w:szCs w:val="28"/>
          <w:lang w:val="kk-KZ"/>
        </w:rPr>
        <w:t>аспектісінде</w:t>
      </w:r>
      <w:proofErr w:type="spellEnd"/>
      <w:r w:rsidRPr="00B27063">
        <w:rPr>
          <w:rFonts w:ascii="Times New Roman" w:hAnsi="Times New Roman" w:cs="Times New Roman"/>
          <w:sz w:val="28"/>
          <w:szCs w:val="28"/>
          <w:lang w:val="kk-KZ"/>
        </w:rPr>
        <w:t>, басқарудың теориялық</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негізін қалаушы ретінде Ф.</w:t>
      </w:r>
      <w:r w:rsidR="00A53CD2">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Тейлордың еңбегі </w:t>
      </w:r>
      <w:r w:rsidRPr="00BD46B0">
        <w:rPr>
          <w:rFonts w:ascii="Times New Roman" w:hAnsi="Times New Roman" w:cs="Times New Roman"/>
          <w:sz w:val="28"/>
          <w:szCs w:val="28"/>
          <w:lang w:val="kk-KZ"/>
        </w:rPr>
        <w:t>ерекше</w:t>
      </w:r>
      <w:r w:rsidRPr="00BD46B0">
        <w:rPr>
          <w:rFonts w:ascii="Times New Roman" w:eastAsia="Times New Roman" w:hAnsi="Times New Roman" w:cs="Times New Roman"/>
          <w:sz w:val="28"/>
          <w:szCs w:val="28"/>
          <w:lang w:val="kk-KZ" w:eastAsia="ru-RU"/>
        </w:rPr>
        <w:t xml:space="preserve"> </w:t>
      </w:r>
      <w:bookmarkStart w:id="5" w:name="_Hlk97136790"/>
      <w:r w:rsidR="00DC6A3F" w:rsidRPr="00BD46B0">
        <w:rPr>
          <w:rFonts w:ascii="Times New Roman" w:eastAsia="Times New Roman" w:hAnsi="Times New Roman" w:cs="Times New Roman"/>
          <w:sz w:val="28"/>
          <w:szCs w:val="28"/>
          <w:lang w:val="kk-KZ" w:eastAsia="ru-RU"/>
        </w:rPr>
        <w:fldChar w:fldCharType="begin"/>
      </w:r>
      <w:r w:rsidR="008C75B6" w:rsidRPr="00BD46B0">
        <w:rPr>
          <w:rFonts w:ascii="Times New Roman" w:eastAsia="Times New Roman" w:hAnsi="Times New Roman" w:cs="Times New Roman"/>
          <w:sz w:val="28"/>
          <w:szCs w:val="28"/>
          <w:lang w:val="kk-KZ" w:eastAsia="ru-RU"/>
        </w:rPr>
        <w:instrText xml:space="preserve"> ADDIN ZOTERO_ITEM CSL_CITATION {"citationID":"ayCaQBe3","properties":{"formattedCitation":"[4]","plainCitation":"[4]","noteIndex":0},"citationItems":[{"id":360,"uris":["http://zotero.org/users/7434404/items/VECLVNYS"],"itemData":{"id":360,"type":"book","event-place":"Москва","publisher":"Журнал \"Контроллинг\"","publisher-place":"Москва","title":"Принципы научного менеджмента / Фредерик Уинслоу Тейлор ; пер. с англ. А.И. Зак Тейлор Ф.У.","author":[{"family":"Тейлор","given":"Фредерик"}],"issued":{"date-parts":[["1991"]]}}}],"schema":"https://github.com/citation-style-language/schema/raw/master/csl-citation.json"} </w:instrText>
      </w:r>
      <w:r w:rsidR="00DC6A3F" w:rsidRPr="00BD46B0">
        <w:rPr>
          <w:rFonts w:ascii="Times New Roman" w:eastAsia="Times New Roman" w:hAnsi="Times New Roman" w:cs="Times New Roman"/>
          <w:sz w:val="28"/>
          <w:szCs w:val="28"/>
          <w:lang w:val="kk-KZ" w:eastAsia="ru-RU"/>
        </w:rPr>
        <w:fldChar w:fldCharType="separate"/>
      </w:r>
      <w:r w:rsidR="008C75B6" w:rsidRPr="00BD46B0">
        <w:rPr>
          <w:rFonts w:ascii="Times New Roman" w:eastAsia="Times New Roman" w:hAnsi="Times New Roman" w:cs="Times New Roman"/>
          <w:noProof/>
          <w:sz w:val="28"/>
          <w:szCs w:val="28"/>
          <w:lang w:val="kk-KZ" w:eastAsia="ru-RU"/>
        </w:rPr>
        <w:t>[4</w:t>
      </w:r>
      <w:r w:rsidR="00A53CD2" w:rsidRPr="00BD46B0">
        <w:rPr>
          <w:rFonts w:ascii="Times New Roman" w:eastAsia="Times New Roman" w:hAnsi="Times New Roman" w:cs="Times New Roman"/>
          <w:noProof/>
          <w:sz w:val="28"/>
          <w:szCs w:val="28"/>
          <w:lang w:val="kk-KZ" w:eastAsia="ru-RU"/>
        </w:rPr>
        <w:t>,</w:t>
      </w:r>
      <w:r w:rsidR="00F2255F" w:rsidRPr="00BD46B0">
        <w:rPr>
          <w:rFonts w:ascii="Times New Roman" w:eastAsia="Times New Roman" w:hAnsi="Times New Roman" w:cs="Times New Roman"/>
          <w:noProof/>
          <w:sz w:val="28"/>
          <w:szCs w:val="28"/>
          <w:lang w:val="kk-KZ" w:eastAsia="ru-RU"/>
        </w:rPr>
        <w:t xml:space="preserve"> </w:t>
      </w:r>
      <w:r w:rsidR="00BD46B0" w:rsidRPr="00BD46B0">
        <w:rPr>
          <w:rFonts w:ascii="Times New Roman" w:eastAsia="Times New Roman" w:hAnsi="Times New Roman" w:cs="Times New Roman"/>
          <w:noProof/>
          <w:sz w:val="28"/>
          <w:szCs w:val="28"/>
          <w:lang w:val="kk-KZ" w:eastAsia="ru-RU"/>
        </w:rPr>
        <w:t xml:space="preserve">с. </w:t>
      </w:r>
      <w:r w:rsidR="00F2255F" w:rsidRPr="00BD46B0">
        <w:rPr>
          <w:rFonts w:ascii="Times New Roman" w:eastAsia="Times New Roman" w:hAnsi="Times New Roman" w:cs="Times New Roman"/>
          <w:noProof/>
          <w:sz w:val="28"/>
          <w:szCs w:val="28"/>
          <w:lang w:val="kk-KZ" w:eastAsia="ru-RU"/>
        </w:rPr>
        <w:t>9</w:t>
      </w:r>
      <w:r w:rsidR="008C75B6" w:rsidRPr="00BD46B0">
        <w:rPr>
          <w:rFonts w:ascii="Times New Roman" w:eastAsia="Times New Roman" w:hAnsi="Times New Roman" w:cs="Times New Roman"/>
          <w:noProof/>
          <w:sz w:val="28"/>
          <w:szCs w:val="28"/>
          <w:lang w:val="kk-KZ" w:eastAsia="ru-RU"/>
        </w:rPr>
        <w:t>]</w:t>
      </w:r>
      <w:r w:rsidR="00DC6A3F" w:rsidRPr="00BD46B0">
        <w:rPr>
          <w:rFonts w:ascii="Times New Roman" w:eastAsia="Times New Roman" w:hAnsi="Times New Roman" w:cs="Times New Roman"/>
          <w:sz w:val="28"/>
          <w:szCs w:val="28"/>
          <w:lang w:val="kk-KZ" w:eastAsia="ru-RU"/>
        </w:rPr>
        <w:fldChar w:fldCharType="end"/>
      </w:r>
      <w:r w:rsidRPr="00BD46B0">
        <w:rPr>
          <w:rFonts w:ascii="Times New Roman" w:hAnsi="Times New Roman" w:cs="Times New Roman"/>
          <w:sz w:val="28"/>
          <w:szCs w:val="28"/>
          <w:lang w:val="kk-KZ"/>
        </w:rPr>
        <w:t xml:space="preserve">. </w:t>
      </w:r>
      <w:bookmarkEnd w:id="5"/>
      <w:r w:rsidRPr="00B27063">
        <w:rPr>
          <w:rFonts w:ascii="Times New Roman" w:eastAsia="Times New Roman" w:hAnsi="Times New Roman" w:cs="Times New Roman"/>
          <w:sz w:val="28"/>
          <w:szCs w:val="28"/>
          <w:lang w:val="kk-KZ" w:eastAsia="ru-RU"/>
        </w:rPr>
        <w:t>Сондай-ақ басқарудағы Ф.</w:t>
      </w:r>
      <w:r w:rsidR="00A53CD2">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Тейлор еңбегінің </w:t>
      </w:r>
      <w:r w:rsidR="003645C0" w:rsidRPr="00B27063">
        <w:rPr>
          <w:rFonts w:ascii="Times New Roman" w:eastAsia="Times New Roman" w:hAnsi="Times New Roman" w:cs="Times New Roman"/>
          <w:sz w:val="28"/>
          <w:szCs w:val="28"/>
          <w:lang w:val="kk-KZ" w:eastAsia="ru-RU"/>
        </w:rPr>
        <w:t>маңыздылығы</w:t>
      </w:r>
      <w:r w:rsidRPr="00B27063">
        <w:rPr>
          <w:rFonts w:ascii="Times New Roman" w:eastAsia="Times New Roman" w:hAnsi="Times New Roman" w:cs="Times New Roman"/>
          <w:sz w:val="28"/>
          <w:szCs w:val="28"/>
          <w:lang w:val="kk-KZ" w:eastAsia="ru-RU"/>
        </w:rPr>
        <w:t xml:space="preserve"> өндірістің </w:t>
      </w:r>
      <w:r w:rsidR="003645C0" w:rsidRPr="00B27063">
        <w:rPr>
          <w:rFonts w:ascii="Times New Roman" w:eastAsia="Times New Roman" w:hAnsi="Times New Roman" w:cs="Times New Roman"/>
          <w:sz w:val="28"/>
          <w:szCs w:val="28"/>
          <w:lang w:val="kk-KZ" w:eastAsia="ru-RU"/>
        </w:rPr>
        <w:t>нәтижелі</w:t>
      </w:r>
      <w:r w:rsidRPr="00B27063">
        <w:rPr>
          <w:rFonts w:ascii="Times New Roman" w:eastAsia="Times New Roman" w:hAnsi="Times New Roman" w:cs="Times New Roman"/>
          <w:sz w:val="28"/>
          <w:szCs w:val="28"/>
          <w:lang w:val="kk-KZ" w:eastAsia="ru-RU"/>
        </w:rPr>
        <w:t xml:space="preserve"> өнім</w:t>
      </w:r>
      <w:r w:rsidR="003645C0" w:rsidRPr="00B27063">
        <w:rPr>
          <w:rFonts w:ascii="Times New Roman" w:eastAsia="Times New Roman" w:hAnsi="Times New Roman" w:cs="Times New Roman"/>
          <w:sz w:val="28"/>
          <w:szCs w:val="28"/>
          <w:lang w:val="kk-KZ" w:eastAsia="ru-RU"/>
        </w:rPr>
        <w:t xml:space="preserve"> шығару </w:t>
      </w:r>
      <w:r w:rsidRPr="00B27063">
        <w:rPr>
          <w:rFonts w:ascii="Times New Roman" w:eastAsia="Times New Roman" w:hAnsi="Times New Roman" w:cs="Times New Roman"/>
          <w:sz w:val="28"/>
          <w:szCs w:val="28"/>
          <w:lang w:val="kk-KZ" w:eastAsia="ru-RU"/>
        </w:rPr>
        <w:t xml:space="preserve">емес, </w:t>
      </w:r>
      <w:r w:rsidR="003645C0" w:rsidRPr="00B27063">
        <w:rPr>
          <w:rFonts w:ascii="Times New Roman" w:eastAsia="Times New Roman" w:hAnsi="Times New Roman" w:cs="Times New Roman"/>
          <w:sz w:val="28"/>
          <w:szCs w:val="28"/>
          <w:lang w:val="kk-KZ" w:eastAsia="ru-RU"/>
        </w:rPr>
        <w:t>өндірістегі жұмыскерлердің</w:t>
      </w:r>
      <w:r w:rsidRPr="00B27063">
        <w:rPr>
          <w:rFonts w:ascii="Times New Roman" w:eastAsia="Times New Roman" w:hAnsi="Times New Roman" w:cs="Times New Roman"/>
          <w:sz w:val="28"/>
          <w:szCs w:val="28"/>
          <w:lang w:val="kk-KZ" w:eastAsia="ru-RU"/>
        </w:rPr>
        <w:t xml:space="preserve"> </w:t>
      </w:r>
      <w:r w:rsidR="003645C0" w:rsidRPr="00B27063">
        <w:rPr>
          <w:rFonts w:ascii="Times New Roman" w:eastAsia="Times New Roman" w:hAnsi="Times New Roman" w:cs="Times New Roman"/>
          <w:sz w:val="28"/>
          <w:szCs w:val="28"/>
          <w:lang w:val="kk-KZ" w:eastAsia="ru-RU"/>
        </w:rPr>
        <w:t>жоспарлы</w:t>
      </w:r>
      <w:r w:rsidRPr="00B27063">
        <w:rPr>
          <w:rFonts w:ascii="Times New Roman" w:eastAsia="Times New Roman" w:hAnsi="Times New Roman" w:cs="Times New Roman"/>
          <w:sz w:val="28"/>
          <w:szCs w:val="28"/>
          <w:lang w:val="kk-KZ" w:eastAsia="ru-RU"/>
        </w:rPr>
        <w:t xml:space="preserve"> </w:t>
      </w:r>
      <w:r w:rsidR="003645C0" w:rsidRPr="00B27063">
        <w:rPr>
          <w:rFonts w:ascii="Times New Roman" w:eastAsia="Times New Roman" w:hAnsi="Times New Roman" w:cs="Times New Roman"/>
          <w:sz w:val="28"/>
          <w:szCs w:val="28"/>
          <w:lang w:val="kk-KZ" w:eastAsia="ru-RU"/>
        </w:rPr>
        <w:t>жұмысы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негізі екені</w:t>
      </w:r>
      <w:r w:rsidR="003645C0" w:rsidRPr="00B27063">
        <w:rPr>
          <w:rFonts w:ascii="Times New Roman" w:eastAsia="Times New Roman" w:hAnsi="Times New Roman" w:cs="Times New Roman"/>
          <w:sz w:val="28"/>
          <w:szCs w:val="28"/>
          <w:lang w:val="kk-KZ" w:eastAsia="ru-RU"/>
        </w:rPr>
        <w:t xml:space="preserve"> айқындалады</w:t>
      </w:r>
      <w:r w:rsidRPr="00B27063">
        <w:rPr>
          <w:rFonts w:ascii="Times New Roman" w:eastAsia="Times New Roman" w:hAnsi="Times New Roman" w:cs="Times New Roman"/>
          <w:sz w:val="28"/>
          <w:szCs w:val="28"/>
          <w:lang w:val="kk-KZ" w:eastAsia="ru-RU"/>
        </w:rPr>
        <w:t>.</w:t>
      </w:r>
    </w:p>
    <w:p w:rsidR="00885D49" w:rsidRPr="00B27063" w:rsidRDefault="003645C0" w:rsidP="008F1FBE">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hAnsi="Times New Roman" w:cs="Times New Roman"/>
          <w:sz w:val="28"/>
          <w:szCs w:val="28"/>
          <w:lang w:val="kk-KZ"/>
        </w:rPr>
        <w:t xml:space="preserve">Ғылыми менеджмент туралы </w:t>
      </w:r>
      <w:r w:rsidR="00885D49" w:rsidRPr="00B27063">
        <w:rPr>
          <w:rFonts w:ascii="Times New Roman" w:hAnsi="Times New Roman" w:cs="Times New Roman"/>
          <w:sz w:val="28"/>
          <w:szCs w:val="28"/>
          <w:lang w:val="kk-KZ"/>
        </w:rPr>
        <w:t>Ф.У.</w:t>
      </w:r>
      <w:r w:rsidR="00A53CD2">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Тейлор</w:t>
      </w:r>
      <w:r w:rsidRPr="00B27063">
        <w:rPr>
          <w:rFonts w:ascii="Times New Roman" w:hAnsi="Times New Roman" w:cs="Times New Roman"/>
          <w:sz w:val="28"/>
          <w:szCs w:val="28"/>
          <w:lang w:val="kk-KZ"/>
        </w:rPr>
        <w:t xml:space="preserve"> ұсынған</w:t>
      </w:r>
      <w:r w:rsidR="00885D49" w:rsidRPr="00B27063">
        <w:rPr>
          <w:rFonts w:ascii="Times New Roman" w:hAnsi="Times New Roman" w:cs="Times New Roman"/>
          <w:sz w:val="28"/>
          <w:szCs w:val="28"/>
          <w:lang w:val="kk-KZ"/>
        </w:rPr>
        <w:t xml:space="preserve"> теория басқару ғылымының </w:t>
      </w:r>
      <w:r w:rsidRPr="00B27063">
        <w:rPr>
          <w:rFonts w:ascii="Times New Roman" w:hAnsi="Times New Roman" w:cs="Times New Roman"/>
          <w:sz w:val="28"/>
          <w:szCs w:val="28"/>
          <w:lang w:val="kk-KZ"/>
        </w:rPr>
        <w:t xml:space="preserve">өркендеуіне үлкен септігін тигізді. </w:t>
      </w:r>
      <w:r w:rsidR="00885D49" w:rsidRPr="00B27063">
        <w:rPr>
          <w:rFonts w:ascii="Times New Roman" w:hAnsi="Times New Roman" w:cs="Times New Roman"/>
          <w:sz w:val="28"/>
          <w:szCs w:val="28"/>
          <w:lang w:val="kk-KZ"/>
        </w:rPr>
        <w:t xml:space="preserve">«Ғылыми басқару» </w:t>
      </w:r>
      <w:r w:rsidRPr="00B27063">
        <w:rPr>
          <w:rFonts w:ascii="Times New Roman" w:hAnsi="Times New Roman" w:cs="Times New Roman"/>
          <w:sz w:val="28"/>
          <w:szCs w:val="28"/>
          <w:lang w:val="kk-KZ"/>
        </w:rPr>
        <w:t>концепциясы</w:t>
      </w:r>
      <w:r w:rsidR="00885D49"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дүниежүзінің бірқатар</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дамыған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мемлекеттерінде айрықша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серпінге</w:t>
      </w:r>
      <w:r w:rsidR="00885D49" w:rsidRPr="00B27063">
        <w:rPr>
          <w:rFonts w:ascii="Times New Roman" w:hAnsi="Times New Roman" w:cs="Times New Roman"/>
          <w:sz w:val="28"/>
          <w:szCs w:val="28"/>
          <w:lang w:val="kk-KZ"/>
        </w:rPr>
        <w:t xml:space="preserve"> ие болды. Ғылыми басқару </w:t>
      </w:r>
      <w:r w:rsidRPr="00B27063">
        <w:rPr>
          <w:rFonts w:ascii="Times New Roman" w:hAnsi="Times New Roman" w:cs="Times New Roman"/>
          <w:sz w:val="28"/>
          <w:szCs w:val="28"/>
          <w:lang w:val="kk-KZ"/>
        </w:rPr>
        <w:t>концепциясы</w:t>
      </w:r>
      <w:r w:rsidR="00885D49" w:rsidRPr="00B27063">
        <w:rPr>
          <w:rFonts w:ascii="Times New Roman" w:hAnsi="Times New Roman" w:cs="Times New Roman"/>
          <w:sz w:val="28"/>
          <w:szCs w:val="28"/>
          <w:lang w:val="kk-KZ"/>
        </w:rPr>
        <w:t xml:space="preserve"> «ғылыми басқару», </w:t>
      </w:r>
      <w:r w:rsidRPr="00B27063">
        <w:rPr>
          <w:rFonts w:ascii="Times New Roman" w:hAnsi="Times New Roman" w:cs="Times New Roman"/>
          <w:sz w:val="28"/>
          <w:szCs w:val="28"/>
          <w:lang w:val="kk-KZ"/>
        </w:rPr>
        <w:t xml:space="preserve">«басқару», </w:t>
      </w:r>
      <w:r w:rsidR="00885D49" w:rsidRPr="00B27063">
        <w:rPr>
          <w:rFonts w:ascii="Times New Roman" w:hAnsi="Times New Roman" w:cs="Times New Roman"/>
          <w:sz w:val="28"/>
          <w:szCs w:val="28"/>
          <w:lang w:val="kk-KZ"/>
        </w:rPr>
        <w:t>«ғылыми еңбектің ұйымдастырылуы»</w:t>
      </w:r>
      <w:r w:rsidRPr="00B27063">
        <w:rPr>
          <w:rFonts w:ascii="Times New Roman" w:hAnsi="Times New Roman" w:cs="Times New Roman"/>
          <w:sz w:val="28"/>
          <w:szCs w:val="28"/>
          <w:lang w:val="kk-KZ"/>
        </w:rPr>
        <w:t>,</w:t>
      </w:r>
      <w:r w:rsidR="00885D49"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«рационализация» сияқты  ұғымдармен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негізделді</w:t>
      </w:r>
      <w:r w:rsidR="00885D49" w:rsidRPr="00B27063">
        <w:rPr>
          <w:rFonts w:ascii="Times New Roman" w:hAnsi="Times New Roman" w:cs="Times New Roman"/>
          <w:sz w:val="28"/>
          <w:szCs w:val="28"/>
          <w:lang w:val="kk-KZ"/>
        </w:rPr>
        <w:t>. Ғылыми басқарудың әдіс-тәсілі мен құралдары еңбекті</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 xml:space="preserve">өнімділікпен қамтамасыз етуге байланысты жүзеге асады. </w:t>
      </w:r>
    </w:p>
    <w:p w:rsidR="00885D49" w:rsidRPr="00B27063" w:rsidRDefault="00885D49" w:rsidP="008F1FBE">
      <w:pPr>
        <w:pStyle w:val="NormalWeb"/>
        <w:tabs>
          <w:tab w:val="left" w:pos="851"/>
        </w:tabs>
        <w:spacing w:before="0" w:beforeAutospacing="0" w:after="0" w:afterAutospacing="0"/>
        <w:ind w:firstLine="709"/>
        <w:jc w:val="both"/>
        <w:rPr>
          <w:sz w:val="28"/>
          <w:szCs w:val="28"/>
          <w:lang w:val="kk-KZ"/>
        </w:rPr>
      </w:pPr>
      <w:r w:rsidRPr="00B27063">
        <w:rPr>
          <w:sz w:val="28"/>
          <w:szCs w:val="28"/>
          <w:lang w:val="kk-KZ"/>
        </w:rPr>
        <w:t>Ф.</w:t>
      </w:r>
      <w:r w:rsidR="00A53CD2">
        <w:rPr>
          <w:sz w:val="28"/>
          <w:szCs w:val="28"/>
          <w:lang w:val="kk-KZ"/>
        </w:rPr>
        <w:t xml:space="preserve"> </w:t>
      </w:r>
      <w:proofErr w:type="spellStart"/>
      <w:r w:rsidRPr="00B27063">
        <w:rPr>
          <w:sz w:val="28"/>
          <w:szCs w:val="28"/>
          <w:lang w:val="kk-KZ"/>
        </w:rPr>
        <w:t>Тэйлор</w:t>
      </w:r>
      <w:proofErr w:type="spellEnd"/>
      <w:r w:rsidR="00DF6B00" w:rsidRPr="00B27063">
        <w:rPr>
          <w:sz w:val="28"/>
          <w:szCs w:val="28"/>
          <w:lang w:val="kk-KZ"/>
        </w:rPr>
        <w:t xml:space="preserve"> </w:t>
      </w:r>
      <w:r w:rsidRPr="00B27063">
        <w:rPr>
          <w:sz w:val="28"/>
          <w:szCs w:val="28"/>
          <w:lang w:val="kk-KZ"/>
        </w:rPr>
        <w:t>ғылыми басқаруда уақыт пен міндетті зерттеу</w:t>
      </w:r>
      <w:r w:rsidR="000D3D17" w:rsidRPr="00B27063">
        <w:rPr>
          <w:sz w:val="28"/>
          <w:szCs w:val="28"/>
          <w:lang w:val="kk-KZ"/>
        </w:rPr>
        <w:t xml:space="preserve"> </w:t>
      </w:r>
      <w:r w:rsidRPr="00B27063">
        <w:rPr>
          <w:sz w:val="28"/>
          <w:szCs w:val="28"/>
          <w:lang w:val="kk-KZ"/>
        </w:rPr>
        <w:t>және</w:t>
      </w:r>
      <w:r w:rsidR="00DF6B00" w:rsidRPr="00B27063">
        <w:rPr>
          <w:sz w:val="28"/>
          <w:szCs w:val="28"/>
          <w:lang w:val="kk-KZ"/>
        </w:rPr>
        <w:t xml:space="preserve"> </w:t>
      </w:r>
      <w:r w:rsidRPr="00B27063">
        <w:rPr>
          <w:sz w:val="28"/>
          <w:szCs w:val="28"/>
          <w:lang w:val="kk-KZ"/>
        </w:rPr>
        <w:t>ынталандыру салаларын да дамытты. </w:t>
      </w:r>
    </w:p>
    <w:p w:rsidR="003645C0" w:rsidRPr="00B27063" w:rsidRDefault="003645C0" w:rsidP="008F1FBE">
      <w:pPr>
        <w:pStyle w:val="NormalWeb"/>
        <w:tabs>
          <w:tab w:val="left" w:pos="851"/>
        </w:tabs>
        <w:spacing w:before="0" w:beforeAutospacing="0" w:after="0" w:afterAutospacing="0"/>
        <w:ind w:firstLine="709"/>
        <w:jc w:val="both"/>
        <w:rPr>
          <w:sz w:val="28"/>
          <w:szCs w:val="28"/>
          <w:lang w:val="kk-KZ"/>
        </w:rPr>
      </w:pPr>
      <w:r w:rsidRPr="00B27063">
        <w:rPr>
          <w:sz w:val="28"/>
          <w:szCs w:val="28"/>
          <w:lang w:val="kk-KZ"/>
        </w:rPr>
        <w:t xml:space="preserve">Менеджмент ғылымы пайда болған кезінен бастап жұмысты ұйымдастыру мен басқару өндіріс </w:t>
      </w:r>
      <w:proofErr w:type="spellStart"/>
      <w:r w:rsidR="00A4258B" w:rsidRPr="00B27063">
        <w:rPr>
          <w:sz w:val="28"/>
          <w:szCs w:val="28"/>
          <w:lang w:val="kk-KZ"/>
        </w:rPr>
        <w:t>өнімділігі</w:t>
      </w:r>
      <w:proofErr w:type="spellEnd"/>
      <w:r w:rsidRPr="00B27063">
        <w:rPr>
          <w:sz w:val="28"/>
          <w:szCs w:val="28"/>
          <w:lang w:val="kk-KZ"/>
        </w:rPr>
        <w:t xml:space="preserve"> </w:t>
      </w:r>
      <w:r w:rsidR="00A4258B" w:rsidRPr="00B27063">
        <w:rPr>
          <w:sz w:val="28"/>
          <w:szCs w:val="28"/>
          <w:lang w:val="kk-KZ"/>
        </w:rPr>
        <w:t>және</w:t>
      </w:r>
      <w:r w:rsidRPr="00B27063">
        <w:rPr>
          <w:sz w:val="28"/>
          <w:szCs w:val="28"/>
          <w:lang w:val="kk-KZ"/>
        </w:rPr>
        <w:t xml:space="preserve"> </w:t>
      </w:r>
      <w:r w:rsidR="00A4258B" w:rsidRPr="00B27063">
        <w:rPr>
          <w:sz w:val="28"/>
          <w:szCs w:val="28"/>
          <w:lang w:val="kk-KZ"/>
        </w:rPr>
        <w:t>табысты</w:t>
      </w:r>
      <w:r w:rsidRPr="00B27063">
        <w:rPr>
          <w:sz w:val="28"/>
          <w:szCs w:val="28"/>
          <w:lang w:val="kk-KZ"/>
        </w:rPr>
        <w:t xml:space="preserve"> арттырудың қосымша резерві екенін анық және нанымды дәлелдеді. </w:t>
      </w:r>
      <w:r w:rsidR="00A4258B" w:rsidRPr="00B27063">
        <w:rPr>
          <w:sz w:val="28"/>
          <w:szCs w:val="28"/>
          <w:lang w:val="kk-KZ"/>
        </w:rPr>
        <w:t>Жұмысты басқару</w:t>
      </w:r>
      <w:r w:rsidRPr="00B27063">
        <w:rPr>
          <w:sz w:val="28"/>
          <w:szCs w:val="28"/>
          <w:lang w:val="kk-KZ"/>
        </w:rPr>
        <w:t xml:space="preserve"> туралы Ф. Тейлордың </w:t>
      </w:r>
      <w:r w:rsidR="00A4258B" w:rsidRPr="00B27063">
        <w:rPr>
          <w:sz w:val="28"/>
          <w:szCs w:val="28"/>
          <w:lang w:val="kk-KZ"/>
        </w:rPr>
        <w:t>басым</w:t>
      </w:r>
      <w:r w:rsidRPr="00B27063">
        <w:rPr>
          <w:sz w:val="28"/>
          <w:szCs w:val="28"/>
          <w:lang w:val="kk-KZ"/>
        </w:rPr>
        <w:t xml:space="preserve"> принциптері мыналар:</w:t>
      </w:r>
    </w:p>
    <w:p w:rsidR="00885D49" w:rsidRPr="00B27063" w:rsidRDefault="008F1FBE" w:rsidP="008F1FBE">
      <w:pPr>
        <w:tabs>
          <w:tab w:val="left" w:pos="851"/>
          <w:tab w:val="left" w:pos="1134"/>
        </w:tabs>
        <w:spacing w:after="0" w:line="240" w:lineRule="auto"/>
        <w:ind w:left="927" w:hanging="218"/>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а) </w:t>
      </w:r>
      <w:r w:rsidR="00885D49" w:rsidRPr="00B27063">
        <w:rPr>
          <w:rFonts w:ascii="Times New Roman" w:hAnsi="Times New Roman" w:cs="Times New Roman"/>
          <w:sz w:val="28"/>
          <w:szCs w:val="28"/>
          <w:lang w:val="kk-KZ"/>
        </w:rPr>
        <w:t>жұмыстың әрбір элементін ғылыми тұрғыдан орындау;</w:t>
      </w:r>
    </w:p>
    <w:p w:rsidR="00885D49" w:rsidRPr="00B27063" w:rsidRDefault="008F1FBE" w:rsidP="008F1FBE">
      <w:pPr>
        <w:tabs>
          <w:tab w:val="left" w:pos="-142"/>
          <w:tab w:val="left" w:pos="1134"/>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ә) </w:t>
      </w:r>
      <w:r w:rsidR="00885D49" w:rsidRPr="00B27063">
        <w:rPr>
          <w:rFonts w:ascii="Times New Roman" w:hAnsi="Times New Roman" w:cs="Times New Roman"/>
          <w:sz w:val="28"/>
          <w:szCs w:val="28"/>
          <w:lang w:val="kk-KZ"/>
        </w:rPr>
        <w:t>ғылыми тұрғыдан жұмысшыларды таңдау және оларды оқыту;</w:t>
      </w:r>
    </w:p>
    <w:p w:rsidR="00885D49" w:rsidRPr="00B27063" w:rsidRDefault="008F1FBE" w:rsidP="008F1FBE">
      <w:pPr>
        <w:tabs>
          <w:tab w:val="left" w:pos="-142"/>
          <w:tab w:val="left" w:pos="1134"/>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 </w:t>
      </w:r>
      <w:r w:rsidR="00885D49" w:rsidRPr="00B27063">
        <w:rPr>
          <w:rFonts w:ascii="Times New Roman" w:hAnsi="Times New Roman" w:cs="Times New Roman"/>
          <w:sz w:val="28"/>
          <w:szCs w:val="28"/>
          <w:lang w:val="kk-KZ"/>
        </w:rPr>
        <w:t>жұмысшылармен бірлесу;</w:t>
      </w:r>
    </w:p>
    <w:p w:rsidR="00885D49" w:rsidRPr="00BD46B0" w:rsidRDefault="008F1FBE" w:rsidP="008F1FBE">
      <w:pPr>
        <w:tabs>
          <w:tab w:val="left" w:pos="-142"/>
          <w:tab w:val="left" w:pos="1134"/>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в) </w:t>
      </w:r>
      <w:r w:rsidR="00885D49" w:rsidRPr="00B27063">
        <w:rPr>
          <w:rFonts w:ascii="Times New Roman" w:hAnsi="Times New Roman" w:cs="Times New Roman"/>
          <w:sz w:val="28"/>
          <w:szCs w:val="28"/>
          <w:lang w:val="kk-KZ"/>
        </w:rPr>
        <w:t xml:space="preserve">менеджерлер мен жұмысшылар арасындағы нәтижеге деген жауапкершілікті </w:t>
      </w:r>
      <w:r w:rsidR="00885D49" w:rsidRPr="00BD46B0">
        <w:rPr>
          <w:rFonts w:ascii="Times New Roman" w:hAnsi="Times New Roman" w:cs="Times New Roman"/>
          <w:sz w:val="28"/>
          <w:szCs w:val="28"/>
          <w:lang w:val="kk-KZ"/>
        </w:rPr>
        <w:t xml:space="preserve">бөлу </w:t>
      </w:r>
      <w:r w:rsidR="00DC6A3F" w:rsidRPr="00BD46B0">
        <w:rPr>
          <w:rFonts w:ascii="Times New Roman" w:hAnsi="Times New Roman" w:cs="Times New Roman"/>
          <w:sz w:val="28"/>
          <w:szCs w:val="28"/>
          <w:lang w:val="kk-KZ"/>
        </w:rPr>
        <w:fldChar w:fldCharType="begin"/>
      </w:r>
      <w:r w:rsidR="008C75B6" w:rsidRPr="00BD46B0">
        <w:rPr>
          <w:rFonts w:ascii="Times New Roman" w:hAnsi="Times New Roman" w:cs="Times New Roman"/>
          <w:sz w:val="28"/>
          <w:szCs w:val="28"/>
          <w:lang w:val="kk-KZ"/>
        </w:rPr>
        <w:instrText xml:space="preserve"> ADDIN ZOTERO_ITEM CSL_CITATION {"citationID":"0iQDjf0C","properties":{"formattedCitation":"[4]","plainCitation":"[4]","noteIndex":0},"citationItems":[{"id":360,"uris":["http://zotero.org/users/7434404/items/VECLVNYS"],"itemData":{"id":360,"type":"book","event-place":"Москва","publisher":"Журнал \"Контроллинг\"","publisher-place":"Москва","title":"Принципы научного менеджмента / Фредерик Уинслоу Тейлор ; пер. с англ. А.И. Зак Тейлор Ф.У.","author":[{"family":"Тейлор","given":"Фредерик"}],"issued":{"date-parts":[["1991"]]}}}],"schema":"https://github.com/citation-style-language/schema/raw/master/csl-citation.json"} </w:instrText>
      </w:r>
      <w:r w:rsidR="00DC6A3F" w:rsidRPr="00BD46B0">
        <w:rPr>
          <w:rFonts w:ascii="Times New Roman" w:hAnsi="Times New Roman" w:cs="Times New Roman"/>
          <w:sz w:val="28"/>
          <w:szCs w:val="28"/>
          <w:lang w:val="kk-KZ"/>
        </w:rPr>
        <w:fldChar w:fldCharType="separate"/>
      </w:r>
      <w:r w:rsidR="008C75B6" w:rsidRPr="00BD46B0">
        <w:rPr>
          <w:rFonts w:ascii="Times New Roman" w:hAnsi="Times New Roman" w:cs="Times New Roman"/>
          <w:noProof/>
          <w:sz w:val="28"/>
          <w:szCs w:val="28"/>
          <w:lang w:val="kk-KZ"/>
        </w:rPr>
        <w:t>[4</w:t>
      </w:r>
      <w:r w:rsidR="00A53CD2" w:rsidRPr="00BD46B0">
        <w:rPr>
          <w:rFonts w:ascii="Times New Roman" w:hAnsi="Times New Roman" w:cs="Times New Roman"/>
          <w:noProof/>
          <w:sz w:val="28"/>
          <w:szCs w:val="28"/>
          <w:lang w:val="kk-KZ"/>
        </w:rPr>
        <w:t>,</w:t>
      </w:r>
      <w:r w:rsidR="008803E2" w:rsidRPr="00BD46B0">
        <w:rPr>
          <w:rFonts w:ascii="Times New Roman" w:hAnsi="Times New Roman" w:cs="Times New Roman"/>
          <w:noProof/>
          <w:sz w:val="28"/>
          <w:szCs w:val="28"/>
          <w:lang w:val="kk-KZ"/>
        </w:rPr>
        <w:t xml:space="preserve"> </w:t>
      </w:r>
      <w:r w:rsidR="00BD46B0" w:rsidRPr="00BD46B0">
        <w:rPr>
          <w:rFonts w:ascii="Times New Roman" w:hAnsi="Times New Roman" w:cs="Times New Roman"/>
          <w:noProof/>
          <w:sz w:val="28"/>
          <w:szCs w:val="28"/>
          <w:lang w:val="kk-KZ"/>
        </w:rPr>
        <w:t xml:space="preserve">с. </w:t>
      </w:r>
      <w:r w:rsidR="008803E2" w:rsidRPr="00BD46B0">
        <w:rPr>
          <w:rFonts w:ascii="Times New Roman" w:hAnsi="Times New Roman" w:cs="Times New Roman"/>
          <w:noProof/>
          <w:sz w:val="28"/>
          <w:szCs w:val="28"/>
          <w:lang w:val="kk-KZ"/>
        </w:rPr>
        <w:t>28</w:t>
      </w:r>
      <w:r w:rsidR="008C75B6" w:rsidRPr="00BD46B0">
        <w:rPr>
          <w:rFonts w:ascii="Times New Roman" w:hAnsi="Times New Roman" w:cs="Times New Roman"/>
          <w:noProof/>
          <w:sz w:val="28"/>
          <w:szCs w:val="28"/>
          <w:lang w:val="kk-KZ"/>
        </w:rPr>
        <w:t>]</w:t>
      </w:r>
      <w:r w:rsidR="00DC6A3F" w:rsidRPr="00BD46B0">
        <w:rPr>
          <w:rFonts w:ascii="Times New Roman" w:hAnsi="Times New Roman" w:cs="Times New Roman"/>
          <w:sz w:val="28"/>
          <w:szCs w:val="28"/>
          <w:lang w:val="kk-KZ"/>
        </w:rPr>
        <w:fldChar w:fldCharType="end"/>
      </w:r>
      <w:r w:rsidR="00885D49" w:rsidRPr="00BD46B0">
        <w:rPr>
          <w:rFonts w:ascii="Times New Roman" w:hAnsi="Times New Roman" w:cs="Times New Roman"/>
          <w:sz w:val="28"/>
          <w:szCs w:val="28"/>
          <w:lang w:val="kk-KZ"/>
        </w:rPr>
        <w:t>.</w:t>
      </w:r>
    </w:p>
    <w:p w:rsidR="00885D49" w:rsidRPr="00BD46B0" w:rsidRDefault="00885D49" w:rsidP="008F1FBE">
      <w:pPr>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eastAsia="Times New Roman" w:hAnsi="Times New Roman" w:cs="Times New Roman"/>
          <w:bCs/>
          <w:iCs/>
          <w:sz w:val="28"/>
          <w:szCs w:val="28"/>
          <w:lang w:val="kk-KZ" w:eastAsia="ru-RU"/>
        </w:rPr>
        <w:t xml:space="preserve">Ал, </w:t>
      </w:r>
      <w:r w:rsidR="00866FFA" w:rsidRPr="00B27063">
        <w:rPr>
          <w:rFonts w:ascii="Times New Roman" w:eastAsia="Times New Roman" w:hAnsi="Times New Roman" w:cs="Times New Roman"/>
          <w:bCs/>
          <w:iCs/>
          <w:sz w:val="28"/>
          <w:szCs w:val="28"/>
          <w:lang w:val="kk-KZ" w:eastAsia="ru-RU"/>
        </w:rPr>
        <w:t>менеджменттің</w:t>
      </w:r>
      <w:r w:rsidRPr="00B27063">
        <w:rPr>
          <w:rFonts w:ascii="Times New Roman" w:eastAsia="Times New Roman" w:hAnsi="Times New Roman" w:cs="Times New Roman"/>
          <w:bCs/>
          <w:iCs/>
          <w:sz w:val="28"/>
          <w:szCs w:val="28"/>
          <w:lang w:val="kk-KZ" w:eastAsia="ru-RU"/>
        </w:rPr>
        <w:t xml:space="preserve"> </w:t>
      </w:r>
      <w:r w:rsidR="00866FFA" w:rsidRPr="00B27063">
        <w:rPr>
          <w:rFonts w:ascii="Times New Roman" w:eastAsia="Times New Roman" w:hAnsi="Times New Roman" w:cs="Times New Roman"/>
          <w:bCs/>
          <w:iCs/>
          <w:sz w:val="28"/>
          <w:szCs w:val="28"/>
          <w:lang w:val="kk-KZ" w:eastAsia="ru-RU"/>
        </w:rPr>
        <w:t>үлгілік</w:t>
      </w:r>
      <w:r w:rsidRPr="00B27063">
        <w:rPr>
          <w:rFonts w:ascii="Times New Roman" w:eastAsia="Times New Roman" w:hAnsi="Times New Roman" w:cs="Times New Roman"/>
          <w:bCs/>
          <w:iCs/>
          <w:sz w:val="28"/>
          <w:szCs w:val="28"/>
          <w:lang w:val="kk-KZ" w:eastAsia="ru-RU"/>
        </w:rPr>
        <w:t xml:space="preserve"> </w:t>
      </w:r>
      <w:proofErr w:type="spellStart"/>
      <w:r w:rsidRPr="00B27063">
        <w:rPr>
          <w:rFonts w:ascii="Times New Roman" w:eastAsia="Times New Roman" w:hAnsi="Times New Roman" w:cs="Times New Roman"/>
          <w:bCs/>
          <w:iCs/>
          <w:sz w:val="28"/>
          <w:szCs w:val="28"/>
          <w:lang w:val="kk-KZ" w:eastAsia="ru-RU"/>
        </w:rPr>
        <w:t>мектебiн</w:t>
      </w:r>
      <w:proofErr w:type="spellEnd"/>
      <w:r w:rsidR="00866FFA" w:rsidRPr="00B27063">
        <w:rPr>
          <w:rFonts w:ascii="Times New Roman" w:eastAsia="Times New Roman" w:hAnsi="Times New Roman" w:cs="Times New Roman"/>
          <w:bCs/>
          <w:iCs/>
          <w:sz w:val="28"/>
          <w:szCs w:val="28"/>
          <w:lang w:val="kk-KZ" w:eastAsia="ru-RU"/>
        </w:rPr>
        <w:t xml:space="preserve"> қалыптастыруда </w:t>
      </w:r>
      <w:r w:rsidRPr="00B27063">
        <w:rPr>
          <w:rFonts w:ascii="Times New Roman" w:eastAsia="Times New Roman" w:hAnsi="Times New Roman" w:cs="Times New Roman"/>
          <w:bCs/>
          <w:iCs/>
          <w:sz w:val="28"/>
          <w:szCs w:val="28"/>
          <w:lang w:val="kk-KZ" w:eastAsia="ru-RU"/>
        </w:rPr>
        <w:t>А.</w:t>
      </w:r>
      <w:r w:rsidR="008F1FBE" w:rsidRPr="00B27063">
        <w:rPr>
          <w:rFonts w:ascii="Times New Roman" w:eastAsia="Times New Roman" w:hAnsi="Times New Roman" w:cs="Times New Roman"/>
          <w:bCs/>
          <w:iCs/>
          <w:sz w:val="28"/>
          <w:szCs w:val="28"/>
          <w:lang w:val="kk-KZ" w:eastAsia="ru-RU"/>
        </w:rPr>
        <w:t xml:space="preserve"> </w:t>
      </w:r>
      <w:proofErr w:type="spellStart"/>
      <w:r w:rsidRPr="00B27063">
        <w:rPr>
          <w:rFonts w:ascii="Times New Roman" w:eastAsia="Times New Roman" w:hAnsi="Times New Roman" w:cs="Times New Roman"/>
          <w:bCs/>
          <w:iCs/>
          <w:sz w:val="28"/>
          <w:szCs w:val="28"/>
          <w:lang w:val="kk-KZ" w:eastAsia="ru-RU"/>
        </w:rPr>
        <w:t>Файольдiң</w:t>
      </w:r>
      <w:proofErr w:type="spellEnd"/>
      <w:r w:rsidRPr="00B27063">
        <w:rPr>
          <w:rFonts w:ascii="Times New Roman" w:eastAsia="Times New Roman" w:hAnsi="Times New Roman" w:cs="Times New Roman"/>
          <w:bCs/>
          <w:iCs/>
          <w:sz w:val="28"/>
          <w:szCs w:val="28"/>
          <w:lang w:val="kk-KZ" w:eastAsia="ru-RU"/>
        </w:rPr>
        <w:t xml:space="preserve"> </w:t>
      </w:r>
      <w:r w:rsidR="00866FFA" w:rsidRPr="00B27063">
        <w:rPr>
          <w:rFonts w:ascii="Times New Roman" w:eastAsia="Times New Roman" w:hAnsi="Times New Roman" w:cs="Times New Roman"/>
          <w:bCs/>
          <w:iCs/>
          <w:sz w:val="28"/>
          <w:szCs w:val="28"/>
          <w:lang w:val="kk-KZ" w:eastAsia="ru-RU"/>
        </w:rPr>
        <w:t>ғылыми жұмыстары маңызды рөлге ие.</w:t>
      </w:r>
      <w:r w:rsidRPr="00B27063">
        <w:rPr>
          <w:rFonts w:ascii="Times New Roman" w:eastAsia="Times New Roman" w:hAnsi="Times New Roman" w:cs="Times New Roman"/>
          <w:bCs/>
          <w:iCs/>
          <w:sz w:val="28"/>
          <w:szCs w:val="28"/>
          <w:lang w:val="kk-KZ" w:eastAsia="ru-RU"/>
        </w:rPr>
        <w:t xml:space="preserve"> Өзінің</w:t>
      </w:r>
      <w:r w:rsidR="00DF6B00" w:rsidRPr="00B27063">
        <w:rPr>
          <w:rFonts w:ascii="Times New Roman" w:eastAsia="Times New Roman" w:hAnsi="Times New Roman" w:cs="Times New Roman"/>
          <w:bCs/>
          <w:iCs/>
          <w:sz w:val="28"/>
          <w:szCs w:val="28"/>
          <w:lang w:val="kk-KZ" w:eastAsia="ru-RU"/>
        </w:rPr>
        <w:t xml:space="preserve"> </w:t>
      </w:r>
      <w:r w:rsidRPr="00B27063">
        <w:rPr>
          <w:rFonts w:ascii="Times New Roman" w:eastAsia="Times New Roman" w:hAnsi="Times New Roman" w:cs="Times New Roman"/>
          <w:bCs/>
          <w:iCs/>
          <w:sz w:val="28"/>
          <w:szCs w:val="28"/>
          <w:lang w:val="kk-KZ" w:eastAsia="ru-RU"/>
        </w:rPr>
        <w:t>басқарушылық тәжірибесіне сүйене отырып, ол өзге менеджерлерге</w:t>
      </w:r>
      <w:r w:rsidR="00DF6B00" w:rsidRPr="00B27063">
        <w:rPr>
          <w:rFonts w:ascii="Times New Roman" w:eastAsia="Times New Roman" w:hAnsi="Times New Roman" w:cs="Times New Roman"/>
          <w:bCs/>
          <w:iCs/>
          <w:sz w:val="28"/>
          <w:szCs w:val="28"/>
          <w:lang w:val="kk-KZ" w:eastAsia="ru-RU"/>
        </w:rPr>
        <w:t xml:space="preserve"> </w:t>
      </w:r>
      <w:r w:rsidRPr="00B27063">
        <w:rPr>
          <w:rFonts w:ascii="Times New Roman" w:eastAsia="Times New Roman" w:hAnsi="Times New Roman" w:cs="Times New Roman"/>
          <w:bCs/>
          <w:iCs/>
          <w:sz w:val="28"/>
          <w:szCs w:val="28"/>
          <w:lang w:val="kk-KZ" w:eastAsia="ru-RU"/>
        </w:rPr>
        <w:t>басшылық пен бағыт беру үшін басқару</w:t>
      </w:r>
      <w:r w:rsidR="00DF6B00" w:rsidRPr="00B27063">
        <w:rPr>
          <w:rFonts w:ascii="Times New Roman" w:eastAsia="Times New Roman" w:hAnsi="Times New Roman" w:cs="Times New Roman"/>
          <w:bCs/>
          <w:iCs/>
          <w:sz w:val="28"/>
          <w:szCs w:val="28"/>
          <w:lang w:val="kk-KZ" w:eastAsia="ru-RU"/>
        </w:rPr>
        <w:t xml:space="preserve"> </w:t>
      </w:r>
      <w:r w:rsidRPr="00B27063">
        <w:rPr>
          <w:rFonts w:ascii="Times New Roman" w:eastAsia="Times New Roman" w:hAnsi="Times New Roman" w:cs="Times New Roman"/>
          <w:bCs/>
          <w:iCs/>
          <w:sz w:val="28"/>
          <w:szCs w:val="28"/>
          <w:lang w:val="kk-KZ" w:eastAsia="ru-RU"/>
        </w:rPr>
        <w:t>тәжірибесін жүйелеуге тырысты. Сондай-ақ,</w:t>
      </w:r>
      <w:r w:rsidR="00DF6B00" w:rsidRPr="00B27063">
        <w:rPr>
          <w:rFonts w:ascii="Times New Roman" w:eastAsia="Times New Roman" w:hAnsi="Times New Roman" w:cs="Times New Roman"/>
          <w:bCs/>
          <w:iCs/>
          <w:sz w:val="28"/>
          <w:szCs w:val="28"/>
          <w:lang w:val="kk-KZ" w:eastAsia="ru-RU"/>
        </w:rPr>
        <w:t xml:space="preserve"> </w:t>
      </w:r>
      <w:proofErr w:type="spellStart"/>
      <w:r w:rsidRPr="00B27063">
        <w:rPr>
          <w:rFonts w:ascii="Times New Roman" w:eastAsia="Times New Roman" w:hAnsi="Times New Roman" w:cs="Times New Roman"/>
          <w:bCs/>
          <w:iCs/>
          <w:sz w:val="28"/>
          <w:szCs w:val="28"/>
          <w:lang w:val="kk-KZ" w:eastAsia="ru-RU"/>
        </w:rPr>
        <w:t>Файол</w:t>
      </w:r>
      <w:r w:rsidR="00866FFA" w:rsidRPr="00B27063">
        <w:rPr>
          <w:rFonts w:ascii="Times New Roman" w:eastAsia="Times New Roman" w:hAnsi="Times New Roman" w:cs="Times New Roman"/>
          <w:bCs/>
          <w:iCs/>
          <w:sz w:val="28"/>
          <w:szCs w:val="28"/>
          <w:lang w:val="kk-KZ" w:eastAsia="ru-RU"/>
        </w:rPr>
        <w:t>ь</w:t>
      </w:r>
      <w:proofErr w:type="spellEnd"/>
      <w:r w:rsidRPr="00B27063">
        <w:rPr>
          <w:rFonts w:ascii="Times New Roman" w:eastAsia="Times New Roman" w:hAnsi="Times New Roman" w:cs="Times New Roman"/>
          <w:bCs/>
          <w:iCs/>
          <w:sz w:val="28"/>
          <w:szCs w:val="28"/>
          <w:lang w:val="kk-KZ" w:eastAsia="ru-RU"/>
        </w:rPr>
        <w:t xml:space="preserve"> жоспарлау, ұйымдастыру, </w:t>
      </w:r>
      <w:r w:rsidRPr="00BD46B0">
        <w:rPr>
          <w:rFonts w:ascii="Times New Roman" w:eastAsia="Times New Roman" w:hAnsi="Times New Roman" w:cs="Times New Roman"/>
          <w:bCs/>
          <w:iCs/>
          <w:sz w:val="28"/>
          <w:szCs w:val="28"/>
          <w:lang w:val="kk-KZ" w:eastAsia="ru-RU"/>
        </w:rPr>
        <w:t>жетекшілік ету және бақылау сияқты</w:t>
      </w:r>
      <w:r w:rsidR="00DF6B00" w:rsidRPr="00BD46B0">
        <w:rPr>
          <w:rFonts w:ascii="Times New Roman" w:eastAsia="Times New Roman" w:hAnsi="Times New Roman" w:cs="Times New Roman"/>
          <w:bCs/>
          <w:iCs/>
          <w:sz w:val="28"/>
          <w:szCs w:val="28"/>
          <w:lang w:val="kk-KZ" w:eastAsia="ru-RU"/>
        </w:rPr>
        <w:t xml:space="preserve"> </w:t>
      </w:r>
      <w:r w:rsidRPr="00BD46B0">
        <w:rPr>
          <w:rFonts w:ascii="Times New Roman" w:eastAsia="Times New Roman" w:hAnsi="Times New Roman" w:cs="Times New Roman"/>
          <w:bCs/>
          <w:iCs/>
          <w:sz w:val="28"/>
          <w:szCs w:val="28"/>
          <w:lang w:val="kk-KZ" w:eastAsia="ru-RU"/>
        </w:rPr>
        <w:t>басқару функцияларын алғаш анықтады</w:t>
      </w:r>
      <w:r w:rsidR="008F1FBE" w:rsidRPr="00BD46B0">
        <w:rPr>
          <w:rFonts w:ascii="Times New Roman" w:eastAsia="Times New Roman" w:hAnsi="Times New Roman" w:cs="Times New Roman"/>
          <w:bCs/>
          <w:iCs/>
          <w:sz w:val="28"/>
          <w:szCs w:val="28"/>
          <w:lang w:val="kk-KZ" w:eastAsia="ru-RU"/>
        </w:rPr>
        <w:t xml:space="preserve"> </w:t>
      </w:r>
      <w:r w:rsidR="00DC6A3F" w:rsidRPr="00BD46B0">
        <w:rPr>
          <w:rFonts w:ascii="Times New Roman" w:eastAsia="Times New Roman" w:hAnsi="Times New Roman" w:cs="Times New Roman"/>
          <w:bCs/>
          <w:iCs/>
          <w:sz w:val="28"/>
          <w:szCs w:val="28"/>
          <w:lang w:val="kk-KZ" w:eastAsia="ru-RU"/>
        </w:rPr>
        <w:fldChar w:fldCharType="begin"/>
      </w:r>
      <w:r w:rsidR="008C75B6" w:rsidRPr="00BD46B0">
        <w:rPr>
          <w:rFonts w:ascii="Times New Roman" w:eastAsia="Times New Roman" w:hAnsi="Times New Roman" w:cs="Times New Roman"/>
          <w:bCs/>
          <w:iCs/>
          <w:sz w:val="28"/>
          <w:szCs w:val="28"/>
          <w:lang w:val="kk-KZ" w:eastAsia="ru-RU"/>
        </w:rPr>
        <w:instrText xml:space="preserve"> ADDIN ZOTERO_ITEM CSL_CITATION {"citationID":"QZyNlAlq","properties":{"formattedCitation":"[5]","plainCitation":"[5]","noteIndex":0},"citationItems":[{"id":361,"uris":["http://zotero.org/users/7434404/items/WM6UAFGJ"],"itemData":{"id":361,"type":"book","event-place":"Москва","number-of-pages":"122","publisher":"Центральный институт труда","publisher-place":"Москва","title":"Общее и промышленное управление","author":[{"family":"Файоль","given":"Анри"}],"issued":{"date-parts":[["1923"]]}}}],"schema":"https://github.com/citation-style-language/schema/raw/master/csl-citation.json"} </w:instrText>
      </w:r>
      <w:r w:rsidR="00DC6A3F" w:rsidRPr="00BD46B0">
        <w:rPr>
          <w:rFonts w:ascii="Times New Roman" w:eastAsia="Times New Roman" w:hAnsi="Times New Roman" w:cs="Times New Roman"/>
          <w:bCs/>
          <w:iCs/>
          <w:sz w:val="28"/>
          <w:szCs w:val="28"/>
          <w:lang w:val="kk-KZ" w:eastAsia="ru-RU"/>
        </w:rPr>
        <w:fldChar w:fldCharType="separate"/>
      </w:r>
      <w:r w:rsidR="008C75B6" w:rsidRPr="00BD46B0">
        <w:rPr>
          <w:rFonts w:ascii="Times New Roman" w:eastAsia="Times New Roman" w:hAnsi="Times New Roman" w:cs="Times New Roman"/>
          <w:bCs/>
          <w:iCs/>
          <w:noProof/>
          <w:sz w:val="28"/>
          <w:szCs w:val="28"/>
          <w:lang w:val="kk-KZ" w:eastAsia="ru-RU"/>
        </w:rPr>
        <w:t>[5</w:t>
      </w:r>
      <w:r w:rsidR="00A53CD2" w:rsidRPr="00BD46B0">
        <w:rPr>
          <w:rFonts w:ascii="Times New Roman" w:eastAsia="Times New Roman" w:hAnsi="Times New Roman" w:cs="Times New Roman"/>
          <w:bCs/>
          <w:iCs/>
          <w:noProof/>
          <w:sz w:val="28"/>
          <w:szCs w:val="28"/>
          <w:lang w:val="kk-KZ" w:eastAsia="ru-RU"/>
        </w:rPr>
        <w:t xml:space="preserve">, </w:t>
      </w:r>
      <w:r w:rsidR="00BD46B0" w:rsidRPr="00BD46B0">
        <w:rPr>
          <w:rFonts w:ascii="Times New Roman" w:eastAsia="Times New Roman" w:hAnsi="Times New Roman" w:cs="Times New Roman"/>
          <w:bCs/>
          <w:iCs/>
          <w:noProof/>
          <w:sz w:val="28"/>
          <w:szCs w:val="28"/>
          <w:lang w:val="kk-KZ" w:eastAsia="ru-RU"/>
        </w:rPr>
        <w:t xml:space="preserve">с. </w:t>
      </w:r>
      <w:r w:rsidR="008803E2" w:rsidRPr="00BD46B0">
        <w:rPr>
          <w:rFonts w:ascii="Times New Roman" w:eastAsia="Times New Roman" w:hAnsi="Times New Roman" w:cs="Times New Roman"/>
          <w:bCs/>
          <w:iCs/>
          <w:noProof/>
          <w:sz w:val="28"/>
          <w:szCs w:val="28"/>
          <w:lang w:val="kk-KZ" w:eastAsia="ru-RU"/>
        </w:rPr>
        <w:t>12</w:t>
      </w:r>
      <w:r w:rsidR="008C75B6" w:rsidRPr="00BD46B0">
        <w:rPr>
          <w:rFonts w:ascii="Times New Roman" w:eastAsia="Times New Roman" w:hAnsi="Times New Roman" w:cs="Times New Roman"/>
          <w:bCs/>
          <w:iCs/>
          <w:noProof/>
          <w:sz w:val="28"/>
          <w:szCs w:val="28"/>
          <w:lang w:val="kk-KZ" w:eastAsia="ru-RU"/>
        </w:rPr>
        <w:t>]</w:t>
      </w:r>
      <w:r w:rsidR="00DC6A3F" w:rsidRPr="00BD46B0">
        <w:rPr>
          <w:rFonts w:ascii="Times New Roman" w:eastAsia="Times New Roman" w:hAnsi="Times New Roman" w:cs="Times New Roman"/>
          <w:bCs/>
          <w:iCs/>
          <w:sz w:val="28"/>
          <w:szCs w:val="28"/>
          <w:lang w:val="kk-KZ" w:eastAsia="ru-RU"/>
        </w:rPr>
        <w:fldChar w:fldCharType="end"/>
      </w:r>
      <w:r w:rsidRPr="00BD46B0">
        <w:rPr>
          <w:rFonts w:ascii="Times New Roman" w:eastAsia="Times New Roman" w:hAnsi="Times New Roman" w:cs="Times New Roman"/>
          <w:bCs/>
          <w:iCs/>
          <w:sz w:val="28"/>
          <w:szCs w:val="28"/>
          <w:lang w:val="kk-KZ" w:eastAsia="ru-RU"/>
        </w:rPr>
        <w:t xml:space="preserve">. </w:t>
      </w:r>
      <w:r w:rsidRPr="00BD46B0">
        <w:rPr>
          <w:rFonts w:ascii="Times New Roman" w:hAnsi="Times New Roman" w:cs="Times New Roman"/>
          <w:sz w:val="28"/>
          <w:szCs w:val="28"/>
          <w:lang w:val="kk-KZ"/>
        </w:rPr>
        <w:t>Г.</w:t>
      </w:r>
      <w:r w:rsidR="008F1FBE" w:rsidRPr="00BD46B0">
        <w:rPr>
          <w:rFonts w:ascii="Times New Roman" w:hAnsi="Times New Roman" w:cs="Times New Roman"/>
          <w:sz w:val="28"/>
          <w:szCs w:val="28"/>
          <w:lang w:val="kk-KZ"/>
        </w:rPr>
        <w:t xml:space="preserve"> </w:t>
      </w:r>
      <w:proofErr w:type="spellStart"/>
      <w:r w:rsidRPr="00BD46B0">
        <w:rPr>
          <w:rFonts w:ascii="Times New Roman" w:hAnsi="Times New Roman" w:cs="Times New Roman"/>
          <w:sz w:val="28"/>
          <w:szCs w:val="28"/>
          <w:lang w:val="kk-KZ"/>
        </w:rPr>
        <w:t>Эмерсон</w:t>
      </w:r>
      <w:proofErr w:type="spellEnd"/>
      <w:r w:rsidRPr="00BD46B0">
        <w:rPr>
          <w:rFonts w:ascii="Times New Roman" w:hAnsi="Times New Roman" w:cs="Times New Roman"/>
          <w:sz w:val="28"/>
          <w:szCs w:val="28"/>
          <w:lang w:val="kk-KZ"/>
        </w:rPr>
        <w:t xml:space="preserve"> </w:t>
      </w:r>
      <w:r w:rsidR="00C521F0" w:rsidRPr="00BD46B0">
        <w:rPr>
          <w:rFonts w:ascii="Times New Roman" w:hAnsi="Times New Roman" w:cs="Times New Roman"/>
          <w:sz w:val="28"/>
          <w:szCs w:val="28"/>
          <w:lang w:val="kk-KZ"/>
        </w:rPr>
        <w:t xml:space="preserve">болса </w:t>
      </w:r>
      <w:r w:rsidR="00DC6A3F" w:rsidRPr="00BD46B0">
        <w:rPr>
          <w:rFonts w:ascii="Times New Roman" w:hAnsi="Times New Roman" w:cs="Times New Roman"/>
          <w:sz w:val="28"/>
          <w:szCs w:val="28"/>
          <w:lang w:val="kk-KZ"/>
        </w:rPr>
        <w:t xml:space="preserve">ХХ ғасырдың басында </w:t>
      </w:r>
      <w:r w:rsidRPr="00BD46B0">
        <w:rPr>
          <w:rFonts w:ascii="Times New Roman" w:hAnsi="Times New Roman" w:cs="Times New Roman"/>
          <w:sz w:val="28"/>
          <w:szCs w:val="28"/>
          <w:lang w:val="kk-KZ"/>
        </w:rPr>
        <w:t>кәсіпорынды</w:t>
      </w:r>
      <w:r w:rsidR="00DF6B00" w:rsidRPr="00BD46B0">
        <w:rPr>
          <w:rFonts w:ascii="Times New Roman" w:hAnsi="Times New Roman" w:cs="Times New Roman"/>
          <w:sz w:val="28"/>
          <w:szCs w:val="28"/>
          <w:lang w:val="kk-KZ"/>
        </w:rPr>
        <w:t xml:space="preserve"> </w:t>
      </w:r>
      <w:r w:rsidRPr="00BD46B0">
        <w:rPr>
          <w:rFonts w:ascii="Times New Roman" w:hAnsi="Times New Roman" w:cs="Times New Roman"/>
          <w:sz w:val="28"/>
          <w:szCs w:val="28"/>
          <w:lang w:val="kk-KZ"/>
        </w:rPr>
        <w:t xml:space="preserve">басқарудағы </w:t>
      </w:r>
      <w:r w:rsidR="00717FC8" w:rsidRPr="00BD46B0">
        <w:rPr>
          <w:rFonts w:ascii="Times New Roman" w:hAnsi="Times New Roman" w:cs="Times New Roman"/>
          <w:sz w:val="28"/>
          <w:szCs w:val="28"/>
          <w:lang w:val="kk-KZ"/>
        </w:rPr>
        <w:t>«</w:t>
      </w:r>
      <w:r w:rsidRPr="00BD46B0">
        <w:rPr>
          <w:rFonts w:ascii="Times New Roman" w:hAnsi="Times New Roman" w:cs="Times New Roman"/>
          <w:sz w:val="28"/>
          <w:szCs w:val="28"/>
          <w:lang w:val="kk-KZ"/>
        </w:rPr>
        <w:t>өнімділіктің 12 қағидасын</w:t>
      </w:r>
      <w:r w:rsidR="00717FC8" w:rsidRPr="00BD46B0">
        <w:rPr>
          <w:rFonts w:ascii="Times New Roman" w:hAnsi="Times New Roman" w:cs="Times New Roman"/>
          <w:sz w:val="28"/>
          <w:szCs w:val="28"/>
          <w:lang w:val="kk-KZ"/>
        </w:rPr>
        <w:t>»</w:t>
      </w:r>
      <w:r w:rsidRPr="00BD46B0">
        <w:rPr>
          <w:rFonts w:ascii="Times New Roman" w:hAnsi="Times New Roman" w:cs="Times New Roman"/>
          <w:sz w:val="28"/>
          <w:szCs w:val="28"/>
          <w:lang w:val="kk-KZ"/>
        </w:rPr>
        <w:t xml:space="preserve"> жүйеледі</w:t>
      </w:r>
      <w:r w:rsidR="00DC6A3F" w:rsidRPr="00BD46B0">
        <w:rPr>
          <w:rFonts w:ascii="Times New Roman" w:hAnsi="Times New Roman" w:cs="Times New Roman"/>
          <w:sz w:val="28"/>
          <w:szCs w:val="28"/>
          <w:lang w:val="kk-KZ"/>
        </w:rPr>
        <w:t xml:space="preserve"> </w:t>
      </w:r>
      <w:r w:rsidR="00DC6A3F" w:rsidRPr="00BD46B0">
        <w:rPr>
          <w:rFonts w:ascii="Times New Roman" w:hAnsi="Times New Roman" w:cs="Times New Roman"/>
          <w:sz w:val="28"/>
          <w:szCs w:val="28"/>
          <w:lang w:val="kk-KZ"/>
        </w:rPr>
        <w:fldChar w:fldCharType="begin"/>
      </w:r>
      <w:r w:rsidR="008C75B6" w:rsidRPr="00BD46B0">
        <w:rPr>
          <w:rFonts w:ascii="Times New Roman" w:hAnsi="Times New Roman" w:cs="Times New Roman"/>
          <w:sz w:val="28"/>
          <w:szCs w:val="28"/>
          <w:lang w:val="kk-KZ"/>
        </w:rPr>
        <w:instrText xml:space="preserve"> ADDIN ZOTERO_ITEM CSL_CITATION {"citationID":"YHBcBLAH","properties":{"formattedCitation":"[44]","plainCitation":"[44]","noteIndex":0},"citationItems":[{"id":538,"uris":["http://zotero.org/users/7434404/items/GVAL3BXF"],"itemData":{"id":538,"type":"book","event-place":"Москва","number-of-pages":"224","publisher":"Экономика","publisher-place":"Москва","title":"Двенадцать принципов производительности","author":[{"family":"Эмерсон","given":"Г."}],"issued":{"date-parts":[["1992"]]}}}],"schema":"https://github.com/citation-style-language/schema/raw/master/csl-citation.json"} </w:instrText>
      </w:r>
      <w:r w:rsidR="00DC6A3F" w:rsidRPr="00BD46B0">
        <w:rPr>
          <w:rFonts w:ascii="Times New Roman" w:hAnsi="Times New Roman" w:cs="Times New Roman"/>
          <w:sz w:val="28"/>
          <w:szCs w:val="28"/>
          <w:lang w:val="kk-KZ"/>
        </w:rPr>
        <w:fldChar w:fldCharType="separate"/>
      </w:r>
      <w:r w:rsidR="008C75B6" w:rsidRPr="00BD46B0">
        <w:rPr>
          <w:rFonts w:ascii="Times New Roman" w:hAnsi="Times New Roman" w:cs="Times New Roman"/>
          <w:noProof/>
          <w:sz w:val="28"/>
          <w:szCs w:val="28"/>
          <w:lang w:val="kk-KZ"/>
        </w:rPr>
        <w:t>[44]</w:t>
      </w:r>
      <w:r w:rsidR="00DC6A3F" w:rsidRPr="00BD46B0">
        <w:rPr>
          <w:rFonts w:ascii="Times New Roman" w:hAnsi="Times New Roman" w:cs="Times New Roman"/>
          <w:sz w:val="28"/>
          <w:szCs w:val="28"/>
          <w:lang w:val="kk-KZ"/>
        </w:rPr>
        <w:fldChar w:fldCharType="end"/>
      </w:r>
      <w:r w:rsidRPr="00BD46B0">
        <w:rPr>
          <w:rFonts w:ascii="Times New Roman" w:hAnsi="Times New Roman" w:cs="Times New Roman"/>
          <w:sz w:val="28"/>
          <w:szCs w:val="28"/>
          <w:lang w:val="kk-KZ"/>
        </w:rPr>
        <w:t xml:space="preserve">. </w:t>
      </w:r>
    </w:p>
    <w:p w:rsidR="00885D49" w:rsidRPr="00B27063" w:rsidRDefault="00885D49" w:rsidP="008F1FBE">
      <w:pPr>
        <w:pStyle w:val="NormalWeb"/>
        <w:tabs>
          <w:tab w:val="left" w:pos="851"/>
        </w:tabs>
        <w:spacing w:before="0" w:beforeAutospacing="0" w:after="0" w:afterAutospacing="0"/>
        <w:ind w:firstLine="709"/>
        <w:jc w:val="both"/>
        <w:rPr>
          <w:rFonts w:eastAsia="Arial"/>
          <w:sz w:val="28"/>
          <w:szCs w:val="28"/>
          <w:lang w:val="kk-KZ"/>
        </w:rPr>
      </w:pPr>
      <w:r w:rsidRPr="00B27063">
        <w:rPr>
          <w:rFonts w:eastAsia="Arial"/>
          <w:sz w:val="28"/>
          <w:szCs w:val="28"/>
          <w:lang w:val="kk-KZ"/>
        </w:rPr>
        <w:t>«Басқару» ұғымы ғылыми білімнің әртүрлі салаларында барлық бағытта қолданылады.</w:t>
      </w:r>
      <w:r w:rsidR="00DF6B00" w:rsidRPr="00B27063">
        <w:rPr>
          <w:rFonts w:eastAsia="Arial"/>
          <w:sz w:val="28"/>
          <w:szCs w:val="28"/>
          <w:lang w:val="kk-KZ"/>
        </w:rPr>
        <w:t xml:space="preserve"> </w:t>
      </w:r>
      <w:r w:rsidRPr="00B27063">
        <w:rPr>
          <w:rFonts w:eastAsia="Arial"/>
          <w:sz w:val="28"/>
          <w:szCs w:val="28"/>
          <w:lang w:val="kk-KZ"/>
        </w:rPr>
        <w:t xml:space="preserve">Басқару негізінен аз шығын арқылы жақсы нәтижелерге қол </w:t>
      </w:r>
      <w:r w:rsidRPr="00B27063">
        <w:rPr>
          <w:rFonts w:eastAsia="Arial"/>
          <w:sz w:val="28"/>
          <w:szCs w:val="28"/>
          <w:lang w:val="kk-KZ"/>
        </w:rPr>
        <w:lastRenderedPageBreak/>
        <w:t>жеткізу мақсатында өндіріс процесіндегі адамдардың қызметін дұрыс</w:t>
      </w:r>
      <w:r w:rsidR="00DF6B00" w:rsidRPr="00B27063">
        <w:rPr>
          <w:rFonts w:eastAsia="Arial"/>
          <w:sz w:val="28"/>
          <w:szCs w:val="28"/>
          <w:lang w:val="kk-KZ"/>
        </w:rPr>
        <w:t xml:space="preserve"> </w:t>
      </w:r>
      <w:r w:rsidRPr="00B27063">
        <w:rPr>
          <w:rFonts w:eastAsia="Arial"/>
          <w:sz w:val="28"/>
          <w:szCs w:val="28"/>
          <w:lang w:val="kk-KZ"/>
        </w:rPr>
        <w:t>ұйымдастыру және үйлестіруде</w:t>
      </w:r>
      <w:r w:rsidR="005D6C45" w:rsidRPr="00B27063">
        <w:rPr>
          <w:rFonts w:eastAsia="Arial"/>
          <w:sz w:val="28"/>
          <w:szCs w:val="28"/>
          <w:lang w:val="kk-KZ"/>
        </w:rPr>
        <w:t xml:space="preserve"> </w:t>
      </w:r>
      <w:r w:rsidRPr="00B27063">
        <w:rPr>
          <w:rFonts w:eastAsia="Arial"/>
          <w:sz w:val="28"/>
          <w:szCs w:val="28"/>
          <w:lang w:val="kk-KZ"/>
        </w:rPr>
        <w:t>адамдарға</w:t>
      </w:r>
      <w:r w:rsidR="00DF6B00" w:rsidRPr="00B27063">
        <w:rPr>
          <w:rFonts w:eastAsia="Arial"/>
          <w:sz w:val="28"/>
          <w:szCs w:val="28"/>
          <w:lang w:val="kk-KZ"/>
        </w:rPr>
        <w:t xml:space="preserve"> </w:t>
      </w:r>
      <w:r w:rsidRPr="00B27063">
        <w:rPr>
          <w:rFonts w:eastAsia="Arial"/>
          <w:sz w:val="28"/>
          <w:szCs w:val="28"/>
          <w:lang w:val="kk-KZ"/>
        </w:rPr>
        <w:t>әсер етудің үздіксіз әрі</w:t>
      </w:r>
      <w:r w:rsidR="00DF6B00" w:rsidRPr="00B27063">
        <w:rPr>
          <w:rFonts w:eastAsia="Arial"/>
          <w:sz w:val="28"/>
          <w:szCs w:val="28"/>
          <w:lang w:val="kk-KZ"/>
        </w:rPr>
        <w:t xml:space="preserve"> </w:t>
      </w:r>
      <w:r w:rsidRPr="00B27063">
        <w:rPr>
          <w:rFonts w:eastAsia="Arial"/>
          <w:sz w:val="28"/>
          <w:szCs w:val="28"/>
          <w:lang w:val="kk-KZ"/>
        </w:rPr>
        <w:t>мақсатты процесі ретінде түсінілді.</w:t>
      </w:r>
      <w:r w:rsidR="00DF6B00" w:rsidRPr="00B27063">
        <w:rPr>
          <w:rFonts w:eastAsia="Arial"/>
          <w:sz w:val="28"/>
          <w:szCs w:val="28"/>
          <w:lang w:val="kk-KZ"/>
        </w:rPr>
        <w:t xml:space="preserve"> </w:t>
      </w:r>
    </w:p>
    <w:p w:rsidR="00885D49" w:rsidRPr="00B27063" w:rsidRDefault="00C521F0" w:rsidP="008F1FBE">
      <w:pPr>
        <w:pStyle w:val="NormalWeb"/>
        <w:tabs>
          <w:tab w:val="left" w:pos="851"/>
        </w:tabs>
        <w:spacing w:before="0" w:beforeAutospacing="0" w:after="0" w:afterAutospacing="0"/>
        <w:ind w:firstLine="709"/>
        <w:jc w:val="both"/>
        <w:rPr>
          <w:rFonts w:eastAsia="Arial"/>
          <w:sz w:val="28"/>
          <w:szCs w:val="28"/>
          <w:lang w:val="kk-KZ"/>
        </w:rPr>
      </w:pPr>
      <w:proofErr w:type="spellStart"/>
      <w:r w:rsidRPr="00B27063">
        <w:rPr>
          <w:rFonts w:eastAsia="Arial"/>
          <w:sz w:val="28"/>
          <w:szCs w:val="28"/>
          <w:lang w:val="kk-KZ"/>
        </w:rPr>
        <w:t>Бихевиористік</w:t>
      </w:r>
      <w:proofErr w:type="spellEnd"/>
      <w:r w:rsidRPr="00B27063">
        <w:rPr>
          <w:rFonts w:eastAsia="Arial"/>
          <w:sz w:val="28"/>
          <w:szCs w:val="28"/>
          <w:lang w:val="kk-KZ"/>
        </w:rPr>
        <w:t xml:space="preserve"> ғылыми мектебі 1920 жылдардың соңы мен 1950 жылдардың басында кең тарады. Аталған ғылыми мектеп психология мен әлеуметтануды басқару процесінде қолданумен байланысты болды. Бұл мектептің негізін салушылардың бірі американдық экономист Элтон </w:t>
      </w:r>
      <w:proofErr w:type="spellStart"/>
      <w:r w:rsidRPr="00B27063">
        <w:rPr>
          <w:rFonts w:eastAsia="Arial"/>
          <w:sz w:val="28"/>
          <w:szCs w:val="28"/>
          <w:lang w:val="kk-KZ"/>
        </w:rPr>
        <w:t>Мэйо</w:t>
      </w:r>
      <w:proofErr w:type="spellEnd"/>
      <w:r w:rsidRPr="00B27063">
        <w:rPr>
          <w:rFonts w:eastAsia="Arial"/>
          <w:sz w:val="28"/>
          <w:szCs w:val="28"/>
          <w:lang w:val="kk-KZ"/>
        </w:rPr>
        <w:t xml:space="preserve"> (1880-1949) болды.</w:t>
      </w:r>
      <w:r w:rsidR="00885D49" w:rsidRPr="00B27063">
        <w:rPr>
          <w:rFonts w:eastAsia="Arial"/>
          <w:sz w:val="28"/>
          <w:szCs w:val="28"/>
          <w:lang w:val="kk-KZ"/>
        </w:rPr>
        <w:t xml:space="preserve"> Бұл ілімде еңбек </w:t>
      </w:r>
      <w:proofErr w:type="spellStart"/>
      <w:r w:rsidR="00885D49" w:rsidRPr="00B27063">
        <w:rPr>
          <w:rFonts w:eastAsia="Arial"/>
          <w:sz w:val="28"/>
          <w:szCs w:val="28"/>
          <w:lang w:val="kk-KZ"/>
        </w:rPr>
        <w:t>өнімділігін</w:t>
      </w:r>
      <w:proofErr w:type="spellEnd"/>
      <w:r w:rsidR="00885D49" w:rsidRPr="00B27063">
        <w:rPr>
          <w:rFonts w:eastAsia="Arial"/>
          <w:sz w:val="28"/>
          <w:szCs w:val="28"/>
          <w:lang w:val="kk-KZ"/>
        </w:rPr>
        <w:t xml:space="preserve"> арттыруда ынталандыру әдісін, демократиялық тәсілді қолданды. </w:t>
      </w:r>
      <w:r w:rsidRPr="00B27063">
        <w:rPr>
          <w:rFonts w:eastAsia="Arial"/>
          <w:sz w:val="28"/>
          <w:szCs w:val="28"/>
          <w:lang w:val="kk-KZ"/>
        </w:rPr>
        <w:t>Бұл ғылыми мектептің басты ережесі - бейресми кіші топтарға қатысты рөлдерді іріктеу және басқару практикасында топтардың психологиялық және әлеуметтік ерекшеліктерін анықтау және пайдалану әдістерінің қажеттілігіне иландыру</w:t>
      </w:r>
      <w:r w:rsidR="008F1FBE" w:rsidRPr="00B27063">
        <w:rPr>
          <w:rFonts w:eastAsia="Arial"/>
          <w:sz w:val="28"/>
          <w:szCs w:val="28"/>
          <w:lang w:val="kk-KZ"/>
        </w:rPr>
        <w:t xml:space="preserve"> </w:t>
      </w:r>
      <w:r w:rsidR="00DC6A3F" w:rsidRPr="00B27063">
        <w:rPr>
          <w:rFonts w:eastAsia="Arial"/>
          <w:sz w:val="28"/>
          <w:szCs w:val="28"/>
          <w:lang w:val="kk-KZ"/>
        </w:rPr>
        <w:fldChar w:fldCharType="begin"/>
      </w:r>
      <w:r w:rsidR="008C75B6" w:rsidRPr="00B27063">
        <w:rPr>
          <w:rFonts w:eastAsia="Arial"/>
          <w:sz w:val="28"/>
          <w:szCs w:val="28"/>
          <w:lang w:val="kk-KZ"/>
        </w:rPr>
        <w:instrText xml:space="preserve"> ADDIN ZOTERO_ITEM CSL_CITATION {"citationID":"4Mhpwhsz","properties":{"formattedCitation":"[45]","plainCitation":"[45]","noteIndex":0},"citationItems":[{"id":399,"uris":["http://zotero.org/users/7434404/items/QAZ2TJYU"],"itemData":{"id":399,"type":"book","event-place":"London","number-of-pages":"204","publisher":"Routledge","publisher-place":"London","title":"The Human problem of an Indusrtial civilization","author":[{"family":"Mayo","given":""}],"issued":{"date-parts":[["2003"]]}}}],"schema":"https://github.com/citation-style-language/schema/raw/master/csl-citation.json"} </w:instrText>
      </w:r>
      <w:r w:rsidR="00DC6A3F" w:rsidRPr="00B27063">
        <w:rPr>
          <w:rFonts w:eastAsia="Arial"/>
          <w:sz w:val="28"/>
          <w:szCs w:val="28"/>
          <w:lang w:val="kk-KZ"/>
        </w:rPr>
        <w:fldChar w:fldCharType="separate"/>
      </w:r>
      <w:r w:rsidR="008C75B6" w:rsidRPr="00B27063">
        <w:rPr>
          <w:rFonts w:eastAsia="Arial"/>
          <w:noProof/>
          <w:sz w:val="28"/>
          <w:szCs w:val="28"/>
          <w:lang w:val="kk-KZ"/>
        </w:rPr>
        <w:t>[45]</w:t>
      </w:r>
      <w:r w:rsidR="00DC6A3F" w:rsidRPr="00B27063">
        <w:rPr>
          <w:rFonts w:eastAsia="Arial"/>
          <w:sz w:val="28"/>
          <w:szCs w:val="28"/>
          <w:lang w:val="kk-KZ"/>
        </w:rPr>
        <w:fldChar w:fldCharType="end"/>
      </w:r>
      <w:r w:rsidR="00885D49" w:rsidRPr="00B27063">
        <w:rPr>
          <w:sz w:val="28"/>
          <w:szCs w:val="28"/>
          <w:lang w:val="kk-KZ"/>
        </w:rPr>
        <w:t>.</w:t>
      </w:r>
      <w:r w:rsidR="005D6C45" w:rsidRPr="00B27063">
        <w:rPr>
          <w:rFonts w:eastAsia="Arial"/>
          <w:sz w:val="28"/>
          <w:szCs w:val="28"/>
          <w:lang w:val="kk-KZ"/>
        </w:rPr>
        <w:t xml:space="preserve"> </w:t>
      </w:r>
      <w:r w:rsidR="00885D49" w:rsidRPr="00B27063">
        <w:rPr>
          <w:rFonts w:eastAsia="Arial"/>
          <w:sz w:val="28"/>
          <w:szCs w:val="28"/>
          <w:lang w:val="kk-KZ"/>
        </w:rPr>
        <w:t>Бұдан біз</w:t>
      </w:r>
      <w:r w:rsidR="00DF6B00" w:rsidRPr="00B27063">
        <w:rPr>
          <w:rFonts w:eastAsia="Arial"/>
          <w:sz w:val="28"/>
          <w:szCs w:val="28"/>
          <w:lang w:val="kk-KZ"/>
        </w:rPr>
        <w:t xml:space="preserve"> </w:t>
      </w:r>
      <w:r w:rsidR="00885D49" w:rsidRPr="00B27063">
        <w:rPr>
          <w:rFonts w:eastAsia="Arial"/>
          <w:sz w:val="28"/>
          <w:szCs w:val="28"/>
          <w:lang w:val="kk-KZ"/>
        </w:rPr>
        <w:t>басқару жүйесіндегі қызметкерлердің</w:t>
      </w:r>
      <w:r w:rsidR="00DF6B00" w:rsidRPr="00B27063">
        <w:rPr>
          <w:rFonts w:eastAsia="Arial"/>
          <w:sz w:val="28"/>
          <w:szCs w:val="28"/>
          <w:lang w:val="kk-KZ"/>
        </w:rPr>
        <w:t xml:space="preserve"> </w:t>
      </w:r>
      <w:r w:rsidR="00885D49" w:rsidRPr="00B27063">
        <w:rPr>
          <w:rFonts w:eastAsia="Arial"/>
          <w:sz w:val="28"/>
          <w:szCs w:val="28"/>
          <w:lang w:val="kk-KZ"/>
        </w:rPr>
        <w:t>еңбегін ж</w:t>
      </w:r>
      <w:r w:rsidR="00C10390" w:rsidRPr="00B27063">
        <w:rPr>
          <w:rFonts w:eastAsia="Arial"/>
          <w:sz w:val="28"/>
          <w:szCs w:val="28"/>
          <w:lang w:val="kk-KZ"/>
        </w:rPr>
        <w:t>е</w:t>
      </w:r>
      <w:r w:rsidR="00885D49" w:rsidRPr="00B27063">
        <w:rPr>
          <w:rFonts w:eastAsia="Arial"/>
          <w:sz w:val="28"/>
          <w:szCs w:val="28"/>
          <w:lang w:val="kk-KZ"/>
        </w:rPr>
        <w:t>тілдіруге назар аударғанын байқаймыз.</w:t>
      </w:r>
    </w:p>
    <w:p w:rsidR="00885D49" w:rsidRPr="00B27063" w:rsidRDefault="00885D49" w:rsidP="008F1FBE">
      <w:pPr>
        <w:pStyle w:val="NormalWeb"/>
        <w:tabs>
          <w:tab w:val="left" w:pos="851"/>
        </w:tabs>
        <w:spacing w:before="0" w:beforeAutospacing="0" w:after="0" w:afterAutospacing="0"/>
        <w:ind w:firstLine="709"/>
        <w:jc w:val="both"/>
        <w:rPr>
          <w:sz w:val="28"/>
          <w:szCs w:val="28"/>
          <w:lang w:val="kk-KZ"/>
        </w:rPr>
      </w:pPr>
      <w:r w:rsidRPr="00B27063">
        <w:rPr>
          <w:sz w:val="28"/>
          <w:szCs w:val="28"/>
          <w:lang w:val="kk-KZ"/>
        </w:rPr>
        <w:t>Сонымен, зерттеу барысында басқарудың классикалық мектебі мынандай</w:t>
      </w:r>
      <w:r w:rsidR="00DF6B00" w:rsidRPr="00B27063">
        <w:rPr>
          <w:sz w:val="28"/>
          <w:szCs w:val="28"/>
          <w:lang w:val="kk-KZ"/>
        </w:rPr>
        <w:t xml:space="preserve"> </w:t>
      </w:r>
      <w:r w:rsidRPr="00B27063">
        <w:rPr>
          <w:sz w:val="28"/>
          <w:szCs w:val="28"/>
          <w:lang w:val="kk-KZ"/>
        </w:rPr>
        <w:t>негізгі екі бағытта</w:t>
      </w:r>
      <w:r w:rsidR="005D6C45" w:rsidRPr="00B27063">
        <w:rPr>
          <w:sz w:val="28"/>
          <w:szCs w:val="28"/>
          <w:lang w:val="kk-KZ"/>
        </w:rPr>
        <w:t xml:space="preserve"> </w:t>
      </w:r>
      <w:r w:rsidRPr="00B27063">
        <w:rPr>
          <w:sz w:val="28"/>
          <w:szCs w:val="28"/>
          <w:lang w:val="kk-KZ"/>
        </w:rPr>
        <w:t>дамығаны қарастырылды:</w:t>
      </w:r>
      <w:r w:rsidR="00693624" w:rsidRPr="00B27063">
        <w:rPr>
          <w:sz w:val="28"/>
          <w:szCs w:val="28"/>
          <w:lang w:val="kk-KZ"/>
        </w:rPr>
        <w:t xml:space="preserve"> </w:t>
      </w:r>
      <w:r w:rsidRPr="00B27063">
        <w:rPr>
          <w:sz w:val="28"/>
          <w:szCs w:val="28"/>
          <w:lang w:val="kk-KZ"/>
        </w:rPr>
        <w:t>өндірісті оңтайландыру және басқарудың жалпы мәселесін зерттеу.</w:t>
      </w:r>
    </w:p>
    <w:p w:rsidR="00C10390" w:rsidRPr="00B27063" w:rsidRDefault="00885D49" w:rsidP="008F1FBE">
      <w:pPr>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Басқару теориясындағы зерттеулерде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психология мен әлеуметтанудың да ықпалы зор</w:t>
      </w:r>
      <w:bookmarkStart w:id="6" w:name="_Hlk97734107"/>
      <w:r w:rsidRPr="00B27063">
        <w:rPr>
          <w:rFonts w:ascii="Times New Roman" w:hAnsi="Times New Roman" w:cs="Times New Roman"/>
          <w:sz w:val="28"/>
          <w:szCs w:val="28"/>
          <w:lang w:val="kk-KZ"/>
        </w:rPr>
        <w:t>.</w:t>
      </w:r>
      <w:r w:rsidR="00C10390" w:rsidRPr="00B27063">
        <w:rPr>
          <w:rFonts w:ascii="Times New Roman" w:hAnsi="Times New Roman" w:cs="Times New Roman"/>
          <w:sz w:val="28"/>
          <w:szCs w:val="28"/>
          <w:lang w:val="kk-KZ"/>
        </w:rPr>
        <w:t xml:space="preserve"> Менеджменттің әлеуметтік-психологиялық тәсілі – бұл дара адамның және тұтас мекеменің әлеуметтік-психологиялық қасиеттерін пайдаланып, еңбекке саналы және сезімтал қатынасты тәрбиелеу арқылы адамдарға әсер ету тәсілі.</w:t>
      </w:r>
    </w:p>
    <w:bookmarkEnd w:id="6"/>
    <w:p w:rsidR="00885D49" w:rsidRPr="00B27063" w:rsidRDefault="00885D49" w:rsidP="008F1FBE">
      <w:pPr>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Әлеуметтануда адамзат</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қоғамының әлеуметтік даму заңдылықтары мен болашағын айқындаудағы арнайы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теориялардың маңызы ерекше. Әлеуметтану ғылымында тұлғаның әлеуметтік өмірге белсе</w:t>
      </w:r>
      <w:r w:rsidR="00C10390" w:rsidRPr="00B27063">
        <w:rPr>
          <w:rFonts w:ascii="Times New Roman" w:hAnsi="Times New Roman" w:cs="Times New Roman"/>
          <w:sz w:val="28"/>
          <w:szCs w:val="28"/>
          <w:lang w:val="kk-KZ"/>
        </w:rPr>
        <w:t>н</w:t>
      </w:r>
      <w:r w:rsidRPr="00B27063">
        <w:rPr>
          <w:rFonts w:ascii="Times New Roman" w:hAnsi="Times New Roman" w:cs="Times New Roman"/>
          <w:sz w:val="28"/>
          <w:szCs w:val="28"/>
          <w:lang w:val="kk-KZ"/>
        </w:rPr>
        <w:t xml:space="preserve">ді түрде араласуы әлеуметтік қатынастардың субъектісі ретінде қарастырылады. </w:t>
      </w:r>
      <w:r w:rsidRPr="00B27063">
        <w:rPr>
          <w:rFonts w:ascii="Times New Roman" w:eastAsia="PYSIW+TimesNewRomanPSMT" w:hAnsi="Times New Roman" w:cs="Times New Roman"/>
          <w:sz w:val="28"/>
          <w:szCs w:val="28"/>
          <w:lang w:val="kk-KZ"/>
        </w:rPr>
        <w:t>Әлеуметтік басқаруда басқарудың мәні қарым</w:t>
      </w:r>
      <w:r w:rsidRPr="00B27063">
        <w:rPr>
          <w:rFonts w:ascii="Times New Roman" w:hAnsi="Times New Roman" w:cs="Times New Roman"/>
          <w:sz w:val="28"/>
          <w:szCs w:val="28"/>
          <w:lang w:val="kk-KZ"/>
        </w:rPr>
        <w:t>-</w:t>
      </w:r>
      <w:r w:rsidRPr="00B27063">
        <w:rPr>
          <w:rFonts w:ascii="Times New Roman" w:eastAsia="PYSIW+TimesNewRomanPSMT" w:hAnsi="Times New Roman" w:cs="Times New Roman"/>
          <w:sz w:val="28"/>
          <w:szCs w:val="28"/>
          <w:lang w:val="kk-KZ"/>
        </w:rPr>
        <w:t xml:space="preserve">қатынаспен тығыз байланысты қызметтің ерекше түрі ретінде қарастырылады. </w:t>
      </w:r>
    </w:p>
    <w:p w:rsidR="00885D49" w:rsidRPr="00B27063" w:rsidRDefault="00885D49" w:rsidP="008F1FBE">
      <w:pPr>
        <w:tabs>
          <w:tab w:val="left" w:pos="851"/>
        </w:tabs>
        <w:spacing w:after="0" w:line="240" w:lineRule="auto"/>
        <w:ind w:firstLine="709"/>
        <w:jc w:val="both"/>
        <w:rPr>
          <w:rFonts w:ascii="Times New Roman" w:hAnsi="Times New Roman" w:cs="Times New Roman"/>
          <w:i/>
          <w:iCs/>
          <w:sz w:val="28"/>
          <w:szCs w:val="28"/>
          <w:lang w:val="kk-KZ"/>
        </w:rPr>
      </w:pPr>
      <w:r w:rsidRPr="00B27063">
        <w:rPr>
          <w:rFonts w:ascii="Times New Roman" w:eastAsia="Times New Roman" w:hAnsi="Times New Roman" w:cs="Times New Roman"/>
          <w:sz w:val="28"/>
          <w:szCs w:val="28"/>
          <w:lang w:val="kk-KZ" w:eastAsia="ar-SA"/>
        </w:rPr>
        <w:t>Әлемде және елімізде</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жүзеге асып жатқан білім беру саласындағы өзгерістер, адамның әлеуметтік</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жағдайға енуін қамтамасыз ететін ғаламдық міндеттерге байланысты болып отыр,</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білім берудің</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өзгеруі, әлеуметтік интеграция, тұлғаның ортаға</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бейімделуіне назар аудару қажеттігі туып отыр.</w:t>
      </w:r>
      <w:r w:rsidRPr="00B27063">
        <w:rPr>
          <w:rFonts w:ascii="Times New Roman" w:hAnsi="Times New Roman" w:cs="Times New Roman"/>
          <w:sz w:val="28"/>
          <w:szCs w:val="28"/>
          <w:lang w:val="kk-KZ"/>
        </w:rPr>
        <w:t xml:space="preserve"> </w:t>
      </w:r>
    </w:p>
    <w:p w:rsidR="00452DAE" w:rsidRPr="00B27063" w:rsidRDefault="00885D49" w:rsidP="008F1FBE">
      <w:pPr>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Көрнекті неміс әлеуметтанушысы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w:t>
      </w:r>
      <w:r w:rsidR="008F1FBE"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Вебердің пікірінше</w:t>
      </w:r>
      <w:r w:rsidR="00C10390" w:rsidRPr="00B27063">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w:t>
      </w:r>
      <w:r w:rsidR="00A17158" w:rsidRPr="00B27063">
        <w:rPr>
          <w:rFonts w:ascii="Times New Roman" w:hAnsi="Times New Roman" w:cs="Times New Roman"/>
          <w:sz w:val="28"/>
          <w:szCs w:val="28"/>
          <w:lang w:val="kk-KZ"/>
        </w:rPr>
        <w:t>к</w:t>
      </w:r>
      <w:r w:rsidR="00452DAE" w:rsidRPr="00B27063">
        <w:rPr>
          <w:rFonts w:ascii="Times New Roman" w:hAnsi="Times New Roman" w:cs="Times New Roman"/>
          <w:sz w:val="28"/>
          <w:szCs w:val="28"/>
          <w:lang w:val="kk-KZ"/>
        </w:rPr>
        <w:t xml:space="preserve">еңсе  </w:t>
      </w:r>
      <w:r w:rsidR="00A17158" w:rsidRPr="00B27063">
        <w:rPr>
          <w:rFonts w:ascii="Times New Roman" w:hAnsi="Times New Roman" w:cs="Times New Roman"/>
          <w:sz w:val="28"/>
          <w:szCs w:val="28"/>
          <w:lang w:val="kk-KZ"/>
        </w:rPr>
        <w:t xml:space="preserve">жұмыстары </w:t>
      </w:r>
      <w:r w:rsidR="00452DAE" w:rsidRPr="00B27063">
        <w:rPr>
          <w:rFonts w:ascii="Times New Roman" w:hAnsi="Times New Roman" w:cs="Times New Roman"/>
          <w:sz w:val="28"/>
          <w:szCs w:val="28"/>
          <w:lang w:val="kk-KZ"/>
        </w:rPr>
        <w:t xml:space="preserve">арасындағы жауапкершілікті әділетті бөлу әрбір тиісті рөлде жоғары білікті және білікті мамандарды пайдалануға мүмкіндік береді, бұл тиімділікті арттыруға әкеледі. Билік құрылымы қатаң иерархиямен сипатталады, бұл жоғары билікке олардан төмен тұрғандардың әрекеттерін қадағалауға мүмкіндік береді. Басқару операцияларының бірізділігін және белгілі бір жағдайларға стандартталған принциптерді қолдануды қамтамасыз ететін ережелер жиынтығының ресми және нақты құрылысы. Әкімшілік операциялардың </w:t>
      </w:r>
      <w:proofErr w:type="spellStart"/>
      <w:r w:rsidR="00452DAE" w:rsidRPr="00B27063">
        <w:rPr>
          <w:rFonts w:ascii="Times New Roman" w:hAnsi="Times New Roman" w:cs="Times New Roman"/>
          <w:sz w:val="28"/>
          <w:szCs w:val="28"/>
          <w:lang w:val="kk-KZ"/>
        </w:rPr>
        <w:t>тұлғасыздығы</w:t>
      </w:r>
      <w:proofErr w:type="spellEnd"/>
      <w:r w:rsidR="00452DAE" w:rsidRPr="00B27063">
        <w:rPr>
          <w:rFonts w:ascii="Times New Roman" w:hAnsi="Times New Roman" w:cs="Times New Roman"/>
          <w:sz w:val="28"/>
          <w:szCs w:val="28"/>
          <w:lang w:val="kk-KZ"/>
        </w:rPr>
        <w:t xml:space="preserve"> және қарым-қатынастардың </w:t>
      </w:r>
      <w:proofErr w:type="spellStart"/>
      <w:r w:rsidR="00452DAE" w:rsidRPr="00B27063">
        <w:rPr>
          <w:rFonts w:ascii="Times New Roman" w:hAnsi="Times New Roman" w:cs="Times New Roman"/>
          <w:sz w:val="28"/>
          <w:szCs w:val="28"/>
          <w:lang w:val="kk-KZ"/>
        </w:rPr>
        <w:t>эмоционалды</w:t>
      </w:r>
      <w:proofErr w:type="spellEnd"/>
      <w:r w:rsidR="00452DAE" w:rsidRPr="00B27063">
        <w:rPr>
          <w:rFonts w:ascii="Times New Roman" w:hAnsi="Times New Roman" w:cs="Times New Roman"/>
          <w:sz w:val="28"/>
          <w:szCs w:val="28"/>
          <w:lang w:val="kk-KZ"/>
        </w:rPr>
        <w:t xml:space="preserve"> бейтараптығы әрбір қызметкердің жеке тұлға ретінде емес, оның атқаратын лауазымын білдіретін белгілі бір әлеуметтік беделдің ресми қамқоршысы ретінде көрінетінін білдіреді </w:t>
      </w:r>
      <w:r w:rsidR="00DC6A3F"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{"citationID":"2fr1bkpF","properties":{"formattedCitation":"[46]","plainCitation":"[46]","noteIndex":0},"citationItems":[{"id":400,"uris":["http://zotero.org/users/7434404/items/B4GNHK63"],"itemData":{"id":400,"type":"book","event-place":"Москва","publisher":"Изд. дом Высшей школы экономики","publisher-place":"Москва","title":"Хозяйство и общество: очерки понимающей социологии","author":[{"family":"Вебер","given":"М."}],"issued":{"date-parts":[["2016"]]}}}],"schema":"https://github.com/citation-style-language/schema/raw/master/csl-citation.json"} </w:instrText>
      </w:r>
      <w:r w:rsidR="00DC6A3F"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[46]</w:t>
      </w:r>
      <w:r w:rsidR="00DC6A3F" w:rsidRPr="00B27063">
        <w:rPr>
          <w:rFonts w:ascii="Times New Roman" w:hAnsi="Times New Roman" w:cs="Times New Roman"/>
          <w:sz w:val="28"/>
          <w:szCs w:val="28"/>
          <w:lang w:val="kk-KZ"/>
        </w:rPr>
        <w:fldChar w:fldCharType="end"/>
      </w:r>
      <w:r w:rsidR="00452DAE" w:rsidRPr="00B27063">
        <w:rPr>
          <w:rFonts w:ascii="Times New Roman" w:hAnsi="Times New Roman" w:cs="Times New Roman"/>
          <w:sz w:val="28"/>
          <w:szCs w:val="28"/>
          <w:lang w:val="kk-KZ"/>
        </w:rPr>
        <w:t>.</w:t>
      </w:r>
    </w:p>
    <w:p w:rsidR="00885D49" w:rsidRPr="00B27063" w:rsidRDefault="00885D49" w:rsidP="008F1FBE">
      <w:pPr>
        <w:tabs>
          <w:tab w:val="left" w:pos="851"/>
        </w:tabs>
        <w:spacing w:after="0" w:line="240" w:lineRule="auto"/>
        <w:ind w:firstLine="709"/>
        <w:jc w:val="both"/>
        <w:rPr>
          <w:rFonts w:ascii="Times New Roman" w:hAnsi="Times New Roman" w:cs="Times New Roman"/>
          <w:i/>
          <w:iCs/>
          <w:sz w:val="28"/>
          <w:szCs w:val="28"/>
          <w:lang w:val="kk-KZ"/>
        </w:rPr>
      </w:pPr>
      <w:r w:rsidRPr="00B27063">
        <w:rPr>
          <w:rFonts w:ascii="Times New Roman" w:hAnsi="Times New Roman" w:cs="Times New Roman"/>
          <w:sz w:val="28"/>
          <w:szCs w:val="28"/>
          <w:lang w:val="kk-KZ"/>
        </w:rPr>
        <w:lastRenderedPageBreak/>
        <w:t>Шетелдегі басқару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теориясының негізгі даму бағыттарын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талдай келе,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басқаруды ұйымдастырудың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жаңа формасы мен әдістерін, басқаруды оңтайландыру әдістерін іздестіргенін байқауға болады. </w:t>
      </w:r>
    </w:p>
    <w:p w:rsidR="00885D49" w:rsidRPr="00B27063" w:rsidRDefault="00885D49" w:rsidP="008F1FBE">
      <w:pPr>
        <w:tabs>
          <w:tab w:val="left" w:pos="851"/>
        </w:tabs>
        <w:spacing w:after="0" w:line="240" w:lineRule="auto"/>
        <w:ind w:firstLine="709"/>
        <w:jc w:val="both"/>
        <w:rPr>
          <w:rFonts w:ascii="Times New Roman" w:hAnsi="Times New Roman" w:cs="Times New Roman"/>
          <w:i/>
          <w:iCs/>
          <w:sz w:val="28"/>
          <w:szCs w:val="28"/>
          <w:lang w:val="kk-KZ"/>
        </w:rPr>
      </w:pPr>
      <w:r w:rsidRPr="00B27063">
        <w:rPr>
          <w:rFonts w:ascii="Times New Roman" w:hAnsi="Times New Roman" w:cs="Times New Roman"/>
          <w:sz w:val="28"/>
          <w:szCs w:val="28"/>
          <w:lang w:val="kk-KZ"/>
        </w:rPr>
        <w:t xml:space="preserve">Тұлға </w:t>
      </w:r>
      <w:r w:rsidR="00FE2AE9" w:rsidRPr="00B27063">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әлеуметтанудың өзекті мәселелерінің бірі. Жеке тұлға </w:t>
      </w:r>
      <w:r w:rsidR="00FE2AE9" w:rsidRPr="00B27063">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әлеуметтік сапа жиынтығы, адамның тұлғалық қасиеті оның іс-әрекетінен, басқаларға </w:t>
      </w:r>
      <w:r w:rsidR="00FE2AE9" w:rsidRPr="00B27063">
        <w:rPr>
          <w:rFonts w:ascii="Times New Roman" w:hAnsi="Times New Roman" w:cs="Times New Roman"/>
          <w:sz w:val="28"/>
          <w:szCs w:val="28"/>
          <w:lang w:val="kk-KZ"/>
        </w:rPr>
        <w:t>қатысты</w:t>
      </w:r>
      <w:r w:rsidRPr="00B27063">
        <w:rPr>
          <w:rFonts w:ascii="Times New Roman" w:hAnsi="Times New Roman" w:cs="Times New Roman"/>
          <w:sz w:val="28"/>
          <w:szCs w:val="28"/>
          <w:lang w:val="kk-KZ"/>
        </w:rPr>
        <w:t xml:space="preserve"> қарым-қатынасынан байқалады. Тұлғаның кәсіби қалыптасуы</w:t>
      </w:r>
      <w:r w:rsidR="00DF6B00" w:rsidRPr="00B27063">
        <w:rPr>
          <w:rFonts w:ascii="Times New Roman" w:hAnsi="Times New Roman" w:cs="Times New Roman"/>
          <w:sz w:val="28"/>
          <w:szCs w:val="28"/>
          <w:lang w:val="kk-KZ"/>
        </w:rPr>
        <w:t xml:space="preserve"> </w:t>
      </w:r>
      <w:r w:rsidR="00FE2AE9" w:rsidRPr="00B27063">
        <w:rPr>
          <w:rFonts w:ascii="Times New Roman" w:hAnsi="Times New Roman" w:cs="Times New Roman"/>
          <w:sz w:val="28"/>
          <w:szCs w:val="28"/>
          <w:lang w:val="kk-KZ"/>
        </w:rPr>
        <w:t>меңгерген</w:t>
      </w:r>
      <w:r w:rsidRPr="00B27063">
        <w:rPr>
          <w:rFonts w:ascii="Times New Roman" w:hAnsi="Times New Roman" w:cs="Times New Roman"/>
          <w:sz w:val="28"/>
          <w:szCs w:val="28"/>
          <w:lang w:val="kk-KZ"/>
        </w:rPr>
        <w:t xml:space="preserve"> білім</w:t>
      </w:r>
      <w:r w:rsidR="00FE2AE9" w:rsidRPr="00B27063">
        <w:rPr>
          <w:rFonts w:ascii="Times New Roman" w:hAnsi="Times New Roman" w:cs="Times New Roman"/>
          <w:sz w:val="28"/>
          <w:szCs w:val="28"/>
          <w:lang w:val="kk-KZ"/>
        </w:rPr>
        <w:t xml:space="preserve"> деңгейі</w:t>
      </w:r>
      <w:r w:rsidRPr="00B27063">
        <w:rPr>
          <w:rFonts w:ascii="Times New Roman" w:hAnsi="Times New Roman" w:cs="Times New Roman"/>
          <w:sz w:val="28"/>
          <w:szCs w:val="28"/>
          <w:lang w:val="kk-KZ"/>
        </w:rPr>
        <w:t xml:space="preserve"> мен тәрбиесінің </w:t>
      </w:r>
      <w:r w:rsidR="00FE2AE9" w:rsidRPr="00B27063">
        <w:rPr>
          <w:rFonts w:ascii="Times New Roman" w:hAnsi="Times New Roman" w:cs="Times New Roman"/>
          <w:sz w:val="28"/>
          <w:szCs w:val="28"/>
          <w:lang w:val="kk-KZ"/>
        </w:rPr>
        <w:t>арқасында</w:t>
      </w:r>
      <w:r w:rsidRPr="00B27063">
        <w:rPr>
          <w:rFonts w:ascii="Times New Roman" w:hAnsi="Times New Roman" w:cs="Times New Roman"/>
          <w:sz w:val="28"/>
          <w:szCs w:val="28"/>
          <w:lang w:val="kk-KZ"/>
        </w:rPr>
        <w:t xml:space="preserve">, </w:t>
      </w:r>
      <w:r w:rsidR="00FE2AE9" w:rsidRPr="00B27063">
        <w:rPr>
          <w:rFonts w:ascii="Times New Roman" w:hAnsi="Times New Roman" w:cs="Times New Roman"/>
          <w:sz w:val="28"/>
          <w:szCs w:val="28"/>
          <w:lang w:val="kk-KZ"/>
        </w:rPr>
        <w:t>тұтас</w:t>
      </w:r>
      <w:r w:rsidRPr="00B27063">
        <w:rPr>
          <w:rFonts w:ascii="Times New Roman" w:hAnsi="Times New Roman" w:cs="Times New Roman"/>
          <w:sz w:val="28"/>
          <w:szCs w:val="28"/>
          <w:lang w:val="kk-KZ"/>
        </w:rPr>
        <w:t xml:space="preserve"> қоғам </w:t>
      </w:r>
      <w:r w:rsidR="00FE2AE9" w:rsidRPr="00B27063">
        <w:rPr>
          <w:rFonts w:ascii="Times New Roman" w:hAnsi="Times New Roman" w:cs="Times New Roman"/>
          <w:sz w:val="28"/>
          <w:szCs w:val="28"/>
          <w:lang w:val="kk-KZ"/>
        </w:rPr>
        <w:t>қабылдаған</w:t>
      </w:r>
      <w:r w:rsidRPr="00B27063">
        <w:rPr>
          <w:rFonts w:ascii="Times New Roman" w:hAnsi="Times New Roman" w:cs="Times New Roman"/>
          <w:sz w:val="28"/>
          <w:szCs w:val="28"/>
          <w:lang w:val="kk-KZ"/>
        </w:rPr>
        <w:t xml:space="preserve"> </w:t>
      </w:r>
      <w:r w:rsidR="00FE2AE9" w:rsidRPr="00B27063">
        <w:rPr>
          <w:rFonts w:ascii="Times New Roman" w:hAnsi="Times New Roman" w:cs="Times New Roman"/>
          <w:sz w:val="28"/>
          <w:szCs w:val="28"/>
          <w:lang w:val="kk-KZ"/>
        </w:rPr>
        <w:t>принциптер</w:t>
      </w:r>
      <w:r w:rsidRPr="00B27063">
        <w:rPr>
          <w:rFonts w:ascii="Times New Roman" w:hAnsi="Times New Roman" w:cs="Times New Roman"/>
          <w:sz w:val="28"/>
          <w:szCs w:val="28"/>
          <w:lang w:val="kk-KZ"/>
        </w:rPr>
        <w:t xml:space="preserve"> мен </w:t>
      </w:r>
      <w:r w:rsidR="00FE2AE9" w:rsidRPr="00B27063">
        <w:rPr>
          <w:rFonts w:ascii="Times New Roman" w:hAnsi="Times New Roman" w:cs="Times New Roman"/>
          <w:sz w:val="28"/>
          <w:szCs w:val="28"/>
          <w:lang w:val="kk-KZ"/>
        </w:rPr>
        <w:t>ережелерге сәйкес</w:t>
      </w:r>
      <w:r w:rsidRPr="00B27063">
        <w:rPr>
          <w:rFonts w:ascii="Times New Roman" w:hAnsi="Times New Roman" w:cs="Times New Roman"/>
          <w:sz w:val="28"/>
          <w:szCs w:val="28"/>
          <w:lang w:val="kk-KZ"/>
        </w:rPr>
        <w:t xml:space="preserve"> қалыптасуымен айқындалады.</w:t>
      </w:r>
    </w:p>
    <w:p w:rsidR="00885D49" w:rsidRPr="00B27063" w:rsidRDefault="00885D49" w:rsidP="008F1FBE">
      <w:pPr>
        <w:tabs>
          <w:tab w:val="left" w:pos="851"/>
        </w:tabs>
        <w:spacing w:after="0" w:line="240" w:lineRule="auto"/>
        <w:ind w:firstLine="709"/>
        <w:jc w:val="both"/>
        <w:rPr>
          <w:rFonts w:ascii="Times New Roman" w:hAnsi="Times New Roman" w:cs="Times New Roman"/>
          <w:i/>
          <w:iCs/>
          <w:sz w:val="28"/>
          <w:szCs w:val="28"/>
          <w:lang w:val="kk-KZ"/>
        </w:rPr>
      </w:pPr>
      <w:r w:rsidRPr="00B27063">
        <w:rPr>
          <w:rFonts w:ascii="Times New Roman" w:hAnsi="Times New Roman" w:cs="Times New Roman"/>
          <w:sz w:val="28"/>
          <w:szCs w:val="28"/>
          <w:lang w:val="kk-KZ"/>
        </w:rPr>
        <w:t>Жоғары білім беру реформасындағы әлеуметтанудың негізгі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өзекті мәселесі –</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білім берудің әлеуметтік мәселесі, білім берудегі тұлғаның дамуы, адам мәселесі, білім беру қызметі, білім берудегі маманды дайындау деңгейі, т.б болашақ маманның шығармашылық тұрғыдан дамыту, жаңа білім беру моделіне көшу арқылы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европалық білім стандартына сай маман дайындау.</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Ал,</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болашақ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маманның кәсіби тұлғасы кәсіби қызметті тиімді жүзеге асыруға қажетті кәсіби тұлғалық сапалары болып саналады. Әлеуметтену, әлеуметтік рөлді орындау барысында адамда жеке тұлға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ретінде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өзіндік сапа қалыптасатынын айтуға болады. </w:t>
      </w:r>
    </w:p>
    <w:p w:rsidR="00885D49" w:rsidRPr="00B27063" w:rsidRDefault="00885D49" w:rsidP="008F1FBE">
      <w:pPr>
        <w:tabs>
          <w:tab w:val="left" w:pos="851"/>
        </w:tabs>
        <w:spacing w:after="0" w:line="240" w:lineRule="auto"/>
        <w:ind w:firstLine="709"/>
        <w:jc w:val="both"/>
        <w:rPr>
          <w:rFonts w:ascii="Times New Roman" w:hAnsi="Times New Roman" w:cs="Times New Roman"/>
          <w:i/>
          <w:iCs/>
          <w:sz w:val="28"/>
          <w:szCs w:val="28"/>
          <w:lang w:val="kk-KZ"/>
        </w:rPr>
      </w:pPr>
      <w:r w:rsidRPr="00B27063">
        <w:rPr>
          <w:rFonts w:ascii="Times New Roman" w:hAnsi="Times New Roman" w:cs="Times New Roman"/>
          <w:sz w:val="28"/>
          <w:szCs w:val="28"/>
          <w:lang w:val="kk-KZ"/>
        </w:rPr>
        <w:t>Ендеше,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тұлғаның рухани құндылықтарының қалыптасуында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әлеуметтену үдерісінің рөлі зор екенін көреміз.</w:t>
      </w:r>
    </w:p>
    <w:p w:rsidR="00885D49" w:rsidRPr="00B27063" w:rsidRDefault="00885D49" w:rsidP="008F1FBE">
      <w:pPr>
        <w:pStyle w:val="NormalWeb"/>
        <w:tabs>
          <w:tab w:val="left" w:pos="851"/>
        </w:tabs>
        <w:spacing w:before="0" w:beforeAutospacing="0" w:after="0" w:afterAutospacing="0"/>
        <w:ind w:firstLine="709"/>
        <w:jc w:val="both"/>
        <w:rPr>
          <w:sz w:val="28"/>
          <w:szCs w:val="28"/>
          <w:lang w:val="kk-KZ"/>
        </w:rPr>
      </w:pPr>
      <w:r w:rsidRPr="00B27063">
        <w:rPr>
          <w:sz w:val="28"/>
          <w:szCs w:val="28"/>
          <w:lang w:val="kk-KZ"/>
        </w:rPr>
        <w:t>Менеджмент теориясында басқару ұғымы</w:t>
      </w:r>
      <w:r w:rsidR="00DF6B00" w:rsidRPr="00B27063">
        <w:rPr>
          <w:sz w:val="28"/>
          <w:szCs w:val="28"/>
          <w:lang w:val="kk-KZ"/>
        </w:rPr>
        <w:t xml:space="preserve"> </w:t>
      </w:r>
      <w:r w:rsidRPr="00B27063">
        <w:rPr>
          <w:sz w:val="28"/>
          <w:szCs w:val="28"/>
          <w:lang w:val="kk-KZ"/>
        </w:rPr>
        <w:t>негізінен</w:t>
      </w:r>
      <w:r w:rsidR="00DF6B00" w:rsidRPr="00B27063">
        <w:rPr>
          <w:sz w:val="28"/>
          <w:szCs w:val="28"/>
          <w:lang w:val="kk-KZ"/>
        </w:rPr>
        <w:t xml:space="preserve"> </w:t>
      </w:r>
      <w:r w:rsidRPr="00B27063">
        <w:rPr>
          <w:sz w:val="28"/>
          <w:szCs w:val="28"/>
          <w:lang w:val="kk-KZ"/>
        </w:rPr>
        <w:t>адам ресурстарын басқаруда</w:t>
      </w:r>
      <w:r w:rsidR="00DF6B00" w:rsidRPr="00B27063">
        <w:rPr>
          <w:sz w:val="28"/>
          <w:szCs w:val="28"/>
          <w:lang w:val="kk-KZ"/>
        </w:rPr>
        <w:t xml:space="preserve"> </w:t>
      </w:r>
      <w:r w:rsidRPr="00B27063">
        <w:rPr>
          <w:sz w:val="28"/>
          <w:szCs w:val="28"/>
          <w:lang w:val="kk-KZ"/>
        </w:rPr>
        <w:t>пайда болатын нақты жағдай тұрғысынан зерттеледі, яғни басқару өнері ретінде қарастырылады,</w:t>
      </w:r>
      <w:r w:rsidR="00DF6B00" w:rsidRPr="00B27063">
        <w:rPr>
          <w:sz w:val="28"/>
          <w:szCs w:val="28"/>
          <w:lang w:val="kk-KZ"/>
        </w:rPr>
        <w:t xml:space="preserve"> </w:t>
      </w:r>
      <w:r w:rsidRPr="00B27063">
        <w:rPr>
          <w:sz w:val="28"/>
          <w:szCs w:val="28"/>
          <w:lang w:val="kk-KZ"/>
        </w:rPr>
        <w:t>сондай-ақ ұйымды басқарудың мәселелерін шешуге бағытталады.</w:t>
      </w:r>
    </w:p>
    <w:p w:rsidR="00885D49" w:rsidRPr="00B27063" w:rsidRDefault="00885D49" w:rsidP="008F1FBE">
      <w:pPr>
        <w:pStyle w:val="NormalWeb"/>
        <w:tabs>
          <w:tab w:val="left" w:pos="851"/>
        </w:tabs>
        <w:spacing w:before="0" w:beforeAutospacing="0" w:after="0" w:afterAutospacing="0"/>
        <w:ind w:firstLine="709"/>
        <w:jc w:val="both"/>
        <w:rPr>
          <w:sz w:val="28"/>
          <w:szCs w:val="28"/>
          <w:lang w:val="kk-KZ"/>
        </w:rPr>
      </w:pPr>
      <w:r w:rsidRPr="00B27063">
        <w:rPr>
          <w:sz w:val="28"/>
          <w:szCs w:val="28"/>
          <w:lang w:val="kk-KZ"/>
        </w:rPr>
        <w:t>Менеджмент ағылшын тілінде -</w:t>
      </w:r>
      <w:r w:rsidR="000D2D2D" w:rsidRPr="00B27063">
        <w:rPr>
          <w:sz w:val="28"/>
          <w:szCs w:val="28"/>
          <w:lang w:val="kk-KZ"/>
        </w:rPr>
        <w:t xml:space="preserve"> </w:t>
      </w:r>
      <w:proofErr w:type="spellStart"/>
      <w:r w:rsidRPr="00B27063">
        <w:rPr>
          <w:sz w:val="28"/>
          <w:szCs w:val="28"/>
          <w:lang w:val="kk-KZ"/>
        </w:rPr>
        <w:t>manage</w:t>
      </w:r>
      <w:proofErr w:type="spellEnd"/>
      <w:r w:rsidRPr="00B27063">
        <w:rPr>
          <w:sz w:val="28"/>
          <w:szCs w:val="28"/>
          <w:lang w:val="kk-KZ"/>
        </w:rPr>
        <w:t xml:space="preserve"> «басқару» деген мағынаны білдіреді. М.</w:t>
      </w:r>
      <w:r w:rsidR="008F1FBE" w:rsidRPr="00B27063">
        <w:rPr>
          <w:sz w:val="28"/>
          <w:szCs w:val="28"/>
          <w:lang w:val="kk-KZ"/>
        </w:rPr>
        <w:t xml:space="preserve"> </w:t>
      </w:r>
      <w:proofErr w:type="spellStart"/>
      <w:r w:rsidRPr="00B27063">
        <w:rPr>
          <w:sz w:val="28"/>
          <w:szCs w:val="28"/>
          <w:lang w:val="kk-KZ"/>
        </w:rPr>
        <w:t>Вудкок</w:t>
      </w:r>
      <w:proofErr w:type="spellEnd"/>
      <w:r w:rsidRPr="00B27063">
        <w:rPr>
          <w:sz w:val="28"/>
          <w:szCs w:val="28"/>
          <w:lang w:val="kk-KZ"/>
        </w:rPr>
        <w:t xml:space="preserve"> пен Д.</w:t>
      </w:r>
      <w:r w:rsidR="008F1FBE" w:rsidRPr="00B27063">
        <w:rPr>
          <w:sz w:val="28"/>
          <w:szCs w:val="28"/>
          <w:lang w:val="kk-KZ"/>
        </w:rPr>
        <w:t xml:space="preserve"> </w:t>
      </w:r>
      <w:r w:rsidRPr="00B27063">
        <w:rPr>
          <w:sz w:val="28"/>
          <w:szCs w:val="28"/>
          <w:lang w:val="kk-KZ"/>
        </w:rPr>
        <w:t>Френсис менеджерлерде мынандай қабілеттің болуы қажет деп есептейді:</w:t>
      </w:r>
    </w:p>
    <w:p w:rsidR="00885D49" w:rsidRPr="00B27063" w:rsidRDefault="00885D49" w:rsidP="008F1FBE">
      <w:pPr>
        <w:pStyle w:val="NormalWeb"/>
        <w:numPr>
          <w:ilvl w:val="0"/>
          <w:numId w:val="2"/>
        </w:numPr>
        <w:tabs>
          <w:tab w:val="left" w:pos="993"/>
        </w:tabs>
        <w:spacing w:before="0" w:beforeAutospacing="0" w:after="0" w:afterAutospacing="0"/>
        <w:ind w:left="0" w:firstLine="709"/>
        <w:jc w:val="both"/>
        <w:rPr>
          <w:sz w:val="28"/>
          <w:szCs w:val="28"/>
          <w:lang w:val="kk-KZ"/>
        </w:rPr>
      </w:pPr>
      <w:r w:rsidRPr="00B27063">
        <w:rPr>
          <w:sz w:val="28"/>
          <w:szCs w:val="28"/>
          <w:lang w:val="kk-KZ"/>
        </w:rPr>
        <w:t>өзін басқару білу;</w:t>
      </w:r>
    </w:p>
    <w:p w:rsidR="00885D49" w:rsidRPr="00B27063" w:rsidRDefault="00885D49" w:rsidP="008F1FBE">
      <w:pPr>
        <w:pStyle w:val="NormalWeb"/>
        <w:numPr>
          <w:ilvl w:val="0"/>
          <w:numId w:val="2"/>
        </w:numPr>
        <w:tabs>
          <w:tab w:val="left" w:pos="993"/>
        </w:tabs>
        <w:spacing w:before="0" w:beforeAutospacing="0" w:after="0" w:afterAutospacing="0"/>
        <w:ind w:left="0" w:firstLine="709"/>
        <w:jc w:val="both"/>
        <w:rPr>
          <w:sz w:val="28"/>
          <w:szCs w:val="28"/>
          <w:lang w:val="kk-KZ"/>
        </w:rPr>
      </w:pPr>
      <w:r w:rsidRPr="00B27063">
        <w:rPr>
          <w:sz w:val="28"/>
          <w:szCs w:val="28"/>
          <w:lang w:val="kk-KZ"/>
        </w:rPr>
        <w:t>парасатты жеке құндылықтар;</w:t>
      </w:r>
    </w:p>
    <w:p w:rsidR="00885D49" w:rsidRPr="00B27063" w:rsidRDefault="00885D49" w:rsidP="008F1FBE">
      <w:pPr>
        <w:pStyle w:val="NormalWeb"/>
        <w:numPr>
          <w:ilvl w:val="0"/>
          <w:numId w:val="2"/>
        </w:numPr>
        <w:tabs>
          <w:tab w:val="left" w:pos="993"/>
        </w:tabs>
        <w:spacing w:before="0" w:beforeAutospacing="0" w:after="0" w:afterAutospacing="0"/>
        <w:ind w:left="0" w:firstLine="709"/>
        <w:jc w:val="both"/>
        <w:rPr>
          <w:sz w:val="28"/>
          <w:szCs w:val="28"/>
          <w:lang w:val="kk-KZ"/>
        </w:rPr>
      </w:pPr>
      <w:r w:rsidRPr="00B27063">
        <w:rPr>
          <w:sz w:val="28"/>
          <w:szCs w:val="28"/>
          <w:lang w:val="kk-KZ"/>
        </w:rPr>
        <w:t>нақты жеке мақсаттар;</w:t>
      </w:r>
    </w:p>
    <w:p w:rsidR="00885D49" w:rsidRPr="00B27063" w:rsidRDefault="00885D49" w:rsidP="008F1FBE">
      <w:pPr>
        <w:pStyle w:val="NormalWeb"/>
        <w:numPr>
          <w:ilvl w:val="0"/>
          <w:numId w:val="2"/>
        </w:numPr>
        <w:tabs>
          <w:tab w:val="left" w:pos="993"/>
        </w:tabs>
        <w:spacing w:before="0" w:beforeAutospacing="0" w:after="0" w:afterAutospacing="0"/>
        <w:ind w:left="0" w:firstLine="709"/>
        <w:jc w:val="both"/>
        <w:rPr>
          <w:sz w:val="28"/>
          <w:szCs w:val="28"/>
          <w:lang w:val="kk-KZ"/>
        </w:rPr>
      </w:pPr>
      <w:r w:rsidRPr="00B27063">
        <w:rPr>
          <w:sz w:val="28"/>
          <w:szCs w:val="28"/>
          <w:lang w:val="kk-KZ"/>
        </w:rPr>
        <w:t>тұрақты жеке өсуде табандылық таныту;</w:t>
      </w:r>
    </w:p>
    <w:p w:rsidR="00885D49" w:rsidRPr="00B27063" w:rsidRDefault="00885D49" w:rsidP="008F1FBE">
      <w:pPr>
        <w:pStyle w:val="NormalWeb"/>
        <w:numPr>
          <w:ilvl w:val="0"/>
          <w:numId w:val="2"/>
        </w:numPr>
        <w:tabs>
          <w:tab w:val="left" w:pos="993"/>
        </w:tabs>
        <w:spacing w:before="0" w:beforeAutospacing="0" w:after="0" w:afterAutospacing="0"/>
        <w:ind w:left="0" w:firstLine="709"/>
        <w:jc w:val="both"/>
        <w:rPr>
          <w:sz w:val="28"/>
          <w:szCs w:val="28"/>
          <w:lang w:val="kk-KZ"/>
        </w:rPr>
      </w:pPr>
      <w:r w:rsidRPr="00B27063">
        <w:rPr>
          <w:sz w:val="28"/>
          <w:szCs w:val="28"/>
          <w:lang w:val="kk-KZ"/>
        </w:rPr>
        <w:t>мәселелерді шешу дағдысы;</w:t>
      </w:r>
    </w:p>
    <w:p w:rsidR="00885D49" w:rsidRPr="00B27063" w:rsidRDefault="00885D49" w:rsidP="008F1FBE">
      <w:pPr>
        <w:pStyle w:val="NormalWeb"/>
        <w:numPr>
          <w:ilvl w:val="0"/>
          <w:numId w:val="2"/>
        </w:numPr>
        <w:tabs>
          <w:tab w:val="left" w:pos="993"/>
        </w:tabs>
        <w:spacing w:before="0" w:beforeAutospacing="0" w:after="0" w:afterAutospacing="0"/>
        <w:ind w:left="0" w:firstLine="709"/>
        <w:jc w:val="both"/>
        <w:rPr>
          <w:sz w:val="28"/>
          <w:szCs w:val="28"/>
          <w:lang w:val="kk-KZ"/>
        </w:rPr>
      </w:pPr>
      <w:r w:rsidRPr="00B27063">
        <w:rPr>
          <w:sz w:val="28"/>
          <w:szCs w:val="28"/>
          <w:lang w:val="kk-KZ"/>
        </w:rPr>
        <w:t>өнертапқыштық және инновациялық қабілеттілігінің жоғары болуы;</w:t>
      </w:r>
    </w:p>
    <w:p w:rsidR="00885D49" w:rsidRPr="00B27063" w:rsidRDefault="00885D49" w:rsidP="008F1FBE">
      <w:pPr>
        <w:pStyle w:val="NormalWeb"/>
        <w:numPr>
          <w:ilvl w:val="0"/>
          <w:numId w:val="2"/>
        </w:numPr>
        <w:tabs>
          <w:tab w:val="left" w:pos="993"/>
        </w:tabs>
        <w:spacing w:before="0" w:beforeAutospacing="0" w:after="0" w:afterAutospacing="0"/>
        <w:ind w:left="0" w:firstLine="709"/>
        <w:jc w:val="both"/>
        <w:rPr>
          <w:sz w:val="28"/>
          <w:szCs w:val="28"/>
          <w:lang w:val="kk-KZ"/>
        </w:rPr>
      </w:pPr>
      <w:r w:rsidRPr="00B27063">
        <w:rPr>
          <w:sz w:val="28"/>
          <w:szCs w:val="28"/>
          <w:lang w:val="kk-KZ"/>
        </w:rPr>
        <w:t>жетекшілік ету қабілеттілігі;</w:t>
      </w:r>
    </w:p>
    <w:p w:rsidR="00885D49" w:rsidRPr="00B27063" w:rsidRDefault="00885D49" w:rsidP="008F1FBE">
      <w:pPr>
        <w:pStyle w:val="NormalWeb"/>
        <w:numPr>
          <w:ilvl w:val="0"/>
          <w:numId w:val="2"/>
        </w:numPr>
        <w:tabs>
          <w:tab w:val="left" w:pos="993"/>
        </w:tabs>
        <w:spacing w:before="0" w:beforeAutospacing="0" w:after="0" w:afterAutospacing="0"/>
        <w:ind w:left="0" w:firstLine="709"/>
        <w:jc w:val="both"/>
        <w:rPr>
          <w:sz w:val="28"/>
          <w:szCs w:val="28"/>
          <w:lang w:val="kk-KZ"/>
        </w:rPr>
      </w:pPr>
      <w:r w:rsidRPr="00B27063">
        <w:rPr>
          <w:sz w:val="28"/>
          <w:szCs w:val="28"/>
          <w:lang w:val="kk-KZ"/>
        </w:rPr>
        <w:t>қоластындағыларды дамыту мен үйрету қабілеттілігі</w:t>
      </w:r>
      <w:r w:rsidR="000C26B2" w:rsidRPr="00B27063">
        <w:rPr>
          <w:sz w:val="28"/>
          <w:szCs w:val="28"/>
          <w:lang w:val="kk-KZ"/>
        </w:rPr>
        <w:t xml:space="preserve"> </w:t>
      </w:r>
      <w:r w:rsidR="00430659" w:rsidRPr="00B27063">
        <w:rPr>
          <w:sz w:val="28"/>
          <w:szCs w:val="28"/>
          <w:lang w:val="kk-KZ"/>
        </w:rPr>
        <w:fldChar w:fldCharType="begin"/>
      </w:r>
      <w:r w:rsidR="008C75B6" w:rsidRPr="00B27063">
        <w:rPr>
          <w:sz w:val="28"/>
          <w:szCs w:val="28"/>
          <w:lang w:val="kk-KZ"/>
        </w:rPr>
        <w:instrText xml:space="preserve"> ADDIN ZOTERO_ITEM CSL_CITATION {"citationID":"M1aYcxFu","properties":{"formattedCitation":"[47]","plainCitation":"[47]","noteIndex":0},"citationItems":[{"id":402,"uris":["http://zotero.org/users/7434404/items/LJB6KEAF"],"itemData":{"id":402,"type":"book","event-place":"Москва","publisher":"Дело","publisher-place":"Москва","title":"Раскрепощенный менеджер. Для руководителя-практика","author":[{"family":"Вудкок","given":"М."},{"family":"Фрэнсис","given":"Д."}],"issued":{"date-parts":[["1991"]]}}}],"schema":"https://github.com/citation-style-language/schema/raw/master/csl-citation.json"} </w:instrText>
      </w:r>
      <w:r w:rsidR="00430659" w:rsidRPr="00B27063">
        <w:rPr>
          <w:sz w:val="28"/>
          <w:szCs w:val="28"/>
          <w:lang w:val="kk-KZ"/>
        </w:rPr>
        <w:fldChar w:fldCharType="separate"/>
      </w:r>
      <w:r w:rsidR="008C75B6" w:rsidRPr="00B27063">
        <w:rPr>
          <w:noProof/>
          <w:sz w:val="28"/>
          <w:szCs w:val="28"/>
          <w:lang w:val="kk-KZ"/>
        </w:rPr>
        <w:t>[47]</w:t>
      </w:r>
      <w:r w:rsidR="00430659" w:rsidRPr="00B27063">
        <w:rPr>
          <w:sz w:val="28"/>
          <w:szCs w:val="28"/>
          <w:lang w:val="kk-KZ"/>
        </w:rPr>
        <w:fldChar w:fldCharType="end"/>
      </w:r>
      <w:r w:rsidRPr="00B27063">
        <w:rPr>
          <w:sz w:val="28"/>
          <w:szCs w:val="28"/>
          <w:lang w:val="kk-KZ"/>
        </w:rPr>
        <w:t>.</w:t>
      </w:r>
    </w:p>
    <w:p w:rsidR="00885D49" w:rsidRPr="00B27063" w:rsidRDefault="00885D49" w:rsidP="008F1FBE">
      <w:pPr>
        <w:pStyle w:val="NormalWeb"/>
        <w:tabs>
          <w:tab w:val="left" w:pos="851"/>
        </w:tabs>
        <w:spacing w:before="0" w:beforeAutospacing="0" w:after="0" w:afterAutospacing="0"/>
        <w:ind w:firstLine="709"/>
        <w:jc w:val="both"/>
        <w:rPr>
          <w:sz w:val="28"/>
          <w:szCs w:val="28"/>
          <w:lang w:val="kk-KZ"/>
        </w:rPr>
      </w:pPr>
      <w:r w:rsidRPr="00B27063">
        <w:rPr>
          <w:sz w:val="28"/>
          <w:szCs w:val="28"/>
          <w:lang w:val="kk-KZ"/>
        </w:rPr>
        <w:t>Менеджменттің ең басты міндеті қарамағындағы адам ресурстарын тиімді пайдалана білу болып табылады.</w:t>
      </w:r>
    </w:p>
    <w:p w:rsidR="00947FD8" w:rsidRPr="00B27063" w:rsidRDefault="00CF28A8" w:rsidP="008F1FBE">
      <w:pPr>
        <w:pStyle w:val="NormalWeb"/>
        <w:tabs>
          <w:tab w:val="left" w:pos="851"/>
        </w:tabs>
        <w:spacing w:before="0" w:beforeAutospacing="0" w:after="0" w:afterAutospacing="0"/>
        <w:ind w:firstLine="709"/>
        <w:jc w:val="both"/>
        <w:rPr>
          <w:sz w:val="28"/>
          <w:szCs w:val="28"/>
          <w:lang w:val="kk-KZ"/>
        </w:rPr>
      </w:pPr>
      <w:r w:rsidRPr="00B27063">
        <w:rPr>
          <w:sz w:val="28"/>
          <w:szCs w:val="28"/>
          <w:lang w:val="kk-KZ"/>
        </w:rPr>
        <w:t xml:space="preserve">Білім саласындағы басқаруға келгенде шетелдік ғалымдар бірнеше терминді қолданады: білім саласын </w:t>
      </w:r>
      <w:r w:rsidR="00693624" w:rsidRPr="00B27063">
        <w:rPr>
          <w:sz w:val="28"/>
          <w:szCs w:val="28"/>
          <w:lang w:val="kk-KZ"/>
        </w:rPr>
        <w:t>әкімшілік (</w:t>
      </w:r>
      <w:proofErr w:type="spellStart"/>
      <w:r w:rsidR="00693624" w:rsidRPr="00B27063">
        <w:rPr>
          <w:sz w:val="28"/>
          <w:szCs w:val="28"/>
          <w:lang w:val="kk-KZ"/>
        </w:rPr>
        <w:t>educational</w:t>
      </w:r>
      <w:proofErr w:type="spellEnd"/>
      <w:r w:rsidR="00693624" w:rsidRPr="00B27063">
        <w:rPr>
          <w:sz w:val="28"/>
          <w:szCs w:val="28"/>
          <w:lang w:val="kk-KZ"/>
        </w:rPr>
        <w:t xml:space="preserve"> </w:t>
      </w:r>
      <w:proofErr w:type="spellStart"/>
      <w:r w:rsidR="00693624" w:rsidRPr="00B27063">
        <w:rPr>
          <w:sz w:val="28"/>
          <w:szCs w:val="28"/>
          <w:lang w:val="kk-KZ"/>
        </w:rPr>
        <w:t>administration</w:t>
      </w:r>
      <w:proofErr w:type="spellEnd"/>
      <w:r w:rsidR="00693624" w:rsidRPr="00B27063">
        <w:rPr>
          <w:sz w:val="28"/>
          <w:szCs w:val="28"/>
          <w:lang w:val="kk-KZ"/>
        </w:rPr>
        <w:t>)</w:t>
      </w:r>
      <w:r w:rsidRPr="00B27063">
        <w:rPr>
          <w:sz w:val="28"/>
          <w:szCs w:val="28"/>
          <w:lang w:val="kk-KZ"/>
        </w:rPr>
        <w:t>, білім саласындағы менеджмент</w:t>
      </w:r>
      <w:r w:rsidR="00693624" w:rsidRPr="00B27063">
        <w:rPr>
          <w:sz w:val="28"/>
          <w:szCs w:val="28"/>
          <w:lang w:val="kk-KZ"/>
        </w:rPr>
        <w:t xml:space="preserve"> (</w:t>
      </w:r>
      <w:proofErr w:type="spellStart"/>
      <w:r w:rsidR="00693624" w:rsidRPr="00B27063">
        <w:rPr>
          <w:sz w:val="28"/>
          <w:szCs w:val="28"/>
          <w:lang w:val="kk-KZ"/>
        </w:rPr>
        <w:t>educational</w:t>
      </w:r>
      <w:proofErr w:type="spellEnd"/>
      <w:r w:rsidR="00693624" w:rsidRPr="00B27063">
        <w:rPr>
          <w:sz w:val="28"/>
          <w:szCs w:val="28"/>
          <w:lang w:val="kk-KZ"/>
        </w:rPr>
        <w:t xml:space="preserve"> </w:t>
      </w:r>
      <w:proofErr w:type="spellStart"/>
      <w:r w:rsidR="00693624" w:rsidRPr="00B27063">
        <w:rPr>
          <w:sz w:val="28"/>
          <w:szCs w:val="28"/>
          <w:lang w:val="kk-KZ"/>
        </w:rPr>
        <w:t>management</w:t>
      </w:r>
      <w:proofErr w:type="spellEnd"/>
      <w:r w:rsidR="00693624" w:rsidRPr="00B27063">
        <w:rPr>
          <w:sz w:val="28"/>
          <w:szCs w:val="28"/>
          <w:lang w:val="kk-KZ"/>
        </w:rPr>
        <w:t>)</w:t>
      </w:r>
      <w:r w:rsidRPr="00B27063">
        <w:rPr>
          <w:sz w:val="28"/>
          <w:szCs w:val="28"/>
          <w:lang w:val="kk-KZ"/>
        </w:rPr>
        <w:t xml:space="preserve"> және білім саласындағы көшбасшылық</w:t>
      </w:r>
      <w:r w:rsidR="00693624" w:rsidRPr="00B27063">
        <w:rPr>
          <w:sz w:val="28"/>
          <w:szCs w:val="28"/>
          <w:lang w:val="kk-KZ"/>
        </w:rPr>
        <w:t xml:space="preserve"> (</w:t>
      </w:r>
      <w:proofErr w:type="spellStart"/>
      <w:r w:rsidR="00693624" w:rsidRPr="00B27063">
        <w:rPr>
          <w:sz w:val="28"/>
          <w:szCs w:val="28"/>
          <w:lang w:val="kk-KZ"/>
        </w:rPr>
        <w:t>educational</w:t>
      </w:r>
      <w:proofErr w:type="spellEnd"/>
      <w:r w:rsidR="00693624" w:rsidRPr="00B27063">
        <w:rPr>
          <w:sz w:val="28"/>
          <w:szCs w:val="28"/>
          <w:lang w:val="kk-KZ"/>
        </w:rPr>
        <w:t xml:space="preserve"> </w:t>
      </w:r>
      <w:proofErr w:type="spellStart"/>
      <w:r w:rsidR="00693624" w:rsidRPr="00B27063">
        <w:rPr>
          <w:sz w:val="28"/>
          <w:szCs w:val="28"/>
          <w:lang w:val="kk-KZ"/>
        </w:rPr>
        <w:t>leadership</w:t>
      </w:r>
      <w:proofErr w:type="spellEnd"/>
      <w:r w:rsidR="00693624" w:rsidRPr="00B27063">
        <w:rPr>
          <w:sz w:val="28"/>
          <w:szCs w:val="28"/>
          <w:lang w:val="kk-KZ"/>
        </w:rPr>
        <w:t>)</w:t>
      </w:r>
      <w:r w:rsidRPr="00B27063">
        <w:rPr>
          <w:sz w:val="28"/>
          <w:szCs w:val="28"/>
          <w:lang w:val="kk-KZ"/>
        </w:rPr>
        <w:t xml:space="preserve">. Бұл шартты атаулар ұйымдық мәселелерге қатысты әрекеттерге сілтеме жасау үшін бірге және әртүрлі уақытта қолданылған: әзірлеу және техникалық қызмет көрсету; ресурстар мен тиімділік; мақсаттар мен нәтижелер; кадрлармен қамтамасыз ету және кәсібилік; саясат және тәжірибе; институттық және қоғамдық қатынастар. Мұның негізінде іс-әрекетке қатысу үшін қажетті әрекеттер жатады: ойлау; таныстыру; істеу; жазу; </w:t>
      </w:r>
      <w:r w:rsidRPr="00B27063">
        <w:rPr>
          <w:sz w:val="28"/>
          <w:szCs w:val="28"/>
          <w:lang w:val="kk-KZ"/>
        </w:rPr>
        <w:lastRenderedPageBreak/>
        <w:t xml:space="preserve">кездесу; сөйлеу. Негізгі сөзбен айтқанда белгілі бір сыныпта тиісті жабдықпен және оқыту ресурстарымен қамтамасыз етілген білікті </w:t>
      </w:r>
      <w:r w:rsidR="00613AE4" w:rsidRPr="00B27063">
        <w:rPr>
          <w:sz w:val="28"/>
          <w:szCs w:val="28"/>
          <w:lang w:val="kk-KZ"/>
        </w:rPr>
        <w:t>педагогтың</w:t>
      </w:r>
      <w:r w:rsidRPr="00B27063">
        <w:rPr>
          <w:sz w:val="28"/>
          <w:szCs w:val="28"/>
          <w:lang w:val="kk-KZ"/>
        </w:rPr>
        <w:t xml:space="preserve"> болуын қамтамасыз ету «білім беруді </w:t>
      </w:r>
      <w:r w:rsidR="00693624" w:rsidRPr="00B27063">
        <w:rPr>
          <w:sz w:val="28"/>
          <w:szCs w:val="28"/>
          <w:lang w:val="kk-KZ"/>
        </w:rPr>
        <w:t>әкімшілік</w:t>
      </w:r>
      <w:r w:rsidRPr="00B27063">
        <w:rPr>
          <w:sz w:val="28"/>
          <w:szCs w:val="28"/>
          <w:lang w:val="kk-KZ"/>
        </w:rPr>
        <w:t>» деп сипатталады</w:t>
      </w:r>
      <w:r w:rsidR="005652A4" w:rsidRPr="00B27063">
        <w:rPr>
          <w:sz w:val="28"/>
          <w:szCs w:val="28"/>
          <w:lang w:val="kk-KZ"/>
        </w:rPr>
        <w:t xml:space="preserve"> </w:t>
      </w:r>
      <w:r w:rsidR="00430659" w:rsidRPr="00B27063">
        <w:rPr>
          <w:sz w:val="28"/>
          <w:szCs w:val="28"/>
          <w:lang w:val="kk-KZ"/>
        </w:rPr>
        <w:fldChar w:fldCharType="begin"/>
      </w:r>
      <w:r w:rsidR="008C75B6" w:rsidRPr="00B27063">
        <w:rPr>
          <w:sz w:val="28"/>
          <w:szCs w:val="28"/>
          <w:lang w:val="kk-KZ"/>
        </w:rPr>
        <w:instrText xml:space="preserve"> ADDIN ZOTERO_ITEM CSL_CITATION {"citationID":"2gApctqU","properties":{"formattedCitation":"[48]","plainCitation":"[48]","noteIndex":0},"citationItems":[{"id":404,"uris":["http://zotero.org/users/7434404/items/AQ5YHNU2"],"itemData":{"id":404,"type":"book","event-place":"London","publisher":"Athlone Press","publisher-place":"London","title":"Educational administration and the social sciences","author":[{"family":"Baron","given":"G."},{"family":"Taylor","given":"W."}],"issued":{"date-parts":[["1969"]]}}}],"schema":"https://github.com/citation-style-language/schema/raw/master/csl-citation.json"} </w:instrText>
      </w:r>
      <w:r w:rsidR="00430659" w:rsidRPr="00B27063">
        <w:rPr>
          <w:sz w:val="28"/>
          <w:szCs w:val="28"/>
          <w:lang w:val="kk-KZ"/>
        </w:rPr>
        <w:fldChar w:fldCharType="separate"/>
      </w:r>
      <w:r w:rsidR="008C75B6" w:rsidRPr="00B27063">
        <w:rPr>
          <w:noProof/>
          <w:sz w:val="28"/>
          <w:szCs w:val="28"/>
          <w:lang w:val="kk-KZ"/>
        </w:rPr>
        <w:t>[48]</w:t>
      </w:r>
      <w:r w:rsidR="00430659" w:rsidRPr="00B27063">
        <w:rPr>
          <w:sz w:val="28"/>
          <w:szCs w:val="28"/>
          <w:lang w:val="kk-KZ"/>
        </w:rPr>
        <w:fldChar w:fldCharType="end"/>
      </w:r>
      <w:r w:rsidRPr="00B27063">
        <w:rPr>
          <w:sz w:val="28"/>
          <w:szCs w:val="28"/>
          <w:lang w:val="kk-KZ"/>
        </w:rPr>
        <w:t>, «білім беруд</w:t>
      </w:r>
      <w:r w:rsidR="005652A4" w:rsidRPr="00B27063">
        <w:rPr>
          <w:sz w:val="28"/>
          <w:szCs w:val="28"/>
          <w:lang w:val="kk-KZ"/>
        </w:rPr>
        <w:t>егі менеджмент</w:t>
      </w:r>
      <w:r w:rsidRPr="00B27063">
        <w:rPr>
          <w:sz w:val="28"/>
          <w:szCs w:val="28"/>
          <w:lang w:val="kk-KZ"/>
        </w:rPr>
        <w:t xml:space="preserve">» </w:t>
      </w:r>
      <w:r w:rsidR="00430659" w:rsidRPr="00B27063">
        <w:rPr>
          <w:sz w:val="28"/>
          <w:szCs w:val="28"/>
          <w:lang w:val="kk-KZ"/>
        </w:rPr>
        <w:fldChar w:fldCharType="begin"/>
      </w:r>
      <w:r w:rsidR="008C75B6" w:rsidRPr="00B27063">
        <w:rPr>
          <w:sz w:val="28"/>
          <w:szCs w:val="28"/>
          <w:lang w:val="kk-KZ"/>
        </w:rPr>
        <w:instrText xml:space="preserve"> ADDIN ZOTERO_ITEM CSL_CITATION {"citationID":"lXK6FRGA","properties":{"formattedCitation":"[49]","plainCitation":"[49]","noteIndex":0},"citationItems":[{"id":405,"uris":["http://zotero.org/users/7434404/items/7KW49S3Y"],"itemData":{"id":405,"type":"book","event-place":"Eastbourne","publisher":"Holt, Rinehart &amp; Winston","publisher-place":"Eastbourne","title":"Managing education: The system and the institution","author":[{"family":"Hughes","given":"M."},{"family":"Ribbins","given":"P."},{"family":"Thomas","given":"H."}],"issued":{"date-parts":[["1985"]]}}}],"schema":"https://github.com/citation-style-language/schema/raw/master/csl-citation.json"} </w:instrText>
      </w:r>
      <w:r w:rsidR="00430659" w:rsidRPr="00B27063">
        <w:rPr>
          <w:sz w:val="28"/>
          <w:szCs w:val="28"/>
          <w:lang w:val="kk-KZ"/>
        </w:rPr>
        <w:fldChar w:fldCharType="separate"/>
      </w:r>
      <w:r w:rsidR="008C75B6" w:rsidRPr="00B27063">
        <w:rPr>
          <w:noProof/>
          <w:sz w:val="28"/>
          <w:szCs w:val="28"/>
          <w:lang w:val="kk-KZ"/>
        </w:rPr>
        <w:t>[49]</w:t>
      </w:r>
      <w:r w:rsidR="00430659" w:rsidRPr="00B27063">
        <w:rPr>
          <w:sz w:val="28"/>
          <w:szCs w:val="28"/>
          <w:lang w:val="kk-KZ"/>
        </w:rPr>
        <w:fldChar w:fldCharType="end"/>
      </w:r>
      <w:r w:rsidR="00F13E5F" w:rsidRPr="00B27063">
        <w:rPr>
          <w:sz w:val="28"/>
          <w:szCs w:val="28"/>
          <w:lang w:val="kk-KZ"/>
        </w:rPr>
        <w:t xml:space="preserve"> </w:t>
      </w:r>
      <w:r w:rsidRPr="00B27063">
        <w:rPr>
          <w:sz w:val="28"/>
          <w:szCs w:val="28"/>
          <w:lang w:val="kk-KZ"/>
        </w:rPr>
        <w:t xml:space="preserve">және «білім берудегі көшбасшылық» </w:t>
      </w:r>
      <w:r w:rsidR="00430659" w:rsidRPr="00B27063">
        <w:rPr>
          <w:sz w:val="28"/>
          <w:szCs w:val="28"/>
          <w:lang w:val="kk-KZ"/>
        </w:rPr>
        <w:fldChar w:fldCharType="begin"/>
      </w:r>
      <w:r w:rsidR="008C75B6" w:rsidRPr="00B27063">
        <w:rPr>
          <w:sz w:val="28"/>
          <w:szCs w:val="28"/>
          <w:lang w:val="kk-KZ"/>
        </w:rPr>
        <w:instrText xml:space="preserve"> ADDIN ZOTERO_ITEM CSL_CITATION {"citationID":"3y2NyDy4","properties":{"formattedCitation":"[50]","plainCitation":"[50]","noteIndex":0},"citationItems":[{"id":406,"uris":["http://zotero.org/users/7434404/items/26MNJ9Y7"],"itemData":{"id":406,"type":"book","event-place":"London","publisher":"Paul Chapman","publisher-place":"London","title":"Leaders and leadership in education","author":[{"family":"Gunter","given":"H."}],"issued":{"date-parts":[["2001"]]}}}],"schema":"https://github.com/citation-style-language/schema/raw/master/csl-citation.json"} </w:instrText>
      </w:r>
      <w:r w:rsidR="00430659" w:rsidRPr="00B27063">
        <w:rPr>
          <w:sz w:val="28"/>
          <w:szCs w:val="28"/>
          <w:lang w:val="kk-KZ"/>
        </w:rPr>
        <w:fldChar w:fldCharType="separate"/>
      </w:r>
      <w:r w:rsidR="008C75B6" w:rsidRPr="00B27063">
        <w:rPr>
          <w:noProof/>
          <w:sz w:val="28"/>
          <w:szCs w:val="28"/>
          <w:lang w:val="kk-KZ"/>
        </w:rPr>
        <w:t>[50]</w:t>
      </w:r>
      <w:r w:rsidR="00430659" w:rsidRPr="00B27063">
        <w:rPr>
          <w:sz w:val="28"/>
          <w:szCs w:val="28"/>
          <w:lang w:val="kk-KZ"/>
        </w:rPr>
        <w:fldChar w:fldCharType="end"/>
      </w:r>
      <w:r w:rsidRPr="00B27063">
        <w:rPr>
          <w:sz w:val="28"/>
          <w:szCs w:val="28"/>
          <w:lang w:val="kk-KZ"/>
        </w:rPr>
        <w:t xml:space="preserve">. </w:t>
      </w:r>
    </w:p>
    <w:p w:rsidR="00586666" w:rsidRPr="00B27063" w:rsidRDefault="00586666" w:rsidP="008F1FBE">
      <w:pPr>
        <w:pStyle w:val="BodyText"/>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Ғалым Т.И.</w:t>
      </w:r>
      <w:r w:rsidR="008F1FBE"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Шамова басқарудың ақпараттық-аналитикалық, </w:t>
      </w:r>
      <w:proofErr w:type="spellStart"/>
      <w:r w:rsidRPr="00B27063">
        <w:rPr>
          <w:rFonts w:ascii="Times New Roman" w:hAnsi="Times New Roman" w:cs="Times New Roman"/>
          <w:sz w:val="28"/>
          <w:szCs w:val="28"/>
          <w:lang w:val="kk-KZ"/>
        </w:rPr>
        <w:t>мотивациялық</w:t>
      </w:r>
      <w:proofErr w:type="spellEnd"/>
      <w:r w:rsidRPr="00B27063">
        <w:rPr>
          <w:rFonts w:ascii="Times New Roman" w:hAnsi="Times New Roman" w:cs="Times New Roman"/>
          <w:sz w:val="28"/>
          <w:szCs w:val="28"/>
          <w:lang w:val="kk-KZ"/>
        </w:rPr>
        <w:t>-мақсаттық, жоспарлы-болжамдық, реттеуші-түзетушілік, ұйымдастырушылық-атқарушылық секілді бес қызметін жіктейді (</w:t>
      </w:r>
      <w:r w:rsidR="008F1FBE" w:rsidRPr="00B27063">
        <w:rPr>
          <w:rFonts w:ascii="Times New Roman" w:hAnsi="Times New Roman" w:cs="Times New Roman"/>
          <w:sz w:val="28"/>
          <w:szCs w:val="28"/>
          <w:lang w:val="kk-KZ"/>
        </w:rPr>
        <w:t>1-сурет</w:t>
      </w:r>
      <w:r w:rsidRPr="00B27063">
        <w:rPr>
          <w:rFonts w:ascii="Times New Roman" w:hAnsi="Times New Roman" w:cs="Times New Roman"/>
          <w:sz w:val="28"/>
          <w:szCs w:val="28"/>
          <w:lang w:val="kk-KZ"/>
        </w:rPr>
        <w:t>)</w:t>
      </w:r>
      <w:r w:rsidR="00430659" w:rsidRPr="00B27063">
        <w:rPr>
          <w:rFonts w:ascii="Times New Roman" w:hAnsi="Times New Roman" w:cs="Times New Roman"/>
          <w:sz w:val="28"/>
          <w:szCs w:val="28"/>
          <w:lang w:val="kk-KZ"/>
        </w:rPr>
        <w:t xml:space="preserve"> </w:t>
      </w:r>
      <w:r w:rsidR="0029024C"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6aXTlSf9","properties":{"formattedCitation":"[51]","plainCitation":"[51]","noteIndex":0},"citationItems":[{"id":540,"uris":["http://zotero.org/users/7434404/items/IGH24WNS"],"itemData":{"id":540,"type":"book","event-place":"Москва","publisher-place":"Москва","title":"Менеджмент в управлении школой","author":[{"family":"Шамова","given":"Т.И."}],"issued":{"date-parts":[["1992"]]}}}],"schema":"https://github.com/citation-style-language/schema/raw/master/csl-citation.json"} </w:instrText>
      </w:r>
      <w:r w:rsidR="0029024C"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[51]</w:t>
      </w:r>
      <w:r w:rsidR="0029024C" w:rsidRPr="00B27063">
        <w:rPr>
          <w:rFonts w:ascii="Times New Roman" w:hAnsi="Times New Roman" w:cs="Times New Roman"/>
          <w:sz w:val="28"/>
          <w:szCs w:val="28"/>
          <w:lang w:val="kk-KZ"/>
        </w:rPr>
        <w:fldChar w:fldCharType="end"/>
      </w:r>
      <w:r w:rsidR="0005544C" w:rsidRPr="00B27063">
        <w:rPr>
          <w:rFonts w:ascii="Times New Roman" w:hAnsi="Times New Roman" w:cs="Times New Roman"/>
          <w:sz w:val="28"/>
          <w:szCs w:val="28"/>
          <w:lang w:val="kk-KZ"/>
        </w:rPr>
        <w:t>.</w:t>
      </w:r>
    </w:p>
    <w:p w:rsidR="0005544C" w:rsidRPr="00B27063" w:rsidRDefault="0005544C" w:rsidP="008F1FBE">
      <w:pPr>
        <w:pStyle w:val="BodyText"/>
        <w:spacing w:after="0" w:line="240" w:lineRule="auto"/>
        <w:ind w:firstLine="709"/>
        <w:jc w:val="both"/>
        <w:rPr>
          <w:rFonts w:ascii="Times New Roman" w:hAnsi="Times New Roman" w:cs="Times New Roman"/>
          <w:sz w:val="28"/>
          <w:szCs w:val="28"/>
          <w:lang w:val="kk-KZ"/>
        </w:rPr>
      </w:pPr>
    </w:p>
    <w:p w:rsidR="00885D49" w:rsidRPr="00B27063" w:rsidRDefault="004D50F2" w:rsidP="008F1FBE">
      <w:pPr>
        <w:pStyle w:val="NormalWeb"/>
        <w:spacing w:before="0" w:beforeAutospacing="0" w:after="0" w:afterAutospacing="0"/>
        <w:jc w:val="both"/>
        <w:rPr>
          <w:sz w:val="28"/>
          <w:szCs w:val="28"/>
          <w:lang w:val="kk-KZ"/>
        </w:rPr>
      </w:pPr>
      <w:r w:rsidRPr="00B27063">
        <w:rPr>
          <w:noProof/>
          <w:sz w:val="28"/>
          <w:szCs w:val="28"/>
        </w:rPr>
        <w:drawing>
          <wp:inline distT="0" distB="0" distL="0" distR="0" wp14:anchorId="3AA6DE43" wp14:editId="2EA98F20">
            <wp:extent cx="5884926" cy="3082036"/>
            <wp:effectExtent l="0" t="57150" r="0" b="80645"/>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F1FBE" w:rsidRPr="00B27063" w:rsidRDefault="008F1FBE" w:rsidP="008F1FBE">
      <w:pPr>
        <w:spacing w:after="0" w:line="240" w:lineRule="auto"/>
        <w:jc w:val="center"/>
        <w:rPr>
          <w:rFonts w:ascii="Times New Roman" w:hAnsi="Times New Roman" w:cs="Times New Roman"/>
          <w:sz w:val="16"/>
          <w:szCs w:val="16"/>
          <w:lang w:val="kk-KZ"/>
        </w:rPr>
      </w:pPr>
    </w:p>
    <w:p w:rsidR="00885D49" w:rsidRPr="00B27063" w:rsidRDefault="004D50F2" w:rsidP="008F1FBE">
      <w:pPr>
        <w:spacing w:after="0" w:line="240" w:lineRule="auto"/>
        <w:jc w:val="center"/>
        <w:rPr>
          <w:rFonts w:ascii="Times New Roman" w:hAnsi="Times New Roman" w:cs="Times New Roman"/>
          <w:sz w:val="28"/>
          <w:szCs w:val="28"/>
          <w:lang w:val="kk-KZ"/>
        </w:rPr>
      </w:pPr>
      <w:proofErr w:type="spellStart"/>
      <w:r w:rsidRPr="00B27063">
        <w:rPr>
          <w:rFonts w:ascii="Times New Roman" w:hAnsi="Times New Roman" w:cs="Times New Roman"/>
          <w:sz w:val="28"/>
          <w:szCs w:val="28"/>
          <w:lang w:val="kk-KZ"/>
        </w:rPr>
        <w:t>Cурет</w:t>
      </w:r>
      <w:proofErr w:type="spellEnd"/>
      <w:r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1</w:t>
      </w:r>
      <w:r w:rsidRPr="00B27063">
        <w:rPr>
          <w:rFonts w:ascii="Times New Roman" w:hAnsi="Times New Roman" w:cs="Times New Roman"/>
          <w:sz w:val="28"/>
          <w:szCs w:val="28"/>
          <w:lang w:val="kk-KZ"/>
        </w:rPr>
        <w:t xml:space="preserve"> – </w:t>
      </w:r>
      <w:r w:rsidR="00DC4930" w:rsidRPr="00B27063">
        <w:rPr>
          <w:rFonts w:ascii="Times New Roman" w:hAnsi="Times New Roman" w:cs="Times New Roman"/>
          <w:sz w:val="28"/>
          <w:szCs w:val="28"/>
          <w:lang w:val="kk-KZ"/>
        </w:rPr>
        <w:t>Т.</w:t>
      </w:r>
      <w:r w:rsidR="008F1FBE" w:rsidRPr="00B27063">
        <w:rPr>
          <w:rFonts w:ascii="Times New Roman" w:hAnsi="Times New Roman" w:cs="Times New Roman"/>
          <w:sz w:val="28"/>
          <w:szCs w:val="28"/>
          <w:lang w:val="kk-KZ"/>
        </w:rPr>
        <w:t xml:space="preserve"> </w:t>
      </w:r>
      <w:r w:rsidR="00DC4930" w:rsidRPr="00B27063">
        <w:rPr>
          <w:rFonts w:ascii="Times New Roman" w:hAnsi="Times New Roman" w:cs="Times New Roman"/>
          <w:sz w:val="28"/>
          <w:szCs w:val="28"/>
          <w:lang w:val="kk-KZ"/>
        </w:rPr>
        <w:t>Шамованың классифика</w:t>
      </w:r>
      <w:r w:rsidRPr="00B27063">
        <w:rPr>
          <w:rFonts w:ascii="Times New Roman" w:hAnsi="Times New Roman" w:cs="Times New Roman"/>
          <w:sz w:val="28"/>
          <w:szCs w:val="28"/>
          <w:lang w:val="kk-KZ"/>
        </w:rPr>
        <w:t>ция</w:t>
      </w:r>
      <w:r w:rsidR="00DC4930" w:rsidRPr="00B27063">
        <w:rPr>
          <w:rFonts w:ascii="Times New Roman" w:hAnsi="Times New Roman" w:cs="Times New Roman"/>
          <w:sz w:val="28"/>
          <w:szCs w:val="28"/>
          <w:lang w:val="kk-KZ"/>
        </w:rPr>
        <w:t>сы бойынша б</w:t>
      </w:r>
      <w:r w:rsidR="00885D49" w:rsidRPr="00B27063">
        <w:rPr>
          <w:rFonts w:ascii="Times New Roman" w:hAnsi="Times New Roman" w:cs="Times New Roman"/>
          <w:sz w:val="28"/>
          <w:szCs w:val="28"/>
          <w:lang w:val="kk-KZ"/>
        </w:rPr>
        <w:t xml:space="preserve">асқарудың </w:t>
      </w:r>
      <w:r w:rsidR="00DC4930" w:rsidRPr="00B27063">
        <w:rPr>
          <w:rFonts w:ascii="Times New Roman" w:hAnsi="Times New Roman" w:cs="Times New Roman"/>
          <w:sz w:val="28"/>
          <w:szCs w:val="28"/>
          <w:lang w:val="kk-KZ"/>
        </w:rPr>
        <w:t>түрлері</w:t>
      </w:r>
    </w:p>
    <w:p w:rsidR="001C5F13" w:rsidRPr="00B27063" w:rsidRDefault="001C5F13" w:rsidP="008F1FBE">
      <w:pPr>
        <w:spacing w:after="0" w:line="240" w:lineRule="auto"/>
        <w:jc w:val="center"/>
        <w:rPr>
          <w:rFonts w:ascii="Times New Roman" w:hAnsi="Times New Roman" w:cs="Times New Roman"/>
          <w:sz w:val="28"/>
          <w:szCs w:val="28"/>
          <w:lang w:val="kk-KZ"/>
        </w:rPr>
      </w:pPr>
    </w:p>
    <w:p w:rsidR="008F1FBE" w:rsidRPr="00B27063" w:rsidRDefault="008F1FBE" w:rsidP="008F1FBE">
      <w:pPr>
        <w:pStyle w:val="BodyText"/>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Ақпараттық-аналитикалық </w:t>
      </w:r>
      <w:proofErr w:type="spellStart"/>
      <w:r w:rsidRPr="00B27063">
        <w:rPr>
          <w:rFonts w:ascii="Times New Roman" w:hAnsi="Times New Roman" w:cs="Times New Roman"/>
          <w:sz w:val="28"/>
          <w:szCs w:val="28"/>
          <w:lang w:val="kk-KZ"/>
        </w:rPr>
        <w:t>жұмыc</w:t>
      </w:r>
      <w:proofErr w:type="spellEnd"/>
      <w:r w:rsidRPr="00B27063">
        <w:rPr>
          <w:rFonts w:ascii="Times New Roman" w:hAnsi="Times New Roman" w:cs="Times New Roman"/>
          <w:sz w:val="28"/>
          <w:szCs w:val="28"/>
          <w:lang w:val="kk-KZ"/>
        </w:rPr>
        <w:t xml:space="preserve"> басқарудағы объектінің бағыты мен бағдарын, оқыту процесінің мазмұны, ақпараттың растығы және информациялық базаны жасау принциптеріне негізделген.</w:t>
      </w:r>
    </w:p>
    <w:p w:rsidR="008F1FBE" w:rsidRPr="00B27063" w:rsidRDefault="008F1FBE" w:rsidP="008F1FBE">
      <w:pPr>
        <w:pStyle w:val="BodyText"/>
        <w:tabs>
          <w:tab w:val="left" w:pos="851"/>
        </w:tabs>
        <w:spacing w:after="0" w:line="240" w:lineRule="auto"/>
        <w:ind w:firstLine="709"/>
        <w:jc w:val="both"/>
        <w:rPr>
          <w:rFonts w:ascii="Times New Roman" w:hAnsi="Times New Roman" w:cs="Times New Roman"/>
          <w:sz w:val="28"/>
          <w:szCs w:val="28"/>
          <w:lang w:val="kk-KZ"/>
        </w:rPr>
      </w:pPr>
      <w:proofErr w:type="spellStart"/>
      <w:r w:rsidRPr="00B27063">
        <w:rPr>
          <w:rFonts w:ascii="Times New Roman" w:hAnsi="Times New Roman" w:cs="Times New Roman"/>
          <w:sz w:val="28"/>
          <w:szCs w:val="28"/>
          <w:lang w:val="kk-KZ"/>
        </w:rPr>
        <w:t>Мотивация</w:t>
      </w:r>
      <w:proofErr w:type="spellEnd"/>
      <w:r w:rsidRPr="00B27063">
        <w:rPr>
          <w:rFonts w:ascii="Times New Roman" w:hAnsi="Times New Roman" w:cs="Times New Roman"/>
          <w:sz w:val="28"/>
          <w:szCs w:val="28"/>
          <w:lang w:val="kk-KZ"/>
        </w:rPr>
        <w:t xml:space="preserve"> мен мақсатқа бағытталған қызмет педагогтың алдын ала белгіленген нәтижелерге жету деңгейін өлшеу және бағалау мүмкіндігіне, диагностикалық мақсаттарды құра білуге тікелей байланысты.</w:t>
      </w:r>
    </w:p>
    <w:p w:rsidR="008F1FBE" w:rsidRPr="00B27063" w:rsidRDefault="008F1FBE" w:rsidP="008F1FBE">
      <w:pPr>
        <w:pStyle w:val="BodyText"/>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Жоспарлау және болжау қызметі педагогтың мақсаттарын іске асыруына арналған.</w:t>
      </w:r>
    </w:p>
    <w:p w:rsidR="008F1FBE" w:rsidRPr="00B27063" w:rsidRDefault="008F1FBE" w:rsidP="008F1FBE">
      <w:pPr>
        <w:pStyle w:val="BodyText"/>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Ұйымдастырушылық және орындаушылық қызмет басқарушы субъектілер арасындағы тұрақты және уақытша байланыстарды қалыптастыру, жұмыс режимі мен шарттарын белгілеумен байланысты.</w:t>
      </w:r>
    </w:p>
    <w:p w:rsidR="008F1FBE" w:rsidRPr="00B27063" w:rsidRDefault="008F1FBE" w:rsidP="008F1FBE">
      <w:pPr>
        <w:pStyle w:val="BodyText"/>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Реттеу және түзету қызметі педагогикалық жүйені белгіленген режимде ұстап тұруды қамтамасыз етеді. Бұл оқыту процесінің компоненттерін қазіргі уақытта реттеу мен нәтижелерді түзетуді қамтитындығын білдіреді.</w:t>
      </w:r>
    </w:p>
    <w:p w:rsidR="008F1FBE" w:rsidRPr="00B27063" w:rsidRDefault="008F1FBE" w:rsidP="008F1FBE">
      <w:pPr>
        <w:pStyle w:val="BodyText"/>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Жоспарлы жұмыс нәтижесі және білім беру процесінің компоненттерін ағымдағы реттеуді, түзетуді қамтиды. Сондықтан да, заман талабына байланысты елімізде білім беруді </w:t>
      </w:r>
      <w:proofErr w:type="spellStart"/>
      <w:r w:rsidRPr="00B27063">
        <w:rPr>
          <w:rFonts w:ascii="Times New Roman" w:hAnsi="Times New Roman" w:cs="Times New Roman"/>
          <w:sz w:val="28"/>
          <w:szCs w:val="28"/>
          <w:lang w:val="kk-KZ"/>
        </w:rPr>
        <w:t>бaсқaру</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сaлaсындa</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жоғaры</w:t>
      </w:r>
      <w:proofErr w:type="spellEnd"/>
      <w:r w:rsidRPr="00B27063">
        <w:rPr>
          <w:rFonts w:ascii="Times New Roman" w:hAnsi="Times New Roman" w:cs="Times New Roman"/>
          <w:sz w:val="28"/>
          <w:szCs w:val="28"/>
          <w:lang w:val="kk-KZ"/>
        </w:rPr>
        <w:t xml:space="preserve"> оқу </w:t>
      </w:r>
      <w:proofErr w:type="spellStart"/>
      <w:r w:rsidRPr="00B27063">
        <w:rPr>
          <w:rFonts w:ascii="Times New Roman" w:hAnsi="Times New Roman" w:cs="Times New Roman"/>
          <w:sz w:val="28"/>
          <w:szCs w:val="28"/>
          <w:lang w:val="kk-KZ"/>
        </w:rPr>
        <w:t>орындaрын</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олaрдaғы</w:t>
      </w:r>
      <w:proofErr w:type="spellEnd"/>
      <w:r w:rsidRPr="00B27063">
        <w:rPr>
          <w:rFonts w:ascii="Times New Roman" w:hAnsi="Times New Roman" w:cs="Times New Roman"/>
          <w:sz w:val="28"/>
          <w:szCs w:val="28"/>
          <w:lang w:val="kk-KZ"/>
        </w:rPr>
        <w:t xml:space="preserve"> білім беру үдерісін </w:t>
      </w:r>
      <w:proofErr w:type="spellStart"/>
      <w:r w:rsidRPr="00B27063">
        <w:rPr>
          <w:rFonts w:ascii="Times New Roman" w:hAnsi="Times New Roman" w:cs="Times New Roman"/>
          <w:sz w:val="28"/>
          <w:szCs w:val="28"/>
          <w:lang w:val="kk-KZ"/>
        </w:rPr>
        <w:t>бaсқaру</w:t>
      </w:r>
      <w:proofErr w:type="spellEnd"/>
      <w:r w:rsidRPr="00B27063">
        <w:rPr>
          <w:rFonts w:ascii="Times New Roman" w:hAnsi="Times New Roman" w:cs="Times New Roman"/>
          <w:sz w:val="28"/>
          <w:szCs w:val="28"/>
          <w:lang w:val="kk-KZ"/>
        </w:rPr>
        <w:t xml:space="preserve">, сондай-ақ, </w:t>
      </w:r>
      <w:proofErr w:type="spellStart"/>
      <w:r w:rsidRPr="00B27063">
        <w:rPr>
          <w:rFonts w:ascii="Times New Roman" w:hAnsi="Times New Roman" w:cs="Times New Roman"/>
          <w:sz w:val="28"/>
          <w:szCs w:val="28"/>
          <w:lang w:val="kk-KZ"/>
        </w:rPr>
        <w:t>педaгогикaлық</w:t>
      </w:r>
      <w:proofErr w:type="spellEnd"/>
      <w:r w:rsidRPr="00B27063">
        <w:rPr>
          <w:rFonts w:ascii="Times New Roman" w:hAnsi="Times New Roman" w:cs="Times New Roman"/>
          <w:sz w:val="28"/>
          <w:szCs w:val="28"/>
          <w:lang w:val="kk-KZ"/>
        </w:rPr>
        <w:t xml:space="preserve"> менеджмент </w:t>
      </w:r>
      <w:r w:rsidRPr="00B27063">
        <w:rPr>
          <w:rFonts w:ascii="Times New Roman" w:hAnsi="Times New Roman" w:cs="Times New Roman"/>
          <w:sz w:val="28"/>
          <w:szCs w:val="28"/>
          <w:lang w:val="kk-KZ"/>
        </w:rPr>
        <w:lastRenderedPageBreak/>
        <w:t xml:space="preserve">мәселелері зерттелуде. Білім беру жүйесінде білім беру сапасын арттыруда, басқарушы кадрларды дайындауда менеджменттің рөлі басым. </w:t>
      </w:r>
    </w:p>
    <w:p w:rsidR="008F1FBE" w:rsidRPr="00B27063" w:rsidRDefault="008F1FBE" w:rsidP="008F1FBE">
      <w:pPr>
        <w:tabs>
          <w:tab w:val="left" w:pos="851"/>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Білім берудегі басқару мен менеджмент мәселесі соңғы уақытта Қазақстандық ғалымдардың да қызығушылықтары артуда. А.Қ. Құсайынов, Г.А. Ахметова., Т.М. </w:t>
      </w:r>
      <w:proofErr w:type="spellStart"/>
      <w:r w:rsidRPr="00B27063">
        <w:rPr>
          <w:rFonts w:ascii="Times New Roman" w:hAnsi="Times New Roman" w:cs="Times New Roman"/>
          <w:sz w:val="28"/>
          <w:szCs w:val="28"/>
          <w:lang w:val="kk-KZ"/>
        </w:rPr>
        <w:t>Баймолдаев</w:t>
      </w:r>
      <w:proofErr w:type="spellEnd"/>
      <w:r w:rsidRPr="00B27063">
        <w:rPr>
          <w:rFonts w:ascii="Times New Roman" w:hAnsi="Times New Roman" w:cs="Times New Roman"/>
          <w:sz w:val="28"/>
          <w:szCs w:val="28"/>
          <w:lang w:val="kk-KZ"/>
        </w:rPr>
        <w:t xml:space="preserve">, Н.А. Асанов, К.Н. </w:t>
      </w:r>
      <w:proofErr w:type="spellStart"/>
      <w:r w:rsidRPr="00B27063">
        <w:rPr>
          <w:rFonts w:ascii="Times New Roman" w:hAnsi="Times New Roman" w:cs="Times New Roman"/>
          <w:sz w:val="28"/>
          <w:szCs w:val="28"/>
          <w:lang w:val="kk-KZ"/>
        </w:rPr>
        <w:t>Нарибаев</w:t>
      </w:r>
      <w:proofErr w:type="spellEnd"/>
      <w:r w:rsidRPr="00B27063">
        <w:rPr>
          <w:rFonts w:ascii="Times New Roman" w:hAnsi="Times New Roman" w:cs="Times New Roman"/>
          <w:sz w:val="28"/>
          <w:szCs w:val="28"/>
          <w:lang w:val="kk-KZ"/>
        </w:rPr>
        <w:t xml:space="preserve">, А.Н. Көшербаева, З.А. Исаева, С.М. </w:t>
      </w:r>
      <w:proofErr w:type="spellStart"/>
      <w:r w:rsidRPr="00B27063">
        <w:rPr>
          <w:rFonts w:ascii="Times New Roman" w:hAnsi="Times New Roman" w:cs="Times New Roman"/>
          <w:sz w:val="28"/>
          <w:szCs w:val="28"/>
          <w:lang w:val="kk-KZ"/>
        </w:rPr>
        <w:t>Бахишева</w:t>
      </w:r>
      <w:proofErr w:type="spellEnd"/>
      <w:r w:rsidRPr="00B27063">
        <w:rPr>
          <w:rFonts w:ascii="Times New Roman" w:hAnsi="Times New Roman" w:cs="Times New Roman"/>
          <w:sz w:val="28"/>
          <w:szCs w:val="28"/>
          <w:lang w:val="kk-KZ"/>
        </w:rPr>
        <w:t>, А.А. Болатбаева, Н.С. </w:t>
      </w:r>
      <w:proofErr w:type="spellStart"/>
      <w:r w:rsidRPr="00B27063">
        <w:rPr>
          <w:rFonts w:ascii="Times New Roman" w:hAnsi="Times New Roman" w:cs="Times New Roman"/>
          <w:sz w:val="28"/>
          <w:szCs w:val="28"/>
          <w:lang w:val="kk-KZ"/>
        </w:rPr>
        <w:t>Алғожаева</w:t>
      </w:r>
      <w:proofErr w:type="spellEnd"/>
      <w:r w:rsidRPr="00B27063">
        <w:rPr>
          <w:rFonts w:ascii="Times New Roman" w:hAnsi="Times New Roman" w:cs="Times New Roman"/>
          <w:sz w:val="28"/>
          <w:szCs w:val="28"/>
          <w:lang w:val="kk-KZ"/>
        </w:rPr>
        <w:t xml:space="preserve">, К.Ж. </w:t>
      </w:r>
      <w:proofErr w:type="spellStart"/>
      <w:r w:rsidRPr="00B27063">
        <w:rPr>
          <w:rFonts w:ascii="Times New Roman" w:hAnsi="Times New Roman" w:cs="Times New Roman"/>
          <w:sz w:val="28"/>
          <w:szCs w:val="28"/>
          <w:lang w:val="kk-KZ"/>
        </w:rPr>
        <w:t>Аганина</w:t>
      </w:r>
      <w:proofErr w:type="spellEnd"/>
      <w:r w:rsidRPr="00B27063">
        <w:rPr>
          <w:rFonts w:ascii="Times New Roman" w:hAnsi="Times New Roman" w:cs="Times New Roman"/>
          <w:sz w:val="28"/>
          <w:szCs w:val="28"/>
          <w:lang w:val="kk-KZ"/>
        </w:rPr>
        <w:t xml:space="preserve">, А.А. </w:t>
      </w:r>
      <w:proofErr w:type="spellStart"/>
      <w:r w:rsidRPr="00B27063">
        <w:rPr>
          <w:rFonts w:ascii="Times New Roman" w:hAnsi="Times New Roman" w:cs="Times New Roman"/>
          <w:sz w:val="28"/>
          <w:szCs w:val="28"/>
          <w:lang w:val="kk-KZ"/>
        </w:rPr>
        <w:t>Жайтапова</w:t>
      </w:r>
      <w:proofErr w:type="spellEnd"/>
      <w:r w:rsidRPr="00B27063">
        <w:rPr>
          <w:rFonts w:ascii="Times New Roman" w:hAnsi="Times New Roman" w:cs="Times New Roman"/>
          <w:sz w:val="28"/>
          <w:szCs w:val="28"/>
          <w:lang w:val="kk-KZ"/>
        </w:rPr>
        <w:t xml:space="preserve">, З.М. </w:t>
      </w:r>
      <w:proofErr w:type="spellStart"/>
      <w:r w:rsidRPr="00B27063">
        <w:rPr>
          <w:rFonts w:ascii="Times New Roman" w:hAnsi="Times New Roman" w:cs="Times New Roman"/>
          <w:sz w:val="28"/>
          <w:szCs w:val="28"/>
          <w:lang w:val="kk-KZ"/>
        </w:rPr>
        <w:t>Садвакасова</w:t>
      </w:r>
      <w:proofErr w:type="spellEnd"/>
      <w:r w:rsidRPr="00B27063">
        <w:rPr>
          <w:rFonts w:ascii="Times New Roman" w:hAnsi="Times New Roman" w:cs="Times New Roman"/>
          <w:sz w:val="28"/>
          <w:szCs w:val="28"/>
          <w:lang w:val="kk-KZ"/>
        </w:rPr>
        <w:t xml:space="preserve">, А.С. Әмірова., C.Н. Қалиева және т.б. ғалымдардың ғылыми жұмыстарында зерттелген. </w:t>
      </w:r>
    </w:p>
    <w:p w:rsidR="008F1FBE" w:rsidRPr="00B27063" w:rsidRDefault="008F1FBE" w:rsidP="008F1FBE">
      <w:pPr>
        <w:widowControl w:val="0"/>
        <w:tabs>
          <w:tab w:val="left" w:pos="851"/>
          <w:tab w:val="left" w:pos="1230"/>
          <w:tab w:val="left" w:pos="2820"/>
          <w:tab w:val="left" w:pos="4160"/>
          <w:tab w:val="left" w:pos="5659"/>
          <w:tab w:val="left" w:pos="7832"/>
        </w:tabs>
        <w:spacing w:after="0" w:line="240" w:lineRule="auto"/>
        <w:ind w:firstLine="709"/>
        <w:jc w:val="both"/>
        <w:rPr>
          <w:rFonts w:ascii="Times New Roman" w:eastAsia="PYSIW+TimesNewRomanPSMT" w:hAnsi="Times New Roman" w:cs="Times New Roman"/>
          <w:sz w:val="28"/>
          <w:szCs w:val="28"/>
          <w:lang w:val="kk-KZ"/>
        </w:rPr>
      </w:pPr>
      <w:r w:rsidRPr="00B27063">
        <w:rPr>
          <w:rFonts w:ascii="Times New Roman" w:eastAsia="PYSIW+TimesNewRomanPSMT" w:hAnsi="Times New Roman" w:cs="Times New Roman"/>
          <w:sz w:val="28"/>
          <w:szCs w:val="28"/>
          <w:lang w:val="kk-KZ"/>
        </w:rPr>
        <w:t>Менеджер:</w:t>
      </w:r>
    </w:p>
    <w:p w:rsidR="008F1FBE" w:rsidRPr="00B27063" w:rsidRDefault="008F1FBE" w:rsidP="008F1FBE">
      <w:pPr>
        <w:pStyle w:val="ListParagraph"/>
        <w:widowControl w:val="0"/>
        <w:numPr>
          <w:ilvl w:val="0"/>
          <w:numId w:val="2"/>
        </w:numPr>
        <w:tabs>
          <w:tab w:val="left" w:pos="851"/>
          <w:tab w:val="left" w:pos="1230"/>
          <w:tab w:val="left" w:pos="2820"/>
          <w:tab w:val="left" w:pos="4160"/>
          <w:tab w:val="left" w:pos="5659"/>
          <w:tab w:val="left" w:pos="7832"/>
        </w:tabs>
        <w:spacing w:after="0" w:line="240" w:lineRule="auto"/>
        <w:ind w:left="0" w:firstLine="709"/>
        <w:jc w:val="both"/>
        <w:rPr>
          <w:rFonts w:ascii="Times New Roman" w:hAnsi="Times New Roman" w:cs="Times New Roman"/>
          <w:sz w:val="28"/>
          <w:szCs w:val="28"/>
          <w:lang w:val="kk-KZ"/>
        </w:rPr>
      </w:pPr>
      <w:r w:rsidRPr="00B27063">
        <w:rPr>
          <w:rFonts w:ascii="Times New Roman" w:eastAsia="PYSIW+TimesNewRomanPSMT" w:hAnsi="Times New Roman" w:cs="Times New Roman"/>
          <w:sz w:val="28"/>
          <w:szCs w:val="28"/>
          <w:lang w:val="kk-KZ"/>
        </w:rPr>
        <w:t xml:space="preserve"> басқару ғылымын білу;</w:t>
      </w:r>
    </w:p>
    <w:p w:rsidR="008F1FBE" w:rsidRPr="00B27063" w:rsidRDefault="008F1FBE" w:rsidP="008F1FBE">
      <w:pPr>
        <w:pStyle w:val="ListParagraph"/>
        <w:widowControl w:val="0"/>
        <w:numPr>
          <w:ilvl w:val="0"/>
          <w:numId w:val="2"/>
        </w:numPr>
        <w:tabs>
          <w:tab w:val="left" w:pos="851"/>
          <w:tab w:val="left" w:pos="1230"/>
          <w:tab w:val="left" w:pos="2820"/>
          <w:tab w:val="left" w:pos="4160"/>
          <w:tab w:val="left" w:pos="5659"/>
          <w:tab w:val="left" w:pos="7832"/>
        </w:tabs>
        <w:spacing w:after="0" w:line="240" w:lineRule="auto"/>
        <w:ind w:left="0" w:firstLine="709"/>
        <w:jc w:val="both"/>
        <w:rPr>
          <w:rFonts w:ascii="Times New Roman" w:hAnsi="Times New Roman" w:cs="Times New Roman"/>
          <w:sz w:val="28"/>
          <w:szCs w:val="28"/>
          <w:lang w:val="kk-KZ"/>
        </w:rPr>
      </w:pPr>
      <w:r w:rsidRPr="00B27063">
        <w:rPr>
          <w:rFonts w:ascii="Times New Roman" w:eastAsia="PYSIW+TimesNewRomanPSMT" w:hAnsi="Times New Roman" w:cs="Times New Roman"/>
          <w:sz w:val="28"/>
          <w:szCs w:val="28"/>
          <w:lang w:val="kk-KZ"/>
        </w:rPr>
        <w:t>талдау жүргізу, болжам жасай алу;</w:t>
      </w:r>
    </w:p>
    <w:p w:rsidR="008F1FBE" w:rsidRPr="00B27063" w:rsidRDefault="008F1FBE" w:rsidP="008F1FBE">
      <w:pPr>
        <w:pStyle w:val="ListParagraph"/>
        <w:widowControl w:val="0"/>
        <w:numPr>
          <w:ilvl w:val="0"/>
          <w:numId w:val="2"/>
        </w:numPr>
        <w:tabs>
          <w:tab w:val="left" w:pos="851"/>
          <w:tab w:val="left" w:pos="1230"/>
          <w:tab w:val="left" w:pos="2820"/>
          <w:tab w:val="left" w:pos="4160"/>
          <w:tab w:val="left" w:pos="5659"/>
          <w:tab w:val="left" w:pos="7832"/>
        </w:tabs>
        <w:spacing w:after="0" w:line="240" w:lineRule="auto"/>
        <w:ind w:left="0" w:firstLine="709"/>
        <w:jc w:val="both"/>
        <w:rPr>
          <w:rFonts w:ascii="Times New Roman" w:hAnsi="Times New Roman" w:cs="Times New Roman"/>
          <w:sz w:val="28"/>
          <w:szCs w:val="28"/>
          <w:lang w:val="kk-KZ"/>
        </w:rPr>
      </w:pPr>
      <w:r w:rsidRPr="00B27063">
        <w:rPr>
          <w:rFonts w:ascii="Times New Roman" w:eastAsia="PYSIW+TimesNewRomanPSMT" w:hAnsi="Times New Roman" w:cs="Times New Roman"/>
          <w:sz w:val="28"/>
          <w:szCs w:val="28"/>
          <w:lang w:val="kk-KZ"/>
        </w:rPr>
        <w:t>өз пікірін нақты жеткізе білу;</w:t>
      </w:r>
    </w:p>
    <w:p w:rsidR="008F1FBE" w:rsidRPr="00B27063" w:rsidRDefault="008F1FBE" w:rsidP="008F1FBE">
      <w:pPr>
        <w:pStyle w:val="ListParagraph"/>
        <w:widowControl w:val="0"/>
        <w:numPr>
          <w:ilvl w:val="0"/>
          <w:numId w:val="2"/>
        </w:numPr>
        <w:tabs>
          <w:tab w:val="left" w:pos="851"/>
          <w:tab w:val="left" w:pos="1230"/>
          <w:tab w:val="left" w:pos="2820"/>
          <w:tab w:val="left" w:pos="4160"/>
          <w:tab w:val="left" w:pos="5659"/>
          <w:tab w:val="left" w:pos="7832"/>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өзіне деген сенімділіктің болуы;</w:t>
      </w:r>
    </w:p>
    <w:p w:rsidR="008F1FBE" w:rsidRPr="00B27063" w:rsidRDefault="008F1FBE" w:rsidP="008F1FBE">
      <w:pPr>
        <w:pStyle w:val="ListParagraph"/>
        <w:widowControl w:val="0"/>
        <w:numPr>
          <w:ilvl w:val="0"/>
          <w:numId w:val="2"/>
        </w:numPr>
        <w:tabs>
          <w:tab w:val="left" w:pos="851"/>
          <w:tab w:val="left" w:pos="1230"/>
          <w:tab w:val="left" w:pos="2820"/>
          <w:tab w:val="left" w:pos="4160"/>
          <w:tab w:val="left" w:pos="5659"/>
          <w:tab w:val="left" w:pos="7832"/>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адамдармен жақсы қарым-қатынас жасай білу;</w:t>
      </w:r>
      <w:r w:rsidRPr="00B27063">
        <w:rPr>
          <w:rFonts w:ascii="Times New Roman" w:eastAsia="PYSIW+TimesNewRomanPSMT" w:hAnsi="Times New Roman" w:cs="Times New Roman"/>
          <w:sz w:val="28"/>
          <w:szCs w:val="28"/>
          <w:lang w:val="kk-KZ"/>
        </w:rPr>
        <w:t xml:space="preserve"> </w:t>
      </w:r>
      <w:proofErr w:type="spellStart"/>
      <w:r w:rsidRPr="00B27063">
        <w:rPr>
          <w:rFonts w:ascii="Times New Roman" w:eastAsia="PYSIW+TimesNewRomanPSMT" w:hAnsi="Times New Roman" w:cs="Times New Roman"/>
          <w:sz w:val="28"/>
          <w:szCs w:val="28"/>
          <w:lang w:val="kk-KZ"/>
        </w:rPr>
        <w:t>коммуникативті</w:t>
      </w:r>
      <w:proofErr w:type="spellEnd"/>
      <w:r w:rsidRPr="00B27063">
        <w:rPr>
          <w:rFonts w:ascii="Times New Roman" w:eastAsia="PYSIW+TimesNewRomanPSMT" w:hAnsi="Times New Roman" w:cs="Times New Roman"/>
          <w:sz w:val="28"/>
          <w:szCs w:val="28"/>
          <w:lang w:val="kk-KZ"/>
        </w:rPr>
        <w:t xml:space="preserve"> болу,</w:t>
      </w:r>
    </w:p>
    <w:p w:rsidR="008F1FBE" w:rsidRPr="00B27063" w:rsidRDefault="008F1FBE" w:rsidP="008F1FBE">
      <w:pPr>
        <w:pStyle w:val="ListParagraph"/>
        <w:widowControl w:val="0"/>
        <w:numPr>
          <w:ilvl w:val="0"/>
          <w:numId w:val="2"/>
        </w:numPr>
        <w:tabs>
          <w:tab w:val="left" w:pos="851"/>
          <w:tab w:val="left" w:pos="1230"/>
          <w:tab w:val="left" w:pos="2820"/>
          <w:tab w:val="left" w:pos="4160"/>
          <w:tab w:val="left" w:pos="5659"/>
          <w:tab w:val="left" w:pos="7832"/>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нәтижелі жетістікке жете білу. </w:t>
      </w:r>
    </w:p>
    <w:p w:rsidR="008F1FBE" w:rsidRPr="00B27063" w:rsidRDefault="008F1FBE" w:rsidP="008F1FBE">
      <w:pPr>
        <w:pStyle w:val="ListParagraph"/>
        <w:widowControl w:val="0"/>
        <w:numPr>
          <w:ilvl w:val="0"/>
          <w:numId w:val="2"/>
        </w:numPr>
        <w:tabs>
          <w:tab w:val="left" w:pos="851"/>
          <w:tab w:val="left" w:pos="1230"/>
          <w:tab w:val="left" w:pos="2820"/>
          <w:tab w:val="left" w:pos="4160"/>
          <w:tab w:val="left" w:pos="5659"/>
          <w:tab w:val="left" w:pos="7832"/>
        </w:tabs>
        <w:spacing w:after="0" w:line="240" w:lineRule="auto"/>
        <w:ind w:left="0" w:firstLine="709"/>
        <w:jc w:val="both"/>
        <w:rPr>
          <w:rFonts w:ascii="Times New Roman" w:hAnsi="Times New Roman" w:cs="Times New Roman"/>
          <w:sz w:val="28"/>
          <w:szCs w:val="28"/>
          <w:lang w:val="kk-KZ"/>
        </w:rPr>
      </w:pPr>
      <w:proofErr w:type="spellStart"/>
      <w:r w:rsidRPr="00B27063">
        <w:rPr>
          <w:rFonts w:ascii="Times New Roman" w:eastAsia="PYSIW+TimesNewRomanPSMT" w:hAnsi="Times New Roman" w:cs="Times New Roman"/>
          <w:sz w:val="28"/>
          <w:szCs w:val="28"/>
          <w:lang w:val="kk-KZ"/>
        </w:rPr>
        <w:t>жұмыстысоңынадейін</w:t>
      </w:r>
      <w:proofErr w:type="spellEnd"/>
      <w:r w:rsidRPr="00B27063">
        <w:rPr>
          <w:rFonts w:ascii="Times New Roman" w:eastAsia="PYSIW+TimesNewRomanPSMT" w:hAnsi="Times New Roman" w:cs="Times New Roman"/>
          <w:sz w:val="28"/>
          <w:szCs w:val="28"/>
          <w:lang w:val="kk-KZ"/>
        </w:rPr>
        <w:t xml:space="preserve">, қажетті </w:t>
      </w:r>
      <w:proofErr w:type="spellStart"/>
      <w:r w:rsidRPr="00B27063">
        <w:rPr>
          <w:rFonts w:ascii="Times New Roman" w:eastAsia="PYSIW+TimesNewRomanPSMT" w:hAnsi="Times New Roman" w:cs="Times New Roman"/>
          <w:sz w:val="28"/>
          <w:szCs w:val="28"/>
          <w:lang w:val="kk-KZ"/>
        </w:rPr>
        <w:t>нәтижелергедейін</w:t>
      </w:r>
      <w:proofErr w:type="spellEnd"/>
      <w:r w:rsidRPr="00B27063">
        <w:rPr>
          <w:rFonts w:ascii="Times New Roman" w:eastAsia="PYSIW+TimesNewRomanPSMT" w:hAnsi="Times New Roman" w:cs="Times New Roman"/>
          <w:sz w:val="28"/>
          <w:szCs w:val="28"/>
          <w:lang w:val="kk-KZ"/>
        </w:rPr>
        <w:t xml:space="preserve"> жеткізе білуі керек.</w:t>
      </w:r>
    </w:p>
    <w:p w:rsidR="004D7EC4" w:rsidRPr="00BD46B0" w:rsidRDefault="00885D49" w:rsidP="008F1FBE">
      <w:pPr>
        <w:spacing w:after="0" w:line="240" w:lineRule="auto"/>
        <w:ind w:firstLine="709"/>
        <w:jc w:val="both"/>
        <w:rPr>
          <w:rFonts w:ascii="Times New Roman" w:hAnsi="Times New Roman" w:cs="Times New Roman"/>
          <w:i/>
          <w:iCs/>
          <w:sz w:val="28"/>
          <w:szCs w:val="28"/>
          <w:lang w:val="kk-KZ"/>
        </w:rPr>
      </w:pPr>
      <w:r w:rsidRPr="00B27063">
        <w:rPr>
          <w:rFonts w:ascii="Times New Roman" w:hAnsi="Times New Roman" w:cs="Times New Roman"/>
          <w:sz w:val="28"/>
          <w:szCs w:val="28"/>
          <w:lang w:val="kk-KZ"/>
        </w:rPr>
        <w:t>Менеджмент –</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жай басқару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ғана емес, әр түрлі ұйымдарда, әр түрлі ұжымдарда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адамдардың еңбегін, </w:t>
      </w:r>
      <w:proofErr w:type="spellStart"/>
      <w:r w:rsidRPr="00B27063">
        <w:rPr>
          <w:rFonts w:ascii="Times New Roman" w:hAnsi="Times New Roman" w:cs="Times New Roman"/>
          <w:sz w:val="28"/>
          <w:szCs w:val="28"/>
          <w:lang w:val="kk-KZ"/>
        </w:rPr>
        <w:t>интел</w:t>
      </w:r>
      <w:r w:rsidR="004D7EC4" w:rsidRPr="00B27063">
        <w:rPr>
          <w:rFonts w:ascii="Times New Roman" w:hAnsi="Times New Roman" w:cs="Times New Roman"/>
          <w:sz w:val="28"/>
          <w:szCs w:val="28"/>
          <w:lang w:val="kk-KZ"/>
        </w:rPr>
        <w:t>л</w:t>
      </w:r>
      <w:r w:rsidRPr="00B27063">
        <w:rPr>
          <w:rFonts w:ascii="Times New Roman" w:hAnsi="Times New Roman" w:cs="Times New Roman"/>
          <w:sz w:val="28"/>
          <w:szCs w:val="28"/>
          <w:lang w:val="kk-KZ"/>
        </w:rPr>
        <w:t>ектісін</w:t>
      </w:r>
      <w:proofErr w:type="spellEnd"/>
      <w:r w:rsidRPr="00B27063">
        <w:rPr>
          <w:rFonts w:ascii="Times New Roman" w:hAnsi="Times New Roman" w:cs="Times New Roman"/>
          <w:sz w:val="28"/>
          <w:szCs w:val="28"/>
          <w:lang w:val="kk-KZ"/>
        </w:rPr>
        <w:t>, сондай-ақ, білім сапасын</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пайдалана отырып, мақсатқа жетудегі</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әрі қызметті басқара білудегі іс әрекет түрі. Болашақ </w:t>
      </w:r>
      <w:r w:rsidR="00613AE4" w:rsidRPr="00B27063">
        <w:rPr>
          <w:rFonts w:ascii="Times New Roman" w:hAnsi="Times New Roman" w:cs="Times New Roman"/>
          <w:sz w:val="28"/>
          <w:szCs w:val="28"/>
          <w:lang w:val="kk-KZ"/>
        </w:rPr>
        <w:t>педагогтарды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кәсіби педагогикалық дайындау барысындағы психологиялық аспектіге оқу-тәрбие іс әрекетінің қажеттіліктері жатады. Н.В</w:t>
      </w:r>
      <w:r w:rsidR="004D7EC4" w:rsidRPr="00B27063">
        <w:rPr>
          <w:rFonts w:ascii="Times New Roman" w:hAnsi="Times New Roman" w:cs="Times New Roman"/>
          <w:sz w:val="28"/>
          <w:szCs w:val="28"/>
          <w:lang w:val="kk-KZ"/>
        </w:rPr>
        <w:t>.</w:t>
      </w:r>
      <w:r w:rsidR="008F1FBE" w:rsidRPr="00B27063">
        <w:rPr>
          <w:rFonts w:ascii="Times New Roman" w:hAnsi="Times New Roman" w:cs="Times New Roman"/>
          <w:sz w:val="28"/>
          <w:szCs w:val="28"/>
          <w:lang w:val="kk-KZ"/>
        </w:rPr>
        <w:t> </w:t>
      </w:r>
      <w:proofErr w:type="spellStart"/>
      <w:r w:rsidRPr="00BD46B0">
        <w:rPr>
          <w:rFonts w:ascii="Times New Roman" w:hAnsi="Times New Roman" w:cs="Times New Roman"/>
          <w:sz w:val="28"/>
          <w:szCs w:val="28"/>
          <w:lang w:val="kk-KZ"/>
        </w:rPr>
        <w:t>Кузьмина</w:t>
      </w:r>
      <w:proofErr w:type="spellEnd"/>
      <w:r w:rsidRPr="00BD46B0">
        <w:rPr>
          <w:rFonts w:ascii="Times New Roman" w:hAnsi="Times New Roman" w:cs="Times New Roman"/>
          <w:sz w:val="28"/>
          <w:szCs w:val="28"/>
          <w:lang w:val="kk-KZ"/>
        </w:rPr>
        <w:t xml:space="preserve"> зерттеулерінде </w:t>
      </w:r>
      <w:r w:rsidR="00613AE4" w:rsidRPr="00BD46B0">
        <w:rPr>
          <w:rFonts w:ascii="Times New Roman" w:hAnsi="Times New Roman" w:cs="Times New Roman"/>
          <w:sz w:val="28"/>
          <w:szCs w:val="28"/>
          <w:lang w:val="kk-KZ"/>
        </w:rPr>
        <w:t>педагогтың</w:t>
      </w:r>
      <w:r w:rsidR="00DF6B00" w:rsidRPr="00BD46B0">
        <w:rPr>
          <w:rFonts w:ascii="Times New Roman" w:hAnsi="Times New Roman" w:cs="Times New Roman"/>
          <w:sz w:val="28"/>
          <w:szCs w:val="28"/>
          <w:lang w:val="kk-KZ"/>
        </w:rPr>
        <w:t xml:space="preserve"> </w:t>
      </w:r>
      <w:r w:rsidRPr="00BD46B0">
        <w:rPr>
          <w:rFonts w:ascii="Times New Roman" w:hAnsi="Times New Roman" w:cs="Times New Roman"/>
          <w:sz w:val="28"/>
          <w:szCs w:val="28"/>
          <w:lang w:val="kk-KZ"/>
        </w:rPr>
        <w:t>төзімділік қабілеті дамыған болу керек дейді</w:t>
      </w:r>
      <w:r w:rsidR="0029024C" w:rsidRPr="00BD46B0">
        <w:rPr>
          <w:rFonts w:ascii="Times New Roman" w:hAnsi="Times New Roman" w:cs="Times New Roman"/>
          <w:sz w:val="28"/>
          <w:szCs w:val="28"/>
          <w:lang w:val="kk-KZ"/>
        </w:rPr>
        <w:t xml:space="preserve"> </w:t>
      </w:r>
      <w:r w:rsidR="0029024C" w:rsidRPr="00BD46B0">
        <w:rPr>
          <w:rFonts w:ascii="Times New Roman" w:hAnsi="Times New Roman" w:cs="Times New Roman"/>
          <w:sz w:val="28"/>
          <w:szCs w:val="28"/>
          <w:lang w:val="kk-KZ"/>
        </w:rPr>
        <w:fldChar w:fldCharType="begin"/>
      </w:r>
      <w:r w:rsidR="008C75B6" w:rsidRPr="00BD46B0">
        <w:rPr>
          <w:rFonts w:ascii="Times New Roman" w:hAnsi="Times New Roman" w:cs="Times New Roman"/>
          <w:sz w:val="28"/>
          <w:szCs w:val="28"/>
          <w:lang w:val="kk-KZ"/>
        </w:rPr>
        <w:instrText xml:space="preserve"> ADDIN ZOTERO_ITEM CSL_CITATION {"citationID":"mnv7ifVR","properties":{"formattedCitation":"[14]","plainCitation":"[14]","noteIndex":0},"citationItems":[{"id":407,"uris":["http://zotero.org/users/7434404/items/J63ADZH7"],"itemData":{"id":407,"type":"book","event-place":"Ленинград","number-of-pages":"172","publisher":"ЛГУ","publisher-place":"Ленинград","title":"Проблемы профессиональной подготовки специалистов в вузах","author":[{"family":"Кузьмина","given":"Н."}],"issued":{"date-parts":[["1970"]]}}}],"schema":"https://github.com/citation-style-language/schema/raw/master/csl-citation.json"} </w:instrText>
      </w:r>
      <w:r w:rsidR="0029024C" w:rsidRPr="00BD46B0">
        <w:rPr>
          <w:rFonts w:ascii="Times New Roman" w:hAnsi="Times New Roman" w:cs="Times New Roman"/>
          <w:sz w:val="28"/>
          <w:szCs w:val="28"/>
          <w:lang w:val="kk-KZ"/>
        </w:rPr>
        <w:fldChar w:fldCharType="separate"/>
      </w:r>
      <w:r w:rsidR="008C75B6" w:rsidRPr="00BD46B0">
        <w:rPr>
          <w:rFonts w:ascii="Times New Roman" w:hAnsi="Times New Roman" w:cs="Times New Roman"/>
          <w:noProof/>
          <w:sz w:val="28"/>
          <w:szCs w:val="28"/>
          <w:lang w:val="kk-KZ"/>
        </w:rPr>
        <w:t>[14</w:t>
      </w:r>
      <w:r w:rsidR="00A53CD2" w:rsidRPr="00BD46B0">
        <w:rPr>
          <w:rFonts w:ascii="Times New Roman" w:hAnsi="Times New Roman" w:cs="Times New Roman"/>
          <w:noProof/>
          <w:sz w:val="28"/>
          <w:szCs w:val="28"/>
          <w:lang w:val="kk-KZ"/>
        </w:rPr>
        <w:t xml:space="preserve">, </w:t>
      </w:r>
      <w:r w:rsidR="00BD46B0" w:rsidRPr="00BD46B0">
        <w:rPr>
          <w:rFonts w:ascii="Times New Roman" w:hAnsi="Times New Roman" w:cs="Times New Roman"/>
          <w:noProof/>
          <w:sz w:val="28"/>
          <w:szCs w:val="28"/>
          <w:lang w:val="kk-KZ"/>
        </w:rPr>
        <w:t xml:space="preserve">с. </w:t>
      </w:r>
      <w:r w:rsidR="008803E2" w:rsidRPr="00BD46B0">
        <w:rPr>
          <w:rFonts w:ascii="Times New Roman" w:hAnsi="Times New Roman" w:cs="Times New Roman"/>
          <w:noProof/>
          <w:sz w:val="28"/>
          <w:szCs w:val="28"/>
          <w:lang w:val="kk-KZ"/>
        </w:rPr>
        <w:t>31</w:t>
      </w:r>
      <w:r w:rsidR="008C75B6" w:rsidRPr="00BD46B0">
        <w:rPr>
          <w:rFonts w:ascii="Times New Roman" w:hAnsi="Times New Roman" w:cs="Times New Roman"/>
          <w:noProof/>
          <w:sz w:val="28"/>
          <w:szCs w:val="28"/>
          <w:lang w:val="kk-KZ"/>
        </w:rPr>
        <w:t>]</w:t>
      </w:r>
      <w:r w:rsidR="0029024C" w:rsidRPr="00BD46B0">
        <w:rPr>
          <w:rFonts w:ascii="Times New Roman" w:hAnsi="Times New Roman" w:cs="Times New Roman"/>
          <w:sz w:val="28"/>
          <w:szCs w:val="28"/>
          <w:lang w:val="kk-KZ"/>
        </w:rPr>
        <w:fldChar w:fldCharType="end"/>
      </w:r>
      <w:r w:rsidRPr="00BD46B0">
        <w:rPr>
          <w:rFonts w:ascii="Times New Roman" w:hAnsi="Times New Roman" w:cs="Times New Roman"/>
          <w:sz w:val="28"/>
          <w:szCs w:val="28"/>
          <w:lang w:val="kk-KZ"/>
        </w:rPr>
        <w:t xml:space="preserve">. </w:t>
      </w:r>
    </w:p>
    <w:p w:rsidR="004D7EC4" w:rsidRPr="00B27063" w:rsidRDefault="00885D49" w:rsidP="008F1FBE">
      <w:pPr>
        <w:spacing w:after="0" w:line="240" w:lineRule="auto"/>
        <w:ind w:firstLine="709"/>
        <w:jc w:val="both"/>
        <w:rPr>
          <w:rFonts w:ascii="Times New Roman" w:hAnsi="Times New Roman" w:cs="Times New Roman"/>
          <w:i/>
          <w:iCs/>
          <w:sz w:val="28"/>
          <w:szCs w:val="28"/>
          <w:lang w:val="kk-KZ"/>
        </w:rPr>
      </w:pPr>
      <w:r w:rsidRPr="00B27063">
        <w:rPr>
          <w:rFonts w:ascii="Times New Roman" w:hAnsi="Times New Roman" w:cs="Times New Roman"/>
          <w:sz w:val="28"/>
          <w:szCs w:val="28"/>
          <w:lang w:val="kk-KZ"/>
        </w:rPr>
        <w:t>Мемлекетті басқару жүйесінде де өзгерістер қолға алынуда, соған сай экономикалық саясат та өзгерді. Нарықтық экономиканы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жетік игеру үшін де, алға қойған мақсатқа жету үшін де басқару ұғымын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жетік меңгеру қажеттілігі болды.</w:t>
      </w:r>
    </w:p>
    <w:p w:rsidR="004D7EC4" w:rsidRPr="00B27063" w:rsidRDefault="00885D49" w:rsidP="008F1FBE">
      <w:pPr>
        <w:spacing w:after="0" w:line="240" w:lineRule="auto"/>
        <w:ind w:firstLine="709"/>
        <w:jc w:val="both"/>
        <w:rPr>
          <w:rFonts w:ascii="Times New Roman" w:hAnsi="Times New Roman" w:cs="Times New Roman"/>
          <w:i/>
          <w:iCs/>
          <w:sz w:val="28"/>
          <w:szCs w:val="28"/>
          <w:lang w:val="kk-KZ"/>
        </w:rPr>
      </w:pPr>
      <w:r w:rsidRPr="00B27063">
        <w:rPr>
          <w:rFonts w:ascii="Times New Roman" w:hAnsi="Times New Roman" w:cs="Times New Roman"/>
          <w:sz w:val="28"/>
          <w:szCs w:val="28"/>
          <w:lang w:val="kk-KZ"/>
        </w:rPr>
        <w:t>Нарықтық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қарым-қатынас шарттарында экономикада кәсіпорынның жұмыс істеуі, бизнес-жоспардың орындалуы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қызмет ету нәтижесі маркетингтік зерттеулер мен ұжымдағы қарым-қатынасты реттеуге және басқаруға байланысты жүзеге асады. </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«Салыстырмалы талдау мен статистикалық бақылау экономикалық зерттеулерде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үлкен мәнге ие. Олар ең жақсы нәтижелерді анықтау мақсатымен, жалпы және жеке экономикалық көрсеткіштерді жинақтауға және салыстыруға, кәсіпорынның динамикасын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талдауға, оның қызметінің нәтижесін басқа шаруашылық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субьектілерінің көрсеткіштерімен салыстыруға мүмкіндік береді...».</w:t>
      </w:r>
      <w:bookmarkStart w:id="7" w:name="_Hlk97739945"/>
      <w:r w:rsidR="005D6C45" w:rsidRPr="00B27063">
        <w:rPr>
          <w:rFonts w:ascii="Times New Roman" w:hAnsi="Times New Roman" w:cs="Times New Roman"/>
          <w:sz w:val="28"/>
          <w:szCs w:val="28"/>
          <w:lang w:val="kk-KZ"/>
        </w:rPr>
        <w:t xml:space="preserve"> </w:t>
      </w:r>
      <w:bookmarkEnd w:id="7"/>
      <w:r w:rsidRPr="00B27063">
        <w:rPr>
          <w:rFonts w:ascii="Times New Roman" w:hAnsi="Times New Roman" w:cs="Times New Roman"/>
          <w:sz w:val="28"/>
          <w:szCs w:val="28"/>
          <w:lang w:val="kk-KZ"/>
        </w:rPr>
        <w:t>Кәсіпорынды басқаруда 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шаруашылық мәселесі ғана емес, сонымен қатар, құқықтық, әлеуметтік, психологиялық мәселеге де назар аударатынын айтуға болады. </w:t>
      </w:r>
      <w:r w:rsidR="008F7F03" w:rsidRPr="00B27063">
        <w:rPr>
          <w:rFonts w:ascii="Times New Roman" w:hAnsi="Times New Roman" w:cs="Times New Roman"/>
          <w:sz w:val="28"/>
          <w:szCs w:val="28"/>
          <w:lang w:val="kk-KZ"/>
        </w:rPr>
        <w:t>Г.С.</w:t>
      </w:r>
      <w:r w:rsidR="008F1FBE" w:rsidRPr="00B27063">
        <w:rPr>
          <w:rFonts w:ascii="Times New Roman" w:hAnsi="Times New Roman" w:cs="Times New Roman"/>
          <w:sz w:val="28"/>
          <w:szCs w:val="28"/>
          <w:lang w:val="kk-KZ"/>
        </w:rPr>
        <w:t xml:space="preserve"> </w:t>
      </w:r>
      <w:r w:rsidR="00F40EF6" w:rsidRPr="00B27063">
        <w:rPr>
          <w:rFonts w:ascii="Times New Roman" w:hAnsi="Times New Roman" w:cs="Times New Roman"/>
          <w:sz w:val="28"/>
          <w:szCs w:val="28"/>
          <w:lang w:val="kk-KZ"/>
        </w:rPr>
        <w:t>Сұлтанбаева</w:t>
      </w:r>
      <w:r w:rsidR="001C5F13" w:rsidRPr="00B27063">
        <w:rPr>
          <w:rFonts w:ascii="Times New Roman" w:hAnsi="Times New Roman" w:cs="Times New Roman"/>
          <w:sz w:val="28"/>
          <w:szCs w:val="28"/>
          <w:lang w:val="kk-KZ"/>
        </w:rPr>
        <w:t xml:space="preserve"> </w:t>
      </w:r>
      <w:r w:rsidR="00F40EF6" w:rsidRPr="00B27063">
        <w:rPr>
          <w:rFonts w:ascii="Times New Roman" w:hAnsi="Times New Roman" w:cs="Times New Roman"/>
          <w:sz w:val="28"/>
          <w:szCs w:val="28"/>
          <w:lang w:val="kk-KZ"/>
        </w:rPr>
        <w:t>басқару теориясында және практикасында қолданылатын бірқатар әдістемелерді атап көрсетеді</w:t>
      </w:r>
      <w:r w:rsidR="0005544C" w:rsidRPr="00B27063">
        <w:rPr>
          <w:rFonts w:ascii="Times New Roman" w:hAnsi="Times New Roman" w:cs="Times New Roman"/>
          <w:sz w:val="28"/>
          <w:szCs w:val="28"/>
          <w:lang w:val="kk-KZ"/>
        </w:rPr>
        <w:t xml:space="preserve"> (</w:t>
      </w:r>
      <w:r w:rsidR="008F1FBE" w:rsidRPr="00B27063">
        <w:rPr>
          <w:rFonts w:ascii="Times New Roman" w:hAnsi="Times New Roman" w:cs="Times New Roman"/>
          <w:sz w:val="28"/>
          <w:szCs w:val="28"/>
          <w:lang w:val="kk-KZ"/>
        </w:rPr>
        <w:t>2-суре</w:t>
      </w:r>
      <w:r w:rsidR="0012037C">
        <w:rPr>
          <w:rFonts w:ascii="Times New Roman" w:hAnsi="Times New Roman" w:cs="Times New Roman"/>
          <w:sz w:val="28"/>
          <w:szCs w:val="28"/>
          <w:lang w:val="kk-KZ"/>
        </w:rPr>
        <w:t>т</w:t>
      </w:r>
      <w:r w:rsidR="0005544C" w:rsidRPr="00B27063">
        <w:rPr>
          <w:rFonts w:ascii="Times New Roman" w:hAnsi="Times New Roman" w:cs="Times New Roman"/>
          <w:sz w:val="28"/>
          <w:szCs w:val="28"/>
          <w:lang w:val="kk-KZ"/>
        </w:rPr>
        <w:t>)</w:t>
      </w:r>
      <w:r w:rsidR="0029024C" w:rsidRPr="00B27063">
        <w:rPr>
          <w:rFonts w:ascii="Times New Roman" w:hAnsi="Times New Roman" w:cs="Times New Roman"/>
          <w:sz w:val="28"/>
          <w:szCs w:val="28"/>
          <w:lang w:val="kk-KZ"/>
        </w:rPr>
        <w:t xml:space="preserve"> </w:t>
      </w:r>
      <w:r w:rsidR="0029024C" w:rsidRPr="00B27063">
        <w:rPr>
          <w:rFonts w:ascii="Times New Roman" w:hAnsi="Times New Roman" w:cs="Times New Roman"/>
          <w:sz w:val="28"/>
          <w:szCs w:val="28"/>
          <w:lang w:val="kk-KZ"/>
        </w:rPr>
        <w:fldChar w:fldCharType="begin"/>
      </w:r>
      <w:r w:rsidR="00480634" w:rsidRPr="00B27063">
        <w:rPr>
          <w:rFonts w:ascii="Times New Roman" w:hAnsi="Times New Roman" w:cs="Times New Roman"/>
          <w:sz w:val="28"/>
          <w:szCs w:val="28"/>
          <w:lang w:val="kk-KZ"/>
        </w:rPr>
        <w:instrText xml:space="preserve"> ADDIN ZOTERO_ITEM CSL_CITATION {"citationID":"JhVylPiR","properties":{"formattedCitation":"[52]","plainCitation":"[52]","noteIndex":0},"citationItems":[{"id":408,"uris":["http://zotero.org/users/7434404/items/93AIKDGQ"],"itemData":{"id":408,"type":"book","event-place":"Алматы","number-of-pages":"204","publisher":"ИП Волкова Н.А.","publisher-place":"Алматы","title":"Журналистика менеджменті және маркетингі: оқулық","author":[{"family":"Сұлтанбаева","given":"Г.С."}],"issued":{"date-parts":[["2011"]]}}}],"schema":"https://github.com/citation-style-language/schema/raw/master/csl-citation.json"} </w:instrText>
      </w:r>
      <w:r w:rsidR="0029024C"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[52]</w:t>
      </w:r>
      <w:r w:rsidR="0029024C" w:rsidRPr="00B27063">
        <w:rPr>
          <w:rFonts w:ascii="Times New Roman" w:hAnsi="Times New Roman" w:cs="Times New Roman"/>
          <w:sz w:val="28"/>
          <w:szCs w:val="28"/>
          <w:lang w:val="kk-KZ"/>
        </w:rPr>
        <w:fldChar w:fldCharType="end"/>
      </w:r>
      <w:r w:rsidR="0005544C" w:rsidRPr="00B27063">
        <w:rPr>
          <w:rFonts w:ascii="Times New Roman" w:hAnsi="Times New Roman" w:cs="Times New Roman"/>
          <w:sz w:val="28"/>
          <w:szCs w:val="28"/>
          <w:lang w:val="kk-KZ"/>
        </w:rPr>
        <w:t>.</w:t>
      </w:r>
    </w:p>
    <w:p w:rsidR="0005544C" w:rsidRPr="00B27063" w:rsidRDefault="0005544C" w:rsidP="008F1FBE">
      <w:pPr>
        <w:tabs>
          <w:tab w:val="left" w:pos="402"/>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hAnsi="Times New Roman" w:cs="Times New Roman"/>
          <w:sz w:val="28"/>
          <w:szCs w:val="28"/>
          <w:lang w:val="kk-KZ"/>
        </w:rPr>
        <w:t>Б</w:t>
      </w:r>
      <w:r w:rsidRPr="00B27063">
        <w:rPr>
          <w:rFonts w:ascii="Times New Roman" w:eastAsia="Times New Roman" w:hAnsi="Times New Roman" w:cs="Times New Roman"/>
          <w:sz w:val="28"/>
          <w:szCs w:val="28"/>
          <w:lang w:val="kk-KZ" w:eastAsia="ru-RU"/>
        </w:rPr>
        <w:t xml:space="preserve">үгінгідей толассыз ақпарат ғасырында білім беру процесі мен инновациялар экономикалық дамудың басты драйверіне айналып отыр.  Егер білімді маман көп болса, экономика дамиды, ол бүгінгі маманның құзыреттілігін, кәсіби шыңдалуын, күнделікті болып жатқан өзгерістерге бейімделе алуын, </w:t>
      </w:r>
      <w:r w:rsidRPr="00B27063">
        <w:rPr>
          <w:rFonts w:ascii="Times New Roman" w:eastAsia="Times New Roman" w:hAnsi="Times New Roman" w:cs="Times New Roman"/>
          <w:sz w:val="28"/>
          <w:szCs w:val="28"/>
          <w:lang w:val="kk-KZ" w:eastAsia="ru-RU"/>
        </w:rPr>
        <w:lastRenderedPageBreak/>
        <w:t xml:space="preserve">жинақтаған теориялық білімді пайдалану ғана емес, сонымен қатар білімді қажеттікке қарай үздіксіз жетілдіруді қажет етеді. </w:t>
      </w:r>
    </w:p>
    <w:p w:rsidR="00CB49D7" w:rsidRPr="00B27063" w:rsidRDefault="00CB49D7" w:rsidP="008F1FBE">
      <w:pPr>
        <w:spacing w:after="0" w:line="240" w:lineRule="auto"/>
        <w:ind w:firstLine="709"/>
        <w:jc w:val="both"/>
        <w:rPr>
          <w:rFonts w:ascii="Times New Roman" w:hAnsi="Times New Roman" w:cs="Times New Roman"/>
          <w:sz w:val="28"/>
          <w:szCs w:val="28"/>
          <w:lang w:val="kk-KZ"/>
        </w:rPr>
      </w:pPr>
    </w:p>
    <w:p w:rsidR="00CB49D7" w:rsidRPr="00B27063" w:rsidRDefault="00CB49D7" w:rsidP="008F1FBE">
      <w:pPr>
        <w:spacing w:after="0" w:line="240" w:lineRule="auto"/>
        <w:jc w:val="both"/>
        <w:rPr>
          <w:rFonts w:ascii="Times New Roman" w:hAnsi="Times New Roman" w:cs="Times New Roman"/>
          <w:sz w:val="28"/>
          <w:szCs w:val="28"/>
          <w:lang w:val="kk-KZ"/>
        </w:rPr>
      </w:pPr>
      <w:r w:rsidRPr="00B27063">
        <w:rPr>
          <w:rFonts w:ascii="Times New Roman" w:hAnsi="Times New Roman" w:cs="Times New Roman"/>
          <w:i/>
          <w:iCs/>
          <w:noProof/>
          <w:sz w:val="28"/>
          <w:szCs w:val="28"/>
          <w:lang w:eastAsia="ru-RU"/>
          <w14:ligatures w14:val="standardContextual"/>
        </w:rPr>
        <w:drawing>
          <wp:inline distT="0" distB="0" distL="0" distR="0" wp14:anchorId="39E48FD9" wp14:editId="106F4DC7">
            <wp:extent cx="6102985" cy="4514702"/>
            <wp:effectExtent l="0" t="38100" r="0" b="38735"/>
            <wp:docPr id="84571069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F1FBE" w:rsidRPr="00B27063" w:rsidRDefault="008F1FBE" w:rsidP="008F1FBE">
      <w:pPr>
        <w:spacing w:after="0" w:line="240" w:lineRule="auto"/>
        <w:jc w:val="center"/>
        <w:rPr>
          <w:rFonts w:ascii="Times New Roman" w:hAnsi="Times New Roman" w:cs="Times New Roman"/>
          <w:sz w:val="16"/>
          <w:szCs w:val="16"/>
          <w:lang w:val="kk-KZ"/>
        </w:rPr>
      </w:pPr>
    </w:p>
    <w:p w:rsidR="00CB49D7" w:rsidRPr="00B27063" w:rsidRDefault="00CB49D7" w:rsidP="008F1FBE">
      <w:pPr>
        <w:spacing w:after="0" w:line="240" w:lineRule="auto"/>
        <w:jc w:val="center"/>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Сурет 2 – </w:t>
      </w:r>
      <w:r w:rsidR="008F7F03" w:rsidRPr="00B27063">
        <w:rPr>
          <w:rFonts w:ascii="Times New Roman" w:hAnsi="Times New Roman" w:cs="Times New Roman"/>
          <w:sz w:val="28"/>
          <w:szCs w:val="28"/>
          <w:lang w:val="kk-KZ"/>
        </w:rPr>
        <w:t>Г.С.</w:t>
      </w:r>
      <w:r w:rsidR="008F1FBE"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Сұлтанбаеваның</w:t>
      </w:r>
      <w:proofErr w:type="spellEnd"/>
      <w:r w:rsidRPr="00B27063">
        <w:rPr>
          <w:rFonts w:ascii="Times New Roman" w:hAnsi="Times New Roman" w:cs="Times New Roman"/>
          <w:sz w:val="28"/>
          <w:szCs w:val="28"/>
          <w:lang w:val="kk-KZ"/>
        </w:rPr>
        <w:t xml:space="preserve"> басқару теориясына қатысты әдістемелері</w:t>
      </w:r>
    </w:p>
    <w:p w:rsidR="00CB49D7" w:rsidRPr="00B27063" w:rsidRDefault="00CB49D7" w:rsidP="008F1FBE">
      <w:pPr>
        <w:spacing w:after="0" w:line="240" w:lineRule="auto"/>
        <w:ind w:firstLine="709"/>
        <w:jc w:val="both"/>
        <w:rPr>
          <w:rFonts w:ascii="Times New Roman" w:eastAsia="Times New Roman" w:hAnsi="Times New Roman" w:cs="Times New Roman"/>
          <w:sz w:val="28"/>
          <w:szCs w:val="28"/>
          <w:lang w:val="kk-KZ" w:eastAsia="ru-RU"/>
        </w:rPr>
      </w:pPr>
    </w:p>
    <w:p w:rsidR="0005544C" w:rsidRPr="00B27063" w:rsidRDefault="0005544C"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Әрбір студенттің білімге, ғылымға деген ынтасын арттырып, өмірлік мақсат- мүддесін айқындауда жоғары оқу орнындағы үздіксіз тәрбие мен білім беру процесінің нәтижесі сапалы маман дайындауда болмақ. Бәсекелестік жағдайда, ең алдымен, болашақ педагогтың басқарушылық құзыреттілігін қалыптастыруда жаңаша ойлау, адамдарды жаңаша басқара білу қажеттілігі туындап отыр. Басқару теориясындағы зерттеулердің бағытын заман сұранысына сай өзгертудің себептері жедел қарқынмен дамып отырған жаһанданудың ықпалы болды. </w:t>
      </w:r>
      <w:r w:rsidRPr="00B27063">
        <w:rPr>
          <w:rFonts w:ascii="Times New Roman" w:eastAsia="Times New Roman" w:hAnsi="Times New Roman" w:cs="Times New Roman"/>
          <w:sz w:val="28"/>
          <w:szCs w:val="28"/>
          <w:lang w:val="kk-KZ" w:eastAsia="ru-RU"/>
        </w:rPr>
        <w:t xml:space="preserve">Ғылыми зерттеу еңбектерінде атап көрсетілгендей, құзыреттілік адамның белгілі бір қызметті тиімді </w:t>
      </w:r>
      <w:proofErr w:type="spellStart"/>
      <w:r w:rsidRPr="00B27063">
        <w:rPr>
          <w:rFonts w:ascii="Times New Roman" w:eastAsia="Times New Roman" w:hAnsi="Times New Roman" w:cs="Times New Roman"/>
          <w:sz w:val="28"/>
          <w:szCs w:val="28"/>
          <w:lang w:val="kk-KZ" w:eastAsia="ru-RU"/>
        </w:rPr>
        <w:t>атқаруындағы</w:t>
      </w:r>
      <w:proofErr w:type="spellEnd"/>
      <w:r w:rsidRPr="00B27063">
        <w:rPr>
          <w:rFonts w:ascii="Times New Roman" w:eastAsia="Times New Roman" w:hAnsi="Times New Roman" w:cs="Times New Roman"/>
          <w:sz w:val="28"/>
          <w:szCs w:val="28"/>
          <w:lang w:val="kk-KZ" w:eastAsia="ru-RU"/>
        </w:rPr>
        <w:t xml:space="preserve"> психологиялық сапаның жиынтығы ретінде көрсетіледі. </w:t>
      </w:r>
      <w:r w:rsidRPr="00B27063">
        <w:rPr>
          <w:rFonts w:ascii="Times New Roman" w:hAnsi="Times New Roman" w:cs="Times New Roman"/>
          <w:sz w:val="28"/>
          <w:szCs w:val="28"/>
          <w:lang w:val="kk-KZ"/>
        </w:rPr>
        <w:t xml:space="preserve">Психология саласындағы ғалымдардың назар аударып отырған мәселесі жеке тұлғаның дамуы. </w:t>
      </w:r>
    </w:p>
    <w:p w:rsidR="0005544C" w:rsidRPr="00B27063" w:rsidRDefault="0005544C"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Психологиялық тұрғыдан алғанда, басқарушылық қызмет жеке және ұжымдық әрекеттердің жиынтығы болып табылады және ол ұйымның соңғы нәтижелерімен орталықтандырылған байланысымен ерекшеленеді. Басқару операцияларына тікелей атқарушының қатысу деңгейі неғұрлым төмен болса, оның </w:t>
      </w:r>
      <w:proofErr w:type="spellStart"/>
      <w:r w:rsidRPr="00B27063">
        <w:rPr>
          <w:rFonts w:ascii="Times New Roman" w:hAnsi="Times New Roman" w:cs="Times New Roman"/>
          <w:sz w:val="28"/>
          <w:szCs w:val="28"/>
          <w:lang w:val="kk-KZ"/>
        </w:rPr>
        <w:t>өнімділігі</w:t>
      </w:r>
      <w:proofErr w:type="spellEnd"/>
      <w:r w:rsidRPr="00B27063">
        <w:rPr>
          <w:rFonts w:ascii="Times New Roman" w:hAnsi="Times New Roman" w:cs="Times New Roman"/>
          <w:sz w:val="28"/>
          <w:szCs w:val="28"/>
          <w:lang w:val="kk-KZ"/>
        </w:rPr>
        <w:t xml:space="preserve"> соғұрлым жоғары болад</w:t>
      </w:r>
      <w:r w:rsidR="00CB49D7" w:rsidRPr="00B27063">
        <w:rPr>
          <w:rFonts w:ascii="Times New Roman" w:hAnsi="Times New Roman" w:cs="Times New Roman"/>
          <w:sz w:val="28"/>
          <w:szCs w:val="28"/>
          <w:lang w:val="kk-KZ"/>
        </w:rPr>
        <w:t>ы</w:t>
      </w:r>
      <w:r w:rsidRPr="00B27063">
        <w:rPr>
          <w:rFonts w:ascii="Times New Roman" w:hAnsi="Times New Roman" w:cs="Times New Roman"/>
          <w:sz w:val="28"/>
          <w:szCs w:val="28"/>
          <w:lang w:val="kk-KZ"/>
        </w:rPr>
        <w:t xml:space="preserve">. Басқару психологиясында білім беру </w:t>
      </w:r>
      <w:r w:rsidRPr="00B27063">
        <w:rPr>
          <w:rFonts w:ascii="Times New Roman" w:hAnsi="Times New Roman" w:cs="Times New Roman"/>
          <w:sz w:val="28"/>
          <w:szCs w:val="28"/>
          <w:lang w:val="kk-KZ"/>
        </w:rPr>
        <w:lastRenderedPageBreak/>
        <w:t>саласында ғана емес, кәсіби өндірісте тұлға дамуындағы басқару мәдениеті барысында психологиялық басқару әдістерін пайдалану арқылы ұжымның жұмыс істеу тиімділігін арттыруда маңызды рөл атқарады.</w:t>
      </w:r>
    </w:p>
    <w:p w:rsidR="0005544C" w:rsidRPr="00B27063" w:rsidRDefault="0005544C"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Сонымен басқару қызметі ерекше мазмұнға ие, адамдардың бірлескен қызметін ұйымдастыру үшін оларға әсер ете білуді, қамтитынын айтуға болады.</w:t>
      </w:r>
      <w:r w:rsidRPr="00B27063">
        <w:rPr>
          <w:rFonts w:ascii="Times New Roman" w:eastAsia="Calibri" w:hAnsi="Times New Roman" w:cs="Times New Roman"/>
          <w:b/>
          <w:i/>
          <w:iCs/>
          <w:sz w:val="28"/>
          <w:szCs w:val="28"/>
          <w:lang w:val="kk-KZ"/>
        </w:rPr>
        <w:t xml:space="preserve"> </w:t>
      </w:r>
    </w:p>
    <w:p w:rsidR="0005544C" w:rsidRPr="00B27063" w:rsidRDefault="0005544C" w:rsidP="008F1FBE">
      <w:pPr>
        <w:spacing w:after="0" w:line="240" w:lineRule="auto"/>
        <w:ind w:firstLine="709"/>
        <w:jc w:val="both"/>
        <w:rPr>
          <w:rFonts w:ascii="Times New Roman" w:eastAsia="Times New Roman" w:hAnsi="Times New Roman" w:cs="Times New Roman"/>
          <w:sz w:val="28"/>
          <w:szCs w:val="28"/>
          <w:lang w:val="kk-KZ" w:eastAsia="ar-SA"/>
        </w:rPr>
      </w:pPr>
      <w:r w:rsidRPr="00B27063">
        <w:rPr>
          <w:rFonts w:ascii="Times New Roman" w:eastAsia="Times New Roman" w:hAnsi="Times New Roman" w:cs="Times New Roman"/>
          <w:sz w:val="28"/>
          <w:szCs w:val="28"/>
          <w:lang w:val="kk-KZ" w:eastAsia="ru-RU"/>
        </w:rPr>
        <w:t>Ғылыми-педагогикалық әдебиеттердегі талдау барысында, ХХ ғасырдың соңында педагогика ғылымында «құзыреттілік» ұғымы пайда болды.</w:t>
      </w:r>
      <w:r w:rsidRPr="00B27063">
        <w:rPr>
          <w:rFonts w:ascii="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eastAsia="ru-RU"/>
        </w:rPr>
        <w:t>Оқу жүйесінде ерекше қолданыс тапқан «құзыреттілік», «құзырет» терминдері жаңа білім стандартының басты бағыты ретінде біздің еліміздің де білім беру жүйесінде де енгізіле бастады.</w:t>
      </w:r>
      <w:r w:rsidRPr="00B27063">
        <w:rPr>
          <w:rFonts w:ascii="Times New Roman" w:eastAsia="Times New Roman" w:hAnsi="Times New Roman" w:cs="Times New Roman"/>
          <w:sz w:val="28"/>
          <w:szCs w:val="28"/>
          <w:lang w:val="kk-KZ" w:eastAsia="ar-SA"/>
        </w:rPr>
        <w:t xml:space="preserve"> </w:t>
      </w:r>
    </w:p>
    <w:p w:rsidR="006F7ADF" w:rsidRPr="00B27063" w:rsidRDefault="006F7ADF"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Болашақ мамандардың құзыреттілігін арттыру – бүгінгі күннің маңызды мәселелерінің бірі. Қазіргі заманғы әлемнің жылдам өзгеруі, технологиялық прогресстің жеделдігі және қоғамның тұрақты дамуы мамандардан жаңа дағдылар мен білімдерді үздіксіз меңгеруді талап етеді. Мұндай жағдайларда, маманның </w:t>
      </w:r>
      <w:proofErr w:type="spellStart"/>
      <w:r w:rsidRPr="00B27063">
        <w:rPr>
          <w:rFonts w:ascii="Times New Roman" w:eastAsia="Times New Roman" w:hAnsi="Times New Roman" w:cs="Times New Roman"/>
          <w:sz w:val="28"/>
          <w:szCs w:val="28"/>
          <w:lang w:val="kk-KZ" w:eastAsia="ru-RU"/>
        </w:rPr>
        <w:t>құзыреттілігінің</w:t>
      </w:r>
      <w:proofErr w:type="spellEnd"/>
      <w:r w:rsidRPr="00B27063">
        <w:rPr>
          <w:rFonts w:ascii="Times New Roman" w:eastAsia="Times New Roman" w:hAnsi="Times New Roman" w:cs="Times New Roman"/>
          <w:sz w:val="28"/>
          <w:szCs w:val="28"/>
          <w:lang w:val="kk-KZ" w:eastAsia="ru-RU"/>
        </w:rPr>
        <w:t xml:space="preserve"> маңыздылығы артады, өйткені бұл әлеуметтік-экономикалық дамудың негізгі факторы болып табылады.</w:t>
      </w:r>
    </w:p>
    <w:p w:rsidR="006F7ADF" w:rsidRPr="00B27063" w:rsidRDefault="006F7ADF"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Маманның құзыреттілігі – бұл оның кәсіби іс-әрекеттерді орындауға қабілеттілігі, соның ішінде нақты мәселелерді шешу, жаңа идеяларды жасау және әртүрлі жағдайларда тиімді жұмыс істеу үшін қажетті білім, дағды және мінез-құлық нормаларының кешенін қамтиды. Құзыретті маман – бұл өз саласында терең білімге ие, озық технологияларды меңгерген, шығармашылыққа және инновацияға қабілетті жеке тұлға.</w:t>
      </w:r>
    </w:p>
    <w:p w:rsidR="007A2ADB" w:rsidRPr="00B27063" w:rsidRDefault="007A2ADB"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Гарвард университетінің психология профессоры Дэвид </w:t>
      </w:r>
      <w:proofErr w:type="spellStart"/>
      <w:r w:rsidRPr="00B27063">
        <w:rPr>
          <w:rFonts w:ascii="Times New Roman" w:eastAsia="Times New Roman" w:hAnsi="Times New Roman" w:cs="Times New Roman"/>
          <w:sz w:val="28"/>
          <w:szCs w:val="28"/>
          <w:lang w:val="kk-KZ" w:eastAsia="ru-RU"/>
        </w:rPr>
        <w:t>МакКлелланд</w:t>
      </w:r>
      <w:proofErr w:type="spellEnd"/>
      <w:r w:rsidRPr="00B27063">
        <w:rPr>
          <w:rFonts w:ascii="Times New Roman" w:eastAsia="Times New Roman" w:hAnsi="Times New Roman" w:cs="Times New Roman"/>
          <w:sz w:val="28"/>
          <w:szCs w:val="28"/>
          <w:lang w:val="kk-KZ" w:eastAsia="ru-RU"/>
        </w:rPr>
        <w:t xml:space="preserve"> кәсіби </w:t>
      </w:r>
      <w:proofErr w:type="spellStart"/>
      <w:r w:rsidRPr="00B27063">
        <w:rPr>
          <w:rFonts w:ascii="Times New Roman" w:eastAsia="Times New Roman" w:hAnsi="Times New Roman" w:cs="Times New Roman"/>
          <w:sz w:val="28"/>
          <w:szCs w:val="28"/>
          <w:lang w:val="kk-KZ" w:eastAsia="ru-RU"/>
        </w:rPr>
        <w:t>құзыреттіліктерді</w:t>
      </w:r>
      <w:proofErr w:type="spellEnd"/>
      <w:r w:rsidRPr="00B27063">
        <w:rPr>
          <w:rFonts w:ascii="Times New Roman" w:eastAsia="Times New Roman" w:hAnsi="Times New Roman" w:cs="Times New Roman"/>
          <w:sz w:val="28"/>
          <w:szCs w:val="28"/>
          <w:lang w:val="kk-KZ" w:eastAsia="ru-RU"/>
        </w:rPr>
        <w:t xml:space="preserve"> бағалау мен дамытудың инновациялық тәсілін ұсына отырып, менеджмент және ұйымдық психология саласына елеулі үлес қосты. Оның 1973 жылғы жұмысы бүгінгі кәсіби жетістік пен басқару контекстіндегі құзыреттерді қалай түсінетінімізге қатты әсер етті. </w:t>
      </w:r>
      <w:proofErr w:type="spellStart"/>
      <w:r w:rsidRPr="00B27063">
        <w:rPr>
          <w:rFonts w:ascii="Times New Roman" w:eastAsia="Times New Roman" w:hAnsi="Times New Roman" w:cs="Times New Roman"/>
          <w:sz w:val="28"/>
          <w:szCs w:val="28"/>
          <w:lang w:val="kk-KZ" w:eastAsia="ru-RU"/>
        </w:rPr>
        <w:t>МакКлелланд</w:t>
      </w:r>
      <w:proofErr w:type="spellEnd"/>
      <w:r w:rsidRPr="00B27063">
        <w:rPr>
          <w:rFonts w:ascii="Times New Roman" w:eastAsia="Times New Roman" w:hAnsi="Times New Roman" w:cs="Times New Roman"/>
          <w:sz w:val="28"/>
          <w:szCs w:val="28"/>
          <w:lang w:val="kk-KZ" w:eastAsia="ru-RU"/>
        </w:rPr>
        <w:t xml:space="preserve"> интеллектуалдық қабілетті бағалаудың дәстүрлі әдістерін, мысалы, IQ тесттерін сынға алып, олар адамның нақты өмірде және жұмыс орнында табысқа жету қабілетін жеткілікті түрде көрсетпейді деп есептеді. Ол кәсіби табыстың кілті жеке интеллект емес, </w:t>
      </w:r>
      <w:proofErr w:type="spellStart"/>
      <w:r w:rsidRPr="00B27063">
        <w:rPr>
          <w:rFonts w:ascii="Times New Roman" w:eastAsia="Times New Roman" w:hAnsi="Times New Roman" w:cs="Times New Roman"/>
          <w:sz w:val="28"/>
          <w:szCs w:val="28"/>
          <w:lang w:val="kk-KZ" w:eastAsia="ru-RU"/>
        </w:rPr>
        <w:t>тұлғааралық</w:t>
      </w:r>
      <w:proofErr w:type="spellEnd"/>
      <w:r w:rsidRPr="00B27063">
        <w:rPr>
          <w:rFonts w:ascii="Times New Roman" w:eastAsia="Times New Roman" w:hAnsi="Times New Roman" w:cs="Times New Roman"/>
          <w:sz w:val="28"/>
          <w:szCs w:val="28"/>
          <w:lang w:val="kk-KZ" w:eastAsia="ru-RU"/>
        </w:rPr>
        <w:t xml:space="preserve"> қарым-қатынас дағдылары, </w:t>
      </w:r>
      <w:proofErr w:type="spellStart"/>
      <w:r w:rsidRPr="00B27063">
        <w:rPr>
          <w:rFonts w:ascii="Times New Roman" w:eastAsia="Times New Roman" w:hAnsi="Times New Roman" w:cs="Times New Roman"/>
          <w:sz w:val="28"/>
          <w:szCs w:val="28"/>
          <w:lang w:val="kk-KZ" w:eastAsia="ru-RU"/>
        </w:rPr>
        <w:t>мотивация</w:t>
      </w:r>
      <w:proofErr w:type="spellEnd"/>
      <w:r w:rsidRPr="00B27063">
        <w:rPr>
          <w:rFonts w:ascii="Times New Roman" w:eastAsia="Times New Roman" w:hAnsi="Times New Roman" w:cs="Times New Roman"/>
          <w:sz w:val="28"/>
          <w:szCs w:val="28"/>
          <w:lang w:val="kk-KZ" w:eastAsia="ru-RU"/>
        </w:rPr>
        <w:t xml:space="preserve"> және басқа да жеке қасиеттерді қамтитын нақты құзыреттер жиынтығы екенін атап өтті </w:t>
      </w:r>
      <w:r w:rsidR="00CB49D7"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bzuJPQAJ","properties":{"formattedCitation":"[53]","plainCitation":"[53]","noteIndex":0},"citationItems":[{"id":440,"uris":["http://zotero.org/users/7434404/items/SI26WDGV"],"itemData":{"id":440,"type":"article-journal","DOI":"https://doi.org/10.1037/h0034092","issue":"28","journalAbbreviation":"American psychologist","page":"1–14","title":"Testing for competence rather than for\" intelligence.\"","volume":"1","author":[{"family":"McClelland","given":"D.C."}]}}],"schema":"https://github.com/citation-style-language/schema/raw/master/csl-citation.json"} </w:instrText>
      </w:r>
      <w:r w:rsidR="00CB49D7"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[53]</w:t>
      </w:r>
      <w:r w:rsidR="00CB49D7" w:rsidRPr="00B27063">
        <w:rPr>
          <w:rFonts w:ascii="Times New Roman" w:eastAsia="Times New Roman" w:hAnsi="Times New Roman" w:cs="Times New Roman"/>
          <w:sz w:val="28"/>
          <w:szCs w:val="28"/>
          <w:lang w:val="kk-KZ" w:eastAsia="ru-RU"/>
        </w:rPr>
        <w:fldChar w:fldCharType="end"/>
      </w:r>
      <w:r w:rsidRPr="00B27063">
        <w:rPr>
          <w:rFonts w:ascii="Times New Roman" w:eastAsia="Times New Roman" w:hAnsi="Times New Roman" w:cs="Times New Roman"/>
          <w:sz w:val="28"/>
          <w:szCs w:val="28"/>
          <w:lang w:val="kk-KZ" w:eastAsia="ru-RU"/>
        </w:rPr>
        <w:t>.</w:t>
      </w:r>
    </w:p>
    <w:p w:rsidR="007A2ADB" w:rsidRPr="00B27063" w:rsidRDefault="007A2ADB" w:rsidP="008F1FBE">
      <w:pPr>
        <w:spacing w:after="0" w:line="240" w:lineRule="auto"/>
        <w:ind w:firstLine="709"/>
        <w:jc w:val="both"/>
        <w:rPr>
          <w:rFonts w:ascii="Times New Roman" w:eastAsia="Times New Roman" w:hAnsi="Times New Roman" w:cs="Times New Roman"/>
          <w:sz w:val="28"/>
          <w:szCs w:val="28"/>
          <w:lang w:val="kk-KZ" w:eastAsia="ru-RU"/>
        </w:rPr>
      </w:pPr>
      <w:proofErr w:type="spellStart"/>
      <w:r w:rsidRPr="00B27063">
        <w:rPr>
          <w:rFonts w:ascii="Times New Roman" w:eastAsia="Times New Roman" w:hAnsi="Times New Roman" w:cs="Times New Roman"/>
          <w:sz w:val="28"/>
          <w:szCs w:val="28"/>
          <w:lang w:val="kk-KZ" w:eastAsia="ru-RU"/>
        </w:rPr>
        <w:t>МакКлелландтың</w:t>
      </w:r>
      <w:proofErr w:type="spellEnd"/>
      <w:r w:rsidRPr="00B27063">
        <w:rPr>
          <w:rFonts w:ascii="Times New Roman" w:eastAsia="Times New Roman" w:hAnsi="Times New Roman" w:cs="Times New Roman"/>
          <w:sz w:val="28"/>
          <w:szCs w:val="28"/>
          <w:lang w:val="kk-KZ" w:eastAsia="ru-RU"/>
        </w:rPr>
        <w:t xml:space="preserve"> негізгі хабары тиімді жұмыс </w:t>
      </w:r>
      <w:proofErr w:type="spellStart"/>
      <w:r w:rsidRPr="00B27063">
        <w:rPr>
          <w:rFonts w:ascii="Times New Roman" w:eastAsia="Times New Roman" w:hAnsi="Times New Roman" w:cs="Times New Roman"/>
          <w:sz w:val="28"/>
          <w:szCs w:val="28"/>
          <w:lang w:val="kk-KZ" w:eastAsia="ru-RU"/>
        </w:rPr>
        <w:t>өнімділігі</w:t>
      </w:r>
      <w:proofErr w:type="spellEnd"/>
      <w:r w:rsidRPr="00B27063">
        <w:rPr>
          <w:rFonts w:ascii="Times New Roman" w:eastAsia="Times New Roman" w:hAnsi="Times New Roman" w:cs="Times New Roman"/>
          <w:sz w:val="28"/>
          <w:szCs w:val="28"/>
          <w:lang w:val="kk-KZ" w:eastAsia="ru-RU"/>
        </w:rPr>
        <w:t xml:space="preserve"> тек техникалық дағдыларға немесе теориялық білімге ғана емес, сонымен қатар әлеуметтік өзара әрекеттесу, өзін-өзі ынталандыру және өзгеретін жағдайларға бейімделу қабілетіне байланысты екенін түсіну болды. Бұл идея оның </w:t>
      </w:r>
      <w:r w:rsidR="00046901" w:rsidRPr="00B27063">
        <w:rPr>
          <w:rFonts w:ascii="Times New Roman" w:eastAsia="Times New Roman" w:hAnsi="Times New Roman" w:cs="Times New Roman"/>
          <w:sz w:val="28"/>
          <w:szCs w:val="28"/>
          <w:lang w:val="kk-KZ" w:eastAsia="ru-RU"/>
        </w:rPr>
        <w:t>құзы</w:t>
      </w:r>
      <w:r w:rsidRPr="00B27063">
        <w:rPr>
          <w:rFonts w:ascii="Times New Roman" w:eastAsia="Times New Roman" w:hAnsi="Times New Roman" w:cs="Times New Roman"/>
          <w:sz w:val="28"/>
          <w:szCs w:val="28"/>
          <w:lang w:val="kk-KZ" w:eastAsia="ru-RU"/>
        </w:rPr>
        <w:t>реттілік теориясының негізі болды, ол ұйымдардағы персоналды бағалау мен дамытудың жаңа әдістерін әзірлеуге негіз болды.</w:t>
      </w:r>
    </w:p>
    <w:p w:rsidR="007A2ADB" w:rsidRPr="00B27063" w:rsidRDefault="007A2ADB" w:rsidP="008F1FBE">
      <w:pPr>
        <w:spacing w:after="0" w:line="240" w:lineRule="auto"/>
        <w:ind w:firstLine="709"/>
        <w:jc w:val="both"/>
        <w:rPr>
          <w:rFonts w:ascii="Times New Roman" w:eastAsia="Times New Roman" w:hAnsi="Times New Roman" w:cs="Times New Roman"/>
          <w:sz w:val="28"/>
          <w:szCs w:val="28"/>
          <w:lang w:val="kk-KZ" w:eastAsia="ru-RU"/>
        </w:rPr>
      </w:pPr>
      <w:proofErr w:type="spellStart"/>
      <w:r w:rsidRPr="00B27063">
        <w:rPr>
          <w:rFonts w:ascii="Times New Roman" w:eastAsia="Times New Roman" w:hAnsi="Times New Roman" w:cs="Times New Roman"/>
          <w:sz w:val="28"/>
          <w:szCs w:val="28"/>
          <w:lang w:val="kk-KZ" w:eastAsia="ru-RU"/>
        </w:rPr>
        <w:t>МакКлелландтың</w:t>
      </w:r>
      <w:proofErr w:type="spellEnd"/>
      <w:r w:rsidRPr="00B27063">
        <w:rPr>
          <w:rFonts w:ascii="Times New Roman" w:eastAsia="Times New Roman" w:hAnsi="Times New Roman" w:cs="Times New Roman"/>
          <w:sz w:val="28"/>
          <w:szCs w:val="28"/>
          <w:lang w:val="kk-KZ" w:eastAsia="ru-RU"/>
        </w:rPr>
        <w:t xml:space="preserve"> көзқарасы көптеген ғалымдар мен практиктер тарапынан кең қолдау мен дамуға ие болды. Мысалы, ұйымдық мінез-құлық профессоры Ричард </w:t>
      </w:r>
      <w:proofErr w:type="spellStart"/>
      <w:r w:rsidRPr="00B27063">
        <w:rPr>
          <w:rFonts w:ascii="Times New Roman" w:eastAsia="Times New Roman" w:hAnsi="Times New Roman" w:cs="Times New Roman"/>
          <w:sz w:val="28"/>
          <w:szCs w:val="28"/>
          <w:lang w:val="kk-KZ" w:eastAsia="ru-RU"/>
        </w:rPr>
        <w:t>Боятцис</w:t>
      </w:r>
      <w:proofErr w:type="spellEnd"/>
      <w:r w:rsidRPr="00B27063">
        <w:rPr>
          <w:rFonts w:ascii="Times New Roman" w:eastAsia="Times New Roman" w:hAnsi="Times New Roman" w:cs="Times New Roman"/>
          <w:sz w:val="28"/>
          <w:szCs w:val="28"/>
          <w:lang w:val="kk-KZ" w:eastAsia="ru-RU"/>
        </w:rPr>
        <w:t xml:space="preserve"> тиімді көшбасшылық пен басқарудың құзыреттілік үлгісін жасау арқылы бұл тұжырымдаманы одан әрі жалғастырды</w:t>
      </w:r>
      <w:r w:rsidR="00CB49D7" w:rsidRPr="00B27063">
        <w:rPr>
          <w:rFonts w:ascii="Times New Roman" w:eastAsia="Times New Roman" w:hAnsi="Times New Roman" w:cs="Times New Roman"/>
          <w:sz w:val="28"/>
          <w:szCs w:val="28"/>
          <w:lang w:val="kk-KZ" w:eastAsia="ru-RU"/>
        </w:rPr>
        <w:t xml:space="preserve"> </w:t>
      </w:r>
      <w:r w:rsidR="00CB49D7"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{"citationID":"AcJzBdhk","properties":{"formattedCitation":"[54]","plainCitation":"[54]","noteIndex":0},"citationItems":[{"id":441,"uris":["http://zotero.org/users/7434404/items/AJ5I43W9"],"itemData":{"id":441,"type":"book","publisher":"John Wiley &amp; Sons","title":"The Competent Manager: A Model for Effective Performance.","author":[{"family":"Boyatzis","given":"R.E."}],"issued":{"date-parts":[["1991"]]}}}],"schema":"https://github.com/citation-style-language/schema/raw/master/csl-citation.json"} </w:instrText>
      </w:r>
      <w:r w:rsidR="00CB49D7"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[54]</w:t>
      </w:r>
      <w:r w:rsidR="00CB49D7" w:rsidRPr="00B27063">
        <w:rPr>
          <w:rFonts w:ascii="Times New Roman" w:eastAsia="Times New Roman" w:hAnsi="Times New Roman" w:cs="Times New Roman"/>
          <w:sz w:val="28"/>
          <w:szCs w:val="28"/>
          <w:lang w:val="kk-KZ" w:eastAsia="ru-RU"/>
        </w:rPr>
        <w:fldChar w:fldCharType="end"/>
      </w:r>
      <w:r w:rsidRPr="00B27063">
        <w:rPr>
          <w:rFonts w:ascii="Times New Roman" w:eastAsia="Times New Roman" w:hAnsi="Times New Roman" w:cs="Times New Roman"/>
          <w:sz w:val="28"/>
          <w:szCs w:val="28"/>
          <w:lang w:val="kk-KZ" w:eastAsia="ru-RU"/>
        </w:rPr>
        <w:t xml:space="preserve">. Оның жұмысында </w:t>
      </w:r>
      <w:proofErr w:type="spellStart"/>
      <w:r w:rsidRPr="00B27063">
        <w:rPr>
          <w:rFonts w:ascii="Times New Roman" w:eastAsia="Times New Roman" w:hAnsi="Times New Roman" w:cs="Times New Roman"/>
          <w:sz w:val="28"/>
          <w:szCs w:val="28"/>
          <w:lang w:val="kk-KZ" w:eastAsia="ru-RU"/>
        </w:rPr>
        <w:t>эмоционалды</w:t>
      </w:r>
      <w:proofErr w:type="spellEnd"/>
      <w:r w:rsidRPr="00B27063">
        <w:rPr>
          <w:rFonts w:ascii="Times New Roman" w:eastAsia="Times New Roman" w:hAnsi="Times New Roman" w:cs="Times New Roman"/>
          <w:sz w:val="28"/>
          <w:szCs w:val="28"/>
          <w:lang w:val="kk-KZ" w:eastAsia="ru-RU"/>
        </w:rPr>
        <w:t xml:space="preserve"> интеллект, өзін-өзі тану және өзін-өзі реттеу қабілеті </w:t>
      </w:r>
      <w:r w:rsidRPr="00B27063">
        <w:rPr>
          <w:rFonts w:ascii="Times New Roman" w:eastAsia="Times New Roman" w:hAnsi="Times New Roman" w:cs="Times New Roman"/>
          <w:sz w:val="28"/>
          <w:szCs w:val="28"/>
          <w:lang w:val="kk-KZ" w:eastAsia="ru-RU"/>
        </w:rPr>
        <w:lastRenderedPageBreak/>
        <w:t xml:space="preserve">және терең </w:t>
      </w:r>
      <w:proofErr w:type="spellStart"/>
      <w:r w:rsidRPr="00B27063">
        <w:rPr>
          <w:rFonts w:ascii="Times New Roman" w:eastAsia="Times New Roman" w:hAnsi="Times New Roman" w:cs="Times New Roman"/>
          <w:sz w:val="28"/>
          <w:szCs w:val="28"/>
          <w:lang w:val="kk-KZ" w:eastAsia="ru-RU"/>
        </w:rPr>
        <w:t>тұлғааралық</w:t>
      </w:r>
      <w:proofErr w:type="spellEnd"/>
      <w:r w:rsidRPr="00B27063">
        <w:rPr>
          <w:rFonts w:ascii="Times New Roman" w:eastAsia="Times New Roman" w:hAnsi="Times New Roman" w:cs="Times New Roman"/>
          <w:sz w:val="28"/>
          <w:szCs w:val="28"/>
          <w:lang w:val="kk-KZ" w:eastAsia="ru-RU"/>
        </w:rPr>
        <w:t xml:space="preserve"> қарым-қатынас орнату қабілетінің маңыздылығына баса назар аударылды.</w:t>
      </w:r>
    </w:p>
    <w:p w:rsidR="007A2ADB" w:rsidRPr="00B27063" w:rsidRDefault="007A2ADB"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Зерттеуші ғалым Дэниел </w:t>
      </w:r>
      <w:proofErr w:type="spellStart"/>
      <w:r w:rsidRPr="00B27063">
        <w:rPr>
          <w:rFonts w:ascii="Times New Roman" w:eastAsia="Times New Roman" w:hAnsi="Times New Roman" w:cs="Times New Roman"/>
          <w:sz w:val="28"/>
          <w:szCs w:val="28"/>
          <w:lang w:val="kk-KZ" w:eastAsia="ru-RU"/>
        </w:rPr>
        <w:t>Големан</w:t>
      </w:r>
      <w:proofErr w:type="spellEnd"/>
      <w:r w:rsidR="0081618C" w:rsidRPr="00B27063">
        <w:rPr>
          <w:rFonts w:ascii="Times New Roman" w:eastAsia="Times New Roman" w:hAnsi="Times New Roman" w:cs="Times New Roman"/>
          <w:sz w:val="28"/>
          <w:szCs w:val="28"/>
          <w:lang w:val="kk-KZ" w:eastAsia="ru-RU"/>
        </w:rPr>
        <w:t xml:space="preserve"> </w:t>
      </w:r>
      <w:r w:rsidR="00CB49D7"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{"citationID":"65TLg59A","properties":{"formattedCitation":"[55]","plainCitation":"[55]","noteIndex":0},"citationItems":[{"id":442,"uris":["http://zotero.org/users/7434404/items/Z52RJXMV"],"itemData":{"id":442,"type":"chapter","container-title":"The Emotionally Intelligent Workplace: How to Select For, Measure, and Improve Emotional Intelligence in Individuals, Groups, and Organizations","edition":"1","publisher":"Jossey-Bass","title":"Emotional intelligence: Issues in paradigm building","author":[{"family":"Goleman","given":"D."}],"editor":[{"family":"Cherniss","given":"C."},{"family":"Goleman","given":"D."},{"family":"Bennis","given":"W."}],"issued":{"date-parts":[["2001"]]}}}],"schema":"https://github.com/citation-style-language/schema/raw/master/csl-citation.json"} </w:instrText>
      </w:r>
      <w:r w:rsidR="00CB49D7"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[55]</w:t>
      </w:r>
      <w:r w:rsidR="00CB49D7" w:rsidRPr="00B27063">
        <w:rPr>
          <w:rFonts w:ascii="Times New Roman" w:eastAsia="Times New Roman" w:hAnsi="Times New Roman" w:cs="Times New Roman"/>
          <w:sz w:val="28"/>
          <w:szCs w:val="28"/>
          <w:lang w:val="kk-KZ" w:eastAsia="ru-RU"/>
        </w:rPr>
        <w:fldChar w:fldCharType="end"/>
      </w:r>
      <w:r w:rsidRPr="00B27063">
        <w:rPr>
          <w:rFonts w:ascii="Times New Roman" w:eastAsia="Times New Roman" w:hAnsi="Times New Roman" w:cs="Times New Roman"/>
          <w:sz w:val="28"/>
          <w:szCs w:val="28"/>
          <w:lang w:val="kk-KZ" w:eastAsia="ru-RU"/>
        </w:rPr>
        <w:t xml:space="preserve"> да </w:t>
      </w:r>
      <w:proofErr w:type="spellStart"/>
      <w:r w:rsidRPr="00B27063">
        <w:rPr>
          <w:rFonts w:ascii="Times New Roman" w:eastAsia="Times New Roman" w:hAnsi="Times New Roman" w:cs="Times New Roman"/>
          <w:sz w:val="28"/>
          <w:szCs w:val="28"/>
          <w:lang w:val="kk-KZ" w:eastAsia="ru-RU"/>
        </w:rPr>
        <w:t>МакКлелландтың</w:t>
      </w:r>
      <w:proofErr w:type="spellEnd"/>
      <w:r w:rsidRPr="00B27063">
        <w:rPr>
          <w:rFonts w:ascii="Times New Roman" w:eastAsia="Times New Roman" w:hAnsi="Times New Roman" w:cs="Times New Roman"/>
          <w:sz w:val="28"/>
          <w:szCs w:val="28"/>
          <w:lang w:val="kk-KZ" w:eastAsia="ru-RU"/>
        </w:rPr>
        <w:t xml:space="preserve"> идеяларына, әсіресе </w:t>
      </w:r>
      <w:proofErr w:type="spellStart"/>
      <w:r w:rsidRPr="00B27063">
        <w:rPr>
          <w:rFonts w:ascii="Times New Roman" w:eastAsia="Times New Roman" w:hAnsi="Times New Roman" w:cs="Times New Roman"/>
          <w:sz w:val="28"/>
          <w:szCs w:val="28"/>
          <w:lang w:val="kk-KZ" w:eastAsia="ru-RU"/>
        </w:rPr>
        <w:t>эмоционалды</w:t>
      </w:r>
      <w:proofErr w:type="spellEnd"/>
      <w:r w:rsidRPr="00B27063">
        <w:rPr>
          <w:rFonts w:ascii="Times New Roman" w:eastAsia="Times New Roman" w:hAnsi="Times New Roman" w:cs="Times New Roman"/>
          <w:sz w:val="28"/>
          <w:szCs w:val="28"/>
          <w:lang w:val="kk-KZ" w:eastAsia="ru-RU"/>
        </w:rPr>
        <w:t xml:space="preserve"> интеллект саласында айтарлықтай үлес қосты. </w:t>
      </w:r>
      <w:proofErr w:type="spellStart"/>
      <w:r w:rsidRPr="00B27063">
        <w:rPr>
          <w:rFonts w:ascii="Times New Roman" w:eastAsia="Times New Roman" w:hAnsi="Times New Roman" w:cs="Times New Roman"/>
          <w:sz w:val="28"/>
          <w:szCs w:val="28"/>
          <w:lang w:val="kk-KZ" w:eastAsia="ru-RU"/>
        </w:rPr>
        <w:t>Големан</w:t>
      </w:r>
      <w:proofErr w:type="spellEnd"/>
      <w:r w:rsidRPr="00B27063">
        <w:rPr>
          <w:rFonts w:ascii="Times New Roman" w:eastAsia="Times New Roman" w:hAnsi="Times New Roman" w:cs="Times New Roman"/>
          <w:sz w:val="28"/>
          <w:szCs w:val="28"/>
          <w:lang w:val="kk-KZ" w:eastAsia="ru-RU"/>
        </w:rPr>
        <w:t xml:space="preserve"> өз эмоцияларын, сондай-ақ басқалардың эмоцияларын түсіну және басқару қабілеті табысты көшбасшылық пен басқарудың кілті екенін айтты.</w:t>
      </w:r>
    </w:p>
    <w:p w:rsidR="007A2ADB" w:rsidRPr="00B27063" w:rsidRDefault="00B1111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Л.</w:t>
      </w:r>
      <w:r w:rsidR="008F1FBE" w:rsidRPr="00B27063">
        <w:rPr>
          <w:rFonts w:ascii="Times New Roman" w:eastAsia="Times New Roman" w:hAnsi="Times New Roman" w:cs="Times New Roman"/>
          <w:sz w:val="28"/>
          <w:szCs w:val="28"/>
          <w:lang w:val="kk-KZ" w:eastAsia="ru-RU"/>
        </w:rPr>
        <w:t xml:space="preserve"> </w:t>
      </w:r>
      <w:r w:rsidR="007A2ADB" w:rsidRPr="00B27063">
        <w:rPr>
          <w:rFonts w:ascii="Times New Roman" w:eastAsia="Times New Roman" w:hAnsi="Times New Roman" w:cs="Times New Roman"/>
          <w:sz w:val="28"/>
          <w:szCs w:val="28"/>
          <w:lang w:val="kk-KZ" w:eastAsia="ru-RU"/>
        </w:rPr>
        <w:t>Спенсер және С</w:t>
      </w:r>
      <w:r w:rsidRPr="00B27063">
        <w:rPr>
          <w:rFonts w:ascii="Times New Roman" w:eastAsia="Times New Roman" w:hAnsi="Times New Roman" w:cs="Times New Roman"/>
          <w:sz w:val="28"/>
          <w:szCs w:val="28"/>
          <w:lang w:val="kk-KZ" w:eastAsia="ru-RU"/>
        </w:rPr>
        <w:t>.</w:t>
      </w:r>
      <w:r w:rsidR="008F1FBE"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Спесер</w:t>
      </w:r>
      <w:proofErr w:type="spellEnd"/>
      <w:r w:rsidRPr="00B27063">
        <w:rPr>
          <w:rFonts w:ascii="Times New Roman" w:eastAsia="Times New Roman" w:hAnsi="Times New Roman" w:cs="Times New Roman"/>
          <w:sz w:val="28"/>
          <w:szCs w:val="28"/>
          <w:lang w:val="kk-KZ" w:eastAsia="ru-RU"/>
        </w:rPr>
        <w:t xml:space="preserve"> </w:t>
      </w:r>
      <w:r w:rsidR="007A2ADB" w:rsidRPr="00B27063">
        <w:rPr>
          <w:rFonts w:ascii="Times New Roman" w:eastAsia="Times New Roman" w:hAnsi="Times New Roman" w:cs="Times New Roman"/>
          <w:sz w:val="28"/>
          <w:szCs w:val="28"/>
          <w:lang w:val="kk-KZ" w:eastAsia="ru-RU"/>
        </w:rPr>
        <w:t xml:space="preserve">құзыреттілігі әртүрлі ұйымдық </w:t>
      </w:r>
      <w:proofErr w:type="spellStart"/>
      <w:r w:rsidR="007A2ADB" w:rsidRPr="00B27063">
        <w:rPr>
          <w:rFonts w:ascii="Times New Roman" w:eastAsia="Times New Roman" w:hAnsi="Times New Roman" w:cs="Times New Roman"/>
          <w:sz w:val="28"/>
          <w:szCs w:val="28"/>
          <w:lang w:val="kk-KZ" w:eastAsia="ru-RU"/>
        </w:rPr>
        <w:t>контексттерде</w:t>
      </w:r>
      <w:proofErr w:type="spellEnd"/>
      <w:r w:rsidR="007A2ADB" w:rsidRPr="00B27063">
        <w:rPr>
          <w:rFonts w:ascii="Times New Roman" w:eastAsia="Times New Roman" w:hAnsi="Times New Roman" w:cs="Times New Roman"/>
          <w:sz w:val="28"/>
          <w:szCs w:val="28"/>
          <w:lang w:val="kk-KZ" w:eastAsia="ru-RU"/>
        </w:rPr>
        <w:t xml:space="preserve"> құзыреттерді бағалау және дамытудың егжей-тегжейлі үлгілері мен әдістерін ұсыну арқылы осы салаға үлес қосты</w:t>
      </w:r>
      <w:r w:rsidR="00CB49D7" w:rsidRPr="00B27063">
        <w:rPr>
          <w:rFonts w:ascii="Times New Roman" w:eastAsia="Times New Roman" w:hAnsi="Times New Roman" w:cs="Times New Roman"/>
          <w:sz w:val="28"/>
          <w:szCs w:val="28"/>
          <w:lang w:val="kk-KZ" w:eastAsia="ru-RU"/>
        </w:rPr>
        <w:t xml:space="preserve"> </w:t>
      </w:r>
      <w:r w:rsidR="00CB49D7"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{"citationID":"JyJFRbIx","properties":{"formattedCitation":"[56]","plainCitation":"[56]","noteIndex":0},"citationItems":[{"id":443,"uris":["http://zotero.org/users/7434404/items/DY388N59"],"itemData":{"id":443,"type":"book","publisher":"John Wiley &amp; Sons","title":"Competence at Work models for superior performance","author":[{"family":"Spencer","given":"L. M."},{"family":"Spencer","given":"P. S."}],"issued":{"date-parts":[["2008"]]}}}],"schema":"https://github.com/citation-style-language/schema/raw/master/csl-citation.json"} </w:instrText>
      </w:r>
      <w:r w:rsidR="00CB49D7"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[56]</w:t>
      </w:r>
      <w:r w:rsidR="00CB49D7" w:rsidRPr="00B27063">
        <w:rPr>
          <w:rFonts w:ascii="Times New Roman" w:eastAsia="Times New Roman" w:hAnsi="Times New Roman" w:cs="Times New Roman"/>
          <w:sz w:val="28"/>
          <w:szCs w:val="28"/>
          <w:lang w:val="kk-KZ" w:eastAsia="ru-RU"/>
        </w:rPr>
        <w:fldChar w:fldCharType="end"/>
      </w:r>
      <w:r w:rsidR="007A2ADB" w:rsidRPr="00B27063">
        <w:rPr>
          <w:rFonts w:ascii="Times New Roman" w:eastAsia="Times New Roman" w:hAnsi="Times New Roman" w:cs="Times New Roman"/>
          <w:sz w:val="28"/>
          <w:szCs w:val="28"/>
          <w:lang w:val="kk-KZ" w:eastAsia="ru-RU"/>
        </w:rPr>
        <w:t>. Олар ұйымдарға өз қызметкерлерінің негізгі құзыреттерін анықтауға және дамытуға көмектесетін арнайы құралдар мен әдістерді әзірледі.</w:t>
      </w:r>
    </w:p>
    <w:p w:rsidR="002A4A00" w:rsidRPr="00B27063" w:rsidRDefault="009B2F01"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«Құзыреттілік» және «құзырет» деген терминдер оқытушылардың білікт</w:t>
      </w:r>
      <w:r w:rsidR="007A2ADB" w:rsidRPr="00B27063">
        <w:rPr>
          <w:rFonts w:ascii="Times New Roman" w:eastAsia="Times New Roman" w:hAnsi="Times New Roman" w:cs="Times New Roman"/>
          <w:sz w:val="28"/>
          <w:szCs w:val="28"/>
          <w:lang w:val="kk-KZ" w:eastAsia="ru-RU"/>
        </w:rPr>
        <w:t>і</w:t>
      </w:r>
      <w:r w:rsidRPr="00B27063">
        <w:rPr>
          <w:rFonts w:ascii="Times New Roman" w:eastAsia="Times New Roman" w:hAnsi="Times New Roman" w:cs="Times New Roman"/>
          <w:sz w:val="28"/>
          <w:szCs w:val="28"/>
          <w:lang w:val="kk-KZ" w:eastAsia="ru-RU"/>
        </w:rPr>
        <w:t>лігін және кәсібилігіне баға беру кезінде көп қолданылғанымен, бұл түсініктердің толық мағынас</w:t>
      </w:r>
      <w:r w:rsidR="00A53CD2">
        <w:rPr>
          <w:rFonts w:ascii="Times New Roman" w:eastAsia="Times New Roman" w:hAnsi="Times New Roman" w:cs="Times New Roman"/>
          <w:sz w:val="28"/>
          <w:szCs w:val="28"/>
          <w:lang w:val="kk-KZ" w:eastAsia="ru-RU"/>
        </w:rPr>
        <w:t xml:space="preserve">ы ашылмаған, оның үстіне кейде </w:t>
      </w:r>
      <w:r w:rsidRPr="00B27063">
        <w:rPr>
          <w:rFonts w:ascii="Times New Roman" w:eastAsia="Times New Roman" w:hAnsi="Times New Roman" w:cs="Times New Roman"/>
          <w:sz w:val="28"/>
          <w:szCs w:val="28"/>
          <w:lang w:val="kk-KZ" w:eastAsia="ru-RU"/>
        </w:rPr>
        <w:t>өзара ара-жігі де ажыратылмайды</w:t>
      </w:r>
      <w:r w:rsidR="009A1214" w:rsidRPr="00B27063">
        <w:rPr>
          <w:rFonts w:ascii="Times New Roman" w:eastAsia="Times New Roman" w:hAnsi="Times New Roman" w:cs="Times New Roman"/>
          <w:sz w:val="28"/>
          <w:szCs w:val="28"/>
          <w:lang w:val="kk-KZ" w:eastAsia="ru-RU"/>
        </w:rPr>
        <w:t xml:space="preserve"> </w:t>
      </w:r>
      <w:r w:rsidR="00CB49D7"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{"citationID":"lFTz65qX","properties":{"formattedCitation":"[57]","plainCitation":"[57]","noteIndex":0},"citationItems":[{"id":414,"uris":["http://zotero.org/users/7434404/items/M5ZQMQGT"],"itemData":{"id":414,"type":"article-journal","issue":"3","journalAbbreviation":"Cambridge journal of education","title":"The trouble with competence","volume":"21","author":[{"family":"Norris","given":"N."}],"issued":{"date-parts":[["1991"]]}}}],"schema":"https://github.com/citation-style-language/schema/raw/master/csl-citation.json"} </w:instrText>
      </w:r>
      <w:r w:rsidR="00CB49D7"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[57]</w:t>
      </w:r>
      <w:r w:rsidR="00CB49D7" w:rsidRPr="00B27063">
        <w:rPr>
          <w:rFonts w:ascii="Times New Roman" w:eastAsia="Times New Roman" w:hAnsi="Times New Roman" w:cs="Times New Roman"/>
          <w:sz w:val="28"/>
          <w:szCs w:val="28"/>
          <w:lang w:val="kk-KZ" w:eastAsia="ru-RU"/>
        </w:rPr>
        <w:fldChar w:fldCharType="end"/>
      </w:r>
      <w:r w:rsidR="00CB49D7" w:rsidRPr="00B27063">
        <w:rPr>
          <w:rFonts w:ascii="Times New Roman" w:eastAsia="Times New Roman" w:hAnsi="Times New Roman" w:cs="Times New Roman"/>
          <w:sz w:val="28"/>
          <w:szCs w:val="28"/>
          <w:lang w:val="kk-KZ" w:eastAsia="ru-RU"/>
        </w:rPr>
        <w:t>.</w:t>
      </w:r>
    </w:p>
    <w:p w:rsidR="002A4A00" w:rsidRPr="00B27063" w:rsidRDefault="002A4A00"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Кейбір сөздіктер мен ғылыми зерттеулерде «құзыреттілік» және «құзырет» түсініктері синоним сөздер ретінде қарастырылып, бірінің орнына бірі қолданыла береді. Терминдер сөздігінде «құзырет» (орысша – компетенция, латын тілінде </w:t>
      </w:r>
      <w:proofErr w:type="spellStart"/>
      <w:r w:rsidRPr="00B27063">
        <w:rPr>
          <w:rFonts w:ascii="Times New Roman" w:eastAsia="Times New Roman" w:hAnsi="Times New Roman" w:cs="Times New Roman"/>
          <w:sz w:val="28"/>
          <w:szCs w:val="28"/>
          <w:lang w:val="kk-KZ" w:eastAsia="ru-RU"/>
        </w:rPr>
        <w:t>competentia</w:t>
      </w:r>
      <w:proofErr w:type="spellEnd"/>
      <w:r w:rsidRPr="00B27063">
        <w:rPr>
          <w:rFonts w:ascii="Times New Roman" w:eastAsia="Times New Roman" w:hAnsi="Times New Roman" w:cs="Times New Roman"/>
          <w:sz w:val="28"/>
          <w:szCs w:val="28"/>
          <w:lang w:val="kk-KZ" w:eastAsia="ru-RU"/>
        </w:rPr>
        <w:t xml:space="preserve"> </w:t>
      </w:r>
      <w:r w:rsidR="008F1FBE" w:rsidRPr="00B27063">
        <w:rPr>
          <w:rFonts w:ascii="Times New Roman" w:eastAsia="Times New Roman" w:hAnsi="Times New Roman" w:cs="Times New Roman"/>
          <w:sz w:val="28"/>
          <w:szCs w:val="28"/>
          <w:lang w:val="kk-KZ" w:eastAsia="ru-RU"/>
        </w:rPr>
        <w:t>–</w:t>
      </w:r>
      <w:r w:rsidRPr="00B27063">
        <w:rPr>
          <w:rFonts w:ascii="Times New Roman" w:eastAsia="Times New Roman" w:hAnsi="Times New Roman" w:cs="Times New Roman"/>
          <w:sz w:val="28"/>
          <w:szCs w:val="28"/>
          <w:lang w:val="kk-KZ" w:eastAsia="ru-RU"/>
        </w:rPr>
        <w:t xml:space="preserve"> құқығы бойынша </w:t>
      </w:r>
      <w:proofErr w:type="spellStart"/>
      <w:r w:rsidRPr="00B27063">
        <w:rPr>
          <w:rFonts w:ascii="Times New Roman" w:eastAsia="Times New Roman" w:hAnsi="Times New Roman" w:cs="Times New Roman"/>
          <w:sz w:val="28"/>
          <w:szCs w:val="28"/>
          <w:lang w:val="kk-KZ" w:eastAsia="ru-RU"/>
        </w:rPr>
        <w:t>тиесілік</w:t>
      </w:r>
      <w:proofErr w:type="spellEnd"/>
      <w:r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competo</w:t>
      </w:r>
      <w:proofErr w:type="spellEnd"/>
      <w:r w:rsidRPr="00B27063">
        <w:rPr>
          <w:rFonts w:ascii="Times New Roman" w:eastAsia="Times New Roman" w:hAnsi="Times New Roman" w:cs="Times New Roman"/>
          <w:sz w:val="28"/>
          <w:szCs w:val="28"/>
          <w:lang w:val="kk-KZ" w:eastAsia="ru-RU"/>
        </w:rPr>
        <w:t xml:space="preserve"> </w:t>
      </w:r>
      <w:r w:rsidR="008F1FBE" w:rsidRPr="00B27063">
        <w:rPr>
          <w:rFonts w:ascii="Times New Roman" w:eastAsia="Times New Roman" w:hAnsi="Times New Roman" w:cs="Times New Roman"/>
          <w:sz w:val="28"/>
          <w:szCs w:val="28"/>
          <w:lang w:val="kk-KZ" w:eastAsia="ru-RU"/>
        </w:rPr>
        <w:t>–</w:t>
      </w:r>
      <w:r w:rsidRPr="00B27063">
        <w:rPr>
          <w:rFonts w:ascii="Times New Roman" w:eastAsia="Times New Roman" w:hAnsi="Times New Roman" w:cs="Times New Roman"/>
          <w:sz w:val="28"/>
          <w:szCs w:val="28"/>
          <w:lang w:val="kk-KZ" w:eastAsia="ru-RU"/>
        </w:rPr>
        <w:t xml:space="preserve"> лайықты болу, </w:t>
      </w:r>
      <w:proofErr w:type="spellStart"/>
      <w:r w:rsidRPr="00B27063">
        <w:rPr>
          <w:rFonts w:ascii="Times New Roman" w:eastAsia="Times New Roman" w:hAnsi="Times New Roman" w:cs="Times New Roman"/>
          <w:sz w:val="28"/>
          <w:szCs w:val="28"/>
          <w:lang w:val="kk-KZ" w:eastAsia="ru-RU"/>
        </w:rPr>
        <w:t>сəйкес</w:t>
      </w:r>
      <w:proofErr w:type="spellEnd"/>
      <w:r w:rsidRPr="00B27063">
        <w:rPr>
          <w:rFonts w:ascii="Times New Roman" w:eastAsia="Times New Roman" w:hAnsi="Times New Roman" w:cs="Times New Roman"/>
          <w:sz w:val="28"/>
          <w:szCs w:val="28"/>
          <w:lang w:val="kk-KZ" w:eastAsia="ru-RU"/>
        </w:rPr>
        <w:t xml:space="preserve"> келу, күш салу) </w:t>
      </w:r>
      <w:r w:rsidR="008F1FBE" w:rsidRPr="00B27063">
        <w:rPr>
          <w:rFonts w:ascii="Times New Roman" w:eastAsia="Times New Roman" w:hAnsi="Times New Roman" w:cs="Times New Roman"/>
          <w:sz w:val="28"/>
          <w:szCs w:val="28"/>
          <w:lang w:val="kk-KZ" w:eastAsia="ru-RU"/>
        </w:rPr>
        <w:t>–</w:t>
      </w:r>
      <w:r w:rsidRPr="00B27063">
        <w:rPr>
          <w:rFonts w:ascii="Times New Roman" w:eastAsia="Times New Roman" w:hAnsi="Times New Roman" w:cs="Times New Roman"/>
          <w:sz w:val="28"/>
          <w:szCs w:val="28"/>
          <w:lang w:val="kk-KZ" w:eastAsia="ru-RU"/>
        </w:rPr>
        <w:t xml:space="preserve"> белгілі бір саладағы білімдер мен </w:t>
      </w:r>
      <w:proofErr w:type="spellStart"/>
      <w:r w:rsidRPr="00B27063">
        <w:rPr>
          <w:rFonts w:ascii="Times New Roman" w:eastAsia="Times New Roman" w:hAnsi="Times New Roman" w:cs="Times New Roman"/>
          <w:sz w:val="28"/>
          <w:szCs w:val="28"/>
          <w:lang w:val="kk-KZ" w:eastAsia="ru-RU"/>
        </w:rPr>
        <w:t>тəжірибе</w:t>
      </w:r>
      <w:proofErr w:type="spellEnd"/>
      <w:r w:rsidRPr="00B27063">
        <w:rPr>
          <w:rFonts w:ascii="Times New Roman" w:eastAsia="Times New Roman" w:hAnsi="Times New Roman" w:cs="Times New Roman"/>
          <w:sz w:val="28"/>
          <w:szCs w:val="28"/>
          <w:lang w:val="kk-KZ" w:eastAsia="ru-RU"/>
        </w:rPr>
        <w:t xml:space="preserve">, қайсыбір адамның ерекше хабардар </w:t>
      </w:r>
      <w:proofErr w:type="spellStart"/>
      <w:r w:rsidRPr="00B27063">
        <w:rPr>
          <w:rFonts w:ascii="Times New Roman" w:eastAsia="Times New Roman" w:hAnsi="Times New Roman" w:cs="Times New Roman"/>
          <w:sz w:val="28"/>
          <w:szCs w:val="28"/>
          <w:lang w:val="kk-KZ" w:eastAsia="ru-RU"/>
        </w:rPr>
        <w:t>мəселелерінің</w:t>
      </w:r>
      <w:proofErr w:type="spellEnd"/>
      <w:r w:rsidRPr="00B27063">
        <w:rPr>
          <w:rFonts w:ascii="Times New Roman" w:eastAsia="Times New Roman" w:hAnsi="Times New Roman" w:cs="Times New Roman"/>
          <w:sz w:val="28"/>
          <w:szCs w:val="28"/>
          <w:lang w:val="kk-KZ" w:eastAsia="ru-RU"/>
        </w:rPr>
        <w:t xml:space="preserve"> ауқымы деп көрсетілген </w:t>
      </w:r>
      <w:r w:rsidR="00CB49D7"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WkgBmE7G","properties":{"formattedCitation":"[58]","plainCitation":"[58]","noteIndex":0},"citationItems":[{"id":411,"uris":["http://zotero.org/users/7434404/items/NVHEFTFP"],"itemData":{"id":411,"type":"book","event-place":"Алматы","number-of-pages":"134","publisher-place":"Алматы","title":"Қазіргі заманғы ұғымдар мен терминдердің қысқаша түсіндірме сөздігі","author":[{"family":"Білдебаев","given":"Т."}],"issued":{"date-parts":[["2001"]]}}}],"schema":"https://github.com/citation-style-language/schema/raw/master/csl-citation.json"} </w:instrText>
      </w:r>
      <w:r w:rsidR="00CB49D7"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[58]</w:t>
      </w:r>
      <w:r w:rsidR="00CB49D7" w:rsidRPr="00B27063">
        <w:rPr>
          <w:rFonts w:ascii="Times New Roman" w:eastAsia="Times New Roman" w:hAnsi="Times New Roman" w:cs="Times New Roman"/>
          <w:sz w:val="28"/>
          <w:szCs w:val="28"/>
          <w:lang w:val="kk-KZ" w:eastAsia="ru-RU"/>
        </w:rPr>
        <w:fldChar w:fldCharType="end"/>
      </w:r>
      <w:r w:rsidRPr="00B27063">
        <w:rPr>
          <w:rFonts w:ascii="Times New Roman" w:eastAsia="Times New Roman" w:hAnsi="Times New Roman" w:cs="Times New Roman"/>
          <w:sz w:val="28"/>
          <w:szCs w:val="28"/>
          <w:lang w:val="kk-KZ" w:eastAsia="ru-RU"/>
        </w:rPr>
        <w:t xml:space="preserve">. </w:t>
      </w:r>
      <w:r w:rsidR="00E6605D" w:rsidRPr="00B27063">
        <w:rPr>
          <w:rFonts w:ascii="Times New Roman" w:eastAsia="Times New Roman" w:hAnsi="Times New Roman" w:cs="Times New Roman"/>
          <w:sz w:val="28"/>
          <w:szCs w:val="28"/>
          <w:lang w:val="kk-KZ" w:eastAsia="ru-RU"/>
        </w:rPr>
        <w:t xml:space="preserve">Осы тұста, </w:t>
      </w:r>
      <w:r w:rsidRPr="00B27063">
        <w:rPr>
          <w:rFonts w:ascii="Times New Roman" w:eastAsia="Times New Roman" w:hAnsi="Times New Roman" w:cs="Times New Roman"/>
          <w:sz w:val="28"/>
          <w:szCs w:val="28"/>
          <w:lang w:val="kk-KZ" w:eastAsia="ru-RU"/>
        </w:rPr>
        <w:t>«</w:t>
      </w:r>
      <w:r w:rsidR="00E6605D" w:rsidRPr="00B27063">
        <w:rPr>
          <w:rFonts w:ascii="Times New Roman" w:eastAsia="Times New Roman" w:hAnsi="Times New Roman" w:cs="Times New Roman"/>
          <w:sz w:val="28"/>
          <w:szCs w:val="28"/>
          <w:lang w:val="kk-KZ" w:eastAsia="ru-RU"/>
        </w:rPr>
        <w:t>қ</w:t>
      </w:r>
      <w:r w:rsidRPr="00B27063">
        <w:rPr>
          <w:rFonts w:ascii="Times New Roman" w:eastAsia="Times New Roman" w:hAnsi="Times New Roman" w:cs="Times New Roman"/>
          <w:sz w:val="28"/>
          <w:szCs w:val="28"/>
          <w:lang w:val="kk-KZ" w:eastAsia="ru-RU"/>
        </w:rPr>
        <w:t xml:space="preserve">ұзыреттілік» деп </w:t>
      </w:r>
      <w:r w:rsidR="00E6605D" w:rsidRPr="00B27063">
        <w:rPr>
          <w:rFonts w:ascii="Times New Roman" w:eastAsia="Times New Roman" w:hAnsi="Times New Roman" w:cs="Times New Roman"/>
          <w:sz w:val="28"/>
          <w:szCs w:val="28"/>
          <w:lang w:val="kk-KZ" w:eastAsia="ru-RU"/>
        </w:rPr>
        <w:t>қызметкердің</w:t>
      </w:r>
      <w:r w:rsidRPr="00B27063">
        <w:rPr>
          <w:rFonts w:ascii="Times New Roman" w:eastAsia="Times New Roman" w:hAnsi="Times New Roman" w:cs="Times New Roman"/>
          <w:sz w:val="28"/>
          <w:szCs w:val="28"/>
          <w:lang w:val="kk-KZ" w:eastAsia="ru-RU"/>
        </w:rPr>
        <w:t xml:space="preserve"> құзыреттерді </w:t>
      </w:r>
      <w:r w:rsidR="00E6605D" w:rsidRPr="00B27063">
        <w:rPr>
          <w:rFonts w:ascii="Times New Roman" w:eastAsia="Times New Roman" w:hAnsi="Times New Roman" w:cs="Times New Roman"/>
          <w:sz w:val="28"/>
          <w:szCs w:val="28"/>
          <w:lang w:val="kk-KZ" w:eastAsia="ru-RU"/>
        </w:rPr>
        <w:t>меңгеріп</w:t>
      </w:r>
      <w:r w:rsidRPr="00B27063">
        <w:rPr>
          <w:rFonts w:ascii="Times New Roman" w:eastAsia="Times New Roman" w:hAnsi="Times New Roman" w:cs="Times New Roman"/>
          <w:sz w:val="28"/>
          <w:szCs w:val="28"/>
          <w:lang w:val="kk-KZ" w:eastAsia="ru-RU"/>
        </w:rPr>
        <w:t xml:space="preserve">, оны </w:t>
      </w:r>
      <w:r w:rsidR="00E6605D" w:rsidRPr="00B27063">
        <w:rPr>
          <w:rFonts w:ascii="Times New Roman" w:eastAsia="Times New Roman" w:hAnsi="Times New Roman" w:cs="Times New Roman"/>
          <w:sz w:val="28"/>
          <w:szCs w:val="28"/>
          <w:lang w:val="kk-KZ" w:eastAsia="ru-RU"/>
        </w:rPr>
        <w:t>жұмыс</w:t>
      </w:r>
      <w:r w:rsidRPr="00B27063">
        <w:rPr>
          <w:rFonts w:ascii="Times New Roman" w:eastAsia="Times New Roman" w:hAnsi="Times New Roman" w:cs="Times New Roman"/>
          <w:sz w:val="28"/>
          <w:szCs w:val="28"/>
          <w:lang w:val="kk-KZ" w:eastAsia="ru-RU"/>
        </w:rPr>
        <w:t xml:space="preserve"> барысында </w:t>
      </w:r>
      <w:r w:rsidR="00E6605D" w:rsidRPr="00B27063">
        <w:rPr>
          <w:rFonts w:ascii="Times New Roman" w:eastAsia="Times New Roman" w:hAnsi="Times New Roman" w:cs="Times New Roman"/>
          <w:sz w:val="28"/>
          <w:szCs w:val="28"/>
          <w:lang w:val="kk-KZ" w:eastAsia="ru-RU"/>
        </w:rPr>
        <w:t>оңтайлы</w:t>
      </w:r>
      <w:r w:rsidRPr="00B27063">
        <w:rPr>
          <w:rFonts w:ascii="Times New Roman" w:eastAsia="Times New Roman" w:hAnsi="Times New Roman" w:cs="Times New Roman"/>
          <w:sz w:val="28"/>
          <w:szCs w:val="28"/>
          <w:lang w:val="kk-KZ" w:eastAsia="ru-RU"/>
        </w:rPr>
        <w:t xml:space="preserve"> </w:t>
      </w:r>
      <w:proofErr w:type="spellStart"/>
      <w:r w:rsidR="00E6605D" w:rsidRPr="00B27063">
        <w:rPr>
          <w:rFonts w:ascii="Times New Roman" w:eastAsia="Times New Roman" w:hAnsi="Times New Roman" w:cs="Times New Roman"/>
          <w:sz w:val="28"/>
          <w:szCs w:val="28"/>
          <w:lang w:val="kk-KZ" w:eastAsia="ru-RU"/>
        </w:rPr>
        <w:t>қоладана</w:t>
      </w:r>
      <w:proofErr w:type="spellEnd"/>
      <w:r w:rsidRPr="00B27063">
        <w:rPr>
          <w:rFonts w:ascii="Times New Roman" w:eastAsia="Times New Roman" w:hAnsi="Times New Roman" w:cs="Times New Roman"/>
          <w:sz w:val="28"/>
          <w:szCs w:val="28"/>
          <w:lang w:val="kk-KZ" w:eastAsia="ru-RU"/>
        </w:rPr>
        <w:t xml:space="preserve"> білуді</w:t>
      </w:r>
      <w:r w:rsidR="00E6605D" w:rsidRPr="00B27063">
        <w:rPr>
          <w:rFonts w:ascii="Times New Roman" w:eastAsia="Times New Roman" w:hAnsi="Times New Roman" w:cs="Times New Roman"/>
          <w:sz w:val="28"/>
          <w:szCs w:val="28"/>
          <w:lang w:val="kk-KZ" w:eastAsia="ru-RU"/>
        </w:rPr>
        <w:t xml:space="preserve"> айтамыз</w:t>
      </w:r>
      <w:r w:rsidRPr="00B27063">
        <w:rPr>
          <w:rFonts w:ascii="Times New Roman" w:eastAsia="Times New Roman" w:hAnsi="Times New Roman" w:cs="Times New Roman"/>
          <w:sz w:val="28"/>
          <w:szCs w:val="28"/>
          <w:lang w:val="kk-KZ" w:eastAsia="ru-RU"/>
        </w:rPr>
        <w:t xml:space="preserve">. Латын тілінен аударғанда «өз ісін жетік білу», «танымы мол, </w:t>
      </w:r>
      <w:proofErr w:type="spellStart"/>
      <w:r w:rsidRPr="00B27063">
        <w:rPr>
          <w:rFonts w:ascii="Times New Roman" w:eastAsia="Times New Roman" w:hAnsi="Times New Roman" w:cs="Times New Roman"/>
          <w:sz w:val="28"/>
          <w:szCs w:val="28"/>
          <w:lang w:val="kk-KZ" w:eastAsia="ru-RU"/>
        </w:rPr>
        <w:t>тəжірибелі</w:t>
      </w:r>
      <w:proofErr w:type="spellEnd"/>
      <w:r w:rsidRPr="00B27063">
        <w:rPr>
          <w:rFonts w:ascii="Times New Roman" w:eastAsia="Times New Roman" w:hAnsi="Times New Roman" w:cs="Times New Roman"/>
          <w:sz w:val="28"/>
          <w:szCs w:val="28"/>
          <w:lang w:val="kk-KZ" w:eastAsia="ru-RU"/>
        </w:rPr>
        <w:t>», «қабілетті» деген мағыналарды білдіреді</w:t>
      </w:r>
      <w:r w:rsidR="00E6605D" w:rsidRPr="00B27063">
        <w:rPr>
          <w:rFonts w:ascii="Times New Roman" w:eastAsia="Times New Roman" w:hAnsi="Times New Roman" w:cs="Times New Roman"/>
          <w:sz w:val="28"/>
          <w:szCs w:val="28"/>
          <w:lang w:val="kk-KZ" w:eastAsia="ru-RU"/>
        </w:rPr>
        <w:t xml:space="preserve"> </w:t>
      </w:r>
      <w:r w:rsidR="00CB49D7"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{"citationID":"K0rQ2oo6","properties":{"formattedCitation":"[59]","plainCitation":"[59]","noteIndex":0},"citationItems":[{"id":412,"uris":["http://zotero.org/users/7434404/items/8FFXPMEL"],"itemData":{"id":412,"type":"article-journal","collection-title":"ҚарМУ хабаршысы. Педагогика сериясы.","issue":"№ 1","page":"73-79","title":"Шетел тілі мұғалімінің құзыреті мен құзыреттілігі негізгі акмеологиялық категориялар ретінде","volume":"77","author":[{"family":"Қағазбаев","given":"Ж."},{"family":"Нығметжанова","given":"Д."}],"issued":{"date-parts":[["2015"]]}}}],"schema":"https://github.com/citation-style-language/schema/raw/master/csl-citation.json"} </w:instrText>
      </w:r>
      <w:r w:rsidR="00CB49D7"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[59]</w:t>
      </w:r>
      <w:r w:rsidR="00CB49D7" w:rsidRPr="00B27063">
        <w:rPr>
          <w:rFonts w:ascii="Times New Roman" w:eastAsia="Times New Roman" w:hAnsi="Times New Roman" w:cs="Times New Roman"/>
          <w:sz w:val="28"/>
          <w:szCs w:val="28"/>
          <w:lang w:val="kk-KZ" w:eastAsia="ru-RU"/>
        </w:rPr>
        <w:fldChar w:fldCharType="end"/>
      </w:r>
      <w:r w:rsidR="00CB49D7" w:rsidRPr="00B27063">
        <w:rPr>
          <w:rFonts w:ascii="Times New Roman" w:eastAsia="Times New Roman" w:hAnsi="Times New Roman" w:cs="Times New Roman"/>
          <w:sz w:val="28"/>
          <w:szCs w:val="28"/>
          <w:lang w:val="kk-KZ" w:eastAsia="ru-RU"/>
        </w:rPr>
        <w:t>.</w:t>
      </w:r>
      <w:r w:rsidRPr="00B27063">
        <w:rPr>
          <w:rFonts w:ascii="Times New Roman" w:eastAsia="Times New Roman" w:hAnsi="Times New Roman" w:cs="Times New Roman"/>
          <w:sz w:val="28"/>
          <w:szCs w:val="28"/>
          <w:lang w:val="kk-KZ" w:eastAsia="ru-RU"/>
        </w:rPr>
        <w:t xml:space="preserve"> </w:t>
      </w:r>
      <w:r w:rsidR="00503EAD" w:rsidRPr="00B27063">
        <w:rPr>
          <w:rFonts w:ascii="Times New Roman" w:eastAsia="Times New Roman" w:hAnsi="Times New Roman" w:cs="Times New Roman"/>
          <w:sz w:val="28"/>
          <w:szCs w:val="28"/>
          <w:lang w:val="kk-KZ" w:eastAsia="ru-RU"/>
        </w:rPr>
        <w:t>Бұл екі түсінік түр жағынан, мағына жағынан бір-бірімен байланысты, әрі жақын болғанымен,</w:t>
      </w:r>
      <w:r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феноменологиялық</w:t>
      </w:r>
      <w:proofErr w:type="spellEnd"/>
      <w:r w:rsidRPr="00B27063">
        <w:rPr>
          <w:rFonts w:ascii="Times New Roman" w:eastAsia="Times New Roman" w:hAnsi="Times New Roman" w:cs="Times New Roman"/>
          <w:sz w:val="28"/>
          <w:szCs w:val="28"/>
          <w:lang w:val="kk-KZ" w:eastAsia="ru-RU"/>
        </w:rPr>
        <w:t xml:space="preserve"> тұрғыдан </w:t>
      </w:r>
      <w:r w:rsidR="00503EAD" w:rsidRPr="00B27063">
        <w:rPr>
          <w:rFonts w:ascii="Times New Roman" w:eastAsia="Times New Roman" w:hAnsi="Times New Roman" w:cs="Times New Roman"/>
          <w:sz w:val="28"/>
          <w:szCs w:val="28"/>
          <w:lang w:val="kk-KZ" w:eastAsia="ru-RU"/>
        </w:rPr>
        <w:t>мүлде бөлек</w:t>
      </w:r>
      <w:r w:rsidRPr="00B27063">
        <w:rPr>
          <w:rFonts w:ascii="Times New Roman" w:eastAsia="Times New Roman" w:hAnsi="Times New Roman" w:cs="Times New Roman"/>
          <w:sz w:val="28"/>
          <w:szCs w:val="28"/>
          <w:lang w:val="kk-KZ" w:eastAsia="ru-RU"/>
        </w:rPr>
        <w:t xml:space="preserve"> термин. «Құзырет» «құзыреттілік» </w:t>
      </w:r>
      <w:r w:rsidR="00503EAD" w:rsidRPr="00B27063">
        <w:rPr>
          <w:rFonts w:ascii="Times New Roman" w:eastAsia="Times New Roman" w:hAnsi="Times New Roman" w:cs="Times New Roman"/>
          <w:sz w:val="28"/>
          <w:szCs w:val="28"/>
          <w:lang w:val="kk-KZ" w:eastAsia="ru-RU"/>
        </w:rPr>
        <w:t>терминінің</w:t>
      </w:r>
      <w:r w:rsidRPr="00B27063">
        <w:rPr>
          <w:rFonts w:ascii="Times New Roman" w:eastAsia="Times New Roman" w:hAnsi="Times New Roman" w:cs="Times New Roman"/>
          <w:sz w:val="28"/>
          <w:szCs w:val="28"/>
          <w:lang w:val="kk-KZ" w:eastAsia="ru-RU"/>
        </w:rPr>
        <w:t xml:space="preserve"> </w:t>
      </w:r>
      <w:r w:rsidR="00503EAD" w:rsidRPr="00B27063">
        <w:rPr>
          <w:rFonts w:ascii="Times New Roman" w:eastAsia="Times New Roman" w:hAnsi="Times New Roman" w:cs="Times New Roman"/>
          <w:sz w:val="28"/>
          <w:szCs w:val="28"/>
          <w:lang w:val="kk-KZ" w:eastAsia="ru-RU"/>
        </w:rPr>
        <w:t>ажырамас</w:t>
      </w:r>
      <w:r w:rsidRPr="00B27063">
        <w:rPr>
          <w:rFonts w:ascii="Times New Roman" w:eastAsia="Times New Roman" w:hAnsi="Times New Roman" w:cs="Times New Roman"/>
          <w:sz w:val="28"/>
          <w:szCs w:val="28"/>
          <w:lang w:val="kk-KZ" w:eastAsia="ru-RU"/>
        </w:rPr>
        <w:t xml:space="preserve"> бөлігі </w:t>
      </w:r>
      <w:r w:rsidR="00503EAD" w:rsidRPr="00B27063">
        <w:rPr>
          <w:rFonts w:ascii="Times New Roman" w:eastAsia="Times New Roman" w:hAnsi="Times New Roman" w:cs="Times New Roman"/>
          <w:sz w:val="28"/>
          <w:szCs w:val="28"/>
          <w:lang w:val="kk-KZ" w:eastAsia="ru-RU"/>
        </w:rPr>
        <w:t>болып есептелсе</w:t>
      </w:r>
      <w:r w:rsidRPr="00B27063">
        <w:rPr>
          <w:rFonts w:ascii="Times New Roman" w:eastAsia="Times New Roman" w:hAnsi="Times New Roman" w:cs="Times New Roman"/>
          <w:sz w:val="28"/>
          <w:szCs w:val="28"/>
          <w:lang w:val="kk-KZ" w:eastAsia="ru-RU"/>
        </w:rPr>
        <w:t>, құзыреттілік құзыреттер</w:t>
      </w:r>
      <w:r w:rsidR="00503EAD" w:rsidRPr="00B27063">
        <w:rPr>
          <w:rFonts w:ascii="Times New Roman" w:eastAsia="Times New Roman" w:hAnsi="Times New Roman" w:cs="Times New Roman"/>
          <w:sz w:val="28"/>
          <w:szCs w:val="28"/>
          <w:lang w:val="kk-KZ" w:eastAsia="ru-RU"/>
        </w:rPr>
        <w:t>дің арқасында дамиды</w:t>
      </w:r>
      <w:r w:rsidRPr="00B27063">
        <w:rPr>
          <w:rFonts w:ascii="Times New Roman" w:eastAsia="Times New Roman" w:hAnsi="Times New Roman" w:cs="Times New Roman"/>
          <w:sz w:val="28"/>
          <w:szCs w:val="28"/>
          <w:lang w:val="kk-KZ" w:eastAsia="ru-RU"/>
        </w:rPr>
        <w:t xml:space="preserve">. Бұл </w:t>
      </w:r>
      <w:r w:rsidR="00503EAD" w:rsidRPr="00B27063">
        <w:rPr>
          <w:rFonts w:ascii="Times New Roman" w:eastAsia="Times New Roman" w:hAnsi="Times New Roman" w:cs="Times New Roman"/>
          <w:sz w:val="28"/>
          <w:szCs w:val="28"/>
          <w:lang w:val="kk-KZ" w:eastAsia="ru-RU"/>
        </w:rPr>
        <w:t>пайымды А.В.</w:t>
      </w:r>
      <w:r w:rsidR="008F1FBE" w:rsidRPr="00B27063">
        <w:rPr>
          <w:rFonts w:ascii="Times New Roman" w:eastAsia="Times New Roman" w:hAnsi="Times New Roman" w:cs="Times New Roman"/>
          <w:sz w:val="28"/>
          <w:szCs w:val="28"/>
          <w:lang w:val="kk-KZ" w:eastAsia="ru-RU"/>
        </w:rPr>
        <w:t> </w:t>
      </w:r>
      <w:proofErr w:type="spellStart"/>
      <w:r w:rsidR="00503EAD" w:rsidRPr="00B27063">
        <w:rPr>
          <w:rFonts w:ascii="Times New Roman" w:eastAsia="Times New Roman" w:hAnsi="Times New Roman" w:cs="Times New Roman"/>
          <w:sz w:val="28"/>
          <w:szCs w:val="28"/>
          <w:lang w:val="kk-KZ" w:eastAsia="ru-RU"/>
        </w:rPr>
        <w:t>Хуторской</w:t>
      </w:r>
      <w:proofErr w:type="spellEnd"/>
      <w:r w:rsidR="00503EAD" w:rsidRPr="00B27063">
        <w:rPr>
          <w:rFonts w:ascii="Times New Roman" w:eastAsia="Times New Roman" w:hAnsi="Times New Roman" w:cs="Times New Roman"/>
          <w:sz w:val="28"/>
          <w:szCs w:val="28"/>
          <w:lang w:val="kk-KZ" w:eastAsia="ru-RU"/>
        </w:rPr>
        <w:t xml:space="preserve"> </w:t>
      </w:r>
      <w:r w:rsidR="00CB49D7"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yFne1jH8","properties":{"formattedCitation":"[60]","plainCitation":"[60]","noteIndex":0},"citationItems":[{"id":413,"uris":["http://zotero.org/users/7434404/items/WJKEXZDE"],"itemData":{"id":413,"type":"book","event-place":"Москва","number-of-pages":"2003","publisher":"МГУ","publisher-place":"Москва","title":"Дидактическая эвристика: Теория и технология креативного обучения.","author":[{"family":"Хуторской","given":"А."}],"issued":{"date-parts":[["2003"]]}}}],"schema":"https://github.com/citation-style-language/schema/raw/master/csl-citation.json"} </w:instrText>
      </w:r>
      <w:r w:rsidR="00CB49D7"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[60]</w:t>
      </w:r>
      <w:r w:rsidR="00CB49D7" w:rsidRPr="00B27063">
        <w:rPr>
          <w:rFonts w:ascii="Times New Roman" w:eastAsia="Times New Roman" w:hAnsi="Times New Roman" w:cs="Times New Roman"/>
          <w:sz w:val="28"/>
          <w:szCs w:val="28"/>
          <w:lang w:val="kk-KZ" w:eastAsia="ru-RU"/>
        </w:rPr>
        <w:fldChar w:fldCharType="end"/>
      </w:r>
      <w:r w:rsidR="00B33BFA" w:rsidRPr="00B27063">
        <w:rPr>
          <w:rFonts w:ascii="Times New Roman" w:eastAsia="Times New Roman" w:hAnsi="Times New Roman" w:cs="Times New Roman"/>
          <w:sz w:val="28"/>
          <w:szCs w:val="28"/>
          <w:lang w:val="kk-KZ" w:eastAsia="ru-RU"/>
        </w:rPr>
        <w:t xml:space="preserve"> </w:t>
      </w:r>
      <w:r w:rsidR="00503EAD" w:rsidRPr="00B27063">
        <w:rPr>
          <w:rFonts w:ascii="Times New Roman" w:eastAsia="Times New Roman" w:hAnsi="Times New Roman" w:cs="Times New Roman"/>
          <w:sz w:val="28"/>
          <w:szCs w:val="28"/>
          <w:lang w:val="kk-KZ" w:eastAsia="ru-RU"/>
        </w:rPr>
        <w:t xml:space="preserve">да қолдайды. </w:t>
      </w:r>
    </w:p>
    <w:p w:rsidR="001E2C0B" w:rsidRPr="00BD46B0" w:rsidRDefault="001E2C0B" w:rsidP="008F1FBE">
      <w:pPr>
        <w:spacing w:after="0" w:line="240" w:lineRule="auto"/>
        <w:ind w:firstLine="709"/>
        <w:jc w:val="both"/>
        <w:rPr>
          <w:rFonts w:ascii="Times New Roman" w:hAnsi="Times New Roman" w:cs="Times New Roman"/>
          <w:sz w:val="28"/>
          <w:szCs w:val="28"/>
          <w:lang w:val="kk-KZ"/>
        </w:rPr>
      </w:pPr>
      <w:r w:rsidRPr="00B27063">
        <w:rPr>
          <w:rFonts w:ascii="Times New Roman" w:eastAsia="Times New Roman" w:hAnsi="Times New Roman" w:cs="Times New Roman"/>
          <w:sz w:val="28"/>
          <w:szCs w:val="28"/>
          <w:lang w:val="kk-KZ" w:eastAsia="ru-RU"/>
        </w:rPr>
        <w:t>А.В.</w:t>
      </w:r>
      <w:r w:rsidR="008F1FBE"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Хуторскойдың</w:t>
      </w:r>
      <w:proofErr w:type="spellEnd"/>
      <w:r w:rsidRPr="00B27063">
        <w:rPr>
          <w:rFonts w:ascii="Times New Roman" w:eastAsia="Times New Roman" w:hAnsi="Times New Roman" w:cs="Times New Roman"/>
          <w:sz w:val="28"/>
          <w:szCs w:val="28"/>
          <w:lang w:val="kk-KZ" w:eastAsia="ru-RU"/>
        </w:rPr>
        <w:t xml:space="preserve"> талдауына сәйкес, бұл терминнің педагогикалық мәні жеке тұлғаның қатынасын сипаттайтын маманның нақты бір құзыретті игеруі. Осы тұрғыдан алғанда, бір-бірінің орнына қолданылатын «құзыреттілік» және «құзырет» түсініктерін ажырата білу маңызды. Басқаша айтқанда, «құзырет» студенттің қызметтің белгілі бір саласында нәтижесі жұмыс істеуі үшін маңызды қажетті білімді игеруге байланысты қойлатын талап. Құзырет – </w:t>
      </w:r>
      <w:proofErr w:type="spellStart"/>
      <w:r w:rsidRPr="00B27063">
        <w:rPr>
          <w:rFonts w:ascii="Times New Roman" w:eastAsia="Times New Roman" w:hAnsi="Times New Roman" w:cs="Times New Roman"/>
          <w:sz w:val="28"/>
          <w:szCs w:val="28"/>
          <w:lang w:val="kk-KZ" w:eastAsia="ru-RU"/>
        </w:rPr>
        <w:t>мотивация</w:t>
      </w:r>
      <w:proofErr w:type="spellEnd"/>
      <w:r w:rsidRPr="00B27063">
        <w:rPr>
          <w:rFonts w:ascii="Times New Roman" w:eastAsia="Times New Roman" w:hAnsi="Times New Roman" w:cs="Times New Roman"/>
          <w:sz w:val="28"/>
          <w:szCs w:val="28"/>
          <w:lang w:val="kk-KZ" w:eastAsia="ru-RU"/>
        </w:rPr>
        <w:t xml:space="preserve">, білім, қабілет және мінез-құлық сияқты жеке тұлғаның өзара байланысты қасиеттерінің жиынтығы. Ал құзыреттілік - бұл белгілі бір саладағы маманның тәжірибесін және </w:t>
      </w:r>
      <w:r w:rsidRPr="00BD46B0">
        <w:rPr>
          <w:rFonts w:ascii="Times New Roman" w:eastAsia="Times New Roman" w:hAnsi="Times New Roman" w:cs="Times New Roman"/>
          <w:sz w:val="28"/>
          <w:szCs w:val="28"/>
          <w:lang w:val="kk-KZ" w:eastAsia="ru-RU"/>
        </w:rPr>
        <w:t xml:space="preserve">олардың жұмыс пәніне деген жеке бейімділігін бағалайтын ерекше құбылыс </w:t>
      </w:r>
      <w:r w:rsidR="00B33BFA" w:rsidRPr="00BD46B0">
        <w:rPr>
          <w:rFonts w:ascii="Times New Roman" w:eastAsia="Times New Roman" w:hAnsi="Times New Roman" w:cs="Times New Roman"/>
          <w:sz w:val="28"/>
          <w:szCs w:val="28"/>
          <w:lang w:val="kk-KZ" w:eastAsia="ru-RU"/>
        </w:rPr>
        <w:fldChar w:fldCharType="begin"/>
      </w:r>
      <w:r w:rsidR="008C75B6" w:rsidRPr="00BD46B0">
        <w:rPr>
          <w:rFonts w:ascii="Times New Roman" w:eastAsia="Times New Roman" w:hAnsi="Times New Roman" w:cs="Times New Roman"/>
          <w:sz w:val="28"/>
          <w:szCs w:val="28"/>
          <w:lang w:val="kk-KZ" w:eastAsia="ru-RU"/>
        </w:rPr>
        <w:instrText xml:space="preserve"> ADDIN ZOTERO_ITEM CSL_CITATION {"citationID":"qaqhZ6pd","properties":{"formattedCitation":"[60]","plainCitation":"[60]","noteIndex":0},"citationItems":[{"id":413,"uris":["http://zotero.org/users/7434404/items/WJKEXZDE"],"itemData":{"id":413,"type":"book","event-place":"Москва","number-of-pages":"2003","publisher":"МГУ","publisher-place":"Москва","title":"Дидактическая эвристика: Теория и технология креативного обучения.","author":[{"family":"Хуторской","given":"А."}],"issued":{"date-parts":[["2003"]]}}}],"schema":"https://github.com/citation-style-language/schema/raw/master/csl-citation.json"} </w:instrText>
      </w:r>
      <w:r w:rsidR="00B33BFA" w:rsidRPr="00BD46B0">
        <w:rPr>
          <w:rFonts w:ascii="Times New Roman" w:eastAsia="Times New Roman" w:hAnsi="Times New Roman" w:cs="Times New Roman"/>
          <w:sz w:val="28"/>
          <w:szCs w:val="28"/>
          <w:lang w:val="kk-KZ" w:eastAsia="ru-RU"/>
        </w:rPr>
        <w:fldChar w:fldCharType="separate"/>
      </w:r>
      <w:r w:rsidR="008C75B6" w:rsidRPr="00BD46B0">
        <w:rPr>
          <w:rFonts w:ascii="Times New Roman" w:eastAsia="Times New Roman" w:hAnsi="Times New Roman" w:cs="Times New Roman"/>
          <w:noProof/>
          <w:sz w:val="28"/>
          <w:szCs w:val="28"/>
          <w:lang w:val="kk-KZ" w:eastAsia="ru-RU"/>
        </w:rPr>
        <w:t>[60</w:t>
      </w:r>
      <w:r w:rsidR="00A53CD2" w:rsidRPr="00BD46B0">
        <w:rPr>
          <w:rFonts w:ascii="Times New Roman" w:eastAsia="Times New Roman" w:hAnsi="Times New Roman" w:cs="Times New Roman"/>
          <w:noProof/>
          <w:sz w:val="28"/>
          <w:szCs w:val="28"/>
          <w:lang w:val="kk-KZ" w:eastAsia="ru-RU"/>
        </w:rPr>
        <w:t xml:space="preserve">, </w:t>
      </w:r>
      <w:r w:rsidR="00BD46B0" w:rsidRPr="00BD46B0">
        <w:rPr>
          <w:rFonts w:ascii="Times New Roman" w:eastAsia="Times New Roman" w:hAnsi="Times New Roman" w:cs="Times New Roman"/>
          <w:noProof/>
          <w:sz w:val="28"/>
          <w:szCs w:val="28"/>
          <w:lang w:val="kk-KZ" w:eastAsia="ru-RU"/>
        </w:rPr>
        <w:t xml:space="preserve">с. </w:t>
      </w:r>
      <w:r w:rsidR="008803E2" w:rsidRPr="00BD46B0">
        <w:rPr>
          <w:rFonts w:ascii="Times New Roman" w:eastAsia="Times New Roman" w:hAnsi="Times New Roman" w:cs="Times New Roman"/>
          <w:noProof/>
          <w:sz w:val="28"/>
          <w:szCs w:val="28"/>
          <w:lang w:val="kk-KZ" w:eastAsia="ru-RU"/>
        </w:rPr>
        <w:t>112</w:t>
      </w:r>
      <w:r w:rsidR="008C75B6" w:rsidRPr="00BD46B0">
        <w:rPr>
          <w:rFonts w:ascii="Times New Roman" w:eastAsia="Times New Roman" w:hAnsi="Times New Roman" w:cs="Times New Roman"/>
          <w:noProof/>
          <w:sz w:val="28"/>
          <w:szCs w:val="28"/>
          <w:lang w:val="kk-KZ" w:eastAsia="ru-RU"/>
        </w:rPr>
        <w:t>]</w:t>
      </w:r>
      <w:r w:rsidR="00B33BFA" w:rsidRPr="00BD46B0">
        <w:rPr>
          <w:rFonts w:ascii="Times New Roman" w:eastAsia="Times New Roman" w:hAnsi="Times New Roman" w:cs="Times New Roman"/>
          <w:sz w:val="28"/>
          <w:szCs w:val="28"/>
          <w:lang w:val="kk-KZ" w:eastAsia="ru-RU"/>
        </w:rPr>
        <w:fldChar w:fldCharType="end"/>
      </w:r>
      <w:r w:rsidR="00BD46B0" w:rsidRPr="00BD46B0">
        <w:rPr>
          <w:rFonts w:ascii="Times New Roman" w:eastAsia="Times New Roman" w:hAnsi="Times New Roman" w:cs="Times New Roman"/>
          <w:sz w:val="28"/>
          <w:szCs w:val="28"/>
          <w:lang w:val="kk-KZ" w:eastAsia="ru-RU"/>
        </w:rPr>
        <w:t>.</w:t>
      </w:r>
    </w:p>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hAnsi="Times New Roman" w:cs="Times New Roman"/>
          <w:sz w:val="28"/>
          <w:szCs w:val="28"/>
          <w:lang w:val="kk-KZ"/>
        </w:rPr>
        <w:t>С.И.</w:t>
      </w:r>
      <w:r w:rsidR="008F1FBE"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Ожеговтың түсіндірме сөздігінде </w:t>
      </w:r>
      <w:r w:rsidR="004A6EFF" w:rsidRPr="00B27063">
        <w:rPr>
          <w:rFonts w:ascii="Times New Roman" w:hAnsi="Times New Roman" w:cs="Times New Roman"/>
          <w:sz w:val="28"/>
          <w:szCs w:val="28"/>
          <w:lang w:val="kk-KZ"/>
        </w:rPr>
        <w:t xml:space="preserve">«компетенция – 1. </w:t>
      </w:r>
      <w:proofErr w:type="spellStart"/>
      <w:r w:rsidR="004A6EFF" w:rsidRPr="00B27063">
        <w:rPr>
          <w:rFonts w:ascii="Times New Roman" w:hAnsi="Times New Roman" w:cs="Times New Roman"/>
          <w:sz w:val="28"/>
          <w:szCs w:val="28"/>
          <w:lang w:val="kk-KZ"/>
        </w:rPr>
        <w:t>Круг</w:t>
      </w:r>
      <w:proofErr w:type="spellEnd"/>
      <w:r w:rsidR="004A6EFF" w:rsidRPr="00B27063">
        <w:rPr>
          <w:rFonts w:ascii="Times New Roman" w:hAnsi="Times New Roman" w:cs="Times New Roman"/>
          <w:sz w:val="28"/>
          <w:szCs w:val="28"/>
          <w:lang w:val="kk-KZ"/>
        </w:rPr>
        <w:t xml:space="preserve"> </w:t>
      </w:r>
      <w:proofErr w:type="spellStart"/>
      <w:r w:rsidR="004A6EFF" w:rsidRPr="00B27063">
        <w:rPr>
          <w:rFonts w:ascii="Times New Roman" w:hAnsi="Times New Roman" w:cs="Times New Roman"/>
          <w:sz w:val="28"/>
          <w:szCs w:val="28"/>
          <w:lang w:val="kk-KZ"/>
        </w:rPr>
        <w:t>вопросов</w:t>
      </w:r>
      <w:proofErr w:type="spellEnd"/>
      <w:r w:rsidR="004A6EFF" w:rsidRPr="00B27063">
        <w:rPr>
          <w:rFonts w:ascii="Times New Roman" w:hAnsi="Times New Roman" w:cs="Times New Roman"/>
          <w:sz w:val="28"/>
          <w:szCs w:val="28"/>
          <w:lang w:val="kk-KZ"/>
        </w:rPr>
        <w:t xml:space="preserve">, в </w:t>
      </w:r>
      <w:proofErr w:type="spellStart"/>
      <w:r w:rsidR="004A6EFF" w:rsidRPr="00B27063">
        <w:rPr>
          <w:rFonts w:ascii="Times New Roman" w:hAnsi="Times New Roman" w:cs="Times New Roman"/>
          <w:sz w:val="28"/>
          <w:szCs w:val="28"/>
          <w:lang w:val="kk-KZ"/>
        </w:rPr>
        <w:t>которых</w:t>
      </w:r>
      <w:proofErr w:type="spellEnd"/>
      <w:r w:rsidR="004A6EFF" w:rsidRPr="00B27063">
        <w:rPr>
          <w:rFonts w:ascii="Times New Roman" w:hAnsi="Times New Roman" w:cs="Times New Roman"/>
          <w:sz w:val="28"/>
          <w:szCs w:val="28"/>
          <w:lang w:val="kk-KZ"/>
        </w:rPr>
        <w:t xml:space="preserve"> </w:t>
      </w:r>
      <w:proofErr w:type="spellStart"/>
      <w:r w:rsidR="004A6EFF" w:rsidRPr="00B27063">
        <w:rPr>
          <w:rFonts w:ascii="Times New Roman" w:hAnsi="Times New Roman" w:cs="Times New Roman"/>
          <w:sz w:val="28"/>
          <w:szCs w:val="28"/>
          <w:lang w:val="kk-KZ"/>
        </w:rPr>
        <w:t>кто-нибудь</w:t>
      </w:r>
      <w:proofErr w:type="spellEnd"/>
      <w:r w:rsidR="004A6EFF" w:rsidRPr="00B27063">
        <w:rPr>
          <w:rFonts w:ascii="Times New Roman" w:hAnsi="Times New Roman" w:cs="Times New Roman"/>
          <w:sz w:val="28"/>
          <w:szCs w:val="28"/>
          <w:lang w:val="kk-KZ"/>
        </w:rPr>
        <w:t xml:space="preserve"> </w:t>
      </w:r>
      <w:proofErr w:type="spellStart"/>
      <w:r w:rsidR="004A6EFF" w:rsidRPr="00B27063">
        <w:rPr>
          <w:rFonts w:ascii="Times New Roman" w:hAnsi="Times New Roman" w:cs="Times New Roman"/>
          <w:sz w:val="28"/>
          <w:szCs w:val="28"/>
          <w:lang w:val="kk-KZ"/>
        </w:rPr>
        <w:t>хорошоосведомлен</w:t>
      </w:r>
      <w:proofErr w:type="spellEnd"/>
      <w:r w:rsidR="004A6EFF" w:rsidRPr="00B27063">
        <w:rPr>
          <w:rFonts w:ascii="Times New Roman" w:hAnsi="Times New Roman" w:cs="Times New Roman"/>
          <w:sz w:val="28"/>
          <w:szCs w:val="28"/>
          <w:lang w:val="kk-KZ"/>
        </w:rPr>
        <w:t xml:space="preserve">. 2. </w:t>
      </w:r>
      <w:proofErr w:type="spellStart"/>
      <w:r w:rsidR="004A6EFF" w:rsidRPr="00B27063">
        <w:rPr>
          <w:rFonts w:ascii="Times New Roman" w:hAnsi="Times New Roman" w:cs="Times New Roman"/>
          <w:sz w:val="28"/>
          <w:szCs w:val="28"/>
          <w:lang w:val="kk-KZ"/>
        </w:rPr>
        <w:t>Круг</w:t>
      </w:r>
      <w:proofErr w:type="spellEnd"/>
      <w:r w:rsidR="004A6EFF" w:rsidRPr="00B27063">
        <w:rPr>
          <w:rFonts w:ascii="Times New Roman" w:hAnsi="Times New Roman" w:cs="Times New Roman"/>
          <w:sz w:val="28"/>
          <w:szCs w:val="28"/>
          <w:lang w:val="kk-KZ"/>
        </w:rPr>
        <w:t xml:space="preserve"> </w:t>
      </w:r>
      <w:proofErr w:type="spellStart"/>
      <w:r w:rsidR="004A6EFF" w:rsidRPr="00B27063">
        <w:rPr>
          <w:rFonts w:ascii="Times New Roman" w:hAnsi="Times New Roman" w:cs="Times New Roman"/>
          <w:sz w:val="28"/>
          <w:szCs w:val="28"/>
          <w:lang w:val="kk-KZ"/>
        </w:rPr>
        <w:t>чьих-нибудь</w:t>
      </w:r>
      <w:proofErr w:type="spellEnd"/>
      <w:r w:rsidR="004A6EFF" w:rsidRPr="00B27063">
        <w:rPr>
          <w:rFonts w:ascii="Times New Roman" w:hAnsi="Times New Roman" w:cs="Times New Roman"/>
          <w:sz w:val="28"/>
          <w:szCs w:val="28"/>
          <w:lang w:val="kk-KZ"/>
        </w:rPr>
        <w:t xml:space="preserve"> </w:t>
      </w:r>
      <w:proofErr w:type="spellStart"/>
      <w:r w:rsidR="004A6EFF" w:rsidRPr="00B27063">
        <w:rPr>
          <w:rFonts w:ascii="Times New Roman" w:hAnsi="Times New Roman" w:cs="Times New Roman"/>
          <w:sz w:val="28"/>
          <w:szCs w:val="28"/>
          <w:lang w:val="kk-KZ"/>
        </w:rPr>
        <w:t>полномочий</w:t>
      </w:r>
      <w:proofErr w:type="spellEnd"/>
      <w:r w:rsidR="004A6EFF" w:rsidRPr="00B27063">
        <w:rPr>
          <w:rFonts w:ascii="Times New Roman" w:hAnsi="Times New Roman" w:cs="Times New Roman"/>
          <w:sz w:val="28"/>
          <w:szCs w:val="28"/>
          <w:lang w:val="kk-KZ"/>
        </w:rPr>
        <w:t xml:space="preserve">, </w:t>
      </w:r>
      <w:proofErr w:type="spellStart"/>
      <w:r w:rsidR="004A6EFF" w:rsidRPr="00B27063">
        <w:rPr>
          <w:rFonts w:ascii="Times New Roman" w:hAnsi="Times New Roman" w:cs="Times New Roman"/>
          <w:sz w:val="28"/>
          <w:szCs w:val="28"/>
          <w:lang w:val="kk-KZ"/>
        </w:rPr>
        <w:t>прав</w:t>
      </w:r>
      <w:proofErr w:type="spellEnd"/>
      <w:r w:rsidR="004A6EFF" w:rsidRPr="00B27063">
        <w:rPr>
          <w:rFonts w:ascii="Times New Roman" w:hAnsi="Times New Roman" w:cs="Times New Roman"/>
          <w:sz w:val="28"/>
          <w:szCs w:val="28"/>
          <w:lang w:val="kk-KZ"/>
        </w:rPr>
        <w:t>»</w:t>
      </w:r>
      <w:r w:rsidR="00A97092" w:rsidRPr="00B27063">
        <w:rPr>
          <w:rFonts w:ascii="Times New Roman" w:hAnsi="Times New Roman" w:cs="Times New Roman"/>
          <w:sz w:val="28"/>
          <w:szCs w:val="28"/>
          <w:lang w:val="kk-KZ"/>
        </w:rPr>
        <w:t xml:space="preserve"> </w:t>
      </w:r>
      <w:r w:rsidR="000F7487"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{"citationID":"bV8JeaES","properties":{"formattedCitation":"[61]","plainCitation":"[61]","noteIndex":0},"citationItems":[{"id":415,"uris":["http://zotero.org/users/7434404/items/346F854F"],"itemData":{"id":415,"type":"book","publisher":"Мир и образование","title":"Толковый словарь русского языка","author":[{"family":"Ожегов","given":"С."}],"issued":{"date-parts":[["2020"]]}}}],"schema":"https://github.com/citation-style-language/schema/raw/master/csl-citation.json"} </w:instrText>
      </w:r>
      <w:r w:rsidR="000F7487"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[61]</w:t>
      </w:r>
      <w:r w:rsidR="000F7487" w:rsidRPr="00B27063">
        <w:rPr>
          <w:rFonts w:ascii="Times New Roman" w:hAnsi="Times New Roman" w:cs="Times New Roman"/>
          <w:sz w:val="28"/>
          <w:szCs w:val="28"/>
          <w:lang w:val="kk-KZ"/>
        </w:rPr>
        <w:fldChar w:fldCharType="end"/>
      </w:r>
      <w:r w:rsidR="004A6EFF" w:rsidRPr="00B27063">
        <w:rPr>
          <w:rFonts w:ascii="Times New Roman" w:hAnsi="Times New Roman" w:cs="Times New Roman"/>
          <w:sz w:val="28"/>
          <w:szCs w:val="28"/>
          <w:lang w:val="kk-KZ"/>
        </w:rPr>
        <w:t xml:space="preserve">. Демек  </w:t>
      </w:r>
      <w:r w:rsidRPr="00B27063">
        <w:rPr>
          <w:rFonts w:ascii="Times New Roman" w:hAnsi="Times New Roman" w:cs="Times New Roman"/>
          <w:sz w:val="28"/>
          <w:szCs w:val="28"/>
          <w:lang w:val="kk-KZ"/>
        </w:rPr>
        <w:t xml:space="preserve">«құзыреттілік» </w:t>
      </w:r>
      <w:r w:rsidR="004A6EFF" w:rsidRPr="00B27063">
        <w:rPr>
          <w:rFonts w:ascii="Times New Roman" w:hAnsi="Times New Roman" w:cs="Times New Roman"/>
          <w:sz w:val="28"/>
          <w:szCs w:val="28"/>
          <w:lang w:val="kk-KZ"/>
        </w:rPr>
        <w:t>түсінігі белгілі бір адамның өзі жақсы меңгерген мәселелер аясы немесе</w:t>
      </w:r>
      <w:r w:rsidR="005772D5" w:rsidRPr="00B27063">
        <w:rPr>
          <w:rFonts w:ascii="Times New Roman" w:hAnsi="Times New Roman" w:cs="Times New Roman"/>
          <w:sz w:val="28"/>
          <w:szCs w:val="28"/>
          <w:lang w:val="kk-KZ"/>
        </w:rPr>
        <w:t xml:space="preserve"> белгілі бір адамның өкілдігі. </w:t>
      </w:r>
      <w:r w:rsidRPr="00B27063">
        <w:rPr>
          <w:rFonts w:ascii="Times New Roman" w:eastAsia="Times New Roman" w:hAnsi="Times New Roman" w:cs="Times New Roman"/>
          <w:sz w:val="28"/>
          <w:szCs w:val="28"/>
          <w:lang w:val="kk-KZ" w:eastAsia="ru-RU"/>
        </w:rPr>
        <w:t>Жоғары оқу орнында білім алушы бүгінгі</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студент</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болашақ</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маман. Оқыту үрдісін басқаруда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педагог пен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білім алушының арасындағы</w:t>
      </w:r>
      <w:r w:rsidR="00DF6B00" w:rsidRPr="00B27063">
        <w:rPr>
          <w:rFonts w:ascii="Times New Roman" w:eastAsia="Times New Roman" w:hAnsi="Times New Roman" w:cs="Times New Roman"/>
          <w:sz w:val="28"/>
          <w:szCs w:val="28"/>
          <w:lang w:val="kk-KZ" w:eastAsia="ru-RU"/>
        </w:rPr>
        <w:t xml:space="preserve"> </w:t>
      </w:r>
      <w:r w:rsidR="00A4226F" w:rsidRPr="00B27063">
        <w:rPr>
          <w:rFonts w:ascii="Times New Roman" w:eastAsia="Times New Roman" w:hAnsi="Times New Roman" w:cs="Times New Roman"/>
          <w:sz w:val="28"/>
          <w:szCs w:val="28"/>
          <w:lang w:val="kk-KZ" w:eastAsia="ru-RU"/>
        </w:rPr>
        <w:t>байланысты</w:t>
      </w:r>
      <w:r w:rsidRPr="00B27063">
        <w:rPr>
          <w:rFonts w:ascii="Times New Roman" w:eastAsia="Times New Roman" w:hAnsi="Times New Roman" w:cs="Times New Roman"/>
          <w:sz w:val="28"/>
          <w:szCs w:val="28"/>
          <w:lang w:val="kk-KZ" w:eastAsia="ru-RU"/>
        </w:rPr>
        <w:t xml:space="preserve"> </w:t>
      </w:r>
      <w:r w:rsidR="00A4226F" w:rsidRPr="00B27063">
        <w:rPr>
          <w:rFonts w:ascii="Times New Roman" w:eastAsia="Times New Roman" w:hAnsi="Times New Roman" w:cs="Times New Roman"/>
          <w:sz w:val="28"/>
          <w:szCs w:val="28"/>
          <w:lang w:val="kk-KZ" w:eastAsia="ru-RU"/>
        </w:rPr>
        <w:t>орната</w:t>
      </w:r>
      <w:r w:rsidRPr="00B27063">
        <w:rPr>
          <w:rFonts w:ascii="Times New Roman" w:eastAsia="Times New Roman" w:hAnsi="Times New Roman" w:cs="Times New Roman"/>
          <w:sz w:val="28"/>
          <w:szCs w:val="28"/>
          <w:lang w:val="kk-KZ" w:eastAsia="ru-RU"/>
        </w:rPr>
        <w:t xml:space="preserve"> білуде </w:t>
      </w:r>
      <w:r w:rsidR="00A4226F" w:rsidRPr="00B27063">
        <w:rPr>
          <w:rFonts w:ascii="Times New Roman" w:eastAsia="Times New Roman" w:hAnsi="Times New Roman" w:cs="Times New Roman"/>
          <w:sz w:val="28"/>
          <w:szCs w:val="28"/>
          <w:lang w:val="kk-KZ" w:eastAsia="ru-RU"/>
        </w:rPr>
        <w:t>оқытушыдан</w:t>
      </w:r>
      <w:r w:rsidRPr="00B27063">
        <w:rPr>
          <w:rFonts w:ascii="Times New Roman" w:eastAsia="Times New Roman" w:hAnsi="Times New Roman" w:cs="Times New Roman"/>
          <w:sz w:val="28"/>
          <w:szCs w:val="28"/>
          <w:lang w:val="kk-KZ" w:eastAsia="ru-RU"/>
        </w:rPr>
        <w:t xml:space="preserve"> теориялық </w:t>
      </w:r>
      <w:r w:rsidRPr="00B27063">
        <w:rPr>
          <w:rFonts w:ascii="Times New Roman" w:eastAsia="Times New Roman" w:hAnsi="Times New Roman" w:cs="Times New Roman"/>
          <w:sz w:val="28"/>
          <w:szCs w:val="28"/>
          <w:lang w:val="kk-KZ" w:eastAsia="ru-RU"/>
        </w:rPr>
        <w:lastRenderedPageBreak/>
        <w:t>білімінің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терең болуын қажет етеді.</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Педагогтың сапалық</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қасиеттері</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мен психологиялық-педагогикалық теориялық білімінің жоғары болуы, яғни</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кәсіби біліктілігі, дағдысы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және тәжірибесінің бір арнада тоғысуы маманның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кәсіби құзыреттілігін көрсетеді.</w:t>
      </w:r>
      <w:r w:rsidR="00EB3762" w:rsidRPr="00B27063">
        <w:rPr>
          <w:rFonts w:ascii="Times New Roman" w:eastAsia="Times New Roman" w:hAnsi="Times New Roman" w:cs="Times New Roman"/>
          <w:sz w:val="28"/>
          <w:szCs w:val="28"/>
          <w:lang w:val="kk-KZ" w:eastAsia="ru-RU"/>
        </w:rPr>
        <w:t xml:space="preserve"> Білім берудің Еуропалық қоры өзінің Терминдер сөздігінде</w:t>
      </w:r>
      <w:r w:rsidR="00784F5D" w:rsidRPr="00B27063">
        <w:rPr>
          <w:rFonts w:ascii="Times New Roman" w:eastAsia="Times New Roman" w:hAnsi="Times New Roman" w:cs="Times New Roman"/>
          <w:sz w:val="28"/>
          <w:szCs w:val="28"/>
          <w:lang w:val="kk-KZ" w:eastAsia="ru-RU"/>
        </w:rPr>
        <w:t xml:space="preserve"> </w:t>
      </w:r>
      <w:r w:rsidR="00EB3762" w:rsidRPr="00B27063">
        <w:rPr>
          <w:rFonts w:ascii="Times New Roman" w:eastAsia="Times New Roman" w:hAnsi="Times New Roman" w:cs="Times New Roman"/>
          <w:sz w:val="28"/>
          <w:szCs w:val="28"/>
          <w:lang w:val="kk-KZ" w:eastAsia="ru-RU"/>
        </w:rPr>
        <w:t>құзыреттілік</w:t>
      </w:r>
      <w:r w:rsidR="00784F5D" w:rsidRPr="00B27063">
        <w:rPr>
          <w:rFonts w:ascii="Times New Roman" w:eastAsia="Times New Roman" w:hAnsi="Times New Roman" w:cs="Times New Roman"/>
          <w:sz w:val="28"/>
          <w:szCs w:val="28"/>
          <w:lang w:val="kk-KZ" w:eastAsia="ru-RU"/>
        </w:rPr>
        <w:t>ті</w:t>
      </w:r>
      <w:r w:rsidR="00EB3762" w:rsidRPr="00B27063">
        <w:rPr>
          <w:rFonts w:ascii="Times New Roman" w:eastAsia="Times New Roman" w:hAnsi="Times New Roman" w:cs="Times New Roman"/>
          <w:sz w:val="28"/>
          <w:szCs w:val="28"/>
          <w:lang w:val="kk-KZ" w:eastAsia="ru-RU"/>
        </w:rPr>
        <w:t xml:space="preserve"> нақты тапсырмаларды немесе іс-әрекеттерді тиімді орындау қабілеті ретінде анықтайды, бұл құзыреттердің практикалық бағыттылығына баса назар аударады</w:t>
      </w:r>
      <w:r w:rsidR="000F7487" w:rsidRPr="00B27063">
        <w:rPr>
          <w:rFonts w:ascii="Times New Roman" w:eastAsia="Times New Roman" w:hAnsi="Times New Roman" w:cs="Times New Roman"/>
          <w:sz w:val="28"/>
          <w:szCs w:val="28"/>
          <w:lang w:val="kk-KZ" w:eastAsia="ru-RU"/>
        </w:rPr>
        <w:t xml:space="preserve"> </w:t>
      </w:r>
      <w:r w:rsidR="000F7487"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h6nV7CyY","properties":{"formattedCitation":"[62]","plainCitation":"[62]","noteIndex":0},"citationItems":[{"id":450,"uris":["http://zotero.org/users/7434404/items/4EYGLWPM"],"itemData":{"id":450,"type":"book","event-place":"Turin","publisher-place":"Turin","title":"Glossary of labour market terms and standard and curriculum development terms","author":[{"literal":"European Training Foundaition"}],"issued":{"date-parts":[["1997"]]}}}],"schema":"https://github.com/citation-style-language/schema/raw/master/csl-citation.json"} </w:instrText>
      </w:r>
      <w:r w:rsidR="000F7487"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[62]</w:t>
      </w:r>
      <w:r w:rsidR="000F7487" w:rsidRPr="00B27063">
        <w:rPr>
          <w:rFonts w:ascii="Times New Roman" w:eastAsia="Times New Roman" w:hAnsi="Times New Roman" w:cs="Times New Roman"/>
          <w:sz w:val="28"/>
          <w:szCs w:val="28"/>
          <w:lang w:val="kk-KZ" w:eastAsia="ru-RU"/>
        </w:rPr>
        <w:fldChar w:fldCharType="end"/>
      </w:r>
      <w:r w:rsidR="00EB3762" w:rsidRPr="00B27063">
        <w:rPr>
          <w:rFonts w:ascii="Times New Roman" w:eastAsia="Times New Roman" w:hAnsi="Times New Roman" w:cs="Times New Roman"/>
          <w:sz w:val="28"/>
          <w:szCs w:val="28"/>
          <w:lang w:val="kk-KZ" w:eastAsia="ru-RU"/>
        </w:rPr>
        <w:t>.</w:t>
      </w:r>
    </w:p>
    <w:p w:rsidR="00B11119" w:rsidRPr="00B27063" w:rsidRDefault="00B1111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Академиялық әдебиеттерде «құзырет» және «құзыреттілік» терминдеріне әртүрлі теориялық және практикалық көзқарастарды көрсететін әртүрлі анықтамалар бар. Бұл терминдердің әртүрлі анықтамаларын қарастыру басқару, білім беру және тұлғалық даму контекстінде олардың көп деңгейлі сипаты мен өзара байланысын көруге мүмкіндік береді.</w:t>
      </w:r>
    </w:p>
    <w:p w:rsidR="00B11119" w:rsidRPr="00B27063" w:rsidRDefault="00B11119" w:rsidP="008F1FBE">
      <w:pPr>
        <w:spacing w:after="0" w:line="240" w:lineRule="auto"/>
        <w:ind w:firstLine="709"/>
        <w:jc w:val="both"/>
        <w:rPr>
          <w:rFonts w:ascii="Times New Roman" w:eastAsia="Times New Roman" w:hAnsi="Times New Roman" w:cs="Times New Roman"/>
          <w:sz w:val="28"/>
          <w:szCs w:val="28"/>
          <w:lang w:val="kk-KZ" w:eastAsia="ru-RU"/>
        </w:rPr>
      </w:pPr>
      <w:proofErr w:type="spellStart"/>
      <w:r w:rsidRPr="00B27063">
        <w:rPr>
          <w:rFonts w:ascii="Times New Roman" w:eastAsia="Times New Roman" w:hAnsi="Times New Roman" w:cs="Times New Roman"/>
          <w:sz w:val="28"/>
          <w:szCs w:val="28"/>
          <w:lang w:val="kk-KZ" w:eastAsia="ru-RU"/>
        </w:rPr>
        <w:t>Боятцис</w:t>
      </w:r>
      <w:proofErr w:type="spellEnd"/>
      <w:r w:rsidRPr="00B27063">
        <w:rPr>
          <w:rFonts w:ascii="Times New Roman" w:eastAsia="Times New Roman" w:hAnsi="Times New Roman" w:cs="Times New Roman"/>
          <w:sz w:val="28"/>
          <w:szCs w:val="28"/>
          <w:lang w:val="kk-KZ" w:eastAsia="ru-RU"/>
        </w:rPr>
        <w:t xml:space="preserve"> жеке қасиеттер мен жоғары </w:t>
      </w:r>
      <w:proofErr w:type="spellStart"/>
      <w:r w:rsidRPr="00B27063">
        <w:rPr>
          <w:rFonts w:ascii="Times New Roman" w:eastAsia="Times New Roman" w:hAnsi="Times New Roman" w:cs="Times New Roman"/>
          <w:sz w:val="28"/>
          <w:szCs w:val="28"/>
          <w:lang w:val="kk-KZ" w:eastAsia="ru-RU"/>
        </w:rPr>
        <w:t>өнімділік</w:t>
      </w:r>
      <w:proofErr w:type="spellEnd"/>
      <w:r w:rsidRPr="00B27063">
        <w:rPr>
          <w:rFonts w:ascii="Times New Roman" w:eastAsia="Times New Roman" w:hAnsi="Times New Roman" w:cs="Times New Roman"/>
          <w:sz w:val="28"/>
          <w:szCs w:val="28"/>
          <w:lang w:val="kk-KZ" w:eastAsia="ru-RU"/>
        </w:rPr>
        <w:t xml:space="preserve"> арасындағы байланысты атап өтіп, </w:t>
      </w:r>
      <w:r w:rsidRPr="00BD46B0">
        <w:rPr>
          <w:rFonts w:ascii="Times New Roman" w:eastAsia="Times New Roman" w:hAnsi="Times New Roman" w:cs="Times New Roman"/>
          <w:sz w:val="28"/>
          <w:szCs w:val="28"/>
          <w:lang w:val="kk-KZ" w:eastAsia="ru-RU"/>
        </w:rPr>
        <w:t>жоғары нәтижеге қол жеткізуде жеке қасиеттердің маңыздылығын</w:t>
      </w:r>
      <w:r w:rsidR="000F7487" w:rsidRPr="00BD46B0">
        <w:rPr>
          <w:rFonts w:ascii="Times New Roman" w:eastAsia="Times New Roman" w:hAnsi="Times New Roman" w:cs="Times New Roman"/>
          <w:sz w:val="28"/>
          <w:szCs w:val="28"/>
          <w:lang w:val="kk-KZ" w:eastAsia="ru-RU"/>
        </w:rPr>
        <w:t xml:space="preserve"> айғақтайды </w:t>
      </w:r>
      <w:r w:rsidR="000F7487" w:rsidRPr="00BD46B0">
        <w:rPr>
          <w:rFonts w:ascii="Times New Roman" w:eastAsia="Times New Roman" w:hAnsi="Times New Roman" w:cs="Times New Roman"/>
          <w:sz w:val="28"/>
          <w:szCs w:val="28"/>
          <w:lang w:val="kk-KZ" w:eastAsia="ru-RU"/>
        </w:rPr>
        <w:fldChar w:fldCharType="begin"/>
      </w:r>
      <w:r w:rsidR="008C75B6" w:rsidRPr="00BD46B0">
        <w:rPr>
          <w:rFonts w:ascii="Times New Roman" w:eastAsia="Times New Roman" w:hAnsi="Times New Roman" w:cs="Times New Roman"/>
          <w:sz w:val="28"/>
          <w:szCs w:val="28"/>
          <w:lang w:val="kk-KZ" w:eastAsia="ru-RU"/>
        </w:rPr>
        <w:instrText xml:space="preserve"> ADDIN ZOTERO_ITEM CSL_CITATION {"citationID":"T9U4RcD7","properties":{"formattedCitation":"[54]","plainCitation":"[54]","noteIndex":0},"citationItems":[{"id":441,"uris":["http://zotero.org/users/7434404/items/AJ5I43W9"],"itemData":{"id":441,"type":"book","publisher":"John Wiley &amp; Sons","title":"The Competent Manager: A Model for Effective Performance.","author":[{"family":"Boyatzis","given":"R.E."}],"issued":{"date-parts":[["1991"]]}}}],"schema":"https://github.com/citation-style-language/schema/raw/master/csl-citation.json"} </w:instrText>
      </w:r>
      <w:r w:rsidR="000F7487" w:rsidRPr="00BD46B0">
        <w:rPr>
          <w:rFonts w:ascii="Times New Roman" w:eastAsia="Times New Roman" w:hAnsi="Times New Roman" w:cs="Times New Roman"/>
          <w:sz w:val="28"/>
          <w:szCs w:val="28"/>
          <w:lang w:val="kk-KZ" w:eastAsia="ru-RU"/>
        </w:rPr>
        <w:fldChar w:fldCharType="separate"/>
      </w:r>
      <w:r w:rsidR="008C75B6" w:rsidRPr="00BD46B0">
        <w:rPr>
          <w:rFonts w:ascii="Times New Roman" w:eastAsia="Times New Roman" w:hAnsi="Times New Roman" w:cs="Times New Roman"/>
          <w:noProof/>
          <w:sz w:val="28"/>
          <w:szCs w:val="28"/>
          <w:lang w:val="kk-KZ" w:eastAsia="ru-RU"/>
        </w:rPr>
        <w:t>[54</w:t>
      </w:r>
      <w:r w:rsidR="00A53CD2" w:rsidRPr="00BD46B0">
        <w:rPr>
          <w:rFonts w:ascii="Times New Roman" w:eastAsia="Times New Roman" w:hAnsi="Times New Roman" w:cs="Times New Roman"/>
          <w:noProof/>
          <w:sz w:val="28"/>
          <w:szCs w:val="28"/>
          <w:lang w:val="kk-KZ" w:eastAsia="ru-RU"/>
        </w:rPr>
        <w:t>,</w:t>
      </w:r>
      <w:r w:rsidR="00552CBB" w:rsidRPr="00BD46B0">
        <w:rPr>
          <w:rFonts w:ascii="Times New Roman" w:eastAsia="Times New Roman" w:hAnsi="Times New Roman" w:cs="Times New Roman"/>
          <w:noProof/>
          <w:sz w:val="28"/>
          <w:szCs w:val="28"/>
          <w:lang w:val="kk-KZ" w:eastAsia="ru-RU"/>
        </w:rPr>
        <w:t xml:space="preserve"> </w:t>
      </w:r>
      <w:r w:rsidR="00BD46B0" w:rsidRPr="00BD46B0">
        <w:rPr>
          <w:rFonts w:ascii="Times New Roman" w:eastAsia="Times New Roman" w:hAnsi="Times New Roman" w:cs="Times New Roman"/>
          <w:noProof/>
          <w:sz w:val="28"/>
          <w:szCs w:val="28"/>
          <w:lang w:val="kk-KZ" w:eastAsia="ru-RU"/>
        </w:rPr>
        <w:t xml:space="preserve">р. </w:t>
      </w:r>
      <w:r w:rsidR="00552CBB" w:rsidRPr="00BD46B0">
        <w:rPr>
          <w:rFonts w:ascii="Times New Roman" w:eastAsia="Times New Roman" w:hAnsi="Times New Roman" w:cs="Times New Roman"/>
          <w:noProof/>
          <w:sz w:val="28"/>
          <w:szCs w:val="28"/>
          <w:lang w:val="kk-KZ" w:eastAsia="ru-RU"/>
        </w:rPr>
        <w:t>195</w:t>
      </w:r>
      <w:r w:rsidR="008C75B6" w:rsidRPr="00BD46B0">
        <w:rPr>
          <w:rFonts w:ascii="Times New Roman" w:eastAsia="Times New Roman" w:hAnsi="Times New Roman" w:cs="Times New Roman"/>
          <w:noProof/>
          <w:sz w:val="28"/>
          <w:szCs w:val="28"/>
          <w:lang w:val="kk-KZ" w:eastAsia="ru-RU"/>
        </w:rPr>
        <w:t>]</w:t>
      </w:r>
      <w:r w:rsidR="000F7487" w:rsidRPr="00BD46B0">
        <w:rPr>
          <w:rFonts w:ascii="Times New Roman" w:eastAsia="Times New Roman" w:hAnsi="Times New Roman" w:cs="Times New Roman"/>
          <w:sz w:val="28"/>
          <w:szCs w:val="28"/>
          <w:lang w:val="kk-KZ" w:eastAsia="ru-RU"/>
        </w:rPr>
        <w:fldChar w:fldCharType="end"/>
      </w:r>
      <w:r w:rsidRPr="00BD46B0">
        <w:rPr>
          <w:rFonts w:ascii="Times New Roman" w:eastAsia="Times New Roman" w:hAnsi="Times New Roman" w:cs="Times New Roman"/>
          <w:sz w:val="28"/>
          <w:szCs w:val="28"/>
          <w:lang w:val="kk-KZ" w:eastAsia="ru-RU"/>
        </w:rPr>
        <w:t xml:space="preserve">. Бұл пікірді </w:t>
      </w:r>
      <w:r w:rsidR="00065834" w:rsidRPr="00BD46B0">
        <w:rPr>
          <w:rFonts w:ascii="Times New Roman" w:eastAsia="Times New Roman" w:hAnsi="Times New Roman" w:cs="Times New Roman"/>
          <w:sz w:val="28"/>
          <w:szCs w:val="28"/>
          <w:lang w:val="kk-KZ" w:eastAsia="ru-RU"/>
        </w:rPr>
        <w:t>Л.</w:t>
      </w:r>
      <w:r w:rsidR="008F1FBE" w:rsidRPr="00BD46B0">
        <w:rPr>
          <w:rFonts w:ascii="Times New Roman" w:eastAsia="Times New Roman" w:hAnsi="Times New Roman" w:cs="Times New Roman"/>
          <w:sz w:val="28"/>
          <w:szCs w:val="28"/>
          <w:lang w:val="kk-KZ" w:eastAsia="ru-RU"/>
        </w:rPr>
        <w:t xml:space="preserve"> </w:t>
      </w:r>
      <w:r w:rsidRPr="00BD46B0">
        <w:rPr>
          <w:rFonts w:ascii="Times New Roman" w:eastAsia="Times New Roman" w:hAnsi="Times New Roman" w:cs="Times New Roman"/>
          <w:sz w:val="28"/>
          <w:szCs w:val="28"/>
          <w:lang w:val="kk-KZ" w:eastAsia="ru-RU"/>
        </w:rPr>
        <w:t xml:space="preserve">Спенсер және </w:t>
      </w:r>
      <w:r w:rsidR="00065834" w:rsidRPr="00BD46B0">
        <w:rPr>
          <w:rFonts w:ascii="Times New Roman" w:eastAsia="Times New Roman" w:hAnsi="Times New Roman" w:cs="Times New Roman"/>
          <w:sz w:val="28"/>
          <w:szCs w:val="28"/>
          <w:lang w:val="kk-KZ" w:eastAsia="ru-RU"/>
        </w:rPr>
        <w:t>С.</w:t>
      </w:r>
      <w:r w:rsidR="008F1FBE" w:rsidRPr="00BD46B0">
        <w:rPr>
          <w:rFonts w:ascii="Times New Roman" w:eastAsia="Times New Roman" w:hAnsi="Times New Roman" w:cs="Times New Roman"/>
          <w:sz w:val="28"/>
          <w:szCs w:val="28"/>
          <w:lang w:val="kk-KZ" w:eastAsia="ru-RU"/>
        </w:rPr>
        <w:t xml:space="preserve"> </w:t>
      </w:r>
      <w:r w:rsidRPr="00BD46B0">
        <w:rPr>
          <w:rFonts w:ascii="Times New Roman" w:eastAsia="Times New Roman" w:hAnsi="Times New Roman" w:cs="Times New Roman"/>
          <w:sz w:val="28"/>
          <w:szCs w:val="28"/>
          <w:lang w:val="kk-KZ" w:eastAsia="ru-RU"/>
        </w:rPr>
        <w:t xml:space="preserve">Спенсер қолдайды, олар </w:t>
      </w:r>
      <w:proofErr w:type="spellStart"/>
      <w:r w:rsidRPr="00BD46B0">
        <w:rPr>
          <w:rFonts w:ascii="Times New Roman" w:eastAsia="Times New Roman" w:hAnsi="Times New Roman" w:cs="Times New Roman"/>
          <w:sz w:val="28"/>
          <w:szCs w:val="28"/>
          <w:lang w:val="kk-KZ" w:eastAsia="ru-RU"/>
        </w:rPr>
        <w:t>құзыреттіліктерді</w:t>
      </w:r>
      <w:proofErr w:type="spellEnd"/>
      <w:r w:rsidRPr="00BD46B0">
        <w:rPr>
          <w:rFonts w:ascii="Times New Roman" w:eastAsia="Times New Roman" w:hAnsi="Times New Roman" w:cs="Times New Roman"/>
          <w:sz w:val="28"/>
          <w:szCs w:val="28"/>
          <w:lang w:val="kk-KZ" w:eastAsia="ru-RU"/>
        </w:rPr>
        <w:t xml:space="preserve"> оқу және өмір тәжірибесі арқылы алынған дағдылар ретінде қарастырады</w:t>
      </w:r>
      <w:r w:rsidR="000F7487" w:rsidRPr="00BD46B0">
        <w:rPr>
          <w:rFonts w:ascii="Times New Roman" w:eastAsia="Times New Roman" w:hAnsi="Times New Roman" w:cs="Times New Roman"/>
          <w:sz w:val="28"/>
          <w:szCs w:val="28"/>
          <w:lang w:val="kk-KZ" w:eastAsia="ru-RU"/>
        </w:rPr>
        <w:t xml:space="preserve"> </w:t>
      </w:r>
      <w:r w:rsidR="000F7487" w:rsidRPr="00BD46B0">
        <w:rPr>
          <w:rFonts w:ascii="Times New Roman" w:eastAsia="Times New Roman" w:hAnsi="Times New Roman" w:cs="Times New Roman"/>
          <w:sz w:val="28"/>
          <w:szCs w:val="28"/>
          <w:lang w:val="kk-KZ" w:eastAsia="ru-RU"/>
        </w:rPr>
        <w:fldChar w:fldCharType="begin"/>
      </w:r>
      <w:r w:rsidR="008C75B6" w:rsidRPr="00BD46B0">
        <w:rPr>
          <w:rFonts w:ascii="Times New Roman" w:eastAsia="Times New Roman" w:hAnsi="Times New Roman" w:cs="Times New Roman"/>
          <w:sz w:val="28"/>
          <w:szCs w:val="28"/>
          <w:lang w:val="kk-KZ" w:eastAsia="ru-RU"/>
        </w:rPr>
        <w:instrText xml:space="preserve"> ADDIN ZOTERO_ITEM CSL_CITATION {"citationID":"Mc5p4W2W","properties":{"formattedCitation":"[56]","plainCitation":"[56]","noteIndex":0},"citationItems":[{"id":443,"uris":["http://zotero.org/users/7434404/items/DY388N59"],"itemData":{"id":443,"type":"book","publisher":"John Wiley &amp; Sons","title":"Competence at Work models for superior performance","author":[{"family":"Spencer","given":"L. M."},{"family":"Spencer","given":"P. S."}],"issued":{"date-parts":[["2008"]]}}}],"schema":"https://github.com/citation-style-language/schema/raw/master/csl-citation.json"} </w:instrText>
      </w:r>
      <w:r w:rsidR="000F7487" w:rsidRPr="00BD46B0">
        <w:rPr>
          <w:rFonts w:ascii="Times New Roman" w:eastAsia="Times New Roman" w:hAnsi="Times New Roman" w:cs="Times New Roman"/>
          <w:sz w:val="28"/>
          <w:szCs w:val="28"/>
          <w:lang w:val="kk-KZ" w:eastAsia="ru-RU"/>
        </w:rPr>
        <w:fldChar w:fldCharType="separate"/>
      </w:r>
      <w:r w:rsidR="008C75B6" w:rsidRPr="00BD46B0">
        <w:rPr>
          <w:rFonts w:ascii="Times New Roman" w:eastAsia="Times New Roman" w:hAnsi="Times New Roman" w:cs="Times New Roman"/>
          <w:noProof/>
          <w:sz w:val="28"/>
          <w:szCs w:val="28"/>
          <w:lang w:val="kk-KZ" w:eastAsia="ru-RU"/>
        </w:rPr>
        <w:t>[56</w:t>
      </w:r>
      <w:r w:rsidR="00A53CD2" w:rsidRPr="00BD46B0">
        <w:rPr>
          <w:rFonts w:ascii="Times New Roman" w:eastAsia="Times New Roman" w:hAnsi="Times New Roman" w:cs="Times New Roman"/>
          <w:noProof/>
          <w:sz w:val="28"/>
          <w:szCs w:val="28"/>
          <w:lang w:val="kk-KZ" w:eastAsia="ru-RU"/>
        </w:rPr>
        <w:t>,</w:t>
      </w:r>
      <w:r w:rsidR="00552CBB" w:rsidRPr="00BD46B0">
        <w:rPr>
          <w:rFonts w:ascii="Times New Roman" w:eastAsia="Times New Roman" w:hAnsi="Times New Roman" w:cs="Times New Roman"/>
          <w:noProof/>
          <w:sz w:val="28"/>
          <w:szCs w:val="28"/>
          <w:lang w:val="kk-KZ" w:eastAsia="ru-RU"/>
        </w:rPr>
        <w:t xml:space="preserve"> </w:t>
      </w:r>
      <w:r w:rsidR="00BD46B0" w:rsidRPr="00BD46B0">
        <w:rPr>
          <w:rFonts w:ascii="Times New Roman" w:eastAsia="Times New Roman" w:hAnsi="Times New Roman" w:cs="Times New Roman"/>
          <w:noProof/>
          <w:sz w:val="28"/>
          <w:szCs w:val="28"/>
          <w:lang w:val="kk-KZ" w:eastAsia="ru-RU"/>
        </w:rPr>
        <w:t xml:space="preserve">р. </w:t>
      </w:r>
      <w:r w:rsidR="00552CBB" w:rsidRPr="00BD46B0">
        <w:rPr>
          <w:rFonts w:ascii="Times New Roman" w:eastAsia="Times New Roman" w:hAnsi="Times New Roman" w:cs="Times New Roman"/>
          <w:noProof/>
          <w:sz w:val="28"/>
          <w:szCs w:val="28"/>
          <w:lang w:val="kk-KZ" w:eastAsia="ru-RU"/>
        </w:rPr>
        <w:t>43</w:t>
      </w:r>
      <w:r w:rsidR="008C75B6" w:rsidRPr="00BD46B0">
        <w:rPr>
          <w:rFonts w:ascii="Times New Roman" w:eastAsia="Times New Roman" w:hAnsi="Times New Roman" w:cs="Times New Roman"/>
          <w:noProof/>
          <w:sz w:val="28"/>
          <w:szCs w:val="28"/>
          <w:lang w:val="kk-KZ" w:eastAsia="ru-RU"/>
        </w:rPr>
        <w:t>]</w:t>
      </w:r>
      <w:r w:rsidR="000F7487" w:rsidRPr="00BD46B0">
        <w:rPr>
          <w:rFonts w:ascii="Times New Roman" w:eastAsia="Times New Roman" w:hAnsi="Times New Roman" w:cs="Times New Roman"/>
          <w:sz w:val="28"/>
          <w:szCs w:val="28"/>
          <w:lang w:val="kk-KZ" w:eastAsia="ru-RU"/>
        </w:rPr>
        <w:fldChar w:fldCharType="end"/>
      </w:r>
      <w:r w:rsidRPr="00BD46B0">
        <w:rPr>
          <w:rFonts w:ascii="Times New Roman" w:eastAsia="Times New Roman" w:hAnsi="Times New Roman" w:cs="Times New Roman"/>
          <w:sz w:val="28"/>
          <w:szCs w:val="28"/>
          <w:lang w:val="kk-KZ" w:eastAsia="ru-RU"/>
        </w:rPr>
        <w:t xml:space="preserve">. Бұл анықтамалар құзыреттілік тек техникалық білімді ғана емес, сонымен қатар </w:t>
      </w:r>
      <w:r w:rsidRPr="00B27063">
        <w:rPr>
          <w:rFonts w:ascii="Times New Roman" w:eastAsia="Times New Roman" w:hAnsi="Times New Roman" w:cs="Times New Roman"/>
          <w:sz w:val="28"/>
          <w:szCs w:val="28"/>
          <w:lang w:val="kk-KZ" w:eastAsia="ru-RU"/>
        </w:rPr>
        <w:t>тұлға аралық дағдылар мен жеке қасиеттерді де қамтитынын атап көрсетеді.</w:t>
      </w:r>
    </w:p>
    <w:p w:rsidR="00B11119" w:rsidRPr="00B27063" w:rsidRDefault="00B11119" w:rsidP="008F1FBE">
      <w:pPr>
        <w:spacing w:after="0" w:line="240" w:lineRule="auto"/>
        <w:ind w:firstLine="709"/>
        <w:jc w:val="both"/>
        <w:rPr>
          <w:rFonts w:ascii="Times New Roman" w:eastAsia="Times New Roman" w:hAnsi="Times New Roman" w:cs="Times New Roman"/>
          <w:sz w:val="28"/>
          <w:szCs w:val="28"/>
          <w:lang w:val="kk-KZ" w:eastAsia="ru-RU"/>
        </w:rPr>
      </w:pPr>
      <w:proofErr w:type="spellStart"/>
      <w:r w:rsidRPr="00B27063">
        <w:rPr>
          <w:rFonts w:ascii="Times New Roman" w:eastAsia="Times New Roman" w:hAnsi="Times New Roman" w:cs="Times New Roman"/>
          <w:sz w:val="28"/>
          <w:szCs w:val="28"/>
          <w:lang w:val="kk-KZ" w:eastAsia="ru-RU"/>
        </w:rPr>
        <w:t>Эварц</w:t>
      </w:r>
      <w:proofErr w:type="spellEnd"/>
      <w:r w:rsidRPr="00B27063">
        <w:rPr>
          <w:rFonts w:ascii="Times New Roman" w:eastAsia="Times New Roman" w:hAnsi="Times New Roman" w:cs="Times New Roman"/>
          <w:sz w:val="28"/>
          <w:szCs w:val="28"/>
          <w:lang w:val="kk-KZ" w:eastAsia="ru-RU"/>
        </w:rPr>
        <w:t xml:space="preserve"> </w:t>
      </w:r>
      <w:r w:rsidR="000F7487"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G4Fy9ZLj","properties":{"formattedCitation":"[63]","plainCitation":"[63]","noteIndex":0},"citationItems":[{"id":444,"uris":["http://zotero.org/users/7434404/items/IDYABX6N"],"itemData":{"id":444,"type":"article-journal","DOI":"https://doi.org/10.1108/eb004054","issue":"1","journalAbbreviation":"Industrial and Commercial Training","page":"3-7","title":"The Competency Programme of the American Management Association","volume":"19","author":[{"family":"Evarts","given":"H.F."}],"issued":{"date-parts":[["1987"]]}}}],"schema":"https://github.com/citation-style-language/schema/raw/master/csl-citation.json"} </w:instrText>
      </w:r>
      <w:r w:rsidR="000F7487"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[63]</w:t>
      </w:r>
      <w:r w:rsidR="000F7487" w:rsidRPr="00B27063">
        <w:rPr>
          <w:rFonts w:ascii="Times New Roman" w:eastAsia="Times New Roman" w:hAnsi="Times New Roman" w:cs="Times New Roman"/>
          <w:sz w:val="28"/>
          <w:szCs w:val="28"/>
          <w:lang w:val="kk-KZ" w:eastAsia="ru-RU"/>
        </w:rPr>
        <w:fldChar w:fldCharType="end"/>
      </w:r>
      <w:r w:rsidR="000F7487"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және </w:t>
      </w:r>
      <w:proofErr w:type="spellStart"/>
      <w:r w:rsidRPr="00B27063">
        <w:rPr>
          <w:rFonts w:ascii="Times New Roman" w:eastAsia="Times New Roman" w:hAnsi="Times New Roman" w:cs="Times New Roman"/>
          <w:sz w:val="28"/>
          <w:szCs w:val="28"/>
          <w:lang w:val="kk-KZ" w:eastAsia="ru-RU"/>
        </w:rPr>
        <w:t>Хоффман</w:t>
      </w:r>
      <w:proofErr w:type="spellEnd"/>
      <w:r w:rsidRPr="00B27063">
        <w:rPr>
          <w:rFonts w:ascii="Times New Roman" w:eastAsia="Times New Roman" w:hAnsi="Times New Roman" w:cs="Times New Roman"/>
          <w:sz w:val="28"/>
          <w:szCs w:val="28"/>
          <w:lang w:val="kk-KZ" w:eastAsia="ru-RU"/>
        </w:rPr>
        <w:t xml:space="preserve"> </w:t>
      </w:r>
      <w:r w:rsidR="000F7487"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{"citationID":"PT6MMbC0","properties":{"formattedCitation":"[64]","plainCitation":"[64]","noteIndex":0},"citationItems":[{"id":445,"uris":["http://zotero.org/users/7434404/items/QQG98GK9"],"itemData":{"id":445,"type":"article-journal","issue":"6","journalAbbreviation":"Journal of european industrial training","page":"275-286","title":"The meanings of competency.","volume":"23","author":[{"family":"Hoffmann","given":"T."}],"issued":{"date-parts":[["1998"]]}}}],"schema":"https://github.com/citation-style-language/schema/raw/master/csl-citation.json"} </w:instrText>
      </w:r>
      <w:r w:rsidR="000F7487"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[64]</w:t>
      </w:r>
      <w:r w:rsidR="000F7487" w:rsidRPr="00B27063">
        <w:rPr>
          <w:rFonts w:ascii="Times New Roman" w:eastAsia="Times New Roman" w:hAnsi="Times New Roman" w:cs="Times New Roman"/>
          <w:sz w:val="28"/>
          <w:szCs w:val="28"/>
          <w:lang w:val="kk-KZ" w:eastAsia="ru-RU"/>
        </w:rPr>
        <w:fldChar w:fldCharType="end"/>
      </w:r>
      <w:r w:rsidRPr="00B27063">
        <w:rPr>
          <w:rFonts w:ascii="Times New Roman" w:eastAsia="Times New Roman" w:hAnsi="Times New Roman" w:cs="Times New Roman"/>
          <w:sz w:val="28"/>
          <w:szCs w:val="28"/>
          <w:lang w:val="kk-KZ" w:eastAsia="ru-RU"/>
        </w:rPr>
        <w:t>құзыреттерді жоғары өнімділікке қажетті негізгі сипаттамалар мен біліктіліктермен байланыстыру арқылы бұл түсінікті алға жылжытады. Бұл құзыреттілік тек білімді меңгеру ғана емес, сонымен қатар белгілі бір тұлғалық қасиеттерді дамыту болып табылатынын атап көрсетеді.</w:t>
      </w:r>
    </w:p>
    <w:p w:rsidR="00B11119" w:rsidRPr="00B27063" w:rsidRDefault="00E11A8C" w:rsidP="008F1FBE">
      <w:pPr>
        <w:spacing w:after="0" w:line="240" w:lineRule="auto"/>
        <w:ind w:firstLine="709"/>
        <w:jc w:val="both"/>
        <w:rPr>
          <w:rFonts w:ascii="Times New Roman" w:eastAsia="Times New Roman" w:hAnsi="Times New Roman" w:cs="Times New Roman"/>
          <w:sz w:val="28"/>
          <w:szCs w:val="28"/>
          <w:lang w:val="kk-KZ" w:eastAsia="ru-RU"/>
        </w:rPr>
      </w:pPr>
      <w:proofErr w:type="spellStart"/>
      <w:r w:rsidRPr="00B27063">
        <w:rPr>
          <w:rFonts w:ascii="Times New Roman" w:eastAsia="Times New Roman" w:hAnsi="Times New Roman" w:cs="Times New Roman"/>
          <w:sz w:val="28"/>
          <w:szCs w:val="28"/>
          <w:lang w:val="kk-KZ" w:eastAsia="ru-RU"/>
        </w:rPr>
        <w:t>Дубойс</w:t>
      </w:r>
      <w:proofErr w:type="spellEnd"/>
      <w:r w:rsidRPr="00B27063">
        <w:rPr>
          <w:rFonts w:ascii="Times New Roman" w:eastAsia="Times New Roman" w:hAnsi="Times New Roman" w:cs="Times New Roman"/>
          <w:sz w:val="28"/>
          <w:szCs w:val="28"/>
          <w:lang w:val="kk-KZ" w:eastAsia="ru-RU"/>
        </w:rPr>
        <w:t xml:space="preserve"> </w:t>
      </w:r>
      <w:r w:rsidR="001C5F13" w:rsidRPr="00B27063">
        <w:rPr>
          <w:rFonts w:ascii="Times New Roman" w:eastAsia="Times New Roman" w:hAnsi="Times New Roman" w:cs="Times New Roman"/>
          <w:sz w:val="28"/>
          <w:szCs w:val="28"/>
          <w:lang w:val="kk-KZ" w:eastAsia="ru-RU"/>
        </w:rPr>
        <w:t>пен</w:t>
      </w:r>
      <w:r w:rsidR="00B11119"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Розуэл</w:t>
      </w:r>
      <w:proofErr w:type="spellEnd"/>
      <w:r w:rsidR="000F7487" w:rsidRPr="00B27063">
        <w:rPr>
          <w:rFonts w:ascii="Times New Roman" w:eastAsia="Times New Roman" w:hAnsi="Times New Roman" w:cs="Times New Roman"/>
          <w:sz w:val="28"/>
          <w:szCs w:val="28"/>
          <w:lang w:val="kk-KZ" w:eastAsia="ru-RU"/>
        </w:rPr>
        <w:t xml:space="preserve"> </w:t>
      </w:r>
      <w:r w:rsidR="008219C7"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{"citationID":"ExW4aHVB","properties":{"formattedCitation":"[65]","plainCitation":"[65]","noteIndex":0},"citationItems":[{"id":446,"uris":["http://zotero.org/users/7434404/items/72Y4PQ4I"],"itemData":{"id":446,"type":"article-journal","issue":"4","journalAbbreviation":"T and D","title":"Competency-based or a traditional approach to training","volume":"58","author":[{"family":"Dubois","given":"David"},{"family":"Rothwell","given":"William J."}],"issued":{"date-parts":[["2004"]]}}}],"schema":"https://github.com/citation-style-language/schema/raw/master/csl-citation.json"} </w:instrText>
      </w:r>
      <w:r w:rsidR="008219C7"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[65]</w:t>
      </w:r>
      <w:r w:rsidR="008219C7" w:rsidRPr="00B27063">
        <w:rPr>
          <w:rFonts w:ascii="Times New Roman" w:eastAsia="Times New Roman" w:hAnsi="Times New Roman" w:cs="Times New Roman"/>
          <w:sz w:val="28"/>
          <w:szCs w:val="28"/>
          <w:lang w:val="kk-KZ" w:eastAsia="ru-RU"/>
        </w:rPr>
        <w:fldChar w:fldCharType="end"/>
      </w:r>
      <w:r w:rsidR="00B11119" w:rsidRPr="00B27063">
        <w:rPr>
          <w:rFonts w:ascii="Times New Roman" w:eastAsia="Times New Roman" w:hAnsi="Times New Roman" w:cs="Times New Roman"/>
          <w:sz w:val="28"/>
          <w:szCs w:val="28"/>
          <w:lang w:val="kk-KZ" w:eastAsia="ru-RU"/>
        </w:rPr>
        <w:t xml:space="preserve"> құзыреттілікті табысты орындауға әкелетін білім, ойлау процестері, дағдылар мен сипаттамалар жиынтығы ретінде сипаттай отырып, бұл </w:t>
      </w:r>
      <w:r w:rsidR="001E7927" w:rsidRPr="00B27063">
        <w:rPr>
          <w:rFonts w:ascii="Times New Roman" w:eastAsia="Times New Roman" w:hAnsi="Times New Roman" w:cs="Times New Roman"/>
          <w:sz w:val="28"/>
          <w:szCs w:val="28"/>
          <w:lang w:val="kk-KZ" w:eastAsia="ru-RU"/>
        </w:rPr>
        <w:t>түсінікті</w:t>
      </w:r>
      <w:r w:rsidR="00B11119" w:rsidRPr="00B27063">
        <w:rPr>
          <w:rFonts w:ascii="Times New Roman" w:eastAsia="Times New Roman" w:hAnsi="Times New Roman" w:cs="Times New Roman"/>
          <w:sz w:val="28"/>
          <w:szCs w:val="28"/>
          <w:lang w:val="kk-KZ" w:eastAsia="ru-RU"/>
        </w:rPr>
        <w:t xml:space="preserve"> толықтырады. Бұл анықтама </w:t>
      </w:r>
      <w:proofErr w:type="spellStart"/>
      <w:r w:rsidR="00046901" w:rsidRPr="00B27063">
        <w:rPr>
          <w:rFonts w:ascii="Times New Roman" w:eastAsia="Times New Roman" w:hAnsi="Times New Roman" w:cs="Times New Roman"/>
          <w:sz w:val="28"/>
          <w:szCs w:val="28"/>
          <w:lang w:val="kk-KZ" w:eastAsia="ru-RU"/>
        </w:rPr>
        <w:t>құзы</w:t>
      </w:r>
      <w:r w:rsidR="00B11119" w:rsidRPr="00B27063">
        <w:rPr>
          <w:rFonts w:ascii="Times New Roman" w:eastAsia="Times New Roman" w:hAnsi="Times New Roman" w:cs="Times New Roman"/>
          <w:sz w:val="28"/>
          <w:szCs w:val="28"/>
          <w:lang w:val="kk-KZ" w:eastAsia="ru-RU"/>
        </w:rPr>
        <w:t>реттіліктің</w:t>
      </w:r>
      <w:proofErr w:type="spellEnd"/>
      <w:r w:rsidR="00B11119" w:rsidRPr="00B27063">
        <w:rPr>
          <w:rFonts w:ascii="Times New Roman" w:eastAsia="Times New Roman" w:hAnsi="Times New Roman" w:cs="Times New Roman"/>
          <w:sz w:val="28"/>
          <w:szCs w:val="28"/>
          <w:lang w:val="kk-KZ" w:eastAsia="ru-RU"/>
        </w:rPr>
        <w:t xml:space="preserve"> көп </w:t>
      </w:r>
      <w:proofErr w:type="spellStart"/>
      <w:r w:rsidR="00B11119" w:rsidRPr="00B27063">
        <w:rPr>
          <w:rFonts w:ascii="Times New Roman" w:eastAsia="Times New Roman" w:hAnsi="Times New Roman" w:cs="Times New Roman"/>
          <w:sz w:val="28"/>
          <w:szCs w:val="28"/>
          <w:lang w:val="kk-KZ" w:eastAsia="ru-RU"/>
        </w:rPr>
        <w:t>өлшемділігін</w:t>
      </w:r>
      <w:proofErr w:type="spellEnd"/>
      <w:r w:rsidR="00B11119" w:rsidRPr="00B27063">
        <w:rPr>
          <w:rFonts w:ascii="Times New Roman" w:eastAsia="Times New Roman" w:hAnsi="Times New Roman" w:cs="Times New Roman"/>
          <w:sz w:val="28"/>
          <w:szCs w:val="28"/>
          <w:lang w:val="kk-KZ" w:eastAsia="ru-RU"/>
        </w:rPr>
        <w:t xml:space="preserve"> және оның кәсіби қызметке әсерін атап көрсетеді.</w:t>
      </w:r>
    </w:p>
    <w:p w:rsidR="00B11119" w:rsidRPr="00B27063" w:rsidRDefault="00B1111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Екінші жағынан, </w:t>
      </w:r>
      <w:proofErr w:type="spellStart"/>
      <w:r w:rsidRPr="00B27063">
        <w:rPr>
          <w:rFonts w:ascii="Times New Roman" w:eastAsia="Times New Roman" w:hAnsi="Times New Roman" w:cs="Times New Roman"/>
          <w:sz w:val="28"/>
          <w:szCs w:val="28"/>
          <w:lang w:val="kk-KZ" w:eastAsia="ru-RU"/>
        </w:rPr>
        <w:t>Cernusca</w:t>
      </w:r>
      <w:proofErr w:type="spellEnd"/>
      <w:r w:rsidRPr="00B27063">
        <w:rPr>
          <w:rFonts w:ascii="Times New Roman" w:eastAsia="Times New Roman" w:hAnsi="Times New Roman" w:cs="Times New Roman"/>
          <w:sz w:val="28"/>
          <w:szCs w:val="28"/>
          <w:lang w:val="kk-KZ" w:eastAsia="ru-RU"/>
        </w:rPr>
        <w:t xml:space="preserve"> </w:t>
      </w:r>
      <w:r w:rsidR="001C5F13" w:rsidRPr="00B27063">
        <w:rPr>
          <w:rFonts w:ascii="Times New Roman" w:eastAsia="Times New Roman" w:hAnsi="Times New Roman" w:cs="Times New Roman"/>
          <w:sz w:val="28"/>
          <w:szCs w:val="28"/>
          <w:lang w:val="kk-KZ" w:eastAsia="ru-RU"/>
        </w:rPr>
        <w:t>мен</w:t>
      </w:r>
      <w:r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Dima</w:t>
      </w:r>
      <w:proofErr w:type="spellEnd"/>
      <w:r w:rsidR="008219C7" w:rsidRPr="00B27063">
        <w:rPr>
          <w:rFonts w:ascii="Times New Roman" w:eastAsia="Times New Roman" w:hAnsi="Times New Roman" w:cs="Times New Roman"/>
          <w:sz w:val="28"/>
          <w:szCs w:val="28"/>
          <w:lang w:val="kk-KZ" w:eastAsia="ru-RU"/>
        </w:rPr>
        <w:t xml:space="preserve"> </w:t>
      </w:r>
      <w:r w:rsidR="008219C7" w:rsidRPr="00B27063">
        <w:rPr>
          <w:rFonts w:ascii="Times New Roman" w:eastAsia="Times New Roman" w:hAnsi="Times New Roman" w:cs="Times New Roman"/>
          <w:sz w:val="28"/>
          <w:szCs w:val="28"/>
          <w:lang w:val="en-US"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{"citationID":"gtNctRYD","properties":{"formattedCitation":"[66]","plainCitation":"[66]","noteIndex":0},"citationItems":[{"id":447,"uris":["http://zotero.org/users/7434404/items/SZWGNPYU"],"itemData":{"id":447,"type":"article-journal","title":"Competency and human resource management","author":[{"family":"Cernuşca","given":"Lucian"},{"family":"Dima","given":"Cristina"}],"issued":{"date-parts":[["2007"]]}}}],"schema":"https://github.com/citation-style-language/schema/raw/master/csl-citation.json"} </w:instrText>
      </w:r>
      <w:r w:rsidR="008219C7" w:rsidRPr="00B27063">
        <w:rPr>
          <w:rFonts w:ascii="Times New Roman" w:eastAsia="Times New Roman" w:hAnsi="Times New Roman" w:cs="Times New Roman"/>
          <w:sz w:val="28"/>
          <w:szCs w:val="28"/>
          <w:lang w:val="en-US" w:eastAsia="ru-RU"/>
        </w:rPr>
        <w:fldChar w:fldCharType="separate"/>
      </w:r>
      <w:r w:rsidR="008C75B6" w:rsidRPr="00B27063">
        <w:rPr>
          <w:rFonts w:ascii="Times New Roman" w:eastAsia="Times New Roman" w:hAnsi="Times New Roman" w:cs="Times New Roman"/>
          <w:noProof/>
          <w:sz w:val="28"/>
          <w:szCs w:val="28"/>
          <w:lang w:val="kk-KZ" w:eastAsia="ru-RU"/>
        </w:rPr>
        <w:t>[66]</w:t>
      </w:r>
      <w:r w:rsidR="008219C7" w:rsidRPr="00B27063">
        <w:rPr>
          <w:rFonts w:ascii="Times New Roman" w:eastAsia="Times New Roman" w:hAnsi="Times New Roman" w:cs="Times New Roman"/>
          <w:sz w:val="28"/>
          <w:szCs w:val="28"/>
          <w:lang w:val="en-US" w:eastAsia="ru-RU"/>
        </w:rPr>
        <w:fldChar w:fldCharType="end"/>
      </w:r>
      <w:r w:rsidRPr="00B27063">
        <w:rPr>
          <w:rFonts w:ascii="Times New Roman" w:eastAsia="Times New Roman" w:hAnsi="Times New Roman" w:cs="Times New Roman"/>
          <w:sz w:val="28"/>
          <w:szCs w:val="28"/>
          <w:lang w:val="kk-KZ" w:eastAsia="ru-RU"/>
        </w:rPr>
        <w:t xml:space="preserve"> </w:t>
      </w:r>
      <w:r w:rsidR="00046901" w:rsidRPr="00B27063">
        <w:rPr>
          <w:rFonts w:ascii="Times New Roman" w:eastAsia="Times New Roman" w:hAnsi="Times New Roman" w:cs="Times New Roman"/>
          <w:sz w:val="28"/>
          <w:szCs w:val="28"/>
          <w:lang w:val="kk-KZ" w:eastAsia="ru-RU"/>
        </w:rPr>
        <w:t>құзы</w:t>
      </w:r>
      <w:r w:rsidRPr="00B27063">
        <w:rPr>
          <w:rFonts w:ascii="Times New Roman" w:eastAsia="Times New Roman" w:hAnsi="Times New Roman" w:cs="Times New Roman"/>
          <w:sz w:val="28"/>
          <w:szCs w:val="28"/>
          <w:lang w:val="kk-KZ" w:eastAsia="ru-RU"/>
        </w:rPr>
        <w:t>реттілікті мансаптық даму контекстінде қарастырып, табысқа жетудің жеке критерийлерінің маңыздылығын атап көрсетеді.</w:t>
      </w:r>
    </w:p>
    <w:p w:rsidR="00B11119" w:rsidRPr="00BD46B0" w:rsidRDefault="00B1111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Ван дер </w:t>
      </w:r>
      <w:proofErr w:type="spellStart"/>
      <w:r w:rsidRPr="00B27063">
        <w:rPr>
          <w:rFonts w:ascii="Times New Roman" w:eastAsia="Times New Roman" w:hAnsi="Times New Roman" w:cs="Times New Roman"/>
          <w:sz w:val="28"/>
          <w:szCs w:val="28"/>
          <w:lang w:val="kk-KZ" w:eastAsia="ru-RU"/>
        </w:rPr>
        <w:t>Клинк</w:t>
      </w:r>
      <w:proofErr w:type="spellEnd"/>
      <w:r w:rsidRPr="00B27063">
        <w:rPr>
          <w:rFonts w:ascii="Times New Roman" w:eastAsia="Times New Roman" w:hAnsi="Times New Roman" w:cs="Times New Roman"/>
          <w:sz w:val="28"/>
          <w:szCs w:val="28"/>
          <w:lang w:val="kk-KZ" w:eastAsia="ru-RU"/>
        </w:rPr>
        <w:t xml:space="preserve"> және Бун </w:t>
      </w:r>
      <w:r w:rsidR="008219C7"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{"citationID":"V7bPikmW","properties":{"formattedCitation":"[67]","plainCitation":"[67]","noteIndex":0},"citationItems":[{"id":448,"uris":["http://zotero.org/users/7434404/items/LQNABLN7"],"itemData":{"id":448,"type":"article-journal","collection-title":"International Journal of Human Resources Development and Management,","DOI":"https://doi.org/10.1504/IJHRDM.2003.002415","issue":"2","page":"125-137","title":"Competencies: the triumph of a fuzzy concept","volume":"3","author":[{"family":"Klink","given":"Marcel R.","non-dropping-particle":"der van"},{"family":"Boon","given":"Jo"}],"issued":{"date-parts":[["2003"]]}}}],"schema":"https://github.com/citation-style-language/schema/raw/master/csl-citation.json"} </w:instrText>
      </w:r>
      <w:r w:rsidR="008219C7"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[67]</w:t>
      </w:r>
      <w:r w:rsidR="008219C7" w:rsidRPr="00B27063">
        <w:rPr>
          <w:rFonts w:ascii="Times New Roman" w:eastAsia="Times New Roman" w:hAnsi="Times New Roman" w:cs="Times New Roman"/>
          <w:sz w:val="28"/>
          <w:szCs w:val="28"/>
          <w:lang w:val="kk-KZ" w:eastAsia="ru-RU"/>
        </w:rPr>
        <w:fldChar w:fldCharType="end"/>
      </w:r>
      <w:r w:rsidR="008219C7"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және </w:t>
      </w:r>
      <w:proofErr w:type="spellStart"/>
      <w:r w:rsidRPr="00B27063">
        <w:rPr>
          <w:rFonts w:ascii="Times New Roman" w:eastAsia="Times New Roman" w:hAnsi="Times New Roman" w:cs="Times New Roman"/>
          <w:sz w:val="28"/>
          <w:szCs w:val="28"/>
          <w:lang w:val="kk-KZ" w:eastAsia="ru-RU"/>
        </w:rPr>
        <w:t>Ле</w:t>
      </w:r>
      <w:proofErr w:type="spellEnd"/>
      <w:r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Дейст</w:t>
      </w:r>
      <w:proofErr w:type="spellEnd"/>
      <w:r w:rsidRPr="00B27063">
        <w:rPr>
          <w:rFonts w:ascii="Times New Roman" w:eastAsia="Times New Roman" w:hAnsi="Times New Roman" w:cs="Times New Roman"/>
          <w:sz w:val="28"/>
          <w:szCs w:val="28"/>
          <w:lang w:val="kk-KZ" w:eastAsia="ru-RU"/>
        </w:rPr>
        <w:t xml:space="preserve"> және </w:t>
      </w:r>
      <w:proofErr w:type="spellStart"/>
      <w:r w:rsidRPr="00B27063">
        <w:rPr>
          <w:rFonts w:ascii="Times New Roman" w:eastAsia="Times New Roman" w:hAnsi="Times New Roman" w:cs="Times New Roman"/>
          <w:sz w:val="28"/>
          <w:szCs w:val="28"/>
          <w:lang w:val="kk-KZ" w:eastAsia="ru-RU"/>
        </w:rPr>
        <w:t>Уинтертон</w:t>
      </w:r>
      <w:proofErr w:type="spellEnd"/>
      <w:r w:rsidRPr="00B27063">
        <w:rPr>
          <w:rFonts w:ascii="Times New Roman" w:eastAsia="Times New Roman" w:hAnsi="Times New Roman" w:cs="Times New Roman"/>
          <w:sz w:val="28"/>
          <w:szCs w:val="28"/>
          <w:lang w:val="kk-KZ" w:eastAsia="ru-RU"/>
        </w:rPr>
        <w:t xml:space="preserve"> </w:t>
      </w:r>
      <w:r w:rsidR="008219C7"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{"citationID":"OfPHZsal","properties":{"formattedCitation":"[68]","plainCitation":"[68]","noteIndex":0},"citationItems":[{"id":449,"uris":["http://zotero.org/users/7434404/items/SUQFTCN4"],"itemData":{"id":449,"type":"article-journal","journalAbbreviation":"Human resource development international","page":"27-46","title":"What is competence?","volume":"81","author":[{"family":"Le Deist","given":"F. D."},{"family":"Winterton","given":"J."}],"issued":{"date-parts":[["2005"]]}}}],"schema":"https://github.com/citation-style-language/schema/raw/master/csl-citation.json"} </w:instrText>
      </w:r>
      <w:r w:rsidR="008219C7"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[68]</w:t>
      </w:r>
      <w:r w:rsidR="008219C7" w:rsidRPr="00B27063">
        <w:rPr>
          <w:rFonts w:ascii="Times New Roman" w:eastAsia="Times New Roman" w:hAnsi="Times New Roman" w:cs="Times New Roman"/>
          <w:sz w:val="28"/>
          <w:szCs w:val="28"/>
          <w:lang w:val="kk-KZ" w:eastAsia="ru-RU"/>
        </w:rPr>
        <w:fldChar w:fldCharType="end"/>
      </w:r>
      <w:r w:rsidR="008219C7"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құзыреттердің контекстіктігіне баса назар аударып, әр түрлі жұмыстар </w:t>
      </w:r>
      <w:proofErr w:type="spellStart"/>
      <w:r w:rsidR="00046901" w:rsidRPr="00B27063">
        <w:rPr>
          <w:rFonts w:ascii="Times New Roman" w:eastAsia="Times New Roman" w:hAnsi="Times New Roman" w:cs="Times New Roman"/>
          <w:sz w:val="28"/>
          <w:szCs w:val="28"/>
          <w:lang w:val="kk-KZ" w:eastAsia="ru-RU"/>
        </w:rPr>
        <w:t>құзы</w:t>
      </w:r>
      <w:r w:rsidRPr="00B27063">
        <w:rPr>
          <w:rFonts w:ascii="Times New Roman" w:eastAsia="Times New Roman" w:hAnsi="Times New Roman" w:cs="Times New Roman"/>
          <w:sz w:val="28"/>
          <w:szCs w:val="28"/>
          <w:lang w:val="kk-KZ" w:eastAsia="ru-RU"/>
        </w:rPr>
        <w:t>реттіліктің</w:t>
      </w:r>
      <w:proofErr w:type="spellEnd"/>
      <w:r w:rsidRPr="00B27063">
        <w:rPr>
          <w:rFonts w:ascii="Times New Roman" w:eastAsia="Times New Roman" w:hAnsi="Times New Roman" w:cs="Times New Roman"/>
          <w:sz w:val="28"/>
          <w:szCs w:val="28"/>
          <w:lang w:val="kk-KZ" w:eastAsia="ru-RU"/>
        </w:rPr>
        <w:t xml:space="preserve"> әртүрлі элементтерін талап ететінін көрсетеді. Бұл құзыреттілікті түсіну жұмыстың және қызмет саласының ерекше сипатын ескеруді талап ететінін көрсетеді.</w:t>
      </w:r>
      <w:r w:rsidR="001E7927"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Деламар</w:t>
      </w:r>
      <w:proofErr w:type="spellEnd"/>
      <w:r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ле</w:t>
      </w:r>
      <w:proofErr w:type="spellEnd"/>
      <w:r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Дейст</w:t>
      </w:r>
      <w:proofErr w:type="spellEnd"/>
      <w:r w:rsidRPr="00B27063">
        <w:rPr>
          <w:rFonts w:ascii="Times New Roman" w:eastAsia="Times New Roman" w:hAnsi="Times New Roman" w:cs="Times New Roman"/>
          <w:sz w:val="28"/>
          <w:szCs w:val="28"/>
          <w:lang w:val="kk-KZ" w:eastAsia="ru-RU"/>
        </w:rPr>
        <w:t xml:space="preserve"> пен </w:t>
      </w:r>
      <w:proofErr w:type="spellStart"/>
      <w:r w:rsidRPr="00B27063">
        <w:rPr>
          <w:rFonts w:ascii="Times New Roman" w:eastAsia="Times New Roman" w:hAnsi="Times New Roman" w:cs="Times New Roman"/>
          <w:sz w:val="28"/>
          <w:szCs w:val="28"/>
          <w:lang w:val="kk-KZ" w:eastAsia="ru-RU"/>
        </w:rPr>
        <w:t>Уинтертон</w:t>
      </w:r>
      <w:proofErr w:type="spellEnd"/>
      <w:r w:rsidRPr="00B27063">
        <w:rPr>
          <w:rFonts w:ascii="Times New Roman" w:eastAsia="Times New Roman" w:hAnsi="Times New Roman" w:cs="Times New Roman"/>
          <w:sz w:val="28"/>
          <w:szCs w:val="28"/>
          <w:lang w:val="kk-KZ" w:eastAsia="ru-RU"/>
        </w:rPr>
        <w:t xml:space="preserve"> </w:t>
      </w:r>
      <w:r w:rsidR="00784F5D"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мақсатқа бағытталған білім беру жүйелеріне қайта бағдарлануды және бейімді оқытуды арттыруды атап көрсете </w:t>
      </w:r>
      <w:r w:rsidRPr="00BD46B0">
        <w:rPr>
          <w:rFonts w:ascii="Times New Roman" w:eastAsia="Times New Roman" w:hAnsi="Times New Roman" w:cs="Times New Roman"/>
          <w:sz w:val="28"/>
          <w:szCs w:val="28"/>
          <w:lang w:val="kk-KZ" w:eastAsia="ru-RU"/>
        </w:rPr>
        <w:t xml:space="preserve">отырып, </w:t>
      </w:r>
      <w:r w:rsidR="001E7927" w:rsidRPr="00BD46B0">
        <w:rPr>
          <w:rFonts w:ascii="Times New Roman" w:eastAsia="Times New Roman" w:hAnsi="Times New Roman" w:cs="Times New Roman"/>
          <w:sz w:val="28"/>
          <w:szCs w:val="28"/>
          <w:lang w:val="kk-KZ" w:eastAsia="ru-RU"/>
        </w:rPr>
        <w:t>кадр таңдау</w:t>
      </w:r>
      <w:r w:rsidRPr="00BD46B0">
        <w:rPr>
          <w:rFonts w:ascii="Times New Roman" w:eastAsia="Times New Roman" w:hAnsi="Times New Roman" w:cs="Times New Roman"/>
          <w:sz w:val="28"/>
          <w:szCs w:val="28"/>
          <w:lang w:val="kk-KZ" w:eastAsia="ru-RU"/>
        </w:rPr>
        <w:t xml:space="preserve"> саласындағы құзыреттердің танымалдылығын талқылайды</w:t>
      </w:r>
      <w:r w:rsidR="008219C7" w:rsidRPr="00BD46B0">
        <w:rPr>
          <w:rFonts w:ascii="Times New Roman" w:eastAsia="Times New Roman" w:hAnsi="Times New Roman" w:cs="Times New Roman"/>
          <w:sz w:val="28"/>
          <w:szCs w:val="28"/>
          <w:lang w:val="kk-KZ" w:eastAsia="ru-RU"/>
        </w:rPr>
        <w:t xml:space="preserve"> </w:t>
      </w:r>
      <w:r w:rsidR="008219C7" w:rsidRPr="00BD46B0">
        <w:rPr>
          <w:rFonts w:ascii="Times New Roman" w:eastAsia="Times New Roman" w:hAnsi="Times New Roman" w:cs="Times New Roman"/>
          <w:sz w:val="28"/>
          <w:szCs w:val="28"/>
          <w:lang w:val="kk-KZ" w:eastAsia="ru-RU"/>
        </w:rPr>
        <w:fldChar w:fldCharType="begin"/>
      </w:r>
      <w:r w:rsidR="008C75B6" w:rsidRPr="00BD46B0">
        <w:rPr>
          <w:rFonts w:ascii="Times New Roman" w:eastAsia="Times New Roman" w:hAnsi="Times New Roman" w:cs="Times New Roman"/>
          <w:sz w:val="28"/>
          <w:szCs w:val="28"/>
          <w:lang w:val="kk-KZ" w:eastAsia="ru-RU"/>
        </w:rPr>
        <w:instrText xml:space="preserve"> ADDIN ZOTERO_ITEM CSL_CITATION {"citationID":"PFTlZ1SQ","properties":{"formattedCitation":"[68]","plainCitation":"[68]","noteIndex":0},"citationItems":[{"id":449,"uris":["http://zotero.org/users/7434404/items/SUQFTCN4"],"itemData":{"id":449,"type":"article-journal","journalAbbreviation":"Human resource development international","page":"27-46","title":"What is competence?","volume":"81","author":[{"family":"Le Deist","given":"F. D."},{"family":"Winterton","given":"J."}],"issued":{"date-parts":[["2005"]]}}}],"schema":"https://github.com/citation-style-language/schema/raw/master/csl-citation.json"} </w:instrText>
      </w:r>
      <w:r w:rsidR="008219C7" w:rsidRPr="00BD46B0">
        <w:rPr>
          <w:rFonts w:ascii="Times New Roman" w:eastAsia="Times New Roman" w:hAnsi="Times New Roman" w:cs="Times New Roman"/>
          <w:sz w:val="28"/>
          <w:szCs w:val="28"/>
          <w:lang w:val="kk-KZ" w:eastAsia="ru-RU"/>
        </w:rPr>
        <w:fldChar w:fldCharType="separate"/>
      </w:r>
      <w:r w:rsidR="008C75B6" w:rsidRPr="00BD46B0">
        <w:rPr>
          <w:rFonts w:ascii="Times New Roman" w:eastAsia="Times New Roman" w:hAnsi="Times New Roman" w:cs="Times New Roman"/>
          <w:noProof/>
          <w:sz w:val="28"/>
          <w:szCs w:val="28"/>
          <w:lang w:val="kk-KZ" w:eastAsia="ru-RU"/>
        </w:rPr>
        <w:t>[68</w:t>
      </w:r>
      <w:r w:rsidR="00A53CD2" w:rsidRPr="00BD46B0">
        <w:rPr>
          <w:rFonts w:ascii="Times New Roman" w:eastAsia="Times New Roman" w:hAnsi="Times New Roman" w:cs="Times New Roman"/>
          <w:noProof/>
          <w:sz w:val="28"/>
          <w:szCs w:val="28"/>
          <w:lang w:val="kk-KZ" w:eastAsia="ru-RU"/>
        </w:rPr>
        <w:t xml:space="preserve">, </w:t>
      </w:r>
      <w:r w:rsidR="00BD46B0" w:rsidRPr="00BD46B0">
        <w:rPr>
          <w:rFonts w:ascii="Times New Roman" w:eastAsia="Times New Roman" w:hAnsi="Times New Roman" w:cs="Times New Roman"/>
          <w:noProof/>
          <w:sz w:val="28"/>
          <w:szCs w:val="28"/>
          <w:lang w:val="kk-KZ" w:eastAsia="ru-RU"/>
        </w:rPr>
        <w:t xml:space="preserve">р. </w:t>
      </w:r>
      <w:r w:rsidR="00552CBB" w:rsidRPr="00BD46B0">
        <w:rPr>
          <w:rFonts w:ascii="Times New Roman" w:eastAsia="Times New Roman" w:hAnsi="Times New Roman" w:cs="Times New Roman"/>
          <w:noProof/>
          <w:sz w:val="28"/>
          <w:szCs w:val="28"/>
          <w:lang w:val="kk-KZ" w:eastAsia="ru-RU"/>
        </w:rPr>
        <w:t>28</w:t>
      </w:r>
      <w:r w:rsidR="008C75B6" w:rsidRPr="00BD46B0">
        <w:rPr>
          <w:rFonts w:ascii="Times New Roman" w:eastAsia="Times New Roman" w:hAnsi="Times New Roman" w:cs="Times New Roman"/>
          <w:noProof/>
          <w:sz w:val="28"/>
          <w:szCs w:val="28"/>
          <w:lang w:val="kk-KZ" w:eastAsia="ru-RU"/>
        </w:rPr>
        <w:t>]</w:t>
      </w:r>
      <w:r w:rsidR="008219C7" w:rsidRPr="00BD46B0">
        <w:rPr>
          <w:rFonts w:ascii="Times New Roman" w:eastAsia="Times New Roman" w:hAnsi="Times New Roman" w:cs="Times New Roman"/>
          <w:sz w:val="28"/>
          <w:szCs w:val="28"/>
          <w:lang w:val="kk-KZ" w:eastAsia="ru-RU"/>
        </w:rPr>
        <w:fldChar w:fldCharType="end"/>
      </w:r>
      <w:r w:rsidRPr="00BD46B0">
        <w:rPr>
          <w:rFonts w:ascii="Times New Roman" w:eastAsia="Times New Roman" w:hAnsi="Times New Roman" w:cs="Times New Roman"/>
          <w:sz w:val="28"/>
          <w:szCs w:val="28"/>
          <w:lang w:val="kk-KZ" w:eastAsia="ru-RU"/>
        </w:rPr>
        <w:t>.</w:t>
      </w:r>
    </w:p>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Кәсіби білімді болашақ</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маманның </w:t>
      </w:r>
      <w:r w:rsidR="00046901" w:rsidRPr="00B27063">
        <w:rPr>
          <w:rFonts w:ascii="Times New Roman" w:eastAsia="Times New Roman" w:hAnsi="Times New Roman" w:cs="Times New Roman"/>
          <w:sz w:val="28"/>
          <w:szCs w:val="28"/>
          <w:lang w:val="kk-KZ" w:eastAsia="ru-RU"/>
        </w:rPr>
        <w:t>құзы</w:t>
      </w:r>
      <w:r w:rsidRPr="00B27063">
        <w:rPr>
          <w:rFonts w:ascii="Times New Roman" w:eastAsia="Times New Roman" w:hAnsi="Times New Roman" w:cs="Times New Roman"/>
          <w:sz w:val="28"/>
          <w:szCs w:val="28"/>
          <w:lang w:val="kk-KZ" w:eastAsia="ru-RU"/>
        </w:rPr>
        <w:t>реттілігі</w:t>
      </w:r>
      <w:r w:rsidR="00DC1C0E"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 оның кәсіби қызметі мен қабілетін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іске асыра білу мүмкіндігі. Болашақ педагогтың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басқарушылық құзыреттілігін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қалыптастыруда маманның тұлғалық сапалары мен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қасиеттерін қалыптастырудың </w:t>
      </w:r>
      <w:proofErr w:type="spellStart"/>
      <w:r w:rsidRPr="00B27063">
        <w:rPr>
          <w:rFonts w:ascii="Times New Roman" w:eastAsia="Times New Roman" w:hAnsi="Times New Roman" w:cs="Times New Roman"/>
          <w:sz w:val="28"/>
          <w:szCs w:val="28"/>
          <w:lang w:val="kk-KZ" w:eastAsia="ru-RU"/>
        </w:rPr>
        <w:t>мазызын</w:t>
      </w:r>
      <w:proofErr w:type="spellEnd"/>
      <w:r w:rsidRPr="00B27063">
        <w:rPr>
          <w:rFonts w:ascii="Times New Roman" w:eastAsia="Times New Roman" w:hAnsi="Times New Roman" w:cs="Times New Roman"/>
          <w:sz w:val="28"/>
          <w:szCs w:val="28"/>
          <w:lang w:val="kk-KZ" w:eastAsia="ru-RU"/>
        </w:rPr>
        <w:t xml:space="preserve"> зор,</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педагогтың кәсіби</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құзыреттілігін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қалыптастыру педагогикалық ортаға тез бейімделуді</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қажет етеді.</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Рухани</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адамгершілікке негізделген гуманизм </w:t>
      </w:r>
      <w:r w:rsidR="00A4226F" w:rsidRPr="00B27063">
        <w:rPr>
          <w:rFonts w:ascii="Times New Roman" w:hAnsi="Times New Roman" w:cs="Times New Roman"/>
          <w:sz w:val="28"/>
          <w:szCs w:val="28"/>
          <w:lang w:val="kk-KZ"/>
        </w:rPr>
        <w:t>принциптеріне сай</w:t>
      </w:r>
      <w:r w:rsidRPr="00B27063">
        <w:rPr>
          <w:rFonts w:ascii="Times New Roman" w:hAnsi="Times New Roman" w:cs="Times New Roman"/>
          <w:sz w:val="28"/>
          <w:szCs w:val="28"/>
          <w:lang w:val="kk-KZ"/>
        </w:rPr>
        <w:t>, білім беру мен тәрбиелеудің жаңа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мазмұны </w:t>
      </w:r>
      <w:r w:rsidR="00A4226F" w:rsidRPr="00B27063">
        <w:rPr>
          <w:rFonts w:ascii="Times New Roman" w:hAnsi="Times New Roman" w:cs="Times New Roman"/>
          <w:sz w:val="28"/>
          <w:szCs w:val="28"/>
          <w:lang w:val="kk-KZ"/>
        </w:rPr>
        <w:t>қарастырылып</w:t>
      </w:r>
      <w:r w:rsidRPr="00B27063">
        <w:rPr>
          <w:rFonts w:ascii="Times New Roman" w:hAnsi="Times New Roman" w:cs="Times New Roman"/>
          <w:sz w:val="28"/>
          <w:szCs w:val="28"/>
          <w:lang w:val="kk-KZ"/>
        </w:rPr>
        <w:t xml:space="preserve">, </w:t>
      </w:r>
      <w:r w:rsidR="00A4226F" w:rsidRPr="00B27063">
        <w:rPr>
          <w:rFonts w:ascii="Times New Roman" w:hAnsi="Times New Roman" w:cs="Times New Roman"/>
          <w:sz w:val="28"/>
          <w:szCs w:val="28"/>
          <w:lang w:val="kk-KZ"/>
        </w:rPr>
        <w:t>бүгінгі</w:t>
      </w:r>
      <w:r w:rsidRPr="00B27063">
        <w:rPr>
          <w:rFonts w:ascii="Times New Roman" w:hAnsi="Times New Roman" w:cs="Times New Roman"/>
          <w:sz w:val="28"/>
          <w:szCs w:val="28"/>
          <w:lang w:val="kk-KZ"/>
        </w:rPr>
        <w:t xml:space="preserve"> білім </w:t>
      </w:r>
      <w:r w:rsidR="00A4226F" w:rsidRPr="00B27063">
        <w:rPr>
          <w:rFonts w:ascii="Times New Roman" w:hAnsi="Times New Roman" w:cs="Times New Roman"/>
          <w:sz w:val="28"/>
          <w:szCs w:val="28"/>
          <w:lang w:val="kk-KZ"/>
        </w:rPr>
        <w:lastRenderedPageBreak/>
        <w:t>парадигмасына сай</w:t>
      </w:r>
      <w:r w:rsidRPr="00B27063">
        <w:rPr>
          <w:rFonts w:ascii="Times New Roman" w:hAnsi="Times New Roman" w:cs="Times New Roman"/>
          <w:sz w:val="28"/>
          <w:szCs w:val="28"/>
          <w:lang w:val="kk-KZ"/>
        </w:rPr>
        <w:t xml:space="preserve"> </w:t>
      </w:r>
      <w:r w:rsidR="00A4226F" w:rsidRPr="00B27063">
        <w:rPr>
          <w:rFonts w:ascii="Times New Roman" w:hAnsi="Times New Roman" w:cs="Times New Roman"/>
          <w:sz w:val="28"/>
          <w:szCs w:val="28"/>
          <w:lang w:val="kk-KZ"/>
        </w:rPr>
        <w:t>жаһандық</w:t>
      </w:r>
      <w:r w:rsidRPr="00B27063">
        <w:rPr>
          <w:rFonts w:ascii="Times New Roman" w:hAnsi="Times New Roman" w:cs="Times New Roman"/>
          <w:sz w:val="28"/>
          <w:szCs w:val="28"/>
          <w:lang w:val="kk-KZ"/>
        </w:rPr>
        <w:t xml:space="preserve"> білім</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беру </w:t>
      </w:r>
      <w:r w:rsidR="00A4226F" w:rsidRPr="00B27063">
        <w:rPr>
          <w:rFonts w:ascii="Times New Roman" w:hAnsi="Times New Roman" w:cs="Times New Roman"/>
          <w:sz w:val="28"/>
          <w:szCs w:val="28"/>
          <w:lang w:val="kk-KZ"/>
        </w:rPr>
        <w:t>аренасына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кірігудің </w:t>
      </w:r>
      <w:r w:rsidR="00A4226F" w:rsidRPr="00B27063">
        <w:rPr>
          <w:rFonts w:ascii="Times New Roman" w:hAnsi="Times New Roman" w:cs="Times New Roman"/>
          <w:sz w:val="28"/>
          <w:szCs w:val="28"/>
          <w:lang w:val="kk-KZ"/>
        </w:rPr>
        <w:t>отандық</w:t>
      </w:r>
      <w:r w:rsidRPr="00B27063">
        <w:rPr>
          <w:rFonts w:ascii="Times New Roman" w:hAnsi="Times New Roman" w:cs="Times New Roman"/>
          <w:sz w:val="28"/>
          <w:szCs w:val="28"/>
          <w:lang w:val="kk-KZ"/>
        </w:rPr>
        <w:t xml:space="preserve"> үлгісін </w:t>
      </w:r>
      <w:r w:rsidR="00A4226F" w:rsidRPr="00B27063">
        <w:rPr>
          <w:rFonts w:ascii="Times New Roman" w:hAnsi="Times New Roman" w:cs="Times New Roman"/>
          <w:sz w:val="28"/>
          <w:szCs w:val="28"/>
          <w:lang w:val="kk-KZ"/>
        </w:rPr>
        <w:t>әзірлеу</w:t>
      </w:r>
      <w:r w:rsidRPr="00B27063">
        <w:rPr>
          <w:rFonts w:ascii="Times New Roman" w:hAnsi="Times New Roman" w:cs="Times New Roman"/>
          <w:sz w:val="28"/>
          <w:szCs w:val="28"/>
          <w:lang w:val="kk-KZ"/>
        </w:rPr>
        <w:t xml:space="preserve"> </w:t>
      </w:r>
      <w:r w:rsidR="00A4226F" w:rsidRPr="00B27063">
        <w:rPr>
          <w:rFonts w:ascii="Times New Roman" w:hAnsi="Times New Roman" w:cs="Times New Roman"/>
          <w:sz w:val="28"/>
          <w:szCs w:val="28"/>
          <w:lang w:val="kk-KZ"/>
        </w:rPr>
        <w:t>іске асырылып жатыр</w:t>
      </w:r>
      <w:r w:rsidRPr="00B27063">
        <w:rPr>
          <w:rFonts w:ascii="Times New Roman" w:hAnsi="Times New Roman" w:cs="Times New Roman"/>
          <w:sz w:val="28"/>
          <w:szCs w:val="28"/>
          <w:lang w:val="kk-KZ"/>
        </w:rPr>
        <w:t>. Сондықтан 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білім саласында ұлттық құндылықтар </w:t>
      </w:r>
      <w:r w:rsidR="00A4226F" w:rsidRPr="00B27063">
        <w:rPr>
          <w:rFonts w:ascii="Times New Roman" w:hAnsi="Times New Roman" w:cs="Times New Roman"/>
          <w:sz w:val="28"/>
          <w:szCs w:val="28"/>
          <w:lang w:val="kk-KZ"/>
        </w:rPr>
        <w:t>және</w:t>
      </w:r>
      <w:r w:rsidRPr="00B27063">
        <w:rPr>
          <w:rFonts w:ascii="Times New Roman" w:hAnsi="Times New Roman" w:cs="Times New Roman"/>
          <w:sz w:val="28"/>
          <w:szCs w:val="28"/>
          <w:lang w:val="kk-KZ"/>
        </w:rPr>
        <w:t xml:space="preserve"> құзырлылық тұғырды білім беру жүйесіне іске асыру </w:t>
      </w:r>
      <w:r w:rsidR="00A4226F" w:rsidRPr="00B27063">
        <w:rPr>
          <w:rFonts w:ascii="Times New Roman" w:hAnsi="Times New Roman" w:cs="Times New Roman"/>
          <w:sz w:val="28"/>
          <w:szCs w:val="28"/>
          <w:lang w:val="kk-KZ"/>
        </w:rPr>
        <w:t>механизмдері қарастырылуда</w:t>
      </w:r>
      <w:r w:rsidRPr="00B27063">
        <w:rPr>
          <w:rFonts w:ascii="Times New Roman" w:hAnsi="Times New Roman" w:cs="Times New Roman"/>
          <w:sz w:val="28"/>
          <w:szCs w:val="28"/>
          <w:lang w:val="kk-KZ"/>
        </w:rPr>
        <w:t>.</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proofErr w:type="spellStart"/>
      <w:r w:rsidRPr="00B27063">
        <w:rPr>
          <w:rFonts w:ascii="Times New Roman" w:hAnsi="Times New Roman" w:cs="Times New Roman"/>
          <w:sz w:val="28"/>
          <w:szCs w:val="28"/>
          <w:lang w:val="kk-KZ"/>
        </w:rPr>
        <w:t>Құзырлылыққа</w:t>
      </w:r>
      <w:proofErr w:type="spellEnd"/>
      <w:r w:rsidRPr="00B27063">
        <w:rPr>
          <w:rFonts w:ascii="Times New Roman" w:hAnsi="Times New Roman" w:cs="Times New Roman"/>
          <w:sz w:val="28"/>
          <w:szCs w:val="28"/>
          <w:lang w:val="kk-KZ"/>
        </w:rPr>
        <w:t xml:space="preserve"> </w:t>
      </w:r>
      <w:r w:rsidR="00A4226F" w:rsidRPr="00B27063">
        <w:rPr>
          <w:rFonts w:ascii="Times New Roman" w:hAnsi="Times New Roman" w:cs="Times New Roman"/>
          <w:sz w:val="28"/>
          <w:szCs w:val="28"/>
          <w:lang w:val="kk-KZ"/>
        </w:rPr>
        <w:t>негізделген</w:t>
      </w:r>
      <w:r w:rsidRPr="00B27063">
        <w:rPr>
          <w:rFonts w:ascii="Times New Roman" w:hAnsi="Times New Roman" w:cs="Times New Roman"/>
          <w:sz w:val="28"/>
          <w:szCs w:val="28"/>
          <w:lang w:val="kk-KZ"/>
        </w:rPr>
        <w:t xml:space="preserve"> </w:t>
      </w:r>
      <w:r w:rsidR="00A4226F" w:rsidRPr="00B27063">
        <w:rPr>
          <w:rFonts w:ascii="Times New Roman" w:hAnsi="Times New Roman" w:cs="Times New Roman"/>
          <w:sz w:val="28"/>
          <w:szCs w:val="28"/>
          <w:lang w:val="kk-KZ"/>
        </w:rPr>
        <w:t>оқытудың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өзгеше дида</w:t>
      </w:r>
      <w:r w:rsidR="00A4226F" w:rsidRPr="00B27063">
        <w:rPr>
          <w:rFonts w:ascii="Times New Roman" w:hAnsi="Times New Roman" w:cs="Times New Roman"/>
          <w:sz w:val="28"/>
          <w:szCs w:val="28"/>
          <w:lang w:val="kk-KZ"/>
        </w:rPr>
        <w:t>к</w:t>
      </w:r>
      <w:r w:rsidRPr="00B27063">
        <w:rPr>
          <w:rFonts w:ascii="Times New Roman" w:hAnsi="Times New Roman" w:cs="Times New Roman"/>
          <w:sz w:val="28"/>
          <w:szCs w:val="28"/>
          <w:lang w:val="kk-KZ"/>
        </w:rPr>
        <w:t>тикалық</w:t>
      </w:r>
      <w:r w:rsidR="00DF6B00" w:rsidRPr="00B27063">
        <w:rPr>
          <w:rFonts w:ascii="Times New Roman" w:hAnsi="Times New Roman" w:cs="Times New Roman"/>
          <w:sz w:val="28"/>
          <w:szCs w:val="28"/>
          <w:lang w:val="kk-KZ"/>
        </w:rPr>
        <w:t xml:space="preserve"> </w:t>
      </w:r>
      <w:r w:rsidR="00A4226F" w:rsidRPr="00B27063">
        <w:rPr>
          <w:rFonts w:ascii="Times New Roman" w:hAnsi="Times New Roman" w:cs="Times New Roman"/>
          <w:sz w:val="28"/>
          <w:szCs w:val="28"/>
          <w:lang w:val="kk-KZ"/>
        </w:rPr>
        <w:t>моделі</w:t>
      </w:r>
      <w:r w:rsidRPr="00B27063">
        <w:rPr>
          <w:rFonts w:ascii="Times New Roman" w:hAnsi="Times New Roman" w:cs="Times New Roman"/>
          <w:sz w:val="28"/>
          <w:szCs w:val="28"/>
          <w:lang w:val="kk-KZ"/>
        </w:rPr>
        <w:t xml:space="preserve"> жасал</w:t>
      </w:r>
      <w:r w:rsidR="00A4226F" w:rsidRPr="00B27063">
        <w:rPr>
          <w:rFonts w:ascii="Times New Roman" w:hAnsi="Times New Roman" w:cs="Times New Roman"/>
          <w:sz w:val="28"/>
          <w:szCs w:val="28"/>
          <w:lang w:val="kk-KZ"/>
        </w:rPr>
        <w:t>ып жатыр</w:t>
      </w:r>
      <w:r w:rsidRPr="00B27063">
        <w:rPr>
          <w:rFonts w:ascii="Times New Roman" w:hAnsi="Times New Roman" w:cs="Times New Roman"/>
          <w:sz w:val="28"/>
          <w:szCs w:val="28"/>
          <w:lang w:val="kk-KZ"/>
        </w:rPr>
        <w:t>.</w:t>
      </w:r>
      <w:r w:rsidR="00A4226F" w:rsidRPr="00B27063">
        <w:rPr>
          <w:rFonts w:ascii="Times New Roman" w:hAnsi="Times New Roman" w:cs="Times New Roman"/>
          <w:sz w:val="28"/>
          <w:szCs w:val="28"/>
          <w:lang w:val="kk-KZ"/>
        </w:rPr>
        <w:t xml:space="preserve"> Бүгінгі таңда</w:t>
      </w:r>
      <w:r w:rsidRPr="00B27063">
        <w:rPr>
          <w:rFonts w:ascii="Times New Roman" w:hAnsi="Times New Roman" w:cs="Times New Roman"/>
          <w:sz w:val="28"/>
          <w:szCs w:val="28"/>
          <w:lang w:val="kk-KZ"/>
        </w:rPr>
        <w:t xml:space="preserve"> педагогикалық білім берудің </w:t>
      </w:r>
      <w:r w:rsidR="00A4226F" w:rsidRPr="00B27063">
        <w:rPr>
          <w:rFonts w:ascii="Times New Roman" w:hAnsi="Times New Roman" w:cs="Times New Roman"/>
          <w:sz w:val="28"/>
          <w:szCs w:val="28"/>
          <w:lang w:val="kk-KZ"/>
        </w:rPr>
        <w:t>контентін</w:t>
      </w:r>
      <w:r w:rsidRPr="00B27063">
        <w:rPr>
          <w:rFonts w:ascii="Times New Roman" w:hAnsi="Times New Roman" w:cs="Times New Roman"/>
          <w:sz w:val="28"/>
          <w:szCs w:val="28"/>
          <w:lang w:val="kk-KZ"/>
        </w:rPr>
        <w:t xml:space="preserve"> анықтаудың </w:t>
      </w:r>
      <w:r w:rsidR="00A4226F" w:rsidRPr="00B27063">
        <w:rPr>
          <w:rFonts w:ascii="Times New Roman" w:hAnsi="Times New Roman" w:cs="Times New Roman"/>
          <w:sz w:val="28"/>
          <w:szCs w:val="28"/>
          <w:lang w:val="kk-KZ"/>
        </w:rPr>
        <w:t>анықтамалары</w:t>
      </w:r>
      <w:r w:rsidRPr="00B27063">
        <w:rPr>
          <w:rFonts w:ascii="Times New Roman" w:hAnsi="Times New Roman" w:cs="Times New Roman"/>
          <w:sz w:val="28"/>
          <w:szCs w:val="28"/>
          <w:lang w:val="kk-KZ"/>
        </w:rPr>
        <w:t>,</w:t>
      </w:r>
      <w:r w:rsidR="00A4226F" w:rsidRPr="00B27063">
        <w:rPr>
          <w:rFonts w:ascii="Times New Roman" w:hAnsi="Times New Roman" w:cs="Times New Roman"/>
          <w:sz w:val="28"/>
          <w:szCs w:val="28"/>
          <w:lang w:val="kk-KZ"/>
        </w:rPr>
        <w:t xml:space="preserve"> құндылықтары,</w:t>
      </w:r>
      <w:r w:rsidRPr="00B27063">
        <w:rPr>
          <w:rFonts w:ascii="Times New Roman" w:hAnsi="Times New Roman" w:cs="Times New Roman"/>
          <w:sz w:val="28"/>
          <w:szCs w:val="28"/>
          <w:lang w:val="kk-KZ"/>
        </w:rPr>
        <w:t xml:space="preserve"> парадигмалары, </w:t>
      </w:r>
      <w:r w:rsidR="00A4226F" w:rsidRPr="00B27063">
        <w:rPr>
          <w:rFonts w:ascii="Times New Roman" w:hAnsi="Times New Roman" w:cs="Times New Roman"/>
          <w:sz w:val="28"/>
          <w:szCs w:val="28"/>
          <w:lang w:val="kk-KZ"/>
        </w:rPr>
        <w:t>үлгілері</w:t>
      </w:r>
      <w:r w:rsidRPr="00B27063">
        <w:rPr>
          <w:rFonts w:ascii="Times New Roman" w:hAnsi="Times New Roman" w:cs="Times New Roman"/>
          <w:sz w:val="28"/>
          <w:szCs w:val="28"/>
          <w:lang w:val="kk-KZ"/>
        </w:rPr>
        <w:t xml:space="preserve"> </w:t>
      </w:r>
      <w:r w:rsidR="00A4226F" w:rsidRPr="00B27063">
        <w:rPr>
          <w:rFonts w:ascii="Times New Roman" w:hAnsi="Times New Roman" w:cs="Times New Roman"/>
          <w:sz w:val="28"/>
          <w:szCs w:val="28"/>
          <w:lang w:val="kk-KZ"/>
        </w:rPr>
        <w:t>жайлы</w:t>
      </w:r>
      <w:r w:rsidRPr="00B27063">
        <w:rPr>
          <w:rFonts w:ascii="Times New Roman" w:hAnsi="Times New Roman" w:cs="Times New Roman"/>
          <w:sz w:val="28"/>
          <w:szCs w:val="28"/>
          <w:lang w:val="kk-KZ"/>
        </w:rPr>
        <w:t xml:space="preserve"> пайымдаулар жаңаша бағытта қолға алынуда.</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Педагогика </w:t>
      </w:r>
      <w:r w:rsidR="00A4226F" w:rsidRPr="00B27063">
        <w:rPr>
          <w:rFonts w:ascii="Times New Roman" w:hAnsi="Times New Roman" w:cs="Times New Roman"/>
          <w:sz w:val="28"/>
          <w:szCs w:val="28"/>
          <w:lang w:val="kk-KZ"/>
        </w:rPr>
        <w:t xml:space="preserve">тәжірибесі мен </w:t>
      </w:r>
      <w:r w:rsidRPr="00B27063">
        <w:rPr>
          <w:rFonts w:ascii="Times New Roman" w:hAnsi="Times New Roman" w:cs="Times New Roman"/>
          <w:sz w:val="28"/>
          <w:szCs w:val="28"/>
          <w:lang w:val="kk-KZ"/>
        </w:rPr>
        <w:t>теориясы</w:t>
      </w:r>
      <w:r w:rsidR="00A4226F" w:rsidRPr="00B27063">
        <w:rPr>
          <w:rFonts w:ascii="Times New Roman" w:hAnsi="Times New Roman" w:cs="Times New Roman"/>
          <w:sz w:val="28"/>
          <w:szCs w:val="28"/>
          <w:lang w:val="kk-KZ"/>
        </w:rPr>
        <w:t xml:space="preserve">нда </w:t>
      </w:r>
      <w:r w:rsidRPr="00B27063">
        <w:rPr>
          <w:rFonts w:ascii="Times New Roman" w:hAnsi="Times New Roman" w:cs="Times New Roman"/>
          <w:sz w:val="28"/>
          <w:szCs w:val="28"/>
          <w:lang w:val="kk-KZ"/>
        </w:rPr>
        <w:t xml:space="preserve">жеке </w:t>
      </w:r>
      <w:r w:rsidR="00A4226F" w:rsidRPr="00B27063">
        <w:rPr>
          <w:rFonts w:ascii="Times New Roman" w:hAnsi="Times New Roman" w:cs="Times New Roman"/>
          <w:sz w:val="28"/>
          <w:szCs w:val="28"/>
          <w:lang w:val="kk-KZ"/>
        </w:rPr>
        <w:t>адамға негізделген</w:t>
      </w:r>
      <w:r w:rsidRPr="00B27063">
        <w:rPr>
          <w:rFonts w:ascii="Times New Roman" w:hAnsi="Times New Roman" w:cs="Times New Roman"/>
          <w:sz w:val="28"/>
          <w:szCs w:val="28"/>
          <w:lang w:val="kk-KZ"/>
        </w:rPr>
        <w:t xml:space="preserve"> білім </w:t>
      </w:r>
      <w:r w:rsidR="00A4226F" w:rsidRPr="00B27063">
        <w:rPr>
          <w:rFonts w:ascii="Times New Roman" w:hAnsi="Times New Roman" w:cs="Times New Roman"/>
          <w:sz w:val="28"/>
          <w:szCs w:val="28"/>
          <w:lang w:val="kk-KZ"/>
        </w:rPr>
        <w:t xml:space="preserve">беру </w:t>
      </w:r>
      <w:r w:rsidRPr="00B27063">
        <w:rPr>
          <w:rFonts w:ascii="Times New Roman" w:hAnsi="Times New Roman" w:cs="Times New Roman"/>
          <w:sz w:val="28"/>
          <w:szCs w:val="28"/>
          <w:lang w:val="kk-KZ"/>
        </w:rPr>
        <w:t xml:space="preserve">парадигмасы, нәтижеге </w:t>
      </w:r>
      <w:r w:rsidR="00A4226F" w:rsidRPr="00B27063">
        <w:rPr>
          <w:rFonts w:ascii="Times New Roman" w:hAnsi="Times New Roman" w:cs="Times New Roman"/>
          <w:sz w:val="28"/>
          <w:szCs w:val="28"/>
          <w:lang w:val="kk-KZ"/>
        </w:rPr>
        <w:t>бағытталған</w:t>
      </w:r>
      <w:r w:rsidRPr="00B27063">
        <w:rPr>
          <w:rFonts w:ascii="Times New Roman" w:hAnsi="Times New Roman" w:cs="Times New Roman"/>
          <w:sz w:val="28"/>
          <w:szCs w:val="28"/>
          <w:lang w:val="kk-KZ"/>
        </w:rPr>
        <w:t xml:space="preserve"> </w:t>
      </w:r>
      <w:r w:rsidR="00A4226F" w:rsidRPr="00B27063">
        <w:rPr>
          <w:rFonts w:ascii="Times New Roman" w:hAnsi="Times New Roman" w:cs="Times New Roman"/>
          <w:sz w:val="28"/>
          <w:szCs w:val="28"/>
          <w:lang w:val="kk-KZ"/>
        </w:rPr>
        <w:t>оқыту</w:t>
      </w:r>
      <w:r w:rsidRPr="00B27063">
        <w:rPr>
          <w:rFonts w:ascii="Times New Roman" w:hAnsi="Times New Roman" w:cs="Times New Roman"/>
          <w:sz w:val="28"/>
          <w:szCs w:val="28"/>
          <w:lang w:val="kk-KZ"/>
        </w:rPr>
        <w:t xml:space="preserve"> жүйесінің </w:t>
      </w:r>
      <w:r w:rsidR="00A4226F" w:rsidRPr="00B27063">
        <w:rPr>
          <w:rFonts w:ascii="Times New Roman" w:hAnsi="Times New Roman" w:cs="Times New Roman"/>
          <w:sz w:val="28"/>
          <w:szCs w:val="28"/>
          <w:lang w:val="kk-KZ"/>
        </w:rPr>
        <w:t>ережелері</w:t>
      </w:r>
      <w:r w:rsidRPr="00B27063">
        <w:rPr>
          <w:rFonts w:ascii="Times New Roman" w:hAnsi="Times New Roman" w:cs="Times New Roman"/>
          <w:sz w:val="28"/>
          <w:szCs w:val="28"/>
          <w:lang w:val="kk-KZ"/>
        </w:rPr>
        <w:t xml:space="preserve"> </w:t>
      </w:r>
      <w:r w:rsidR="00A4226F" w:rsidRPr="00B27063">
        <w:rPr>
          <w:rFonts w:ascii="Times New Roman" w:hAnsi="Times New Roman" w:cs="Times New Roman"/>
          <w:sz w:val="28"/>
          <w:szCs w:val="28"/>
          <w:lang w:val="kk-KZ"/>
        </w:rPr>
        <w:t>қайта сараланып</w:t>
      </w:r>
      <w:r w:rsidRPr="00B27063">
        <w:rPr>
          <w:rFonts w:ascii="Times New Roman" w:hAnsi="Times New Roman" w:cs="Times New Roman"/>
          <w:sz w:val="28"/>
          <w:szCs w:val="28"/>
          <w:lang w:val="kk-KZ"/>
        </w:rPr>
        <w:t xml:space="preserve">, педагогикалық білім берудің </w:t>
      </w:r>
      <w:r w:rsidR="00A4226F" w:rsidRPr="00B27063">
        <w:rPr>
          <w:rFonts w:ascii="Times New Roman" w:hAnsi="Times New Roman" w:cs="Times New Roman"/>
          <w:sz w:val="28"/>
          <w:szCs w:val="28"/>
          <w:lang w:val="kk-KZ"/>
        </w:rPr>
        <w:t xml:space="preserve">әдісі мен </w:t>
      </w:r>
      <w:r w:rsidRPr="00B27063">
        <w:rPr>
          <w:rFonts w:ascii="Times New Roman" w:hAnsi="Times New Roman" w:cs="Times New Roman"/>
          <w:sz w:val="28"/>
          <w:szCs w:val="28"/>
          <w:lang w:val="kk-KZ"/>
        </w:rPr>
        <w:t>мазмұны</w:t>
      </w:r>
      <w:r w:rsidR="00A4226F" w:rsidRPr="00B27063">
        <w:rPr>
          <w:rFonts w:ascii="Times New Roman" w:hAnsi="Times New Roman" w:cs="Times New Roman"/>
          <w:sz w:val="28"/>
          <w:szCs w:val="28"/>
          <w:lang w:val="kk-KZ"/>
        </w:rPr>
        <w:t xml:space="preserve">н қайта қарастыруға мүмкіндік беріп отыр. </w:t>
      </w:r>
      <w:r w:rsidRPr="00B27063">
        <w:rPr>
          <w:rFonts w:ascii="Times New Roman" w:hAnsi="Times New Roman" w:cs="Times New Roman"/>
          <w:sz w:val="28"/>
          <w:szCs w:val="28"/>
          <w:lang w:val="kk-KZ"/>
        </w:rPr>
        <w:t xml:space="preserve">Болашақ </w:t>
      </w:r>
      <w:r w:rsidR="004761B3" w:rsidRPr="00B27063">
        <w:rPr>
          <w:rFonts w:ascii="Times New Roman" w:hAnsi="Times New Roman" w:cs="Times New Roman"/>
          <w:sz w:val="28"/>
          <w:szCs w:val="28"/>
          <w:lang w:val="kk-KZ"/>
        </w:rPr>
        <w:t>педагогты</w:t>
      </w:r>
      <w:r w:rsidR="00A4226F" w:rsidRPr="00B27063">
        <w:rPr>
          <w:rFonts w:ascii="Times New Roman" w:hAnsi="Times New Roman" w:cs="Times New Roman"/>
          <w:sz w:val="28"/>
          <w:szCs w:val="28"/>
          <w:lang w:val="kk-KZ"/>
        </w:rPr>
        <w:t xml:space="preserve"> оқыту</w:t>
      </w:r>
      <w:r w:rsidR="008219C7" w:rsidRPr="00B27063">
        <w:rPr>
          <w:rFonts w:ascii="Times New Roman" w:hAnsi="Times New Roman" w:cs="Times New Roman"/>
          <w:sz w:val="28"/>
          <w:szCs w:val="28"/>
          <w:lang w:val="kk-KZ"/>
        </w:rPr>
        <w:t>д</w:t>
      </w:r>
      <w:r w:rsidR="00A4226F" w:rsidRPr="00B27063">
        <w:rPr>
          <w:rFonts w:ascii="Times New Roman" w:hAnsi="Times New Roman" w:cs="Times New Roman"/>
          <w:sz w:val="28"/>
          <w:szCs w:val="28"/>
          <w:lang w:val="kk-KZ"/>
        </w:rPr>
        <w:t>а</w:t>
      </w:r>
      <w:r w:rsidRPr="00B27063">
        <w:rPr>
          <w:rFonts w:ascii="Times New Roman" w:hAnsi="Times New Roman" w:cs="Times New Roman"/>
          <w:sz w:val="28"/>
          <w:szCs w:val="28"/>
          <w:lang w:val="kk-KZ"/>
        </w:rPr>
        <w:t xml:space="preserve"> және </w:t>
      </w:r>
      <w:r w:rsidR="00A4226F" w:rsidRPr="00B27063">
        <w:rPr>
          <w:rFonts w:ascii="Times New Roman" w:hAnsi="Times New Roman" w:cs="Times New Roman"/>
          <w:sz w:val="28"/>
          <w:szCs w:val="28"/>
          <w:lang w:val="kk-KZ"/>
        </w:rPr>
        <w:t>олардың</w:t>
      </w:r>
      <w:r w:rsidR="00DF6B00" w:rsidRPr="00B27063">
        <w:rPr>
          <w:rFonts w:ascii="Times New Roman" w:hAnsi="Times New Roman" w:cs="Times New Roman"/>
          <w:sz w:val="28"/>
          <w:szCs w:val="28"/>
          <w:lang w:val="kk-KZ"/>
        </w:rPr>
        <w:t xml:space="preserve"> </w:t>
      </w:r>
      <w:proofErr w:type="spellStart"/>
      <w:r w:rsidR="00A4226F" w:rsidRPr="00B27063">
        <w:rPr>
          <w:rFonts w:ascii="Times New Roman" w:hAnsi="Times New Roman" w:cs="Times New Roman"/>
          <w:sz w:val="28"/>
          <w:szCs w:val="28"/>
          <w:lang w:val="kk-KZ"/>
        </w:rPr>
        <w:t>креативтілігін</w:t>
      </w:r>
      <w:proofErr w:type="spellEnd"/>
      <w:r w:rsidR="00A4226F"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дамытуға </w:t>
      </w:r>
      <w:r w:rsidR="00A4226F" w:rsidRPr="00B27063">
        <w:rPr>
          <w:rFonts w:ascii="Times New Roman" w:hAnsi="Times New Roman" w:cs="Times New Roman"/>
          <w:sz w:val="28"/>
          <w:szCs w:val="28"/>
          <w:lang w:val="kk-KZ"/>
        </w:rPr>
        <w:t>бағытталған</w:t>
      </w:r>
      <w:r w:rsidRPr="00B27063">
        <w:rPr>
          <w:rFonts w:ascii="Times New Roman" w:hAnsi="Times New Roman" w:cs="Times New Roman"/>
          <w:sz w:val="28"/>
          <w:szCs w:val="28"/>
          <w:lang w:val="kk-KZ"/>
        </w:rPr>
        <w:t xml:space="preserve"> тәрбие </w:t>
      </w:r>
      <w:r w:rsidR="00A4226F" w:rsidRPr="00B27063">
        <w:rPr>
          <w:rFonts w:ascii="Times New Roman" w:hAnsi="Times New Roman" w:cs="Times New Roman"/>
          <w:sz w:val="28"/>
          <w:szCs w:val="28"/>
          <w:lang w:val="kk-KZ"/>
        </w:rPr>
        <w:t>және</w:t>
      </w:r>
      <w:r w:rsidRPr="00B27063">
        <w:rPr>
          <w:rFonts w:ascii="Times New Roman" w:hAnsi="Times New Roman" w:cs="Times New Roman"/>
          <w:sz w:val="28"/>
          <w:szCs w:val="28"/>
          <w:lang w:val="kk-KZ"/>
        </w:rPr>
        <w:t xml:space="preserve"> білім берудегі </w:t>
      </w:r>
      <w:r w:rsidR="00A4226F" w:rsidRPr="00B27063">
        <w:rPr>
          <w:rFonts w:ascii="Times New Roman" w:hAnsi="Times New Roman" w:cs="Times New Roman"/>
          <w:sz w:val="28"/>
          <w:szCs w:val="28"/>
          <w:lang w:val="kk-KZ"/>
        </w:rPr>
        <w:t>негізгі</w:t>
      </w:r>
      <w:r w:rsidRPr="00B27063">
        <w:rPr>
          <w:rFonts w:ascii="Times New Roman" w:hAnsi="Times New Roman" w:cs="Times New Roman"/>
          <w:sz w:val="28"/>
          <w:szCs w:val="28"/>
          <w:lang w:val="kk-KZ"/>
        </w:rPr>
        <w:t xml:space="preserve"> </w:t>
      </w:r>
      <w:r w:rsidR="00A4226F" w:rsidRPr="00B27063">
        <w:rPr>
          <w:rFonts w:ascii="Times New Roman" w:hAnsi="Times New Roman" w:cs="Times New Roman"/>
          <w:sz w:val="28"/>
          <w:szCs w:val="28"/>
          <w:lang w:val="kk-KZ"/>
        </w:rPr>
        <w:t>жаңашылдық</w:t>
      </w:r>
      <w:r w:rsidR="005D6C45" w:rsidRPr="00B27063">
        <w:rPr>
          <w:rFonts w:ascii="Times New Roman" w:hAnsi="Times New Roman" w:cs="Times New Roman"/>
          <w:sz w:val="28"/>
          <w:szCs w:val="28"/>
          <w:lang w:val="kk-KZ"/>
        </w:rPr>
        <w:t xml:space="preserve"> </w:t>
      </w:r>
      <w:r w:rsidR="00A4226F" w:rsidRPr="00B27063">
        <w:rPr>
          <w:rFonts w:ascii="Times New Roman" w:hAnsi="Times New Roman" w:cs="Times New Roman"/>
          <w:sz w:val="28"/>
          <w:szCs w:val="28"/>
          <w:lang w:val="kk-KZ"/>
        </w:rPr>
        <w:t>педагогтің</w:t>
      </w:r>
      <w:r w:rsidRPr="00B27063">
        <w:rPr>
          <w:rFonts w:ascii="Times New Roman" w:hAnsi="Times New Roman" w:cs="Times New Roman"/>
          <w:sz w:val="28"/>
          <w:szCs w:val="28"/>
          <w:lang w:val="kk-KZ"/>
        </w:rPr>
        <w:t xml:space="preserve"> кәсіптік </w:t>
      </w:r>
      <w:r w:rsidR="00A4226F" w:rsidRPr="00B27063">
        <w:rPr>
          <w:rFonts w:ascii="Times New Roman" w:hAnsi="Times New Roman" w:cs="Times New Roman"/>
          <w:sz w:val="28"/>
          <w:szCs w:val="28"/>
          <w:lang w:val="kk-KZ"/>
        </w:rPr>
        <w:t>әзірлігін</w:t>
      </w:r>
      <w:r w:rsidRPr="00B27063">
        <w:rPr>
          <w:rFonts w:ascii="Times New Roman" w:hAnsi="Times New Roman" w:cs="Times New Roman"/>
          <w:sz w:val="28"/>
          <w:szCs w:val="28"/>
          <w:lang w:val="kk-KZ"/>
        </w:rPr>
        <w:t xml:space="preserve"> қамтамасыз етуде </w:t>
      </w:r>
      <w:r w:rsidR="00A97092" w:rsidRPr="00B27063">
        <w:rPr>
          <w:rFonts w:ascii="Times New Roman" w:eastAsia="Times New Roman" w:hAnsi="Times New Roman" w:cs="Times New Roman"/>
          <w:sz w:val="28"/>
          <w:szCs w:val="28"/>
          <w:lang w:val="kk-KZ" w:eastAsia="ru-RU"/>
        </w:rPr>
        <w:t>жауапкершілікті өз мойнына алып,</w:t>
      </w:r>
      <w:r w:rsidRPr="00B27063">
        <w:rPr>
          <w:rFonts w:ascii="Times New Roman" w:eastAsia="Times New Roman" w:hAnsi="Times New Roman" w:cs="Times New Roman"/>
          <w:sz w:val="28"/>
          <w:szCs w:val="28"/>
          <w:lang w:val="kk-KZ" w:eastAsia="ru-RU"/>
        </w:rPr>
        <w:t xml:space="preserve"> шешім қабылда</w:t>
      </w:r>
      <w:r w:rsidR="00A97092" w:rsidRPr="00B27063">
        <w:rPr>
          <w:rFonts w:ascii="Times New Roman" w:eastAsia="Times New Roman" w:hAnsi="Times New Roman" w:cs="Times New Roman"/>
          <w:sz w:val="28"/>
          <w:szCs w:val="28"/>
          <w:lang w:val="kk-KZ" w:eastAsia="ru-RU"/>
        </w:rPr>
        <w:t>йтын</w:t>
      </w:r>
      <w:r w:rsidRPr="00B27063">
        <w:rPr>
          <w:rFonts w:ascii="Times New Roman" w:eastAsia="Times New Roman" w:hAnsi="Times New Roman" w:cs="Times New Roman"/>
          <w:sz w:val="28"/>
          <w:szCs w:val="28"/>
          <w:lang w:val="kk-KZ" w:eastAsia="ru-RU"/>
        </w:rPr>
        <w:t xml:space="preserve">, </w:t>
      </w:r>
      <w:r w:rsidR="00A97092" w:rsidRPr="00B27063">
        <w:rPr>
          <w:rFonts w:ascii="Times New Roman" w:eastAsia="Times New Roman" w:hAnsi="Times New Roman" w:cs="Times New Roman"/>
          <w:sz w:val="28"/>
          <w:szCs w:val="28"/>
          <w:lang w:val="kk-KZ" w:eastAsia="ru-RU"/>
        </w:rPr>
        <w:t>серіктестікке бейім</w:t>
      </w:r>
      <w:r w:rsidRPr="00B27063">
        <w:rPr>
          <w:rFonts w:ascii="Times New Roman" w:eastAsia="Times New Roman" w:hAnsi="Times New Roman" w:cs="Times New Roman"/>
          <w:sz w:val="28"/>
          <w:szCs w:val="28"/>
          <w:lang w:val="kk-KZ" w:eastAsia="ru-RU"/>
        </w:rPr>
        <w:t xml:space="preserve">, құзыретті </w:t>
      </w:r>
      <w:r w:rsidR="00A97092" w:rsidRPr="00B27063">
        <w:rPr>
          <w:rFonts w:ascii="Times New Roman" w:eastAsia="Times New Roman" w:hAnsi="Times New Roman" w:cs="Times New Roman"/>
          <w:sz w:val="28"/>
          <w:szCs w:val="28"/>
          <w:lang w:val="kk-KZ" w:eastAsia="ru-RU"/>
        </w:rPr>
        <w:t xml:space="preserve">кадрларды даярлауды діттейді. </w:t>
      </w:r>
      <w:r w:rsidRPr="00B27063">
        <w:rPr>
          <w:rFonts w:ascii="Times New Roman" w:hAnsi="Times New Roman" w:cs="Times New Roman"/>
          <w:sz w:val="28"/>
          <w:szCs w:val="28"/>
          <w:lang w:val="kk-KZ"/>
        </w:rPr>
        <w:t>Өйткені еліміздің өркендеуі, жарқын болашағы бүгінгі ұрпақтың тәрбиесі мен біліміне байланысты дамиды.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Бұндағы мақсат-міндет:</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ең алдымен, педагогикалық жүйені басқаруды және ізгілендіруді дамытуға көп көңіл бөлуді қажет етеді.</w:t>
      </w:r>
    </w:p>
    <w:p w:rsidR="00885D49" w:rsidRPr="00BD46B0" w:rsidRDefault="00885D49" w:rsidP="008F1FBE">
      <w:pPr>
        <w:spacing w:after="0" w:line="240" w:lineRule="auto"/>
        <w:ind w:firstLine="709"/>
        <w:jc w:val="both"/>
        <w:rPr>
          <w:rFonts w:ascii="Times New Roman" w:hAnsi="Times New Roman" w:cs="Times New Roman"/>
          <w:sz w:val="28"/>
          <w:szCs w:val="28"/>
          <w:shd w:val="clear" w:color="auto" w:fill="FFFFFF"/>
          <w:lang w:val="kk-KZ"/>
        </w:rPr>
      </w:pPr>
      <w:r w:rsidRPr="00B27063">
        <w:rPr>
          <w:rFonts w:ascii="Times New Roman" w:hAnsi="Times New Roman" w:cs="Times New Roman"/>
          <w:sz w:val="28"/>
          <w:szCs w:val="28"/>
          <w:lang w:val="kk-KZ"/>
        </w:rPr>
        <w:t>А.В.</w:t>
      </w:r>
      <w:r w:rsidR="008F1FBE"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Хуторскойдің</w:t>
      </w:r>
      <w:proofErr w:type="spellEnd"/>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құзырет</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туралы анықтамасында құзырет ұғымы: «Ол аталаған ұғымды білім алушының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ақиқат шындықтың нақты сандар аясына қатысты мағыналық бағдары, білімі,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икемділіктері мен қызмет тәжірибесі ретінде түсіндіреді жалпы білім берудегі</w:t>
      </w:r>
      <w:r w:rsidR="00DF6B00"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құзыреттіліктің</w:t>
      </w:r>
      <w:proofErr w:type="spellEnd"/>
      <w:r w:rsidRPr="00B27063">
        <w:rPr>
          <w:rFonts w:ascii="Times New Roman" w:hAnsi="Times New Roman" w:cs="Times New Roman"/>
          <w:sz w:val="28"/>
          <w:szCs w:val="28"/>
          <w:lang w:val="kk-KZ"/>
        </w:rPr>
        <w:t xml:space="preserve"> ықпал</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ету мәселесін зерттей келе, білімділік құзыреті ұғымын ендіреді,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құзырет – бұл сапалы және өнімді әрекет етуді қажет ететін өзара байланысты сапалар (білім, білік, дағды) жиынтығы</w:t>
      </w:r>
      <w:r w:rsidR="00E81188" w:rsidRPr="00BD46B0">
        <w:rPr>
          <w:rFonts w:ascii="Times New Roman" w:hAnsi="Times New Roman" w:cs="Times New Roman"/>
          <w:sz w:val="28"/>
          <w:szCs w:val="28"/>
          <w:lang w:val="kk-KZ"/>
        </w:rPr>
        <w:t xml:space="preserve">» </w:t>
      </w:r>
      <w:r w:rsidR="00317B28" w:rsidRPr="00BD46B0">
        <w:rPr>
          <w:rFonts w:ascii="Times New Roman" w:hAnsi="Times New Roman" w:cs="Times New Roman"/>
          <w:sz w:val="28"/>
          <w:szCs w:val="28"/>
          <w:lang w:val="kk-KZ"/>
        </w:rPr>
        <w:fldChar w:fldCharType="begin"/>
      </w:r>
      <w:r w:rsidR="008C75B6" w:rsidRPr="00BD46B0">
        <w:rPr>
          <w:rFonts w:ascii="Times New Roman" w:hAnsi="Times New Roman" w:cs="Times New Roman"/>
          <w:sz w:val="28"/>
          <w:szCs w:val="28"/>
          <w:lang w:val="kk-KZ"/>
        </w:rPr>
        <w:instrText xml:space="preserve"> ADDIN ZOTERO_ITEM CSL_CITATION {"citationID":"uIffa43Z","properties":{"formattedCitation":"[60]","plainCitation":"[60]","noteIndex":0},"citationItems":[{"id":413,"uris":["http://zotero.org/users/7434404/items/WJKEXZDE"],"itemData":{"id":413,"type":"book","event-place":"Москва","number-of-pages":"2003","publisher":"МГУ","publisher-place":"Москва","title":"Дидактическая эвристика: Теория и технология креативного обучения.","author":[{"family":"Хуторской","given":"А."}],"issued":{"date-parts":[["2003"]]}}}],"schema":"https://github.com/citation-style-language/schema/raw/master/csl-citation.json"} </w:instrText>
      </w:r>
      <w:r w:rsidR="00317B28" w:rsidRPr="00BD46B0">
        <w:rPr>
          <w:rFonts w:ascii="Times New Roman" w:hAnsi="Times New Roman" w:cs="Times New Roman"/>
          <w:sz w:val="28"/>
          <w:szCs w:val="28"/>
          <w:lang w:val="kk-KZ"/>
        </w:rPr>
        <w:fldChar w:fldCharType="separate"/>
      </w:r>
      <w:r w:rsidR="008C75B6" w:rsidRPr="00BD46B0">
        <w:rPr>
          <w:rFonts w:ascii="Times New Roman" w:hAnsi="Times New Roman" w:cs="Times New Roman"/>
          <w:noProof/>
          <w:sz w:val="28"/>
          <w:szCs w:val="28"/>
          <w:lang w:val="kk-KZ"/>
        </w:rPr>
        <w:t>[60</w:t>
      </w:r>
      <w:r w:rsidR="00A53CD2" w:rsidRPr="00BD46B0">
        <w:rPr>
          <w:rFonts w:ascii="Times New Roman" w:hAnsi="Times New Roman" w:cs="Times New Roman"/>
          <w:noProof/>
          <w:sz w:val="28"/>
          <w:szCs w:val="28"/>
          <w:lang w:val="kk-KZ"/>
        </w:rPr>
        <w:t>,</w:t>
      </w:r>
      <w:r w:rsidR="003305BC" w:rsidRPr="00BD46B0">
        <w:rPr>
          <w:rFonts w:ascii="Times New Roman" w:hAnsi="Times New Roman" w:cs="Times New Roman"/>
          <w:noProof/>
          <w:sz w:val="28"/>
          <w:szCs w:val="28"/>
          <w:lang w:val="kk-KZ"/>
        </w:rPr>
        <w:t xml:space="preserve"> </w:t>
      </w:r>
      <w:r w:rsidR="00BD46B0" w:rsidRPr="00BD46B0">
        <w:rPr>
          <w:rFonts w:ascii="Times New Roman" w:hAnsi="Times New Roman" w:cs="Times New Roman"/>
          <w:noProof/>
          <w:sz w:val="28"/>
          <w:szCs w:val="28"/>
          <w:lang w:val="kk-KZ"/>
        </w:rPr>
        <w:t xml:space="preserve">с. </w:t>
      </w:r>
      <w:r w:rsidR="003305BC" w:rsidRPr="00BD46B0">
        <w:rPr>
          <w:rFonts w:ascii="Times New Roman" w:hAnsi="Times New Roman" w:cs="Times New Roman"/>
          <w:noProof/>
          <w:sz w:val="28"/>
          <w:szCs w:val="28"/>
          <w:lang w:val="kk-KZ"/>
        </w:rPr>
        <w:t>111</w:t>
      </w:r>
      <w:r w:rsidR="008C75B6" w:rsidRPr="00BD46B0">
        <w:rPr>
          <w:rFonts w:ascii="Times New Roman" w:hAnsi="Times New Roman" w:cs="Times New Roman"/>
          <w:noProof/>
          <w:sz w:val="28"/>
          <w:szCs w:val="28"/>
          <w:lang w:val="kk-KZ"/>
        </w:rPr>
        <w:t>]</w:t>
      </w:r>
      <w:r w:rsidR="00317B28" w:rsidRPr="00BD46B0">
        <w:rPr>
          <w:rFonts w:ascii="Times New Roman" w:hAnsi="Times New Roman" w:cs="Times New Roman"/>
          <w:sz w:val="28"/>
          <w:szCs w:val="28"/>
          <w:lang w:val="kk-KZ"/>
        </w:rPr>
        <w:fldChar w:fldCharType="end"/>
      </w:r>
      <w:r w:rsidRPr="00BD46B0">
        <w:rPr>
          <w:rFonts w:ascii="Times New Roman" w:eastAsia="Times New Roman" w:hAnsi="Times New Roman" w:cs="Times New Roman"/>
          <w:sz w:val="28"/>
          <w:szCs w:val="28"/>
          <w:lang w:val="kk-KZ" w:eastAsia="ar-SA"/>
        </w:rPr>
        <w:t>.</w:t>
      </w:r>
      <w:r w:rsidR="00DF6B00" w:rsidRPr="00BD46B0">
        <w:rPr>
          <w:rFonts w:ascii="Times New Roman" w:eastAsia="Times New Roman" w:hAnsi="Times New Roman" w:cs="Times New Roman"/>
          <w:sz w:val="28"/>
          <w:szCs w:val="28"/>
          <w:lang w:val="kk-KZ" w:eastAsia="ar-SA"/>
        </w:rPr>
        <w:t xml:space="preserve"> </w:t>
      </w:r>
    </w:p>
    <w:p w:rsidR="00885D49" w:rsidRPr="00B27063" w:rsidRDefault="00885D49" w:rsidP="008F1FBE">
      <w:pPr>
        <w:widowControl w:val="0"/>
        <w:suppressAutoHyphens/>
        <w:autoSpaceDE w:val="0"/>
        <w:spacing w:after="0" w:line="240" w:lineRule="auto"/>
        <w:ind w:firstLine="709"/>
        <w:jc w:val="both"/>
        <w:rPr>
          <w:rFonts w:ascii="Times New Roman" w:hAnsi="Times New Roman" w:cs="Times New Roman"/>
          <w:sz w:val="28"/>
          <w:szCs w:val="28"/>
          <w:lang w:val="kk-KZ"/>
        </w:rPr>
      </w:pPr>
      <w:r w:rsidRPr="00BD46B0">
        <w:rPr>
          <w:rFonts w:ascii="Times New Roman" w:hAnsi="Times New Roman" w:cs="Times New Roman"/>
          <w:sz w:val="28"/>
          <w:szCs w:val="28"/>
          <w:lang w:val="kk-KZ"/>
        </w:rPr>
        <w:t xml:space="preserve">Сонымен құзыреттілік </w:t>
      </w:r>
      <w:r w:rsidRPr="00B27063">
        <w:rPr>
          <w:rFonts w:ascii="Times New Roman" w:hAnsi="Times New Roman" w:cs="Times New Roman"/>
          <w:sz w:val="28"/>
          <w:szCs w:val="28"/>
          <w:lang w:val="kk-KZ"/>
        </w:rPr>
        <w:t>дегеніміз тұлғаның бойында білім, білік, дағдымен қатар іскерлік қабілеттің көрінуі, алынған білімді іс жүзінде қолдана алу қабілеттілігі. Құзырлылық тәсіл, білім сапасын арттырудың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жолы деп қарастыруға болады. Білім</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сапасы алған білімді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өмірде қолдана білумен маңызды.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Осы</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негізде, </w:t>
      </w:r>
      <w:r w:rsidR="00613AE4" w:rsidRPr="00B27063">
        <w:rPr>
          <w:rFonts w:ascii="Times New Roman" w:hAnsi="Times New Roman" w:cs="Times New Roman"/>
          <w:sz w:val="28"/>
          <w:szCs w:val="28"/>
          <w:lang w:val="kk-KZ"/>
        </w:rPr>
        <w:t>педагогтың</w:t>
      </w:r>
      <w:r w:rsidRPr="00B27063">
        <w:rPr>
          <w:rFonts w:ascii="Times New Roman" w:hAnsi="Times New Roman" w:cs="Times New Roman"/>
          <w:sz w:val="28"/>
          <w:szCs w:val="28"/>
          <w:lang w:val="kk-KZ"/>
        </w:rPr>
        <w:t xml:space="preserve"> басты рөлі – </w:t>
      </w:r>
      <w:r w:rsidR="00F326F9" w:rsidRPr="00B27063">
        <w:rPr>
          <w:rFonts w:ascii="Times New Roman" w:hAnsi="Times New Roman" w:cs="Times New Roman"/>
          <w:sz w:val="28"/>
          <w:szCs w:val="28"/>
          <w:lang w:val="kk-KZ"/>
        </w:rPr>
        <w:t>жаһандану жағдайында</w:t>
      </w:r>
      <w:r w:rsidRPr="00B27063">
        <w:rPr>
          <w:rFonts w:ascii="Times New Roman" w:hAnsi="Times New Roman" w:cs="Times New Roman"/>
          <w:sz w:val="28"/>
          <w:szCs w:val="28"/>
          <w:lang w:val="kk-KZ"/>
        </w:rPr>
        <w:t xml:space="preserve"> білім </w:t>
      </w:r>
      <w:r w:rsidR="00F326F9" w:rsidRPr="00B27063">
        <w:rPr>
          <w:rFonts w:ascii="Times New Roman" w:hAnsi="Times New Roman" w:cs="Times New Roman"/>
          <w:sz w:val="28"/>
          <w:szCs w:val="28"/>
          <w:lang w:val="kk-KZ"/>
        </w:rPr>
        <w:t>беру жүйесінің</w:t>
      </w:r>
      <w:r w:rsidRPr="00B27063">
        <w:rPr>
          <w:rFonts w:ascii="Times New Roman" w:hAnsi="Times New Roman" w:cs="Times New Roman"/>
          <w:sz w:val="28"/>
          <w:szCs w:val="28"/>
          <w:lang w:val="kk-KZ"/>
        </w:rPr>
        <w:t xml:space="preserve"> стратегиялық </w:t>
      </w:r>
      <w:r w:rsidR="00F326F9" w:rsidRPr="00B27063">
        <w:rPr>
          <w:rFonts w:ascii="Times New Roman" w:hAnsi="Times New Roman" w:cs="Times New Roman"/>
          <w:sz w:val="28"/>
          <w:szCs w:val="28"/>
          <w:lang w:val="kk-KZ"/>
        </w:rPr>
        <w:t>индикаторларын</w:t>
      </w:r>
      <w:r w:rsidRPr="00B27063">
        <w:rPr>
          <w:rFonts w:ascii="Times New Roman" w:hAnsi="Times New Roman" w:cs="Times New Roman"/>
          <w:sz w:val="28"/>
          <w:szCs w:val="28"/>
          <w:lang w:val="kk-KZ"/>
        </w:rPr>
        <w:t xml:space="preserve"> </w:t>
      </w:r>
      <w:r w:rsidR="00F326F9" w:rsidRPr="00B27063">
        <w:rPr>
          <w:rFonts w:ascii="Times New Roman" w:hAnsi="Times New Roman" w:cs="Times New Roman"/>
          <w:sz w:val="28"/>
          <w:szCs w:val="28"/>
          <w:lang w:val="kk-KZ"/>
        </w:rPr>
        <w:t>іске</w:t>
      </w:r>
      <w:r w:rsidRPr="00B27063">
        <w:rPr>
          <w:rFonts w:ascii="Times New Roman" w:hAnsi="Times New Roman" w:cs="Times New Roman"/>
          <w:sz w:val="28"/>
          <w:szCs w:val="28"/>
          <w:lang w:val="kk-KZ"/>
        </w:rPr>
        <w:t xml:space="preserve"> асыруда тұлғаны </w:t>
      </w:r>
      <w:r w:rsidR="00F326F9" w:rsidRPr="00B27063">
        <w:rPr>
          <w:rFonts w:ascii="Times New Roman" w:hAnsi="Times New Roman" w:cs="Times New Roman"/>
          <w:sz w:val="28"/>
          <w:szCs w:val="28"/>
          <w:lang w:val="kk-KZ"/>
        </w:rPr>
        <w:t>қалыптастыруда</w:t>
      </w:r>
      <w:r w:rsidRPr="00B27063">
        <w:rPr>
          <w:rFonts w:ascii="Times New Roman" w:hAnsi="Times New Roman" w:cs="Times New Roman"/>
          <w:sz w:val="28"/>
          <w:szCs w:val="28"/>
          <w:lang w:val="kk-KZ"/>
        </w:rPr>
        <w:t xml:space="preserve"> </w:t>
      </w:r>
      <w:r w:rsidR="00F326F9" w:rsidRPr="00B27063">
        <w:rPr>
          <w:rFonts w:ascii="Times New Roman" w:hAnsi="Times New Roman" w:cs="Times New Roman"/>
          <w:sz w:val="28"/>
          <w:szCs w:val="28"/>
          <w:lang w:val="kk-KZ"/>
        </w:rPr>
        <w:t>зерделенген</w:t>
      </w:r>
      <w:r w:rsidRPr="00B27063">
        <w:rPr>
          <w:rFonts w:ascii="Times New Roman" w:hAnsi="Times New Roman" w:cs="Times New Roman"/>
          <w:sz w:val="28"/>
          <w:szCs w:val="28"/>
          <w:lang w:val="kk-KZ"/>
        </w:rPr>
        <w:t xml:space="preserve">, </w:t>
      </w:r>
      <w:r w:rsidR="00F326F9" w:rsidRPr="00B27063">
        <w:rPr>
          <w:rFonts w:ascii="Times New Roman" w:hAnsi="Times New Roman" w:cs="Times New Roman"/>
          <w:sz w:val="28"/>
          <w:szCs w:val="28"/>
          <w:lang w:val="kk-KZ"/>
        </w:rPr>
        <w:t>сарапталған</w:t>
      </w:r>
      <w:r w:rsidRPr="00B27063">
        <w:rPr>
          <w:rFonts w:ascii="Times New Roman" w:hAnsi="Times New Roman" w:cs="Times New Roman"/>
          <w:sz w:val="28"/>
          <w:szCs w:val="28"/>
          <w:lang w:val="kk-KZ"/>
        </w:rPr>
        <w:t xml:space="preserve"> білім беру </w:t>
      </w:r>
      <w:r w:rsidR="00F326F9" w:rsidRPr="00B27063">
        <w:rPr>
          <w:rFonts w:ascii="Times New Roman" w:hAnsi="Times New Roman" w:cs="Times New Roman"/>
          <w:sz w:val="28"/>
          <w:szCs w:val="28"/>
          <w:lang w:val="kk-KZ"/>
        </w:rPr>
        <w:t>моделінің</w:t>
      </w:r>
      <w:r w:rsidRPr="00B27063">
        <w:rPr>
          <w:rFonts w:ascii="Times New Roman" w:hAnsi="Times New Roman" w:cs="Times New Roman"/>
          <w:sz w:val="28"/>
          <w:szCs w:val="28"/>
          <w:lang w:val="kk-KZ"/>
        </w:rPr>
        <w:t xml:space="preserve"> басты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бағыттарын айқындау нәтижесінде көздеген мақсатқа жету. Осыған орай, білім беруді басқару жүйесінде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болашақ педагогтың басқарушылық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құзыреттілігін арттыруда жаңаша көзқарасты,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жаңаша ізденісті кәсіби құзыр</w:t>
      </w:r>
      <w:r w:rsidR="006A302B" w:rsidRPr="00B27063">
        <w:rPr>
          <w:rFonts w:ascii="Times New Roman" w:hAnsi="Times New Roman" w:cs="Times New Roman"/>
          <w:sz w:val="28"/>
          <w:szCs w:val="28"/>
          <w:lang w:val="kk-KZ"/>
        </w:rPr>
        <w:t xml:space="preserve">етін </w:t>
      </w:r>
      <w:r w:rsidRPr="00B27063">
        <w:rPr>
          <w:rFonts w:ascii="Times New Roman" w:hAnsi="Times New Roman" w:cs="Times New Roman"/>
          <w:sz w:val="28"/>
          <w:szCs w:val="28"/>
          <w:lang w:val="kk-KZ"/>
        </w:rPr>
        <w:t>дамытуды талап етеді.</w:t>
      </w:r>
      <w:r w:rsidR="00DF6B00" w:rsidRPr="00B27063">
        <w:rPr>
          <w:rFonts w:ascii="Times New Roman" w:hAnsi="Times New Roman" w:cs="Times New Roman"/>
          <w:sz w:val="28"/>
          <w:szCs w:val="28"/>
          <w:lang w:val="kk-KZ"/>
        </w:rPr>
        <w:t xml:space="preserve"> </w:t>
      </w:r>
    </w:p>
    <w:p w:rsidR="00885D49" w:rsidRPr="00B27063" w:rsidRDefault="00885D49" w:rsidP="008F1FBE">
      <w:pPr>
        <w:widowControl w:val="0"/>
        <w:suppressAutoHyphens/>
        <w:autoSpaceDE w:val="0"/>
        <w:spacing w:after="0" w:line="240" w:lineRule="auto"/>
        <w:ind w:firstLine="709"/>
        <w:jc w:val="both"/>
        <w:rPr>
          <w:rFonts w:ascii="Times New Roman" w:eastAsia="Times New Roman" w:hAnsi="Times New Roman" w:cs="Times New Roman"/>
          <w:sz w:val="28"/>
          <w:szCs w:val="28"/>
          <w:lang w:val="kk-KZ" w:eastAsia="ar-SA"/>
        </w:rPr>
      </w:pPr>
      <w:r w:rsidRPr="00B27063">
        <w:rPr>
          <w:rFonts w:ascii="Times New Roman" w:eastAsia="Times New Roman" w:hAnsi="Times New Roman" w:cs="Times New Roman"/>
          <w:sz w:val="28"/>
          <w:szCs w:val="28"/>
          <w:lang w:val="kk-KZ" w:eastAsia="ar-SA"/>
        </w:rPr>
        <w:t>Зерттеуші ғалымдар коммуникативтік құзыреттілік</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білім алушының қарым-қатынас</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жасау барысындағы өз ойын, пікірін</w:t>
      </w:r>
      <w:r w:rsidR="005D6C45"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айқын жеткізе алуы деп тұжырымдайды.</w:t>
      </w:r>
    </w:p>
    <w:p w:rsidR="00885D49" w:rsidRPr="00B27063" w:rsidRDefault="00885D49" w:rsidP="008F1FBE">
      <w:pPr>
        <w:widowControl w:val="0"/>
        <w:suppressAutoHyphens/>
        <w:autoSpaceDE w:val="0"/>
        <w:spacing w:after="0" w:line="240" w:lineRule="auto"/>
        <w:ind w:firstLine="709"/>
        <w:jc w:val="both"/>
        <w:rPr>
          <w:rFonts w:ascii="Times New Roman" w:eastAsia="Times New Roman" w:hAnsi="Times New Roman" w:cs="Times New Roman"/>
          <w:sz w:val="28"/>
          <w:szCs w:val="28"/>
          <w:lang w:val="kk-KZ" w:eastAsia="ar-SA"/>
        </w:rPr>
      </w:pPr>
      <w:r w:rsidRPr="00B27063">
        <w:rPr>
          <w:rFonts w:ascii="Times New Roman" w:eastAsia="Times New Roman" w:hAnsi="Times New Roman" w:cs="Times New Roman"/>
          <w:sz w:val="28"/>
          <w:szCs w:val="28"/>
          <w:lang w:val="kk-KZ" w:eastAsia="ar-SA"/>
        </w:rPr>
        <w:t>Психологиялық тұрғыда</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 xml:space="preserve">коммуникативтік құзыреттілік </w:t>
      </w:r>
      <w:r w:rsidR="006A302B" w:rsidRPr="00B27063">
        <w:rPr>
          <w:rFonts w:ascii="Times New Roman" w:eastAsia="Times New Roman" w:hAnsi="Times New Roman" w:cs="Times New Roman"/>
          <w:sz w:val="28"/>
          <w:szCs w:val="28"/>
          <w:lang w:val="kk-KZ" w:eastAsia="ar-SA"/>
        </w:rPr>
        <w:t>–</w:t>
      </w:r>
      <w:r w:rsidRPr="00B27063">
        <w:rPr>
          <w:rFonts w:ascii="Times New Roman" w:eastAsia="Times New Roman" w:hAnsi="Times New Roman" w:cs="Times New Roman"/>
          <w:sz w:val="28"/>
          <w:szCs w:val="28"/>
          <w:lang w:val="kk-KZ" w:eastAsia="ar-SA"/>
        </w:rPr>
        <w:t xml:space="preserve"> бұл тұлғаның сөйлеу әрекетін ұйымдастыра білу мүмкіндігі деген тұжырым жасалған.</w:t>
      </w:r>
      <w:r w:rsidRPr="00B27063">
        <w:rPr>
          <w:rFonts w:ascii="Times New Roman" w:eastAsia="Times New Roman" w:hAnsi="Times New Roman" w:cs="Times New Roman"/>
          <w:sz w:val="28"/>
          <w:szCs w:val="28"/>
          <w:lang w:val="kk-KZ" w:eastAsia="ru-RU"/>
        </w:rPr>
        <w:t xml:space="preserve"> </w:t>
      </w:r>
      <w:r w:rsidR="00F326F9" w:rsidRPr="00B27063">
        <w:rPr>
          <w:rFonts w:ascii="Times New Roman" w:eastAsia="Times New Roman" w:hAnsi="Times New Roman" w:cs="Times New Roman"/>
          <w:sz w:val="28"/>
          <w:szCs w:val="28"/>
          <w:lang w:val="kk-KZ" w:eastAsia="ru-RU"/>
        </w:rPr>
        <w:t>Оқытушы</w:t>
      </w:r>
      <w:r w:rsidRPr="00B27063">
        <w:rPr>
          <w:rFonts w:ascii="Times New Roman" w:eastAsia="Times New Roman" w:hAnsi="Times New Roman" w:cs="Times New Roman"/>
          <w:sz w:val="28"/>
          <w:szCs w:val="28"/>
          <w:lang w:val="kk-KZ" w:eastAsia="ru-RU"/>
        </w:rPr>
        <w:t xml:space="preserve"> өз мамандығының </w:t>
      </w:r>
      <w:r w:rsidR="00F326F9" w:rsidRPr="00B27063">
        <w:rPr>
          <w:rFonts w:ascii="Times New Roman" w:eastAsia="Times New Roman" w:hAnsi="Times New Roman" w:cs="Times New Roman"/>
          <w:sz w:val="28"/>
          <w:szCs w:val="28"/>
          <w:lang w:val="kk-KZ" w:eastAsia="ru-RU"/>
        </w:rPr>
        <w:t>нәтижелігін</w:t>
      </w:r>
      <w:r w:rsidRPr="00B27063">
        <w:rPr>
          <w:rFonts w:ascii="Times New Roman" w:eastAsia="Times New Roman" w:hAnsi="Times New Roman" w:cs="Times New Roman"/>
          <w:sz w:val="28"/>
          <w:szCs w:val="28"/>
          <w:lang w:val="kk-KZ" w:eastAsia="ru-RU"/>
        </w:rPr>
        <w:t xml:space="preserve">, </w:t>
      </w:r>
      <w:r w:rsidR="00F326F9" w:rsidRPr="00B27063">
        <w:rPr>
          <w:rFonts w:ascii="Times New Roman" w:eastAsia="Times New Roman" w:hAnsi="Times New Roman" w:cs="Times New Roman"/>
          <w:sz w:val="28"/>
          <w:szCs w:val="28"/>
          <w:lang w:val="kk-KZ" w:eastAsia="ru-RU"/>
        </w:rPr>
        <w:t>кәсібилігін дамытуды</w:t>
      </w:r>
      <w:r w:rsidRPr="00B27063">
        <w:rPr>
          <w:rFonts w:ascii="Times New Roman" w:eastAsia="Times New Roman" w:hAnsi="Times New Roman" w:cs="Times New Roman"/>
          <w:sz w:val="28"/>
          <w:szCs w:val="28"/>
          <w:lang w:val="kk-KZ" w:eastAsia="ru-RU"/>
        </w:rPr>
        <w:t xml:space="preserve"> психологиялық </w:t>
      </w:r>
      <w:r w:rsidR="00F326F9" w:rsidRPr="00B27063">
        <w:rPr>
          <w:rFonts w:ascii="Times New Roman" w:eastAsia="Times New Roman" w:hAnsi="Times New Roman" w:cs="Times New Roman"/>
          <w:sz w:val="28"/>
          <w:szCs w:val="28"/>
          <w:lang w:val="kk-KZ" w:eastAsia="ru-RU"/>
        </w:rPr>
        <w:t>жағынан</w:t>
      </w:r>
      <w:r w:rsidRPr="00B27063">
        <w:rPr>
          <w:rFonts w:ascii="Times New Roman" w:eastAsia="Times New Roman" w:hAnsi="Times New Roman" w:cs="Times New Roman"/>
          <w:sz w:val="28"/>
          <w:szCs w:val="28"/>
          <w:lang w:val="kk-KZ" w:eastAsia="ru-RU"/>
        </w:rPr>
        <w:t xml:space="preserve"> қамтамасыз етуі </w:t>
      </w:r>
      <w:r w:rsidR="00F326F9" w:rsidRPr="00B27063">
        <w:rPr>
          <w:rFonts w:ascii="Times New Roman" w:eastAsia="Times New Roman" w:hAnsi="Times New Roman" w:cs="Times New Roman"/>
          <w:sz w:val="28"/>
          <w:szCs w:val="28"/>
          <w:lang w:val="kk-KZ" w:eastAsia="ru-RU"/>
        </w:rPr>
        <w:t>маңызды</w:t>
      </w:r>
      <w:r w:rsidRPr="00B27063">
        <w:rPr>
          <w:rFonts w:ascii="Times New Roman" w:eastAsia="Times New Roman" w:hAnsi="Times New Roman" w:cs="Times New Roman"/>
          <w:sz w:val="28"/>
          <w:szCs w:val="28"/>
          <w:lang w:val="kk-KZ" w:eastAsia="ru-RU"/>
        </w:rPr>
        <w:t xml:space="preserve"> </w:t>
      </w:r>
      <w:r w:rsidR="00F326F9" w:rsidRPr="00B27063">
        <w:rPr>
          <w:rFonts w:ascii="Times New Roman" w:eastAsia="Times New Roman" w:hAnsi="Times New Roman" w:cs="Times New Roman"/>
          <w:sz w:val="28"/>
          <w:szCs w:val="28"/>
          <w:lang w:val="kk-KZ" w:eastAsia="ru-RU"/>
        </w:rPr>
        <w:t>рөлге ие</w:t>
      </w:r>
      <w:r w:rsidRPr="00B27063">
        <w:rPr>
          <w:rFonts w:ascii="Times New Roman" w:eastAsia="Times New Roman" w:hAnsi="Times New Roman" w:cs="Times New Roman"/>
          <w:sz w:val="28"/>
          <w:szCs w:val="28"/>
          <w:lang w:val="kk-KZ" w:eastAsia="ru-RU"/>
        </w:rPr>
        <w:t xml:space="preserve">. </w:t>
      </w:r>
      <w:r w:rsidR="00F326F9" w:rsidRPr="00B27063">
        <w:rPr>
          <w:rFonts w:ascii="Times New Roman" w:eastAsia="Times New Roman" w:hAnsi="Times New Roman" w:cs="Times New Roman"/>
          <w:sz w:val="28"/>
          <w:szCs w:val="28"/>
          <w:lang w:val="kk-KZ" w:eastAsia="ru-RU"/>
        </w:rPr>
        <w:t>Оқытушының</w:t>
      </w:r>
      <w:r w:rsidRPr="00B27063">
        <w:rPr>
          <w:rFonts w:ascii="Times New Roman" w:eastAsia="Times New Roman" w:hAnsi="Times New Roman" w:cs="Times New Roman"/>
          <w:sz w:val="28"/>
          <w:szCs w:val="28"/>
          <w:lang w:val="kk-KZ" w:eastAsia="ru-RU"/>
        </w:rPr>
        <w:t xml:space="preserve"> </w:t>
      </w:r>
      <w:r w:rsidR="00F326F9" w:rsidRPr="00B27063">
        <w:rPr>
          <w:rFonts w:ascii="Times New Roman" w:eastAsia="Times New Roman" w:hAnsi="Times New Roman" w:cs="Times New Roman"/>
          <w:sz w:val="28"/>
          <w:szCs w:val="28"/>
          <w:lang w:val="kk-KZ" w:eastAsia="ru-RU"/>
        </w:rPr>
        <w:t>жұмысы көп жағдайда</w:t>
      </w:r>
      <w:r w:rsidRPr="00B27063">
        <w:rPr>
          <w:rFonts w:ascii="Times New Roman" w:eastAsia="Times New Roman" w:hAnsi="Times New Roman" w:cs="Times New Roman"/>
          <w:sz w:val="28"/>
          <w:szCs w:val="28"/>
          <w:lang w:val="kk-KZ" w:eastAsia="ru-RU"/>
        </w:rPr>
        <w:t xml:space="preserve"> оның </w:t>
      </w:r>
      <w:r w:rsidR="00F326F9" w:rsidRPr="00B27063">
        <w:rPr>
          <w:rFonts w:ascii="Times New Roman" w:eastAsia="Times New Roman" w:hAnsi="Times New Roman" w:cs="Times New Roman"/>
          <w:sz w:val="28"/>
          <w:szCs w:val="28"/>
          <w:lang w:val="kk-KZ" w:eastAsia="ru-RU"/>
        </w:rPr>
        <w:t>біліктілігінің</w:t>
      </w:r>
      <w:r w:rsidRPr="00B27063">
        <w:rPr>
          <w:rFonts w:ascii="Times New Roman" w:eastAsia="Times New Roman" w:hAnsi="Times New Roman" w:cs="Times New Roman"/>
          <w:sz w:val="28"/>
          <w:szCs w:val="28"/>
          <w:lang w:val="kk-KZ" w:eastAsia="ru-RU"/>
        </w:rPr>
        <w:t xml:space="preserve"> </w:t>
      </w:r>
      <w:r w:rsidR="00F326F9" w:rsidRPr="00B27063">
        <w:rPr>
          <w:rFonts w:ascii="Times New Roman" w:eastAsia="Times New Roman" w:hAnsi="Times New Roman" w:cs="Times New Roman"/>
          <w:sz w:val="28"/>
          <w:szCs w:val="28"/>
          <w:lang w:val="kk-KZ" w:eastAsia="ru-RU"/>
        </w:rPr>
        <w:t>деңгейіне</w:t>
      </w:r>
      <w:r w:rsidRPr="00B27063">
        <w:rPr>
          <w:rFonts w:ascii="Times New Roman" w:eastAsia="Times New Roman" w:hAnsi="Times New Roman" w:cs="Times New Roman"/>
          <w:sz w:val="28"/>
          <w:szCs w:val="28"/>
          <w:lang w:val="kk-KZ" w:eastAsia="ru-RU"/>
        </w:rPr>
        <w:t xml:space="preserve"> қатысты, педагогикалық </w:t>
      </w:r>
      <w:r w:rsidR="00F326F9" w:rsidRPr="00B27063">
        <w:rPr>
          <w:rFonts w:ascii="Times New Roman" w:eastAsia="Times New Roman" w:hAnsi="Times New Roman" w:cs="Times New Roman"/>
          <w:sz w:val="28"/>
          <w:szCs w:val="28"/>
          <w:lang w:val="kk-KZ" w:eastAsia="ru-RU"/>
        </w:rPr>
        <w:t xml:space="preserve">коммуникация </w:t>
      </w:r>
      <w:r w:rsidR="00F326F9" w:rsidRPr="00B27063">
        <w:rPr>
          <w:rFonts w:ascii="Times New Roman" w:eastAsia="Times New Roman" w:hAnsi="Times New Roman" w:cs="Times New Roman"/>
          <w:sz w:val="28"/>
          <w:szCs w:val="28"/>
          <w:lang w:val="kk-KZ" w:eastAsia="ru-RU"/>
        </w:rPr>
        <w:lastRenderedPageBreak/>
        <w:t xml:space="preserve">тетіктеріне, білім алушылардың </w:t>
      </w:r>
      <w:r w:rsidRPr="00B27063">
        <w:rPr>
          <w:rFonts w:ascii="Times New Roman" w:eastAsia="Times New Roman" w:hAnsi="Times New Roman" w:cs="Times New Roman"/>
          <w:sz w:val="28"/>
          <w:szCs w:val="28"/>
          <w:lang w:val="kk-KZ" w:eastAsia="ru-RU"/>
        </w:rPr>
        <w:t xml:space="preserve">психологиялық </w:t>
      </w:r>
      <w:r w:rsidR="00F326F9" w:rsidRPr="00B27063">
        <w:rPr>
          <w:rFonts w:ascii="Times New Roman" w:eastAsia="Times New Roman" w:hAnsi="Times New Roman" w:cs="Times New Roman"/>
          <w:sz w:val="28"/>
          <w:szCs w:val="28"/>
          <w:lang w:val="kk-KZ" w:eastAsia="ru-RU"/>
        </w:rPr>
        <w:t xml:space="preserve">даралығының табиғи болмысына да байланысты. </w:t>
      </w:r>
    </w:p>
    <w:p w:rsidR="00885D49" w:rsidRPr="00B27063" w:rsidRDefault="00885D49" w:rsidP="008F1FBE">
      <w:pPr>
        <w:pStyle w:val="NormalWeb"/>
        <w:spacing w:before="0" w:beforeAutospacing="0" w:after="0" w:afterAutospacing="0"/>
        <w:ind w:firstLine="709"/>
        <w:jc w:val="both"/>
        <w:rPr>
          <w:sz w:val="28"/>
          <w:szCs w:val="28"/>
          <w:lang w:val="kk-KZ"/>
        </w:rPr>
      </w:pPr>
      <w:r w:rsidRPr="00B27063">
        <w:rPr>
          <w:rFonts w:eastAsia="Arial"/>
          <w:sz w:val="28"/>
          <w:szCs w:val="28"/>
          <w:lang w:val="kk-KZ"/>
        </w:rPr>
        <w:t>«Педагогикалық басқару» ұғымы білім алушылар ұжымындағы сапалы өзгерістер жүргізуге бағытталған мақсатты педагогикалық әсер ретінде анықтайды, Ол әр оқушының жеке басын дамытуға бағытталуымен сипатталады. Мазмұны бойынша педагогикалық басқару мақсат қоюды, басқару әрекеттерін жобалауды және оларды жүзеге асыруды қамтиды</w:t>
      </w:r>
      <w:r w:rsidR="00987C00" w:rsidRPr="00B27063">
        <w:rPr>
          <w:rFonts w:eastAsia="Arial"/>
          <w:sz w:val="28"/>
          <w:szCs w:val="28"/>
          <w:lang w:val="kk-KZ"/>
        </w:rPr>
        <w:t xml:space="preserve"> </w:t>
      </w:r>
      <w:r w:rsidR="008219C7" w:rsidRPr="00B27063">
        <w:rPr>
          <w:rFonts w:eastAsia="Arial"/>
          <w:sz w:val="28"/>
          <w:szCs w:val="28"/>
          <w:lang w:val="kk-KZ"/>
        </w:rPr>
        <w:fldChar w:fldCharType="begin"/>
      </w:r>
      <w:r w:rsidR="008C75B6" w:rsidRPr="00B27063">
        <w:rPr>
          <w:rFonts w:eastAsia="Arial"/>
          <w:sz w:val="28"/>
          <w:szCs w:val="28"/>
          <w:lang w:val="kk-KZ"/>
        </w:rPr>
        <w:instrText xml:space="preserve"> ADDIN ZOTERO_ITEM CSL_CITATION {"citationID":"MGuS8LeA","properties":{"formattedCitation":"[69]","plainCitation":"[69]","noteIndex":0},"citationItems":[{"id":417,"uris":["http://zotero.org/users/7434404/items/296LC3V4"],"itemData":{"id":417,"type":"book","event-place":"Москва","number-of-pages":"400","publisher-place":"Москва","title":"Основы новой педагогики","author":[{"family":"Вахтеров","given":"В.П."}],"issued":{"date-parts":[["1987"]]}}}],"schema":"https://github.com/citation-style-language/schema/raw/master/csl-citation.json"} </w:instrText>
      </w:r>
      <w:r w:rsidR="008219C7" w:rsidRPr="00B27063">
        <w:rPr>
          <w:rFonts w:eastAsia="Arial"/>
          <w:sz w:val="28"/>
          <w:szCs w:val="28"/>
          <w:lang w:val="kk-KZ"/>
        </w:rPr>
        <w:fldChar w:fldCharType="separate"/>
      </w:r>
      <w:r w:rsidR="008C75B6" w:rsidRPr="00B27063">
        <w:rPr>
          <w:rFonts w:eastAsia="Arial"/>
          <w:noProof/>
          <w:sz w:val="28"/>
          <w:szCs w:val="28"/>
          <w:lang w:val="kk-KZ"/>
        </w:rPr>
        <w:t>[69]</w:t>
      </w:r>
      <w:r w:rsidR="008219C7" w:rsidRPr="00B27063">
        <w:rPr>
          <w:rFonts w:eastAsia="Arial"/>
          <w:sz w:val="28"/>
          <w:szCs w:val="28"/>
          <w:lang w:val="kk-KZ"/>
        </w:rPr>
        <w:fldChar w:fldCharType="end"/>
      </w:r>
      <w:r w:rsidRPr="00B27063">
        <w:rPr>
          <w:rFonts w:eastAsia="Arial"/>
          <w:i/>
          <w:iCs/>
          <w:sz w:val="28"/>
          <w:szCs w:val="28"/>
          <w:lang w:val="kk-KZ"/>
        </w:rPr>
        <w:t>.</w:t>
      </w:r>
      <w:r w:rsidRPr="00B27063">
        <w:rPr>
          <w:rFonts w:eastAsia="Arial"/>
          <w:sz w:val="28"/>
          <w:szCs w:val="28"/>
          <w:lang w:val="kk-KZ"/>
        </w:rPr>
        <w:t xml:space="preserve"> Бұдан шығатын тұжырым: педагогикалық басқару </w:t>
      </w:r>
      <w:r w:rsidR="006A302B" w:rsidRPr="00B27063">
        <w:rPr>
          <w:rFonts w:eastAsia="Arial"/>
          <w:sz w:val="28"/>
          <w:szCs w:val="28"/>
          <w:lang w:val="kk-KZ"/>
        </w:rPr>
        <w:t>–</w:t>
      </w:r>
      <w:r w:rsidRPr="00B27063">
        <w:rPr>
          <w:rFonts w:eastAsia="Arial"/>
          <w:sz w:val="28"/>
          <w:szCs w:val="28"/>
          <w:lang w:val="kk-KZ"/>
        </w:rPr>
        <w:t xml:space="preserve"> бұл </w:t>
      </w:r>
      <w:r w:rsidR="00613AE4" w:rsidRPr="00B27063">
        <w:rPr>
          <w:rFonts w:eastAsia="Arial"/>
          <w:sz w:val="28"/>
          <w:szCs w:val="28"/>
          <w:lang w:val="kk-KZ"/>
        </w:rPr>
        <w:t>педагогтың</w:t>
      </w:r>
      <w:r w:rsidRPr="00B27063">
        <w:rPr>
          <w:rFonts w:eastAsia="Arial"/>
          <w:sz w:val="28"/>
          <w:szCs w:val="28"/>
          <w:lang w:val="kk-KZ"/>
        </w:rPr>
        <w:t xml:space="preserve"> басқарушылық </w:t>
      </w:r>
      <w:proofErr w:type="spellStart"/>
      <w:r w:rsidRPr="00B27063">
        <w:rPr>
          <w:rFonts w:eastAsia="Arial"/>
          <w:sz w:val="28"/>
          <w:szCs w:val="28"/>
          <w:lang w:val="kk-KZ"/>
        </w:rPr>
        <w:t>құзыреттілігінің</w:t>
      </w:r>
      <w:proofErr w:type="spellEnd"/>
      <w:r w:rsidRPr="00B27063">
        <w:rPr>
          <w:rFonts w:eastAsia="Arial"/>
          <w:sz w:val="28"/>
          <w:szCs w:val="28"/>
          <w:lang w:val="kk-KZ"/>
        </w:rPr>
        <w:t xml:space="preserve"> көрінісі. Педагогикалық және басқарушылық қызметтің</w:t>
      </w:r>
      <w:r w:rsidR="00DF6B00" w:rsidRPr="00B27063">
        <w:rPr>
          <w:rFonts w:eastAsia="Arial"/>
          <w:sz w:val="28"/>
          <w:szCs w:val="28"/>
          <w:lang w:val="kk-KZ"/>
        </w:rPr>
        <w:t xml:space="preserve"> </w:t>
      </w:r>
      <w:r w:rsidRPr="00B27063">
        <w:rPr>
          <w:rFonts w:eastAsia="Arial"/>
          <w:sz w:val="28"/>
          <w:szCs w:val="28"/>
          <w:lang w:val="kk-KZ"/>
        </w:rPr>
        <w:t xml:space="preserve">байланысы кезінде </w:t>
      </w:r>
      <w:proofErr w:type="spellStart"/>
      <w:r w:rsidRPr="00B27063">
        <w:rPr>
          <w:rFonts w:eastAsia="Arial"/>
          <w:sz w:val="28"/>
          <w:szCs w:val="28"/>
          <w:lang w:val="kk-KZ"/>
        </w:rPr>
        <w:t>мотивациялық</w:t>
      </w:r>
      <w:proofErr w:type="spellEnd"/>
      <w:r w:rsidRPr="00B27063">
        <w:rPr>
          <w:rFonts w:eastAsia="Arial"/>
          <w:sz w:val="28"/>
          <w:szCs w:val="28"/>
          <w:lang w:val="kk-KZ"/>
        </w:rPr>
        <w:t>, конструктивті, ұйымдастырушылық, ақпараттық, бақылау және шешім қабылдау функцияларының бір-бірімен сәйкестікте екенін анықтауға болады.</w:t>
      </w:r>
      <w:r w:rsidR="00DF6B00" w:rsidRPr="00B27063">
        <w:rPr>
          <w:rFonts w:eastAsia="Arial"/>
          <w:sz w:val="28"/>
          <w:szCs w:val="28"/>
          <w:lang w:val="kk-KZ"/>
        </w:rPr>
        <w:t xml:space="preserve"> </w:t>
      </w:r>
      <w:r w:rsidRPr="00B27063">
        <w:rPr>
          <w:rFonts w:eastAsia="Arial"/>
          <w:sz w:val="28"/>
          <w:szCs w:val="28"/>
          <w:lang w:val="kk-KZ"/>
        </w:rPr>
        <w:t>Педагогтың басқаруды жүзеге асыру үшін қажет әрекеттерді талдау кезінде басқарушылық және педагогикалық қызметті біріктіру орынды деп айтуға болады.</w:t>
      </w:r>
      <w:r w:rsidRPr="00B27063">
        <w:rPr>
          <w:sz w:val="28"/>
          <w:szCs w:val="28"/>
          <w:lang w:val="kk-KZ"/>
        </w:rPr>
        <w:t xml:space="preserve"> </w:t>
      </w:r>
    </w:p>
    <w:p w:rsidR="00885D49" w:rsidRPr="00B27063" w:rsidRDefault="00885D49" w:rsidP="008F1FBE">
      <w:pPr>
        <w:pStyle w:val="NormalWeb"/>
        <w:spacing w:before="0" w:beforeAutospacing="0" w:after="0" w:afterAutospacing="0"/>
        <w:ind w:firstLine="709"/>
        <w:jc w:val="both"/>
        <w:rPr>
          <w:sz w:val="28"/>
          <w:szCs w:val="28"/>
          <w:lang w:val="kk-KZ"/>
        </w:rPr>
      </w:pPr>
      <w:r w:rsidRPr="00B27063">
        <w:rPr>
          <w:bCs/>
          <w:i/>
          <w:sz w:val="28"/>
          <w:szCs w:val="28"/>
          <w:lang w:val="kk-KZ"/>
        </w:rPr>
        <w:t>Құзырет</w:t>
      </w:r>
      <w:r w:rsidRPr="00B27063">
        <w:rPr>
          <w:sz w:val="28"/>
          <w:szCs w:val="28"/>
          <w:lang w:val="kk-KZ"/>
        </w:rPr>
        <w:t xml:space="preserve"> – білім алушының табысты іс-әрекеттерінің мазмұны. </w:t>
      </w:r>
      <w:r w:rsidRPr="00B27063">
        <w:rPr>
          <w:bCs/>
          <w:i/>
          <w:sz w:val="28"/>
          <w:szCs w:val="28"/>
          <w:lang w:val="kk-KZ"/>
        </w:rPr>
        <w:t>Ал құзыреттілік</w:t>
      </w:r>
      <w:r w:rsidR="005D6C45" w:rsidRPr="00B27063">
        <w:rPr>
          <w:i/>
          <w:sz w:val="28"/>
          <w:szCs w:val="28"/>
          <w:lang w:val="kk-KZ"/>
        </w:rPr>
        <w:t xml:space="preserve"> </w:t>
      </w:r>
      <w:r w:rsidR="008F7F03" w:rsidRPr="00B27063">
        <w:rPr>
          <w:sz w:val="28"/>
          <w:szCs w:val="28"/>
          <w:lang w:val="kk-KZ"/>
        </w:rPr>
        <w:t xml:space="preserve">– </w:t>
      </w:r>
      <w:r w:rsidRPr="00B27063">
        <w:rPr>
          <w:sz w:val="28"/>
          <w:szCs w:val="28"/>
          <w:lang w:val="kk-KZ"/>
        </w:rPr>
        <w:t>құзырет</w:t>
      </w:r>
      <w:r w:rsidR="00987C00" w:rsidRPr="00B27063">
        <w:rPr>
          <w:sz w:val="28"/>
          <w:szCs w:val="28"/>
          <w:lang w:val="kk-KZ"/>
        </w:rPr>
        <w:t xml:space="preserve">ті меңгеру барысында көрінетін </w:t>
      </w:r>
      <w:r w:rsidRPr="00B27063">
        <w:rPr>
          <w:sz w:val="28"/>
          <w:szCs w:val="28"/>
          <w:lang w:val="kk-KZ"/>
        </w:rPr>
        <w:t>тұлғалық қабілет</w:t>
      </w:r>
      <w:r w:rsidR="00987C00" w:rsidRPr="00B27063">
        <w:rPr>
          <w:sz w:val="28"/>
          <w:szCs w:val="28"/>
          <w:lang w:val="kk-KZ"/>
        </w:rPr>
        <w:t>тердің</w:t>
      </w:r>
      <w:r w:rsidRPr="00B27063">
        <w:rPr>
          <w:sz w:val="28"/>
          <w:szCs w:val="28"/>
          <w:lang w:val="kk-KZ"/>
        </w:rPr>
        <w:t xml:space="preserve"> </w:t>
      </w:r>
      <w:r w:rsidR="00987C00" w:rsidRPr="00B27063">
        <w:rPr>
          <w:sz w:val="28"/>
          <w:szCs w:val="28"/>
          <w:lang w:val="kk-KZ"/>
        </w:rPr>
        <w:t>тұтас жиынтығы</w:t>
      </w:r>
      <w:r w:rsidRPr="00B27063">
        <w:rPr>
          <w:sz w:val="28"/>
          <w:szCs w:val="28"/>
          <w:lang w:val="kk-KZ"/>
        </w:rPr>
        <w:t>.</w:t>
      </w:r>
    </w:p>
    <w:p w:rsidR="00885D49" w:rsidRPr="00B27063" w:rsidRDefault="00885D49" w:rsidP="008F1FBE">
      <w:pPr>
        <w:pStyle w:val="NormalWeb"/>
        <w:spacing w:before="0" w:beforeAutospacing="0" w:after="0" w:afterAutospacing="0"/>
        <w:ind w:firstLine="709"/>
        <w:jc w:val="both"/>
        <w:rPr>
          <w:rFonts w:eastAsia="Arial"/>
          <w:sz w:val="28"/>
          <w:szCs w:val="28"/>
          <w:lang w:val="kk-KZ"/>
        </w:rPr>
      </w:pPr>
      <w:r w:rsidRPr="00B27063">
        <w:rPr>
          <w:rFonts w:eastAsia="Arial"/>
          <w:sz w:val="28"/>
          <w:szCs w:val="28"/>
          <w:lang w:val="kk-KZ"/>
        </w:rPr>
        <w:t>Құзыреттілік ұғымын көптеген ғалымдар</w:t>
      </w:r>
      <w:r w:rsidR="00DF6B00" w:rsidRPr="00B27063">
        <w:rPr>
          <w:rFonts w:eastAsia="Arial"/>
          <w:sz w:val="28"/>
          <w:szCs w:val="28"/>
          <w:lang w:val="kk-KZ"/>
        </w:rPr>
        <w:t xml:space="preserve"> </w:t>
      </w:r>
      <w:r w:rsidRPr="00B27063">
        <w:rPr>
          <w:rFonts w:eastAsia="Arial"/>
          <w:sz w:val="28"/>
          <w:szCs w:val="28"/>
          <w:lang w:val="kk-KZ"/>
        </w:rPr>
        <w:t>әр бағытта зерттеп, қарастырған. Әр ғалым</w:t>
      </w:r>
      <w:r w:rsidR="00DF6B00" w:rsidRPr="00B27063">
        <w:rPr>
          <w:rFonts w:eastAsia="Arial"/>
          <w:sz w:val="28"/>
          <w:szCs w:val="28"/>
          <w:lang w:val="kk-KZ"/>
        </w:rPr>
        <w:t xml:space="preserve"> </w:t>
      </w:r>
      <w:r w:rsidRPr="00B27063">
        <w:rPr>
          <w:rFonts w:eastAsia="Arial"/>
          <w:sz w:val="28"/>
          <w:szCs w:val="28"/>
          <w:lang w:val="kk-KZ"/>
        </w:rPr>
        <w:t>өзінше</w:t>
      </w:r>
      <w:r w:rsidR="00DF6B00" w:rsidRPr="00B27063">
        <w:rPr>
          <w:rFonts w:eastAsia="Arial"/>
          <w:sz w:val="28"/>
          <w:szCs w:val="28"/>
          <w:lang w:val="kk-KZ"/>
        </w:rPr>
        <w:t xml:space="preserve"> </w:t>
      </w:r>
      <w:r w:rsidRPr="00B27063">
        <w:rPr>
          <w:rFonts w:eastAsia="Arial"/>
          <w:sz w:val="28"/>
          <w:szCs w:val="28"/>
          <w:lang w:val="kk-KZ"/>
        </w:rPr>
        <w:t xml:space="preserve">анықтама беріп өткен. </w:t>
      </w:r>
    </w:p>
    <w:p w:rsidR="00885D49" w:rsidRPr="00B27063" w:rsidRDefault="00885D49" w:rsidP="008F1FBE">
      <w:pPr>
        <w:pStyle w:val="NormalWeb"/>
        <w:spacing w:before="0" w:beforeAutospacing="0" w:after="0" w:afterAutospacing="0"/>
        <w:ind w:firstLine="709"/>
        <w:jc w:val="both"/>
        <w:rPr>
          <w:sz w:val="28"/>
          <w:szCs w:val="28"/>
          <w:lang w:val="kk-KZ"/>
        </w:rPr>
      </w:pPr>
      <w:r w:rsidRPr="00B27063">
        <w:rPr>
          <w:sz w:val="28"/>
          <w:szCs w:val="28"/>
          <w:lang w:val="kk-KZ"/>
        </w:rPr>
        <w:t xml:space="preserve">Құзыреттілік </w:t>
      </w:r>
      <w:proofErr w:type="spellStart"/>
      <w:r w:rsidRPr="00B27063">
        <w:rPr>
          <w:sz w:val="28"/>
          <w:szCs w:val="28"/>
          <w:lang w:val="kk-KZ"/>
        </w:rPr>
        <w:t>мəселесі</w:t>
      </w:r>
      <w:proofErr w:type="spellEnd"/>
      <w:r w:rsidR="00DF6B00" w:rsidRPr="00B27063">
        <w:rPr>
          <w:sz w:val="28"/>
          <w:szCs w:val="28"/>
          <w:lang w:val="kk-KZ"/>
        </w:rPr>
        <w:t xml:space="preserve"> </w:t>
      </w:r>
      <w:r w:rsidRPr="00B27063">
        <w:rPr>
          <w:sz w:val="28"/>
          <w:szCs w:val="28"/>
          <w:lang w:val="kk-KZ"/>
        </w:rPr>
        <w:t xml:space="preserve">туралы </w:t>
      </w:r>
      <w:r w:rsidR="00987C00" w:rsidRPr="00B27063">
        <w:rPr>
          <w:sz w:val="28"/>
          <w:szCs w:val="28"/>
          <w:lang w:val="kk-KZ"/>
        </w:rPr>
        <w:t>Г.Ж.</w:t>
      </w:r>
      <w:r w:rsidR="008F1FBE" w:rsidRPr="00B27063">
        <w:rPr>
          <w:sz w:val="28"/>
          <w:szCs w:val="28"/>
          <w:lang w:val="kk-KZ"/>
        </w:rPr>
        <w:t xml:space="preserve"> </w:t>
      </w:r>
      <w:proofErr w:type="spellStart"/>
      <w:r w:rsidR="00987C00" w:rsidRPr="00B27063">
        <w:rPr>
          <w:sz w:val="28"/>
          <w:szCs w:val="28"/>
          <w:lang w:val="kk-KZ"/>
        </w:rPr>
        <w:t>Меңлібекова</w:t>
      </w:r>
      <w:proofErr w:type="spellEnd"/>
      <w:r w:rsidR="00987C00" w:rsidRPr="00B27063">
        <w:rPr>
          <w:sz w:val="28"/>
          <w:szCs w:val="28"/>
          <w:lang w:val="kk-KZ"/>
        </w:rPr>
        <w:t>, Ш.</w:t>
      </w:r>
      <w:r w:rsidR="008F1FBE" w:rsidRPr="00B27063">
        <w:rPr>
          <w:sz w:val="28"/>
          <w:szCs w:val="28"/>
          <w:lang w:val="kk-KZ"/>
        </w:rPr>
        <w:t xml:space="preserve"> </w:t>
      </w:r>
      <w:r w:rsidR="00987C00" w:rsidRPr="00B27063">
        <w:rPr>
          <w:sz w:val="28"/>
          <w:szCs w:val="28"/>
          <w:lang w:val="kk-KZ"/>
        </w:rPr>
        <w:t>Таубаева, К.Л.</w:t>
      </w:r>
      <w:r w:rsidR="008F1FBE" w:rsidRPr="00B27063">
        <w:rPr>
          <w:sz w:val="28"/>
          <w:szCs w:val="28"/>
          <w:lang w:val="kk-KZ"/>
        </w:rPr>
        <w:t> </w:t>
      </w:r>
      <w:r w:rsidR="00987C00" w:rsidRPr="00B27063">
        <w:rPr>
          <w:sz w:val="28"/>
          <w:szCs w:val="28"/>
          <w:lang w:val="kk-KZ"/>
        </w:rPr>
        <w:t xml:space="preserve">Қабдолова, </w:t>
      </w:r>
      <w:r w:rsidRPr="00B27063">
        <w:rPr>
          <w:sz w:val="28"/>
          <w:szCs w:val="28"/>
          <w:lang w:val="kk-KZ"/>
        </w:rPr>
        <w:t>А.К.</w:t>
      </w:r>
      <w:r w:rsidR="008F1FBE" w:rsidRPr="00B27063">
        <w:rPr>
          <w:sz w:val="28"/>
          <w:szCs w:val="28"/>
          <w:lang w:val="kk-KZ"/>
        </w:rPr>
        <w:t xml:space="preserve"> </w:t>
      </w:r>
      <w:proofErr w:type="spellStart"/>
      <w:r w:rsidRPr="00B27063">
        <w:rPr>
          <w:sz w:val="28"/>
          <w:szCs w:val="28"/>
          <w:lang w:val="kk-KZ"/>
        </w:rPr>
        <w:t>Маркова</w:t>
      </w:r>
      <w:proofErr w:type="spellEnd"/>
      <w:r w:rsidRPr="00B27063">
        <w:rPr>
          <w:sz w:val="28"/>
          <w:szCs w:val="28"/>
          <w:lang w:val="kk-KZ"/>
        </w:rPr>
        <w:t>, Б.Т.</w:t>
      </w:r>
      <w:r w:rsidR="008F1FBE" w:rsidRPr="00B27063">
        <w:rPr>
          <w:sz w:val="28"/>
          <w:szCs w:val="28"/>
          <w:lang w:val="kk-KZ"/>
        </w:rPr>
        <w:t xml:space="preserve"> </w:t>
      </w:r>
      <w:r w:rsidRPr="00B27063">
        <w:rPr>
          <w:sz w:val="28"/>
          <w:szCs w:val="28"/>
          <w:lang w:val="kk-KZ"/>
        </w:rPr>
        <w:t>Кенжебеков, Г.</w:t>
      </w:r>
      <w:r w:rsidR="008F1FBE" w:rsidRPr="00B27063">
        <w:rPr>
          <w:sz w:val="28"/>
          <w:szCs w:val="28"/>
          <w:lang w:val="kk-KZ"/>
        </w:rPr>
        <w:t xml:space="preserve"> </w:t>
      </w:r>
      <w:proofErr w:type="spellStart"/>
      <w:r w:rsidRPr="00B27063">
        <w:rPr>
          <w:sz w:val="28"/>
          <w:szCs w:val="28"/>
          <w:lang w:val="kk-KZ"/>
        </w:rPr>
        <w:t>Əбілқасымова</w:t>
      </w:r>
      <w:proofErr w:type="spellEnd"/>
      <w:r w:rsidRPr="00B27063">
        <w:rPr>
          <w:sz w:val="28"/>
          <w:szCs w:val="28"/>
          <w:lang w:val="kk-KZ"/>
        </w:rPr>
        <w:t>, М.Ж.</w:t>
      </w:r>
      <w:r w:rsidR="008F1FBE" w:rsidRPr="00B27063">
        <w:rPr>
          <w:sz w:val="28"/>
          <w:szCs w:val="28"/>
          <w:lang w:val="kk-KZ"/>
        </w:rPr>
        <w:t> </w:t>
      </w:r>
      <w:proofErr w:type="spellStart"/>
      <w:r w:rsidRPr="00B27063">
        <w:rPr>
          <w:sz w:val="28"/>
          <w:szCs w:val="28"/>
          <w:lang w:val="kk-KZ"/>
        </w:rPr>
        <w:t>Жадрина</w:t>
      </w:r>
      <w:proofErr w:type="spellEnd"/>
      <w:r w:rsidRPr="00B27063">
        <w:rPr>
          <w:sz w:val="28"/>
          <w:szCs w:val="28"/>
          <w:lang w:val="kk-KZ"/>
        </w:rPr>
        <w:t xml:space="preserve">, </w:t>
      </w:r>
      <w:r w:rsidR="00987C00" w:rsidRPr="00B27063">
        <w:rPr>
          <w:sz w:val="28"/>
          <w:szCs w:val="28"/>
          <w:lang w:val="kk-KZ"/>
        </w:rPr>
        <w:t>Н.В.</w:t>
      </w:r>
      <w:r w:rsidR="008F1FBE" w:rsidRPr="00B27063">
        <w:rPr>
          <w:sz w:val="28"/>
          <w:szCs w:val="28"/>
          <w:lang w:val="kk-KZ"/>
        </w:rPr>
        <w:t xml:space="preserve"> </w:t>
      </w:r>
      <w:proofErr w:type="spellStart"/>
      <w:r w:rsidR="00987C00" w:rsidRPr="00B27063">
        <w:rPr>
          <w:sz w:val="28"/>
          <w:szCs w:val="28"/>
          <w:lang w:val="kk-KZ"/>
        </w:rPr>
        <w:t>Кузьмина</w:t>
      </w:r>
      <w:proofErr w:type="spellEnd"/>
      <w:r w:rsidR="00987C00" w:rsidRPr="00B27063">
        <w:rPr>
          <w:sz w:val="28"/>
          <w:szCs w:val="28"/>
          <w:lang w:val="kk-KZ"/>
        </w:rPr>
        <w:t xml:space="preserve"> </w:t>
      </w:r>
      <w:r w:rsidRPr="00B27063">
        <w:rPr>
          <w:sz w:val="28"/>
          <w:szCs w:val="28"/>
          <w:lang w:val="kk-KZ"/>
        </w:rPr>
        <w:t>т.б еңбектерді талдау</w:t>
      </w:r>
      <w:r w:rsidR="00DF6B00" w:rsidRPr="00B27063">
        <w:rPr>
          <w:sz w:val="28"/>
          <w:szCs w:val="28"/>
          <w:lang w:val="kk-KZ"/>
        </w:rPr>
        <w:t xml:space="preserve"> </w:t>
      </w:r>
      <w:r w:rsidRPr="00B27063">
        <w:rPr>
          <w:sz w:val="28"/>
          <w:szCs w:val="28"/>
          <w:lang w:val="kk-KZ"/>
        </w:rPr>
        <w:t>барысы</w:t>
      </w:r>
      <w:r w:rsidR="00DF6B00" w:rsidRPr="00B27063">
        <w:rPr>
          <w:sz w:val="28"/>
          <w:szCs w:val="28"/>
          <w:lang w:val="kk-KZ"/>
        </w:rPr>
        <w:t xml:space="preserve"> </w:t>
      </w:r>
      <w:r w:rsidRPr="00B27063">
        <w:rPr>
          <w:sz w:val="28"/>
          <w:szCs w:val="28"/>
          <w:lang w:val="kk-KZ"/>
        </w:rPr>
        <w:t xml:space="preserve">«құзыреттілік» ұғымының </w:t>
      </w:r>
      <w:proofErr w:type="spellStart"/>
      <w:r w:rsidRPr="00B27063">
        <w:rPr>
          <w:sz w:val="28"/>
          <w:szCs w:val="28"/>
          <w:lang w:val="kk-KZ"/>
        </w:rPr>
        <w:t>мəнін</w:t>
      </w:r>
      <w:proofErr w:type="spellEnd"/>
      <w:r w:rsidRPr="00B27063">
        <w:rPr>
          <w:sz w:val="28"/>
          <w:szCs w:val="28"/>
          <w:lang w:val="kk-KZ"/>
        </w:rPr>
        <w:t xml:space="preserve"> айқындауға мүмкіндік береді.</w:t>
      </w:r>
    </w:p>
    <w:p w:rsidR="00885D49" w:rsidRPr="00B27063" w:rsidRDefault="00885D49" w:rsidP="008F1FBE">
      <w:pPr>
        <w:pStyle w:val="NormalWeb"/>
        <w:spacing w:before="0" w:beforeAutospacing="0" w:after="0" w:afterAutospacing="0"/>
        <w:ind w:firstLine="709"/>
        <w:jc w:val="both"/>
        <w:rPr>
          <w:sz w:val="28"/>
          <w:szCs w:val="28"/>
          <w:lang w:val="kk-KZ"/>
        </w:rPr>
      </w:pPr>
      <w:r w:rsidRPr="00B27063">
        <w:rPr>
          <w:rFonts w:eastAsia="Arial"/>
          <w:sz w:val="28"/>
          <w:szCs w:val="28"/>
          <w:lang w:val="kk-KZ"/>
        </w:rPr>
        <w:t>Құзыреттілік ұғымы тек адамның кәсіпке бейімділік қабілетімен ғана</w:t>
      </w:r>
      <w:r w:rsidR="00DF6B00" w:rsidRPr="00B27063">
        <w:rPr>
          <w:rFonts w:eastAsia="Arial"/>
          <w:sz w:val="28"/>
          <w:szCs w:val="28"/>
          <w:lang w:val="kk-KZ"/>
        </w:rPr>
        <w:t xml:space="preserve"> </w:t>
      </w:r>
      <w:r w:rsidRPr="00B27063">
        <w:rPr>
          <w:rFonts w:eastAsia="Arial"/>
          <w:sz w:val="28"/>
          <w:szCs w:val="28"/>
          <w:lang w:val="kk-KZ"/>
        </w:rPr>
        <w:t>шектеліп қалмайтынын айтуға болады. Ғалымдардың зерттеуі бойынша құзыреттілік ұғымы адам бойындағы</w:t>
      </w:r>
      <w:r w:rsidR="00DF6B00" w:rsidRPr="00B27063">
        <w:rPr>
          <w:rFonts w:eastAsia="Arial"/>
          <w:sz w:val="28"/>
          <w:szCs w:val="28"/>
          <w:lang w:val="kk-KZ"/>
        </w:rPr>
        <w:t xml:space="preserve"> </w:t>
      </w:r>
      <w:r w:rsidRPr="00B27063">
        <w:rPr>
          <w:rFonts w:eastAsia="Arial"/>
          <w:sz w:val="28"/>
          <w:szCs w:val="28"/>
          <w:lang w:val="kk-KZ"/>
        </w:rPr>
        <w:t>бірнеше қасиеттерді қамтиды. Бұл, қарастырылып отырған ұғымның ауқымы өте кең екенін білдіреді. Осыған байланысты</w:t>
      </w:r>
      <w:r w:rsidR="00DF6B00" w:rsidRPr="00B27063">
        <w:rPr>
          <w:rFonts w:eastAsia="Arial"/>
          <w:sz w:val="28"/>
          <w:szCs w:val="28"/>
          <w:lang w:val="kk-KZ"/>
        </w:rPr>
        <w:t xml:space="preserve"> </w:t>
      </w:r>
      <w:r w:rsidRPr="00B27063">
        <w:rPr>
          <w:rFonts w:eastAsia="Arial"/>
          <w:sz w:val="28"/>
          <w:szCs w:val="28"/>
          <w:lang w:val="kk-KZ"/>
        </w:rPr>
        <w:t>басқарушылық құзырет – адамдарға ықпал ете алу</w:t>
      </w:r>
      <w:r w:rsidR="001743B5" w:rsidRPr="00B27063">
        <w:rPr>
          <w:rFonts w:eastAsia="Arial"/>
          <w:sz w:val="28"/>
          <w:szCs w:val="28"/>
          <w:lang w:val="kk-KZ"/>
        </w:rPr>
        <w:t xml:space="preserve"> </w:t>
      </w:r>
      <w:r w:rsidRPr="00B27063">
        <w:rPr>
          <w:rFonts w:eastAsia="Arial"/>
          <w:sz w:val="28"/>
          <w:szCs w:val="28"/>
          <w:lang w:val="kk-KZ"/>
        </w:rPr>
        <w:t xml:space="preserve">шеберлігі деп түйіндесек болады. </w:t>
      </w:r>
      <w:r w:rsidRPr="00B27063">
        <w:rPr>
          <w:sz w:val="28"/>
          <w:szCs w:val="28"/>
          <w:lang w:val="kk-KZ"/>
        </w:rPr>
        <w:t>«Құзыреттілік» ұғымы</w:t>
      </w:r>
      <w:r w:rsidR="00DF6B00" w:rsidRPr="00B27063">
        <w:rPr>
          <w:sz w:val="28"/>
          <w:szCs w:val="28"/>
          <w:lang w:val="kk-KZ"/>
        </w:rPr>
        <w:t xml:space="preserve"> </w:t>
      </w:r>
      <w:r w:rsidRPr="00B27063">
        <w:rPr>
          <w:sz w:val="28"/>
          <w:szCs w:val="28"/>
          <w:lang w:val="kk-KZ"/>
        </w:rPr>
        <w:t>туралы зерттеуші К.</w:t>
      </w:r>
      <w:r w:rsidR="00A53CD2">
        <w:rPr>
          <w:sz w:val="28"/>
          <w:szCs w:val="28"/>
          <w:lang w:val="kk-KZ"/>
        </w:rPr>
        <w:t> </w:t>
      </w:r>
      <w:r w:rsidRPr="00B27063">
        <w:rPr>
          <w:sz w:val="28"/>
          <w:szCs w:val="28"/>
          <w:lang w:val="kk-KZ"/>
        </w:rPr>
        <w:t>Құдайбергенова: «Құзыреттілік» - белгілі сала бойынша жан-жақты хабардар,</w:t>
      </w:r>
      <w:r w:rsidR="00DF6B00" w:rsidRPr="00B27063">
        <w:rPr>
          <w:sz w:val="28"/>
          <w:szCs w:val="28"/>
          <w:lang w:val="kk-KZ"/>
        </w:rPr>
        <w:t xml:space="preserve"> </w:t>
      </w:r>
      <w:r w:rsidRPr="00B27063">
        <w:rPr>
          <w:sz w:val="28"/>
          <w:szCs w:val="28"/>
          <w:lang w:val="kk-KZ"/>
        </w:rPr>
        <w:t>білгір деген мағынаны қамти отырып,</w:t>
      </w:r>
      <w:r w:rsidR="00DF6B00" w:rsidRPr="00B27063">
        <w:rPr>
          <w:sz w:val="28"/>
          <w:szCs w:val="28"/>
          <w:lang w:val="kk-KZ"/>
        </w:rPr>
        <w:t xml:space="preserve"> </w:t>
      </w:r>
      <w:r w:rsidRPr="00B27063">
        <w:rPr>
          <w:sz w:val="28"/>
          <w:szCs w:val="28"/>
          <w:lang w:val="kk-KZ"/>
        </w:rPr>
        <w:t>қандай да бір сұрақтар төңірегінде беделді түрде шешім шығара алады дегенді білдіреді</w:t>
      </w:r>
      <w:r w:rsidRPr="00BD46B0">
        <w:rPr>
          <w:sz w:val="28"/>
          <w:szCs w:val="28"/>
          <w:lang w:val="kk-KZ"/>
        </w:rPr>
        <w:t xml:space="preserve">» </w:t>
      </w:r>
      <w:r w:rsidR="008219C7" w:rsidRPr="00BD46B0">
        <w:rPr>
          <w:sz w:val="28"/>
          <w:szCs w:val="28"/>
          <w:lang w:val="kk-KZ"/>
        </w:rPr>
        <w:fldChar w:fldCharType="begin"/>
      </w:r>
      <w:r w:rsidR="008C75B6" w:rsidRPr="00BD46B0">
        <w:rPr>
          <w:sz w:val="28"/>
          <w:szCs w:val="28"/>
          <w:lang w:val="kk-KZ"/>
        </w:rPr>
        <w:instrText xml:space="preserve"> ADDIN ZOTERO_ITEM CSL_CITATION {"citationID":"yaRXcnxo","properties":{"formattedCitation":"[26]","plainCitation":"[26]","noteIndex":0},"citationItems":[{"id":382,"uris":["http://zotero.org/users/7434404/items/AP2CM7TS"],"itemData":{"id":382,"type":"book","event-place":"Алматы","number-of-pages":"328","publisher-place":"Алматы","title":"Құзырлылық – білім сапасының критерийі: әдіснамасы және ғылыми теориялық негізі.","author":[{"family":"Құдайбергенова","given":"К."}],"issued":{"date-parts":[["2008"]]}}}],"schema":"https://github.com/citation-style-language/schema/raw/master/csl-citation.json"} </w:instrText>
      </w:r>
      <w:r w:rsidR="008219C7" w:rsidRPr="00BD46B0">
        <w:rPr>
          <w:sz w:val="28"/>
          <w:szCs w:val="28"/>
          <w:lang w:val="kk-KZ"/>
        </w:rPr>
        <w:fldChar w:fldCharType="separate"/>
      </w:r>
      <w:r w:rsidR="008C75B6" w:rsidRPr="00BD46B0">
        <w:rPr>
          <w:noProof/>
          <w:sz w:val="28"/>
          <w:szCs w:val="28"/>
          <w:lang w:val="kk-KZ"/>
        </w:rPr>
        <w:t>[26</w:t>
      </w:r>
      <w:r w:rsidR="00A53CD2" w:rsidRPr="00BD46B0">
        <w:rPr>
          <w:noProof/>
          <w:sz w:val="28"/>
          <w:szCs w:val="28"/>
          <w:lang w:val="kk-KZ"/>
        </w:rPr>
        <w:t xml:space="preserve">, </w:t>
      </w:r>
      <w:r w:rsidR="00BD46B0" w:rsidRPr="00BD46B0">
        <w:rPr>
          <w:noProof/>
          <w:sz w:val="28"/>
          <w:szCs w:val="28"/>
          <w:lang w:val="kk-KZ"/>
        </w:rPr>
        <w:t xml:space="preserve">б. </w:t>
      </w:r>
      <w:r w:rsidR="003305BC" w:rsidRPr="00BD46B0">
        <w:rPr>
          <w:noProof/>
          <w:sz w:val="28"/>
          <w:szCs w:val="28"/>
          <w:lang w:val="kk-KZ"/>
        </w:rPr>
        <w:t>14</w:t>
      </w:r>
      <w:r w:rsidR="008C75B6" w:rsidRPr="00BD46B0">
        <w:rPr>
          <w:noProof/>
          <w:sz w:val="28"/>
          <w:szCs w:val="28"/>
          <w:lang w:val="kk-KZ"/>
        </w:rPr>
        <w:t>]</w:t>
      </w:r>
      <w:r w:rsidR="008219C7" w:rsidRPr="00BD46B0">
        <w:rPr>
          <w:sz w:val="28"/>
          <w:szCs w:val="28"/>
          <w:lang w:val="kk-KZ"/>
        </w:rPr>
        <w:fldChar w:fldCharType="end"/>
      </w:r>
      <w:r w:rsidR="00A40E5F" w:rsidRPr="00B27063">
        <w:rPr>
          <w:sz w:val="28"/>
          <w:szCs w:val="28"/>
          <w:lang w:val="kk-KZ"/>
        </w:rPr>
        <w:t xml:space="preserve"> </w:t>
      </w:r>
      <w:r w:rsidRPr="00B27063">
        <w:rPr>
          <w:sz w:val="28"/>
          <w:szCs w:val="28"/>
          <w:lang w:val="kk-KZ"/>
        </w:rPr>
        <w:t xml:space="preserve">деген тұжырымды түйіндесе, </w:t>
      </w:r>
      <w:r w:rsidRPr="00B27063">
        <w:rPr>
          <w:sz w:val="28"/>
          <w:szCs w:val="28"/>
          <w:lang w:val="kk-KZ" w:eastAsia="ar-SA"/>
        </w:rPr>
        <w:t>«Құзырет»</w:t>
      </w:r>
      <w:r w:rsidR="00A40E5F" w:rsidRPr="00B27063">
        <w:rPr>
          <w:sz w:val="28"/>
          <w:szCs w:val="28"/>
          <w:lang w:val="kk-KZ" w:eastAsia="ar-SA"/>
        </w:rPr>
        <w:t xml:space="preserve"> </w:t>
      </w:r>
      <w:r w:rsidRPr="00B27063">
        <w:rPr>
          <w:sz w:val="28"/>
          <w:szCs w:val="28"/>
          <w:lang w:val="kk-KZ" w:eastAsia="ar-SA"/>
        </w:rPr>
        <w:t xml:space="preserve">- </w:t>
      </w:r>
      <w:r w:rsidR="00A40E5F" w:rsidRPr="00B27063">
        <w:rPr>
          <w:sz w:val="28"/>
          <w:szCs w:val="28"/>
          <w:lang w:val="kk-KZ" w:eastAsia="ar-SA"/>
        </w:rPr>
        <w:t>адамның</w:t>
      </w:r>
      <w:r w:rsidRPr="00B27063">
        <w:rPr>
          <w:sz w:val="28"/>
          <w:szCs w:val="28"/>
          <w:lang w:val="kk-KZ" w:eastAsia="ar-SA"/>
        </w:rPr>
        <w:t xml:space="preserve"> белгілі бір пәндер </w:t>
      </w:r>
      <w:r w:rsidR="00A40E5F" w:rsidRPr="00B27063">
        <w:rPr>
          <w:sz w:val="28"/>
          <w:szCs w:val="28"/>
          <w:lang w:val="kk-KZ" w:eastAsia="ar-SA"/>
        </w:rPr>
        <w:t>аясына</w:t>
      </w:r>
      <w:r w:rsidR="00370458" w:rsidRPr="00B27063">
        <w:rPr>
          <w:sz w:val="28"/>
          <w:szCs w:val="28"/>
          <w:lang w:val="kk-KZ" w:eastAsia="ar-SA"/>
        </w:rPr>
        <w:t xml:space="preserve"> тиесілі біліктілік пен білімі, икем-дағдысы және жұмыс тәсілдерінің тұтас жиынтығы. </w:t>
      </w:r>
      <w:r w:rsidRPr="00B27063">
        <w:rPr>
          <w:sz w:val="28"/>
          <w:szCs w:val="28"/>
          <w:lang w:val="kk-KZ" w:eastAsia="ar-SA"/>
        </w:rPr>
        <w:t xml:space="preserve">Ал құзыреттілік – </w:t>
      </w:r>
      <w:r w:rsidR="00370458" w:rsidRPr="00B27063">
        <w:rPr>
          <w:sz w:val="28"/>
          <w:szCs w:val="28"/>
          <w:lang w:val="kk-KZ" w:eastAsia="ar-SA"/>
        </w:rPr>
        <w:t xml:space="preserve">тұлғаның </w:t>
      </w:r>
      <w:r w:rsidRPr="00B27063">
        <w:rPr>
          <w:sz w:val="28"/>
          <w:szCs w:val="28"/>
          <w:lang w:val="kk-KZ" w:eastAsia="ar-SA"/>
        </w:rPr>
        <w:t xml:space="preserve"> өзінің іс-әрекет</w:t>
      </w:r>
      <w:r w:rsidR="00370458" w:rsidRPr="00B27063">
        <w:rPr>
          <w:sz w:val="28"/>
          <w:szCs w:val="28"/>
          <w:lang w:val="kk-KZ" w:eastAsia="ar-SA"/>
        </w:rPr>
        <w:t xml:space="preserve">іне тиесілі қажетті құзыреттерді меңгеруі. </w:t>
      </w:r>
      <w:r w:rsidRPr="00B27063">
        <w:rPr>
          <w:sz w:val="28"/>
          <w:szCs w:val="28"/>
          <w:lang w:val="kk-KZ" w:eastAsia="ar-SA"/>
        </w:rPr>
        <w:t xml:space="preserve">Бұл </w:t>
      </w:r>
      <w:r w:rsidR="00370458" w:rsidRPr="00B27063">
        <w:rPr>
          <w:sz w:val="28"/>
          <w:szCs w:val="28"/>
          <w:lang w:val="kk-KZ" w:eastAsia="ar-SA"/>
        </w:rPr>
        <w:t>түсініктерді керек кезде жеке-жеке</w:t>
      </w:r>
      <w:r w:rsidRPr="00B27063">
        <w:rPr>
          <w:sz w:val="28"/>
          <w:szCs w:val="28"/>
          <w:lang w:val="kk-KZ" w:eastAsia="ar-SA"/>
        </w:rPr>
        <w:t xml:space="preserve"> қарастыруға болады.</w:t>
      </w:r>
      <w:r w:rsidR="00DF6B00" w:rsidRPr="00B27063">
        <w:rPr>
          <w:sz w:val="28"/>
          <w:szCs w:val="28"/>
          <w:lang w:val="kk-KZ" w:eastAsia="ar-SA"/>
        </w:rPr>
        <w:t xml:space="preserve"> </w:t>
      </w:r>
      <w:r w:rsidRPr="00B27063">
        <w:rPr>
          <w:sz w:val="28"/>
          <w:szCs w:val="28"/>
          <w:lang w:val="kk-KZ" w:eastAsia="ar-SA"/>
        </w:rPr>
        <w:t>Мәселен</w:t>
      </w:r>
      <w:r w:rsidR="00370458" w:rsidRPr="00B27063">
        <w:rPr>
          <w:sz w:val="28"/>
          <w:szCs w:val="28"/>
          <w:lang w:val="kk-KZ" w:eastAsia="ar-SA"/>
        </w:rPr>
        <w:t>,</w:t>
      </w:r>
      <w:r w:rsidRPr="00B27063">
        <w:rPr>
          <w:sz w:val="28"/>
          <w:szCs w:val="28"/>
          <w:lang w:val="kk-KZ" w:eastAsia="ar-SA"/>
        </w:rPr>
        <w:t xml:space="preserve"> </w:t>
      </w:r>
      <w:r w:rsidR="006A302B" w:rsidRPr="00B27063">
        <w:rPr>
          <w:sz w:val="28"/>
          <w:szCs w:val="28"/>
          <w:lang w:val="kk-KZ" w:eastAsia="ar-SA"/>
        </w:rPr>
        <w:t>құзырет</w:t>
      </w:r>
      <w:r w:rsidRPr="00B27063">
        <w:rPr>
          <w:sz w:val="28"/>
          <w:szCs w:val="28"/>
          <w:lang w:val="kk-KZ" w:eastAsia="ar-SA"/>
        </w:rPr>
        <w:t xml:space="preserve"> деп </w:t>
      </w:r>
      <w:r w:rsidR="00370458" w:rsidRPr="00B27063">
        <w:rPr>
          <w:sz w:val="28"/>
          <w:szCs w:val="28"/>
          <w:lang w:val="kk-KZ" w:eastAsia="ar-SA"/>
        </w:rPr>
        <w:t xml:space="preserve">білім алушылардың әзірлігіне қатысты алдын-ала талаптар болса, </w:t>
      </w:r>
      <w:r w:rsidRPr="00B27063">
        <w:rPr>
          <w:sz w:val="28"/>
          <w:szCs w:val="28"/>
          <w:lang w:val="kk-KZ" w:eastAsia="ar-SA"/>
        </w:rPr>
        <w:t xml:space="preserve"> </w:t>
      </w:r>
      <w:r w:rsidR="006A302B" w:rsidRPr="00B27063">
        <w:rPr>
          <w:sz w:val="28"/>
          <w:szCs w:val="28"/>
          <w:lang w:val="kk-KZ" w:eastAsia="ar-SA"/>
        </w:rPr>
        <w:t>құ</w:t>
      </w:r>
      <w:r w:rsidR="008219C7" w:rsidRPr="00B27063">
        <w:rPr>
          <w:sz w:val="28"/>
          <w:szCs w:val="28"/>
          <w:lang w:val="kk-KZ" w:eastAsia="ar-SA"/>
        </w:rPr>
        <w:t>з</w:t>
      </w:r>
      <w:r w:rsidR="006A302B" w:rsidRPr="00B27063">
        <w:rPr>
          <w:sz w:val="28"/>
          <w:szCs w:val="28"/>
          <w:lang w:val="kk-KZ" w:eastAsia="ar-SA"/>
        </w:rPr>
        <w:t>ыреттілік</w:t>
      </w:r>
      <w:r w:rsidRPr="00B27063">
        <w:rPr>
          <w:sz w:val="28"/>
          <w:szCs w:val="28"/>
          <w:lang w:val="kk-KZ" w:eastAsia="ar-SA"/>
        </w:rPr>
        <w:t xml:space="preserve"> деп </w:t>
      </w:r>
      <w:r w:rsidR="006A302B" w:rsidRPr="00B27063">
        <w:rPr>
          <w:sz w:val="28"/>
          <w:szCs w:val="28"/>
          <w:lang w:val="kk-KZ" w:eastAsia="ar-SA"/>
        </w:rPr>
        <w:t>оқушылардың</w:t>
      </w:r>
      <w:r w:rsidR="00370458" w:rsidRPr="00B27063">
        <w:rPr>
          <w:sz w:val="28"/>
          <w:szCs w:val="28"/>
          <w:lang w:val="kk-KZ" w:eastAsia="ar-SA"/>
        </w:rPr>
        <w:t xml:space="preserve"> бойында дамыған</w:t>
      </w:r>
      <w:r w:rsidRPr="00B27063">
        <w:rPr>
          <w:sz w:val="28"/>
          <w:szCs w:val="28"/>
          <w:lang w:val="kk-KZ" w:eastAsia="ar-SA"/>
        </w:rPr>
        <w:t xml:space="preserve"> тұлғалақ сапасын</w:t>
      </w:r>
      <w:r w:rsidR="00370458" w:rsidRPr="00B27063">
        <w:rPr>
          <w:sz w:val="28"/>
          <w:szCs w:val="28"/>
          <w:lang w:val="kk-KZ" w:eastAsia="ar-SA"/>
        </w:rPr>
        <w:t xml:space="preserve">, сондай-ақ </w:t>
      </w:r>
      <w:r w:rsidRPr="00B27063">
        <w:rPr>
          <w:sz w:val="28"/>
          <w:szCs w:val="28"/>
          <w:lang w:val="kk-KZ" w:eastAsia="ar-SA"/>
        </w:rPr>
        <w:t>белгілі бір сал</w:t>
      </w:r>
      <w:r w:rsidR="006A302B" w:rsidRPr="00B27063">
        <w:rPr>
          <w:sz w:val="28"/>
          <w:szCs w:val="28"/>
          <w:lang w:val="kk-KZ" w:eastAsia="ar-SA"/>
        </w:rPr>
        <w:t>а</w:t>
      </w:r>
      <w:r w:rsidRPr="00B27063">
        <w:rPr>
          <w:sz w:val="28"/>
          <w:szCs w:val="28"/>
          <w:lang w:val="kk-KZ" w:eastAsia="ar-SA"/>
        </w:rPr>
        <w:t>дағы іс-</w:t>
      </w:r>
      <w:r w:rsidR="00370458" w:rsidRPr="00B27063">
        <w:rPr>
          <w:sz w:val="28"/>
          <w:szCs w:val="28"/>
          <w:lang w:val="kk-KZ" w:eastAsia="ar-SA"/>
        </w:rPr>
        <w:t>ә</w:t>
      </w:r>
      <w:r w:rsidRPr="00B27063">
        <w:rPr>
          <w:sz w:val="28"/>
          <w:szCs w:val="28"/>
          <w:lang w:val="kk-KZ" w:eastAsia="ar-SA"/>
        </w:rPr>
        <w:t xml:space="preserve">рекетке </w:t>
      </w:r>
      <w:r w:rsidR="00370458" w:rsidRPr="00B27063">
        <w:rPr>
          <w:sz w:val="28"/>
          <w:szCs w:val="28"/>
          <w:lang w:val="kk-KZ" w:eastAsia="ar-SA"/>
        </w:rPr>
        <w:t xml:space="preserve">тиісті меңгерген </w:t>
      </w:r>
      <w:r w:rsidRPr="00B27063">
        <w:rPr>
          <w:sz w:val="28"/>
          <w:szCs w:val="28"/>
          <w:lang w:val="kk-KZ" w:eastAsia="ar-SA"/>
        </w:rPr>
        <w:t xml:space="preserve">тәжірибесі </w:t>
      </w:r>
      <w:r w:rsidR="00370458" w:rsidRPr="00B27063">
        <w:rPr>
          <w:sz w:val="28"/>
          <w:szCs w:val="28"/>
          <w:lang w:val="kk-KZ" w:eastAsia="ar-SA"/>
        </w:rPr>
        <w:t>түр</w:t>
      </w:r>
      <w:r w:rsidR="006A302B" w:rsidRPr="00B27063">
        <w:rPr>
          <w:sz w:val="28"/>
          <w:szCs w:val="28"/>
          <w:lang w:val="kk-KZ" w:eastAsia="ar-SA"/>
        </w:rPr>
        <w:t xml:space="preserve">інде </w:t>
      </w:r>
      <w:r w:rsidR="00370458" w:rsidRPr="00B27063">
        <w:rPr>
          <w:sz w:val="28"/>
          <w:szCs w:val="28"/>
          <w:lang w:val="kk-KZ" w:eastAsia="ar-SA"/>
        </w:rPr>
        <w:t xml:space="preserve">қарастырылады </w:t>
      </w:r>
      <w:r w:rsidR="008219C7" w:rsidRPr="00B27063">
        <w:rPr>
          <w:sz w:val="28"/>
          <w:szCs w:val="28"/>
          <w:lang w:val="kk-KZ" w:eastAsia="ar-SA"/>
        </w:rPr>
        <w:fldChar w:fldCharType="begin"/>
      </w:r>
      <w:r w:rsidR="008C75B6" w:rsidRPr="00B27063">
        <w:rPr>
          <w:sz w:val="28"/>
          <w:szCs w:val="28"/>
          <w:lang w:val="kk-KZ" w:eastAsia="ar-SA"/>
        </w:rPr>
        <w:instrText xml:space="preserve"> ADDIN ZOTERO_ITEM CSL_CITATION {"citationID":"cHHnH1XU","properties":{"formattedCitation":"[70]","plainCitation":"[70]","noteIndex":0},"citationItems":[{"id":418,"uris":["http://zotero.org/users/7434404/items/9TJMWSV3"],"itemData":{"id":418,"type":"article-journal","issue":"№5","journalAbbreviation":"12жылдық білім","title":"Құзыреттілік тұрғылар негізінде білім мазмұнын жетілдіру","author":[{"family":"Аганина","given":"Қ.Ж."}],"issued":{"date-parts":[["2006"]]}}}],"schema":"https://github.com/citation-style-language/schema/raw/master/csl-citation.json"} </w:instrText>
      </w:r>
      <w:r w:rsidR="008219C7" w:rsidRPr="00B27063">
        <w:rPr>
          <w:sz w:val="28"/>
          <w:szCs w:val="28"/>
          <w:lang w:val="kk-KZ" w:eastAsia="ar-SA"/>
        </w:rPr>
        <w:fldChar w:fldCharType="separate"/>
      </w:r>
      <w:r w:rsidR="008C75B6" w:rsidRPr="00B27063">
        <w:rPr>
          <w:noProof/>
          <w:sz w:val="28"/>
          <w:szCs w:val="28"/>
          <w:lang w:val="kk-KZ" w:eastAsia="ar-SA"/>
        </w:rPr>
        <w:t>[70]</w:t>
      </w:r>
      <w:r w:rsidR="008219C7" w:rsidRPr="00B27063">
        <w:rPr>
          <w:sz w:val="28"/>
          <w:szCs w:val="28"/>
          <w:lang w:val="kk-KZ" w:eastAsia="ar-SA"/>
        </w:rPr>
        <w:fldChar w:fldCharType="end"/>
      </w:r>
      <w:r w:rsidR="00370458" w:rsidRPr="00B27063">
        <w:rPr>
          <w:sz w:val="28"/>
          <w:szCs w:val="28"/>
          <w:lang w:val="kk-KZ" w:eastAsia="ar-SA"/>
        </w:rPr>
        <w:t xml:space="preserve">. </w:t>
      </w:r>
      <w:r w:rsidRPr="00B27063">
        <w:rPr>
          <w:sz w:val="28"/>
          <w:szCs w:val="28"/>
          <w:lang w:val="kk-KZ"/>
        </w:rPr>
        <w:t>Н.Д.</w:t>
      </w:r>
      <w:r w:rsidR="008F1FBE" w:rsidRPr="00B27063">
        <w:rPr>
          <w:sz w:val="28"/>
          <w:szCs w:val="28"/>
          <w:lang w:val="kk-KZ"/>
        </w:rPr>
        <w:t> </w:t>
      </w:r>
      <w:proofErr w:type="spellStart"/>
      <w:r w:rsidRPr="00B27063">
        <w:rPr>
          <w:sz w:val="28"/>
          <w:szCs w:val="28"/>
          <w:lang w:val="kk-KZ"/>
        </w:rPr>
        <w:t>Хмель</w:t>
      </w:r>
      <w:proofErr w:type="spellEnd"/>
      <w:r w:rsidRPr="00B27063">
        <w:rPr>
          <w:sz w:val="28"/>
          <w:szCs w:val="28"/>
          <w:lang w:val="kk-KZ"/>
        </w:rPr>
        <w:t xml:space="preserve"> </w:t>
      </w:r>
      <w:proofErr w:type="spellStart"/>
      <w:r w:rsidRPr="00B27063">
        <w:rPr>
          <w:sz w:val="28"/>
          <w:szCs w:val="28"/>
          <w:lang w:val="kk-KZ"/>
        </w:rPr>
        <w:t>мүғалімнің</w:t>
      </w:r>
      <w:proofErr w:type="spellEnd"/>
      <w:r w:rsidR="00DF6B00" w:rsidRPr="00B27063">
        <w:rPr>
          <w:sz w:val="28"/>
          <w:szCs w:val="28"/>
          <w:lang w:val="kk-KZ"/>
        </w:rPr>
        <w:t xml:space="preserve"> </w:t>
      </w:r>
      <w:r w:rsidRPr="00B27063">
        <w:rPr>
          <w:sz w:val="28"/>
          <w:szCs w:val="28"/>
          <w:lang w:val="kk-KZ"/>
        </w:rPr>
        <w:t>педагогикалық іс-әрекетінде мұғалім және оқушы, олардың өзара қарым -қатынастары</w:t>
      </w:r>
      <w:r w:rsidR="00DF6B00" w:rsidRPr="00B27063">
        <w:rPr>
          <w:sz w:val="28"/>
          <w:szCs w:val="28"/>
          <w:lang w:val="kk-KZ"/>
        </w:rPr>
        <w:t xml:space="preserve"> </w:t>
      </w:r>
      <w:r w:rsidRPr="00B27063">
        <w:rPr>
          <w:sz w:val="28"/>
          <w:szCs w:val="28"/>
          <w:lang w:val="kk-KZ"/>
        </w:rPr>
        <w:t xml:space="preserve">біртұтас қызметтегі жүйені құрайды </w:t>
      </w:r>
      <w:r w:rsidRPr="00BD46B0">
        <w:rPr>
          <w:sz w:val="28"/>
          <w:szCs w:val="28"/>
          <w:lang w:val="kk-KZ"/>
        </w:rPr>
        <w:t>десе</w:t>
      </w:r>
      <w:r w:rsidR="00370458" w:rsidRPr="00BD46B0">
        <w:rPr>
          <w:sz w:val="28"/>
          <w:szCs w:val="28"/>
          <w:lang w:val="kk-KZ"/>
        </w:rPr>
        <w:t xml:space="preserve"> </w:t>
      </w:r>
      <w:r w:rsidR="008219C7" w:rsidRPr="00BD46B0">
        <w:rPr>
          <w:sz w:val="28"/>
          <w:szCs w:val="28"/>
          <w:lang w:val="kk-KZ"/>
        </w:rPr>
        <w:fldChar w:fldCharType="begin"/>
      </w:r>
      <w:r w:rsidR="008C75B6" w:rsidRPr="00BD46B0">
        <w:rPr>
          <w:sz w:val="28"/>
          <w:szCs w:val="28"/>
          <w:lang w:val="kk-KZ"/>
        </w:rPr>
        <w:instrText xml:space="preserve"> ADDIN ZOTERO_ITEM CSL_CITATION {"citationID":"BfOij8fJ","properties":{"formattedCitation":"[19]","plainCitation":"[19]","noteIndex":0},"citationItems":[{"id":376,"uris":["http://zotero.org/users/7434404/items/IZQ7JUQ7"],"itemData":{"id":376,"type":"book","event-place":"Алматы","publisher-place":"Алматы","title":"Теория и технология реализации целостного педагогического процесса","URL":"https://www.studmed.ru/view/hmel-nd-teoriya-i-tehnologiya-realizacii-celostnogo-pedagogicheskogo-processa_adbacae9df8.html","author":[{"family":"Хмель","given":"Н."}],"issued":{"date-parts":[["2001"]]}}}],"schema":"https://github.com/citation-style-language/schema/raw/master/csl-citation.json"} </w:instrText>
      </w:r>
      <w:r w:rsidR="008219C7" w:rsidRPr="00BD46B0">
        <w:rPr>
          <w:sz w:val="28"/>
          <w:szCs w:val="28"/>
          <w:lang w:val="kk-KZ"/>
        </w:rPr>
        <w:fldChar w:fldCharType="separate"/>
      </w:r>
      <w:r w:rsidR="008C75B6" w:rsidRPr="00BD46B0">
        <w:rPr>
          <w:noProof/>
          <w:sz w:val="28"/>
          <w:szCs w:val="28"/>
          <w:lang w:val="kk-KZ"/>
        </w:rPr>
        <w:t>[19</w:t>
      </w:r>
      <w:r w:rsidR="00A53CD2" w:rsidRPr="00BD46B0">
        <w:rPr>
          <w:noProof/>
          <w:sz w:val="28"/>
          <w:szCs w:val="28"/>
          <w:lang w:val="kk-KZ"/>
        </w:rPr>
        <w:t>,</w:t>
      </w:r>
      <w:r w:rsidR="00242C9C" w:rsidRPr="00BD46B0">
        <w:rPr>
          <w:noProof/>
          <w:sz w:val="28"/>
          <w:szCs w:val="28"/>
          <w:lang w:val="kk-KZ"/>
        </w:rPr>
        <w:t xml:space="preserve"> </w:t>
      </w:r>
      <w:r w:rsidR="00BD46B0" w:rsidRPr="00BD46B0">
        <w:rPr>
          <w:noProof/>
          <w:sz w:val="28"/>
          <w:szCs w:val="28"/>
          <w:lang w:val="kk-KZ"/>
        </w:rPr>
        <w:t xml:space="preserve">с. </w:t>
      </w:r>
      <w:r w:rsidR="00242C9C" w:rsidRPr="00BD46B0">
        <w:rPr>
          <w:noProof/>
          <w:sz w:val="28"/>
          <w:szCs w:val="28"/>
          <w:lang w:val="kk-KZ"/>
        </w:rPr>
        <w:t>2</w:t>
      </w:r>
      <w:r w:rsidR="00A96936" w:rsidRPr="00BD46B0">
        <w:rPr>
          <w:noProof/>
          <w:sz w:val="28"/>
          <w:szCs w:val="28"/>
          <w:lang w:val="kk-KZ"/>
        </w:rPr>
        <w:t>7</w:t>
      </w:r>
      <w:r w:rsidR="008C75B6" w:rsidRPr="00BD46B0">
        <w:rPr>
          <w:noProof/>
          <w:sz w:val="28"/>
          <w:szCs w:val="28"/>
          <w:lang w:val="kk-KZ"/>
        </w:rPr>
        <w:t>]</w:t>
      </w:r>
      <w:r w:rsidR="008219C7" w:rsidRPr="00BD46B0">
        <w:rPr>
          <w:sz w:val="28"/>
          <w:szCs w:val="28"/>
          <w:lang w:val="kk-KZ"/>
        </w:rPr>
        <w:fldChar w:fldCharType="end"/>
      </w:r>
      <w:r w:rsidR="00370458" w:rsidRPr="00BD46B0">
        <w:rPr>
          <w:sz w:val="28"/>
          <w:szCs w:val="28"/>
          <w:lang w:val="kk-KZ"/>
        </w:rPr>
        <w:t xml:space="preserve">, </w:t>
      </w:r>
      <w:r w:rsidRPr="00BD46B0">
        <w:rPr>
          <w:sz w:val="28"/>
          <w:szCs w:val="28"/>
          <w:lang w:val="kk-KZ"/>
        </w:rPr>
        <w:t>Ш.</w:t>
      </w:r>
      <w:r w:rsidR="008F1FBE" w:rsidRPr="00BD46B0">
        <w:rPr>
          <w:sz w:val="28"/>
          <w:szCs w:val="28"/>
          <w:lang w:val="kk-KZ"/>
        </w:rPr>
        <w:t xml:space="preserve"> </w:t>
      </w:r>
      <w:r w:rsidRPr="00BD46B0">
        <w:rPr>
          <w:sz w:val="28"/>
          <w:szCs w:val="28"/>
          <w:lang w:val="kk-KZ"/>
        </w:rPr>
        <w:t xml:space="preserve">Таубаева маманның кәсіби құзыреттілігін </w:t>
      </w:r>
      <w:r w:rsidR="006A302B" w:rsidRPr="00BD46B0">
        <w:rPr>
          <w:sz w:val="28"/>
          <w:szCs w:val="28"/>
          <w:lang w:val="kk-KZ"/>
        </w:rPr>
        <w:t>өзінің</w:t>
      </w:r>
      <w:r w:rsidRPr="00BD46B0">
        <w:rPr>
          <w:sz w:val="28"/>
          <w:szCs w:val="28"/>
          <w:lang w:val="kk-KZ"/>
        </w:rPr>
        <w:t xml:space="preserve"> жеке қабілеті мен өзін </w:t>
      </w:r>
      <w:r w:rsidRPr="00B27063">
        <w:rPr>
          <w:sz w:val="28"/>
          <w:szCs w:val="28"/>
          <w:lang w:val="kk-KZ"/>
        </w:rPr>
        <w:t>өзі жетілдіру іскерлігіне, шығармашылығына, теориялық білімді практикада</w:t>
      </w:r>
      <w:r w:rsidR="00DF6B00" w:rsidRPr="00B27063">
        <w:rPr>
          <w:sz w:val="28"/>
          <w:szCs w:val="28"/>
          <w:lang w:val="kk-KZ"/>
        </w:rPr>
        <w:t xml:space="preserve"> </w:t>
      </w:r>
      <w:r w:rsidRPr="00B27063">
        <w:rPr>
          <w:sz w:val="28"/>
          <w:szCs w:val="28"/>
          <w:lang w:val="kk-KZ"/>
        </w:rPr>
        <w:t>тиімді қолдана алу қабілетіне,</w:t>
      </w:r>
      <w:r w:rsidR="00DF6B00" w:rsidRPr="00B27063">
        <w:rPr>
          <w:sz w:val="28"/>
          <w:szCs w:val="28"/>
          <w:lang w:val="kk-KZ"/>
        </w:rPr>
        <w:t xml:space="preserve"> </w:t>
      </w:r>
      <w:r w:rsidRPr="00B27063">
        <w:rPr>
          <w:sz w:val="28"/>
          <w:szCs w:val="28"/>
          <w:lang w:val="kk-KZ"/>
        </w:rPr>
        <w:t>жауапкершілігіне назар аударады.</w:t>
      </w:r>
      <w:r w:rsidR="00DF6B00" w:rsidRPr="00B27063">
        <w:rPr>
          <w:sz w:val="28"/>
          <w:szCs w:val="28"/>
          <w:lang w:val="kk-KZ"/>
        </w:rPr>
        <w:t xml:space="preserve"> </w:t>
      </w:r>
      <w:r w:rsidRPr="00B27063">
        <w:rPr>
          <w:sz w:val="28"/>
          <w:szCs w:val="28"/>
          <w:lang w:val="kk-KZ"/>
        </w:rPr>
        <w:t xml:space="preserve">«Құзыреттілік – ол тұлғаның оқыту мен әлеуметтену процестері барысында меңгерген білім </w:t>
      </w:r>
      <w:r w:rsidRPr="00B27063">
        <w:rPr>
          <w:sz w:val="28"/>
          <w:szCs w:val="28"/>
          <w:lang w:val="kk-KZ"/>
        </w:rPr>
        <w:lastRenderedPageBreak/>
        <w:t>мен тәжірибеге негізделген,</w:t>
      </w:r>
      <w:r w:rsidR="00DF6B00" w:rsidRPr="00B27063">
        <w:rPr>
          <w:sz w:val="28"/>
          <w:szCs w:val="28"/>
          <w:lang w:val="kk-KZ"/>
        </w:rPr>
        <w:t xml:space="preserve"> </w:t>
      </w:r>
      <w:r w:rsidRPr="00B27063">
        <w:rPr>
          <w:sz w:val="28"/>
          <w:szCs w:val="28"/>
          <w:lang w:val="kk-KZ"/>
        </w:rPr>
        <w:t>оның жалпы қабілеті мен іс-әрекетке даярлығы ретінде айқындалатын, тұлғаның кіріктірілген қасиеті» -</w:t>
      </w:r>
      <w:r w:rsidR="00045BB1" w:rsidRPr="00B27063">
        <w:rPr>
          <w:sz w:val="28"/>
          <w:szCs w:val="28"/>
          <w:lang w:val="kk-KZ"/>
        </w:rPr>
        <w:t xml:space="preserve"> </w:t>
      </w:r>
      <w:r w:rsidRPr="00B27063">
        <w:rPr>
          <w:sz w:val="28"/>
          <w:szCs w:val="28"/>
          <w:lang w:val="kk-KZ"/>
        </w:rPr>
        <w:t xml:space="preserve">деп </w:t>
      </w:r>
      <w:r w:rsidR="00045BB1" w:rsidRPr="00B27063">
        <w:rPr>
          <w:sz w:val="28"/>
          <w:szCs w:val="28"/>
          <w:lang w:val="kk-KZ"/>
        </w:rPr>
        <w:t xml:space="preserve">анықтайды </w:t>
      </w:r>
      <w:r w:rsidR="008D786D" w:rsidRPr="00B27063">
        <w:rPr>
          <w:sz w:val="28"/>
          <w:szCs w:val="28"/>
          <w:lang w:val="kk-KZ"/>
        </w:rPr>
        <w:fldChar w:fldCharType="begin"/>
      </w:r>
      <w:r w:rsidR="008C75B6" w:rsidRPr="00B27063">
        <w:rPr>
          <w:sz w:val="28"/>
          <w:szCs w:val="28"/>
          <w:lang w:val="kk-KZ"/>
        </w:rPr>
        <w:instrText xml:space="preserve"> ADDIN ZOTERO_ITEM CSL_CITATION {"citationID":"0RXmbtJV","properties":{"formattedCitation":"[71]","plainCitation":"[71]","noteIndex":0},"citationItems":[{"id":541,"uris":["http://zotero.org/users/7434404/items/FX7MYAYI"],"itemData":{"id":541,"type":"book","event-place":"Алматы","publisher":"Қарасай","publisher-place":"Алматы","title":"Педагогика әдіснамасы.","author":[{"family":"Таубаева","given":"Ш.Т."}],"issued":{"date-parts":[["2013"]]}}}],"schema":"https://github.com/citation-style-language/schema/raw/master/csl-citation.json"} </w:instrText>
      </w:r>
      <w:r w:rsidR="008D786D" w:rsidRPr="00B27063">
        <w:rPr>
          <w:sz w:val="28"/>
          <w:szCs w:val="28"/>
          <w:lang w:val="kk-KZ"/>
        </w:rPr>
        <w:fldChar w:fldCharType="separate"/>
      </w:r>
      <w:r w:rsidR="008C75B6" w:rsidRPr="00B27063">
        <w:rPr>
          <w:noProof/>
          <w:sz w:val="28"/>
          <w:szCs w:val="28"/>
          <w:lang w:val="kk-KZ"/>
        </w:rPr>
        <w:t>[71]</w:t>
      </w:r>
      <w:r w:rsidR="008D786D" w:rsidRPr="00B27063">
        <w:rPr>
          <w:sz w:val="28"/>
          <w:szCs w:val="28"/>
          <w:lang w:val="kk-KZ"/>
        </w:rPr>
        <w:fldChar w:fldCharType="end"/>
      </w:r>
      <w:r w:rsidR="00045BB1" w:rsidRPr="00B27063">
        <w:rPr>
          <w:sz w:val="28"/>
          <w:szCs w:val="28"/>
          <w:lang w:val="kk-KZ"/>
        </w:rPr>
        <w:t xml:space="preserve">. </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Осыған байланысты, жоғары оқу орындарын</w:t>
      </w:r>
      <w:r w:rsidR="00045BB1" w:rsidRPr="00B27063">
        <w:rPr>
          <w:rFonts w:ascii="Times New Roman" w:hAnsi="Times New Roman" w:cs="Times New Roman"/>
          <w:sz w:val="28"/>
          <w:szCs w:val="28"/>
          <w:lang w:val="kk-KZ"/>
        </w:rPr>
        <w:t xml:space="preserve">а </w:t>
      </w:r>
      <w:r w:rsidRPr="00B27063">
        <w:rPr>
          <w:rFonts w:ascii="Times New Roman" w:hAnsi="Times New Roman" w:cs="Times New Roman"/>
          <w:sz w:val="28"/>
          <w:szCs w:val="28"/>
          <w:lang w:val="kk-KZ"/>
        </w:rPr>
        <w:t xml:space="preserve">педагогикалық міндеттерді </w:t>
      </w:r>
      <w:r w:rsidR="00045BB1" w:rsidRPr="00B27063">
        <w:rPr>
          <w:rFonts w:ascii="Times New Roman" w:hAnsi="Times New Roman" w:cs="Times New Roman"/>
          <w:sz w:val="28"/>
          <w:szCs w:val="28"/>
          <w:lang w:val="kk-KZ"/>
        </w:rPr>
        <w:t>өзінше</w:t>
      </w:r>
      <w:r w:rsidRPr="00B27063">
        <w:rPr>
          <w:rFonts w:ascii="Times New Roman" w:hAnsi="Times New Roman" w:cs="Times New Roman"/>
          <w:sz w:val="28"/>
          <w:szCs w:val="28"/>
          <w:lang w:val="kk-KZ"/>
        </w:rPr>
        <w:t xml:space="preserve"> басқаруға қабілет</w:t>
      </w:r>
      <w:r w:rsidR="00045BB1" w:rsidRPr="00B27063">
        <w:rPr>
          <w:rFonts w:ascii="Times New Roman" w:hAnsi="Times New Roman" w:cs="Times New Roman"/>
          <w:sz w:val="28"/>
          <w:szCs w:val="28"/>
          <w:lang w:val="kk-KZ"/>
        </w:rPr>
        <w:t>і жететін,</w:t>
      </w:r>
      <w:r w:rsidRPr="00B27063">
        <w:rPr>
          <w:rFonts w:ascii="Times New Roman" w:hAnsi="Times New Roman" w:cs="Times New Roman"/>
          <w:sz w:val="28"/>
          <w:szCs w:val="28"/>
          <w:lang w:val="kk-KZ"/>
        </w:rPr>
        <w:t xml:space="preserve"> кәсіби құзырет</w:t>
      </w:r>
      <w:r w:rsidR="00045BB1" w:rsidRPr="00B27063">
        <w:rPr>
          <w:rFonts w:ascii="Times New Roman" w:hAnsi="Times New Roman" w:cs="Times New Roman"/>
          <w:sz w:val="28"/>
          <w:szCs w:val="28"/>
          <w:lang w:val="kk-KZ"/>
        </w:rPr>
        <w:t>ті меңгерген мұғалімді оқыту мін</w:t>
      </w:r>
      <w:r w:rsidR="0090511F" w:rsidRPr="00B27063">
        <w:rPr>
          <w:rFonts w:ascii="Times New Roman" w:hAnsi="Times New Roman" w:cs="Times New Roman"/>
          <w:sz w:val="28"/>
          <w:szCs w:val="28"/>
          <w:lang w:val="kk-KZ"/>
        </w:rPr>
        <w:t>д</w:t>
      </w:r>
      <w:r w:rsidR="00045BB1" w:rsidRPr="00B27063">
        <w:rPr>
          <w:rFonts w:ascii="Times New Roman" w:hAnsi="Times New Roman" w:cs="Times New Roman"/>
          <w:sz w:val="28"/>
          <w:szCs w:val="28"/>
          <w:lang w:val="kk-KZ"/>
        </w:rPr>
        <w:t xml:space="preserve">еті тұр. </w:t>
      </w:r>
    </w:p>
    <w:p w:rsidR="00885D49" w:rsidRPr="00B27063" w:rsidRDefault="00885D49" w:rsidP="008F1FBE">
      <w:pPr>
        <w:spacing w:after="0" w:line="240" w:lineRule="auto"/>
        <w:ind w:firstLine="709"/>
        <w:jc w:val="both"/>
        <w:rPr>
          <w:rFonts w:ascii="Times New Roman" w:hAnsi="Times New Roman" w:cs="Times New Roman"/>
          <w:i/>
          <w:sz w:val="28"/>
          <w:szCs w:val="28"/>
          <w:lang w:val="kk-KZ"/>
        </w:rPr>
      </w:pPr>
      <w:r w:rsidRPr="00B27063">
        <w:rPr>
          <w:rFonts w:ascii="Times New Roman" w:hAnsi="Times New Roman" w:cs="Times New Roman"/>
          <w:sz w:val="28"/>
          <w:szCs w:val="28"/>
          <w:lang w:val="kk-KZ"/>
        </w:rPr>
        <w:t>Б.</w:t>
      </w:r>
      <w:r w:rsidR="008F1FBE"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Тұрғынбаева «…өзінің практикалық әрекеті арқылы алған білімдерін өз өмірлік </w:t>
      </w:r>
      <w:r w:rsidRPr="00BD46B0">
        <w:rPr>
          <w:rFonts w:ascii="Times New Roman" w:hAnsi="Times New Roman" w:cs="Times New Roman"/>
          <w:sz w:val="28"/>
          <w:szCs w:val="28"/>
          <w:lang w:val="kk-KZ"/>
        </w:rPr>
        <w:t xml:space="preserve">мәселелерін шешуде қолдана алуын – </w:t>
      </w:r>
      <w:proofErr w:type="spellStart"/>
      <w:r w:rsidRPr="00BD46B0">
        <w:rPr>
          <w:rFonts w:ascii="Times New Roman" w:hAnsi="Times New Roman" w:cs="Times New Roman"/>
          <w:sz w:val="28"/>
          <w:szCs w:val="28"/>
          <w:lang w:val="kk-KZ"/>
        </w:rPr>
        <w:t>құзырлылықтар</w:t>
      </w:r>
      <w:proofErr w:type="spellEnd"/>
      <w:r w:rsidRPr="00BD46B0">
        <w:rPr>
          <w:rFonts w:ascii="Times New Roman" w:hAnsi="Times New Roman" w:cs="Times New Roman"/>
          <w:sz w:val="28"/>
          <w:szCs w:val="28"/>
          <w:lang w:val="kk-KZ"/>
        </w:rPr>
        <w:t xml:space="preserve"> деп атаймыз»</w:t>
      </w:r>
      <w:r w:rsidR="0005544C" w:rsidRPr="00BD46B0">
        <w:rPr>
          <w:rFonts w:ascii="Times New Roman" w:hAnsi="Times New Roman" w:cs="Times New Roman"/>
          <w:sz w:val="28"/>
          <w:szCs w:val="28"/>
          <w:lang w:val="kk-KZ"/>
        </w:rPr>
        <w:t xml:space="preserve"> </w:t>
      </w:r>
      <w:r w:rsidRPr="00BD46B0">
        <w:rPr>
          <w:rFonts w:ascii="Times New Roman" w:hAnsi="Times New Roman" w:cs="Times New Roman"/>
          <w:sz w:val="28"/>
          <w:szCs w:val="28"/>
          <w:lang w:val="kk-KZ"/>
        </w:rPr>
        <w:t>д</w:t>
      </w:r>
      <w:r w:rsidR="0090511F" w:rsidRPr="00BD46B0">
        <w:rPr>
          <w:rFonts w:ascii="Times New Roman" w:hAnsi="Times New Roman" w:cs="Times New Roman"/>
          <w:sz w:val="28"/>
          <w:szCs w:val="28"/>
          <w:lang w:val="kk-KZ"/>
        </w:rPr>
        <w:t>еп түсініктеме берсе</w:t>
      </w:r>
      <w:r w:rsidR="0005544C" w:rsidRPr="00BD46B0">
        <w:rPr>
          <w:rFonts w:ascii="Times New Roman" w:hAnsi="Times New Roman" w:cs="Times New Roman"/>
          <w:sz w:val="28"/>
          <w:szCs w:val="28"/>
          <w:lang w:val="kk-KZ"/>
        </w:rPr>
        <w:t xml:space="preserve"> </w:t>
      </w:r>
      <w:r w:rsidR="008D786D" w:rsidRPr="00BD46B0">
        <w:rPr>
          <w:rFonts w:ascii="Times New Roman" w:hAnsi="Times New Roman" w:cs="Times New Roman"/>
          <w:sz w:val="28"/>
          <w:szCs w:val="28"/>
          <w:lang w:val="kk-KZ"/>
        </w:rPr>
        <w:fldChar w:fldCharType="begin"/>
      </w:r>
      <w:r w:rsidR="008C75B6" w:rsidRPr="00BD46B0">
        <w:rPr>
          <w:rFonts w:ascii="Times New Roman" w:hAnsi="Times New Roman" w:cs="Times New Roman"/>
          <w:sz w:val="28"/>
          <w:szCs w:val="28"/>
          <w:lang w:val="kk-KZ"/>
        </w:rPr>
        <w:instrText xml:space="preserve"> ADDIN ZOTERO_ITEM CSL_CITATION {"citationID":"J1SDCpin","properties":{"formattedCitation":"[22]","plainCitation":"[22]","noteIndex":0},"citationItems":[{"id":420,"uris":["http://zotero.org/users/7434404/items/WSHFTMK3"],"itemData":{"id":420,"type":"book","event-place":"Алматы","number-of-pages":"174","publisher-place":"Алматы","title":"Мұғалімнің шығармашылық әлеуметін біліктілікті арттыру жағдайында дамыту: теория және тәжірибе","author":[{"family":"Тұрғынбаева","given":"Б.А."}],"issued":{"date-parts":[["2005"]]}}}],"schema":"https://github.com/citation-style-language/schema/raw/master/csl-citation.json"} </w:instrText>
      </w:r>
      <w:r w:rsidR="008D786D" w:rsidRPr="00BD46B0">
        <w:rPr>
          <w:rFonts w:ascii="Times New Roman" w:hAnsi="Times New Roman" w:cs="Times New Roman"/>
          <w:sz w:val="28"/>
          <w:szCs w:val="28"/>
          <w:lang w:val="kk-KZ"/>
        </w:rPr>
        <w:fldChar w:fldCharType="separate"/>
      </w:r>
      <w:r w:rsidR="008C75B6" w:rsidRPr="00BD46B0">
        <w:rPr>
          <w:rFonts w:ascii="Times New Roman" w:hAnsi="Times New Roman" w:cs="Times New Roman"/>
          <w:noProof/>
          <w:sz w:val="28"/>
          <w:szCs w:val="28"/>
          <w:lang w:val="kk-KZ"/>
        </w:rPr>
        <w:t>[22</w:t>
      </w:r>
      <w:r w:rsidR="00A53CD2" w:rsidRPr="00BD46B0">
        <w:rPr>
          <w:rFonts w:ascii="Times New Roman" w:hAnsi="Times New Roman" w:cs="Times New Roman"/>
          <w:noProof/>
          <w:sz w:val="28"/>
          <w:szCs w:val="28"/>
          <w:lang w:val="kk-KZ"/>
        </w:rPr>
        <w:t>,</w:t>
      </w:r>
      <w:r w:rsidR="00242C9C" w:rsidRPr="00BD46B0">
        <w:rPr>
          <w:rFonts w:ascii="Times New Roman" w:hAnsi="Times New Roman" w:cs="Times New Roman"/>
          <w:noProof/>
          <w:sz w:val="28"/>
          <w:szCs w:val="28"/>
          <w:lang w:val="kk-KZ"/>
        </w:rPr>
        <w:t xml:space="preserve"> </w:t>
      </w:r>
      <w:r w:rsidR="00BD46B0" w:rsidRPr="00BD46B0">
        <w:rPr>
          <w:rFonts w:ascii="Times New Roman" w:hAnsi="Times New Roman" w:cs="Times New Roman"/>
          <w:noProof/>
          <w:sz w:val="28"/>
          <w:szCs w:val="28"/>
          <w:lang w:val="kk-KZ"/>
        </w:rPr>
        <w:t xml:space="preserve">б. </w:t>
      </w:r>
      <w:r w:rsidR="00242C9C" w:rsidRPr="00BD46B0">
        <w:rPr>
          <w:rFonts w:ascii="Times New Roman" w:hAnsi="Times New Roman" w:cs="Times New Roman"/>
          <w:noProof/>
          <w:sz w:val="28"/>
          <w:szCs w:val="28"/>
          <w:lang w:val="kk-KZ"/>
        </w:rPr>
        <w:t>11</w:t>
      </w:r>
      <w:r w:rsidR="008C75B6" w:rsidRPr="00BD46B0">
        <w:rPr>
          <w:rFonts w:ascii="Times New Roman" w:hAnsi="Times New Roman" w:cs="Times New Roman"/>
          <w:noProof/>
          <w:sz w:val="28"/>
          <w:szCs w:val="28"/>
          <w:lang w:val="kk-KZ"/>
        </w:rPr>
        <w:t>]</w:t>
      </w:r>
      <w:r w:rsidR="008D786D" w:rsidRPr="00BD46B0">
        <w:rPr>
          <w:rFonts w:ascii="Times New Roman" w:hAnsi="Times New Roman" w:cs="Times New Roman"/>
          <w:sz w:val="28"/>
          <w:szCs w:val="28"/>
          <w:lang w:val="kk-KZ"/>
        </w:rPr>
        <w:fldChar w:fldCharType="end"/>
      </w:r>
      <w:r w:rsidRPr="00BD46B0">
        <w:rPr>
          <w:rFonts w:ascii="Times New Roman" w:hAnsi="Times New Roman" w:cs="Times New Roman"/>
          <w:sz w:val="28"/>
          <w:szCs w:val="28"/>
          <w:lang w:val="kk-KZ"/>
        </w:rPr>
        <w:t xml:space="preserve">, </w:t>
      </w:r>
      <w:r w:rsidR="0090511F" w:rsidRPr="00BD46B0">
        <w:rPr>
          <w:rFonts w:ascii="Times New Roman" w:hAnsi="Times New Roman" w:cs="Times New Roman"/>
          <w:sz w:val="28"/>
          <w:szCs w:val="28"/>
          <w:lang w:val="kk-KZ"/>
        </w:rPr>
        <w:t>зерттеуші</w:t>
      </w:r>
      <w:r w:rsidRPr="00BD46B0">
        <w:rPr>
          <w:rFonts w:ascii="Times New Roman" w:hAnsi="Times New Roman" w:cs="Times New Roman"/>
          <w:sz w:val="28"/>
          <w:szCs w:val="28"/>
          <w:lang w:val="kk-KZ"/>
        </w:rPr>
        <w:t xml:space="preserve"> Н. </w:t>
      </w:r>
      <w:proofErr w:type="spellStart"/>
      <w:r w:rsidRPr="00BD46B0">
        <w:rPr>
          <w:rFonts w:ascii="Times New Roman" w:hAnsi="Times New Roman" w:cs="Times New Roman"/>
          <w:sz w:val="28"/>
          <w:szCs w:val="28"/>
          <w:lang w:val="kk-KZ"/>
        </w:rPr>
        <w:t>Кузьминаның</w:t>
      </w:r>
      <w:proofErr w:type="spellEnd"/>
      <w:r w:rsidRPr="00BD46B0">
        <w:rPr>
          <w:rFonts w:ascii="Times New Roman" w:hAnsi="Times New Roman" w:cs="Times New Roman"/>
          <w:sz w:val="28"/>
          <w:szCs w:val="28"/>
          <w:lang w:val="kk-KZ"/>
        </w:rPr>
        <w:t xml:space="preserve"> </w:t>
      </w:r>
      <w:r w:rsidR="0090511F" w:rsidRPr="00BD46B0">
        <w:rPr>
          <w:rFonts w:ascii="Times New Roman" w:hAnsi="Times New Roman" w:cs="Times New Roman"/>
          <w:sz w:val="28"/>
          <w:szCs w:val="28"/>
          <w:lang w:val="kk-KZ"/>
        </w:rPr>
        <w:t>пікіріне сәйкес,</w:t>
      </w:r>
      <w:r w:rsidRPr="00BD46B0">
        <w:rPr>
          <w:rFonts w:ascii="Times New Roman" w:hAnsi="Times New Roman" w:cs="Times New Roman"/>
          <w:sz w:val="28"/>
          <w:szCs w:val="28"/>
          <w:lang w:val="kk-KZ"/>
        </w:rPr>
        <w:t xml:space="preserve"> </w:t>
      </w:r>
      <w:r w:rsidR="0090511F" w:rsidRPr="00BD46B0">
        <w:rPr>
          <w:rFonts w:ascii="Times New Roman" w:hAnsi="Times New Roman" w:cs="Times New Roman"/>
          <w:sz w:val="28"/>
          <w:szCs w:val="28"/>
          <w:lang w:val="kk-KZ"/>
        </w:rPr>
        <w:t>«</w:t>
      </w:r>
      <w:r w:rsidRPr="00BD46B0">
        <w:rPr>
          <w:rFonts w:ascii="Times New Roman" w:hAnsi="Times New Roman" w:cs="Times New Roman"/>
          <w:sz w:val="28"/>
          <w:szCs w:val="28"/>
          <w:lang w:val="kk-KZ"/>
        </w:rPr>
        <w:t>педагогтың басқа бір адамның дамуына негіз бола алатын білімділігі мен абыройлылығы»</w:t>
      </w:r>
      <w:r w:rsidR="008D786D" w:rsidRPr="00BD46B0">
        <w:rPr>
          <w:rFonts w:ascii="Times New Roman" w:hAnsi="Times New Roman" w:cs="Times New Roman"/>
          <w:sz w:val="28"/>
          <w:szCs w:val="28"/>
          <w:lang w:val="kk-KZ"/>
        </w:rPr>
        <w:t xml:space="preserve"> </w:t>
      </w:r>
      <w:r w:rsidR="008D786D" w:rsidRPr="00BD46B0">
        <w:rPr>
          <w:rFonts w:ascii="Times New Roman" w:hAnsi="Times New Roman" w:cs="Times New Roman"/>
          <w:sz w:val="28"/>
          <w:szCs w:val="28"/>
          <w:lang w:val="kk-KZ"/>
        </w:rPr>
        <w:fldChar w:fldCharType="begin"/>
      </w:r>
      <w:r w:rsidR="008C75B6" w:rsidRPr="00BD46B0">
        <w:rPr>
          <w:rFonts w:ascii="Times New Roman" w:hAnsi="Times New Roman" w:cs="Times New Roman"/>
          <w:sz w:val="28"/>
          <w:szCs w:val="28"/>
          <w:lang w:val="kk-KZ"/>
        </w:rPr>
        <w:instrText xml:space="preserve"> ADDIN ZOTERO_ITEM CSL_CITATION {"citationID":"mNIAo1It","properties":{"formattedCitation":"[14]","plainCitation":"[14]","noteIndex":0},"citationItems":[{"id":407,"uris":["http://zotero.org/users/7434404/items/J63ADZH7"],"itemData":{"id":407,"type":"book","event-place":"Ленинград","number-of-pages":"172","publisher":"ЛГУ","publisher-place":"Ленинград","title":"Проблемы профессиональной подготовки специалистов в вузах","author":[{"family":"Кузьмина","given":"Н."}],"issued":{"date-parts":[["1970"]]}}}],"schema":"https://github.com/citation-style-language/schema/raw/master/csl-citation.json"} </w:instrText>
      </w:r>
      <w:r w:rsidR="008D786D" w:rsidRPr="00BD46B0">
        <w:rPr>
          <w:rFonts w:ascii="Times New Roman" w:hAnsi="Times New Roman" w:cs="Times New Roman"/>
          <w:sz w:val="28"/>
          <w:szCs w:val="28"/>
          <w:lang w:val="kk-KZ"/>
        </w:rPr>
        <w:fldChar w:fldCharType="separate"/>
      </w:r>
      <w:r w:rsidR="008C75B6" w:rsidRPr="00BD46B0">
        <w:rPr>
          <w:rFonts w:ascii="Times New Roman" w:hAnsi="Times New Roman" w:cs="Times New Roman"/>
          <w:noProof/>
          <w:sz w:val="28"/>
          <w:szCs w:val="28"/>
          <w:lang w:val="kk-KZ"/>
        </w:rPr>
        <w:t>[14</w:t>
      </w:r>
      <w:r w:rsidR="00A53CD2" w:rsidRPr="00BD46B0">
        <w:rPr>
          <w:rFonts w:ascii="Times New Roman" w:hAnsi="Times New Roman" w:cs="Times New Roman"/>
          <w:noProof/>
          <w:sz w:val="28"/>
          <w:szCs w:val="28"/>
          <w:lang w:val="kk-KZ"/>
        </w:rPr>
        <w:t xml:space="preserve">, </w:t>
      </w:r>
      <w:r w:rsidR="00BD46B0" w:rsidRPr="00BD46B0">
        <w:rPr>
          <w:rFonts w:ascii="Times New Roman" w:hAnsi="Times New Roman" w:cs="Times New Roman"/>
          <w:noProof/>
          <w:sz w:val="28"/>
          <w:szCs w:val="28"/>
          <w:lang w:val="kk-KZ"/>
        </w:rPr>
        <w:t xml:space="preserve">с. </w:t>
      </w:r>
      <w:r w:rsidR="00242C9C" w:rsidRPr="00BD46B0">
        <w:rPr>
          <w:rFonts w:ascii="Times New Roman" w:hAnsi="Times New Roman" w:cs="Times New Roman"/>
          <w:noProof/>
          <w:sz w:val="28"/>
          <w:szCs w:val="28"/>
          <w:lang w:val="kk-KZ"/>
        </w:rPr>
        <w:t>24</w:t>
      </w:r>
      <w:r w:rsidR="008C75B6" w:rsidRPr="00BD46B0">
        <w:rPr>
          <w:rFonts w:ascii="Times New Roman" w:hAnsi="Times New Roman" w:cs="Times New Roman"/>
          <w:noProof/>
          <w:sz w:val="28"/>
          <w:szCs w:val="28"/>
          <w:lang w:val="kk-KZ"/>
        </w:rPr>
        <w:t>]</w:t>
      </w:r>
      <w:r w:rsidR="008D786D" w:rsidRPr="00BD46B0">
        <w:rPr>
          <w:rFonts w:ascii="Times New Roman" w:hAnsi="Times New Roman" w:cs="Times New Roman"/>
          <w:sz w:val="28"/>
          <w:szCs w:val="28"/>
          <w:lang w:val="kk-KZ"/>
        </w:rPr>
        <w:fldChar w:fldCharType="end"/>
      </w:r>
      <w:r w:rsidRPr="00BD46B0">
        <w:rPr>
          <w:rFonts w:ascii="Times New Roman" w:eastAsia="Times New Roman" w:hAnsi="Times New Roman" w:cs="Times New Roman"/>
          <w:sz w:val="28"/>
          <w:szCs w:val="28"/>
          <w:lang w:val="kk-KZ" w:eastAsia="ar-SA"/>
        </w:rPr>
        <w:t>.</w:t>
      </w:r>
      <w:r w:rsidR="005D6C45" w:rsidRPr="00BD46B0">
        <w:rPr>
          <w:rFonts w:ascii="Times New Roman" w:eastAsia="Times New Roman" w:hAnsi="Times New Roman" w:cs="Times New Roman"/>
          <w:sz w:val="28"/>
          <w:szCs w:val="28"/>
          <w:lang w:val="kk-KZ" w:eastAsia="ar-SA"/>
        </w:rPr>
        <w:t xml:space="preserve"> </w:t>
      </w:r>
      <w:r w:rsidR="00FC3588" w:rsidRPr="00BD46B0">
        <w:rPr>
          <w:rFonts w:ascii="Times New Roman" w:eastAsia="Times New Roman" w:hAnsi="Times New Roman" w:cs="Times New Roman"/>
          <w:sz w:val="28"/>
          <w:szCs w:val="28"/>
          <w:lang w:val="kk-KZ" w:eastAsia="ar-SA"/>
        </w:rPr>
        <w:t xml:space="preserve">Ғалымдардың құзыреттілік ұғымына берілген анықтамалары жинақталып төмендегі </w:t>
      </w:r>
      <w:r w:rsidR="00FC3588" w:rsidRPr="00B27063">
        <w:rPr>
          <w:rFonts w:ascii="Times New Roman" w:eastAsia="Times New Roman" w:hAnsi="Times New Roman" w:cs="Times New Roman"/>
          <w:sz w:val="28"/>
          <w:szCs w:val="28"/>
          <w:lang w:val="kk-KZ" w:eastAsia="ar-SA"/>
        </w:rPr>
        <w:t>суретте көрсетілген (</w:t>
      </w:r>
      <w:r w:rsidR="008F1FBE" w:rsidRPr="00B27063">
        <w:rPr>
          <w:rFonts w:ascii="Times New Roman" w:eastAsia="Times New Roman" w:hAnsi="Times New Roman" w:cs="Times New Roman"/>
          <w:sz w:val="28"/>
          <w:szCs w:val="28"/>
          <w:lang w:val="kk-KZ" w:eastAsia="ar-SA"/>
        </w:rPr>
        <w:t>3-сурет</w:t>
      </w:r>
      <w:r w:rsidR="00FC3588" w:rsidRPr="00B27063">
        <w:rPr>
          <w:rFonts w:ascii="Times New Roman" w:eastAsia="Times New Roman" w:hAnsi="Times New Roman" w:cs="Times New Roman"/>
          <w:sz w:val="28"/>
          <w:szCs w:val="28"/>
          <w:lang w:val="kk-KZ" w:eastAsia="ar-SA"/>
        </w:rPr>
        <w:t>).</w:t>
      </w:r>
    </w:p>
    <w:p w:rsidR="00FC3588" w:rsidRPr="00B27063" w:rsidRDefault="00FC3588" w:rsidP="008F1FBE">
      <w:pPr>
        <w:spacing w:after="0" w:line="240" w:lineRule="auto"/>
        <w:ind w:firstLine="709"/>
        <w:jc w:val="both"/>
        <w:rPr>
          <w:rFonts w:ascii="Times New Roman" w:hAnsi="Times New Roman" w:cs="Times New Roman"/>
          <w:sz w:val="28"/>
          <w:szCs w:val="28"/>
          <w:lang w:val="kk-KZ"/>
        </w:rPr>
      </w:pPr>
    </w:p>
    <w:p w:rsidR="00FC3588" w:rsidRPr="00B27063" w:rsidRDefault="00FC3588" w:rsidP="008F1FBE">
      <w:pPr>
        <w:widowControl w:val="0"/>
        <w:spacing w:after="0" w:line="240" w:lineRule="auto"/>
        <w:ind w:right="711"/>
        <w:jc w:val="both"/>
        <w:rPr>
          <w:rFonts w:ascii="Times New Roman" w:eastAsia="PQSFQ+TimesNewRomanPSMT" w:hAnsi="Times New Roman" w:cs="Times New Roman"/>
          <w:b/>
          <w:bCs/>
          <w:sz w:val="28"/>
          <w:szCs w:val="28"/>
          <w:lang w:val="kk-KZ"/>
        </w:rPr>
      </w:pPr>
      <w:r w:rsidRPr="00B27063">
        <w:rPr>
          <w:rFonts w:ascii="Times New Roman" w:eastAsia="PQSFQ+TimesNewRomanPSMT" w:hAnsi="Times New Roman" w:cs="Times New Roman"/>
          <w:b/>
          <w:bCs/>
          <w:noProof/>
          <w:sz w:val="28"/>
          <w:szCs w:val="28"/>
          <w:lang w:eastAsia="ru-RU"/>
          <w14:ligatures w14:val="standardContextual"/>
        </w:rPr>
        <w:drawing>
          <wp:inline distT="0" distB="0" distL="0" distR="0" wp14:anchorId="19078BE2" wp14:editId="518E269B">
            <wp:extent cx="5998845" cy="4268086"/>
            <wp:effectExtent l="0" t="0" r="59055" b="18415"/>
            <wp:docPr id="15756273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2037C" w:rsidRPr="0012037C" w:rsidRDefault="0012037C" w:rsidP="008F1FBE">
      <w:pPr>
        <w:widowControl w:val="0"/>
        <w:spacing w:after="0" w:line="240" w:lineRule="auto"/>
        <w:jc w:val="center"/>
        <w:rPr>
          <w:rFonts w:ascii="Times New Roman" w:eastAsia="PQSFQ+TimesNewRomanPSMT" w:hAnsi="Times New Roman" w:cs="Times New Roman"/>
          <w:sz w:val="16"/>
          <w:szCs w:val="16"/>
          <w:lang w:val="kk-KZ"/>
        </w:rPr>
      </w:pPr>
    </w:p>
    <w:p w:rsidR="00FC3588" w:rsidRPr="00B27063" w:rsidRDefault="00FC3588" w:rsidP="008F1FBE">
      <w:pPr>
        <w:widowControl w:val="0"/>
        <w:spacing w:after="0" w:line="240" w:lineRule="auto"/>
        <w:jc w:val="center"/>
        <w:rPr>
          <w:rFonts w:ascii="Times New Roman" w:eastAsia="PQSFQ+TimesNewRomanPSMT" w:hAnsi="Times New Roman" w:cs="Times New Roman"/>
          <w:sz w:val="28"/>
          <w:szCs w:val="28"/>
          <w:lang w:val="kk-KZ"/>
        </w:rPr>
      </w:pPr>
      <w:r w:rsidRPr="00B27063">
        <w:rPr>
          <w:rFonts w:ascii="Times New Roman" w:eastAsia="PQSFQ+TimesNewRomanPSMT" w:hAnsi="Times New Roman" w:cs="Times New Roman"/>
          <w:sz w:val="28"/>
          <w:szCs w:val="28"/>
          <w:lang w:val="kk-KZ"/>
        </w:rPr>
        <w:t>Сурет 3 –</w:t>
      </w:r>
      <w:r w:rsidRPr="00B27063">
        <w:rPr>
          <w:rFonts w:ascii="Times New Roman" w:hAnsi="Times New Roman" w:cs="Times New Roman"/>
          <w:sz w:val="28"/>
          <w:szCs w:val="28"/>
          <w:lang w:val="kk-KZ"/>
        </w:rPr>
        <w:t xml:space="preserve"> </w:t>
      </w:r>
      <w:r w:rsidRPr="00B27063">
        <w:rPr>
          <w:rFonts w:ascii="Times New Roman" w:eastAsia="PQSFQ+TimesNewRomanPSMT" w:hAnsi="Times New Roman" w:cs="Times New Roman"/>
          <w:sz w:val="28"/>
          <w:szCs w:val="28"/>
          <w:lang w:val="kk-KZ"/>
        </w:rPr>
        <w:t>Ғалымдардың «құзыреттілік» ұғымына берген анықтамалары</w:t>
      </w:r>
    </w:p>
    <w:p w:rsidR="00FC3588" w:rsidRPr="00B27063" w:rsidRDefault="00FC3588" w:rsidP="008F1FBE">
      <w:pPr>
        <w:spacing w:after="0" w:line="240" w:lineRule="auto"/>
        <w:jc w:val="both"/>
        <w:rPr>
          <w:rFonts w:ascii="Times New Roman" w:hAnsi="Times New Roman" w:cs="Times New Roman"/>
          <w:sz w:val="28"/>
          <w:szCs w:val="28"/>
          <w:lang w:val="kk-KZ"/>
        </w:rPr>
      </w:pPr>
    </w:p>
    <w:p w:rsidR="0012037C" w:rsidRPr="00B27063" w:rsidRDefault="0012037C" w:rsidP="0012037C">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Өйткені білім беру үдерісіндегі мәселенің тиімді шешілуі педагогтың іс-әрекетіне байланысты. Педагогтың сабақты тиімді ұйымдастыра білуі, білім алушымен ынтымақтастық қарым-қатынас орната білуі, балаға ақпаратты жеткізе алуы кәсіби шеберлігімен , шығармашылықпен ұштасады. Сондықтан да білім берудің нәтижеге бағытталуы осыда. Бүгінгі ақпараттық қоғамда әрбір адам өзінің қызығушылығы мен қабілетіне сай мамандықты дұрыс таңдауы маңызды.</w:t>
      </w:r>
    </w:p>
    <w:p w:rsidR="00885D49" w:rsidRPr="00B27063" w:rsidRDefault="00885D49" w:rsidP="008F1FBE">
      <w:pPr>
        <w:spacing w:after="0" w:line="240" w:lineRule="auto"/>
        <w:ind w:firstLine="709"/>
        <w:jc w:val="both"/>
        <w:rPr>
          <w:rFonts w:ascii="Times New Roman" w:hAnsi="Times New Roman" w:cs="Times New Roman"/>
          <w:b/>
          <w:sz w:val="28"/>
          <w:szCs w:val="28"/>
          <w:lang w:val="kk-KZ"/>
        </w:rPr>
      </w:pPr>
      <w:r w:rsidRPr="00B27063">
        <w:rPr>
          <w:rFonts w:ascii="Times New Roman" w:hAnsi="Times New Roman" w:cs="Times New Roman"/>
          <w:sz w:val="28"/>
          <w:szCs w:val="28"/>
          <w:lang w:val="kk-KZ"/>
        </w:rPr>
        <w:t xml:space="preserve">Болашақ педагогтың мамандықты терең меңгеру үшін кәсіби құзыреттілігі мен қатар басқарушылық </w:t>
      </w:r>
      <w:proofErr w:type="spellStart"/>
      <w:r w:rsidRPr="00B27063">
        <w:rPr>
          <w:rFonts w:ascii="Times New Roman" w:hAnsi="Times New Roman" w:cs="Times New Roman"/>
          <w:sz w:val="28"/>
          <w:szCs w:val="28"/>
          <w:lang w:val="kk-KZ"/>
        </w:rPr>
        <w:t>құзыреттілігінің</w:t>
      </w:r>
      <w:proofErr w:type="spellEnd"/>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жоғары болуы бүгінгі күні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басымырақ </w:t>
      </w:r>
      <w:r w:rsidRPr="00B27063">
        <w:rPr>
          <w:rFonts w:ascii="Times New Roman" w:hAnsi="Times New Roman" w:cs="Times New Roman"/>
          <w:sz w:val="28"/>
          <w:szCs w:val="28"/>
          <w:lang w:val="kk-KZ"/>
        </w:rPr>
        <w:lastRenderedPageBreak/>
        <w:t>болып тұр.</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Сондықтан да заман талабына сай</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маманның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басқарушылық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құзыреттілігі талап етілуде.</w:t>
      </w:r>
    </w:p>
    <w:p w:rsidR="00095FBB"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hAnsi="Times New Roman" w:cs="Times New Roman"/>
          <w:sz w:val="28"/>
          <w:szCs w:val="28"/>
          <w:lang w:val="kk-KZ"/>
        </w:rPr>
        <w:t>Осылайша, зерттеу барысында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«құзыреттілік» ұғымын зерттеушілердің көзқарастары</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әр түрлі деген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қорытындыға</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келеміз. Жүргізілген талдау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бойынша,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басқарушылық құзыреттілік </w:t>
      </w:r>
      <w:r w:rsidR="00CA0A0C" w:rsidRPr="00B27063">
        <w:rPr>
          <w:rFonts w:ascii="Times New Roman" w:hAnsi="Times New Roman" w:cs="Times New Roman"/>
          <w:sz w:val="28"/>
          <w:szCs w:val="28"/>
          <w:lang w:val="kk-KZ"/>
        </w:rPr>
        <w:t>терминінің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теориялық мазмұндық </w:t>
      </w:r>
      <w:r w:rsidR="00CA0A0C" w:rsidRPr="00B27063">
        <w:rPr>
          <w:rFonts w:ascii="Times New Roman" w:hAnsi="Times New Roman" w:cs="Times New Roman"/>
          <w:sz w:val="28"/>
          <w:szCs w:val="28"/>
          <w:lang w:val="kk-KZ"/>
        </w:rPr>
        <w:t>анықтамасын</w:t>
      </w:r>
      <w:r w:rsidRPr="00B27063">
        <w:rPr>
          <w:rFonts w:ascii="Times New Roman" w:hAnsi="Times New Roman" w:cs="Times New Roman"/>
          <w:sz w:val="28"/>
          <w:szCs w:val="28"/>
          <w:lang w:val="kk-KZ"/>
        </w:rPr>
        <w:t xml:space="preserve"> </w:t>
      </w:r>
      <w:r w:rsidR="00CA0A0C" w:rsidRPr="00B27063">
        <w:rPr>
          <w:rFonts w:ascii="Times New Roman" w:hAnsi="Times New Roman" w:cs="Times New Roman"/>
          <w:sz w:val="28"/>
          <w:szCs w:val="28"/>
          <w:lang w:val="kk-KZ"/>
        </w:rPr>
        <w:t>белгілеу</w:t>
      </w:r>
      <w:r w:rsidRPr="00B27063">
        <w:rPr>
          <w:rFonts w:ascii="Times New Roman" w:hAnsi="Times New Roman" w:cs="Times New Roman"/>
          <w:sz w:val="28"/>
          <w:szCs w:val="28"/>
          <w:lang w:val="kk-KZ"/>
        </w:rPr>
        <w:t xml:space="preserve"> мақсатында психологиялық-педагогикалық әдебиеттерді зерттеу бұл ұғымның белсенді қолданылатыны сараланды,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яғни анықталғандай </w:t>
      </w:r>
      <w:r w:rsidR="00CA0A0C" w:rsidRPr="00B27063">
        <w:rPr>
          <w:rFonts w:ascii="Times New Roman" w:hAnsi="Times New Roman" w:cs="Times New Roman"/>
          <w:sz w:val="28"/>
          <w:szCs w:val="28"/>
          <w:lang w:val="kk-KZ"/>
        </w:rPr>
        <w:t>оқыту</w:t>
      </w:r>
      <w:r w:rsidRPr="00B27063">
        <w:rPr>
          <w:rFonts w:ascii="Times New Roman" w:hAnsi="Times New Roman" w:cs="Times New Roman"/>
          <w:sz w:val="28"/>
          <w:szCs w:val="28"/>
          <w:lang w:val="kk-KZ"/>
        </w:rPr>
        <w:t>, педагогикалық және тұлғалық салаларын анықтауға мүмкіндік берді. Талданған дереккөздер айғақтағандай, болашақ педагогтың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басқарушылық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құзыреттілігін </w:t>
      </w:r>
      <w:r w:rsidR="00CA0A0C" w:rsidRPr="00B27063">
        <w:rPr>
          <w:rFonts w:ascii="Times New Roman" w:hAnsi="Times New Roman" w:cs="Times New Roman"/>
          <w:sz w:val="28"/>
          <w:szCs w:val="28"/>
          <w:lang w:val="kk-KZ"/>
        </w:rPr>
        <w:t>дамыту проблемасы</w:t>
      </w:r>
      <w:r w:rsidRPr="00B27063">
        <w:rPr>
          <w:rFonts w:ascii="Times New Roman" w:hAnsi="Times New Roman" w:cs="Times New Roman"/>
          <w:sz w:val="28"/>
          <w:szCs w:val="28"/>
          <w:lang w:val="kk-KZ"/>
        </w:rPr>
        <w:t xml:space="preserve"> өзекті болып </w:t>
      </w:r>
      <w:r w:rsidR="00CA0A0C" w:rsidRPr="00B27063">
        <w:rPr>
          <w:rFonts w:ascii="Times New Roman" w:hAnsi="Times New Roman" w:cs="Times New Roman"/>
          <w:sz w:val="28"/>
          <w:szCs w:val="28"/>
          <w:lang w:val="kk-KZ"/>
        </w:rPr>
        <w:t>тұр</w:t>
      </w:r>
      <w:r w:rsidRPr="00B27063">
        <w:rPr>
          <w:rFonts w:ascii="Times New Roman" w:hAnsi="Times New Roman" w:cs="Times New Roman"/>
          <w:sz w:val="28"/>
          <w:szCs w:val="28"/>
          <w:lang w:val="kk-KZ"/>
        </w:rPr>
        <w:t>.</w:t>
      </w:r>
      <w:r w:rsidR="005D6C45" w:rsidRPr="00B27063">
        <w:rPr>
          <w:rFonts w:ascii="Times New Roman" w:hAnsi="Times New Roman" w:cs="Times New Roman"/>
          <w:sz w:val="28"/>
          <w:szCs w:val="28"/>
          <w:lang w:val="kk-KZ"/>
        </w:rPr>
        <w:t xml:space="preserve"> </w:t>
      </w:r>
      <w:r w:rsidR="00CA0A0C" w:rsidRPr="00B27063">
        <w:rPr>
          <w:rFonts w:ascii="Times New Roman" w:hAnsi="Times New Roman" w:cs="Times New Roman"/>
          <w:sz w:val="28"/>
          <w:szCs w:val="28"/>
          <w:lang w:val="kk-KZ"/>
        </w:rPr>
        <w:t>Аталған процестің</w:t>
      </w:r>
      <w:r w:rsidRPr="00B27063">
        <w:rPr>
          <w:rFonts w:ascii="Times New Roman" w:hAnsi="Times New Roman" w:cs="Times New Roman"/>
          <w:sz w:val="28"/>
          <w:szCs w:val="28"/>
          <w:lang w:val="kk-KZ"/>
        </w:rPr>
        <w:t xml:space="preserve"> </w:t>
      </w:r>
      <w:r w:rsidR="00CA0A0C" w:rsidRPr="00B27063">
        <w:rPr>
          <w:rFonts w:ascii="Times New Roman" w:hAnsi="Times New Roman" w:cs="Times New Roman"/>
          <w:sz w:val="28"/>
          <w:szCs w:val="28"/>
          <w:lang w:val="kk-KZ"/>
        </w:rPr>
        <w:t>тиімділігін</w:t>
      </w:r>
      <w:r w:rsidRPr="00B27063">
        <w:rPr>
          <w:rFonts w:ascii="Times New Roman" w:hAnsi="Times New Roman" w:cs="Times New Roman"/>
          <w:sz w:val="28"/>
          <w:szCs w:val="28"/>
          <w:lang w:val="kk-KZ"/>
        </w:rPr>
        <w:t xml:space="preserve"> анықтауда</w:t>
      </w:r>
      <w:r w:rsidR="00DF6B00" w:rsidRPr="00B27063">
        <w:rPr>
          <w:rFonts w:ascii="Times New Roman" w:hAnsi="Times New Roman" w:cs="Times New Roman"/>
          <w:sz w:val="28"/>
          <w:szCs w:val="28"/>
          <w:lang w:val="kk-KZ"/>
        </w:rPr>
        <w:t xml:space="preserve"> </w:t>
      </w:r>
      <w:r w:rsidR="00CA0A0C" w:rsidRPr="00B27063">
        <w:rPr>
          <w:rFonts w:ascii="Times New Roman" w:hAnsi="Times New Roman" w:cs="Times New Roman"/>
          <w:sz w:val="28"/>
          <w:szCs w:val="28"/>
          <w:lang w:val="kk-KZ"/>
        </w:rPr>
        <w:t>өзекті критерийлерге</w:t>
      </w:r>
      <w:r w:rsidRPr="00B27063">
        <w:rPr>
          <w:rFonts w:ascii="Times New Roman" w:hAnsi="Times New Roman" w:cs="Times New Roman"/>
          <w:sz w:val="28"/>
          <w:szCs w:val="28"/>
          <w:lang w:val="kk-KZ"/>
        </w:rPr>
        <w:t xml:space="preserve"> болашақ педагогтың кәсіби</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қызметіне деген </w:t>
      </w:r>
      <w:r w:rsidR="00CA0A0C" w:rsidRPr="00B27063">
        <w:rPr>
          <w:rFonts w:ascii="Times New Roman" w:hAnsi="Times New Roman" w:cs="Times New Roman"/>
          <w:sz w:val="28"/>
          <w:szCs w:val="28"/>
          <w:lang w:val="kk-KZ"/>
        </w:rPr>
        <w:t>ынтасы</w:t>
      </w:r>
      <w:r w:rsidRPr="00B27063">
        <w:rPr>
          <w:rFonts w:ascii="Times New Roman" w:hAnsi="Times New Roman" w:cs="Times New Roman"/>
          <w:sz w:val="28"/>
          <w:szCs w:val="28"/>
          <w:lang w:val="kk-KZ"/>
        </w:rPr>
        <w:t xml:space="preserve">, қажетті құндылықтық сенімдерінің, ұйымдастырушылық, коммуникативтік, </w:t>
      </w:r>
      <w:proofErr w:type="spellStart"/>
      <w:r w:rsidRPr="00B27063">
        <w:rPr>
          <w:rFonts w:ascii="Times New Roman" w:hAnsi="Times New Roman" w:cs="Times New Roman"/>
          <w:sz w:val="28"/>
          <w:szCs w:val="28"/>
          <w:lang w:val="kk-KZ"/>
        </w:rPr>
        <w:t>рефлексивті</w:t>
      </w:r>
      <w:proofErr w:type="spellEnd"/>
      <w:r w:rsidRPr="00B27063">
        <w:rPr>
          <w:rFonts w:ascii="Times New Roman" w:hAnsi="Times New Roman" w:cs="Times New Roman"/>
          <w:sz w:val="28"/>
          <w:szCs w:val="28"/>
          <w:lang w:val="kk-KZ"/>
        </w:rPr>
        <w:t xml:space="preserve"> қабілеттері мен адекватты өзін-өзі бағалауының жоғары деңгейде болуы айқын көрініс табады.</w:t>
      </w:r>
      <w:r w:rsidRPr="00B27063">
        <w:rPr>
          <w:rFonts w:ascii="Times New Roman" w:eastAsia="Times New Roman" w:hAnsi="Times New Roman" w:cs="Times New Roman"/>
          <w:sz w:val="28"/>
          <w:szCs w:val="28"/>
          <w:lang w:val="kk-KZ" w:eastAsia="ru-RU"/>
        </w:rPr>
        <w:t xml:space="preserve"> Ғылыми </w:t>
      </w:r>
      <w:r w:rsidR="00CA0A0C" w:rsidRPr="00B27063">
        <w:rPr>
          <w:rFonts w:ascii="Times New Roman" w:eastAsia="Times New Roman" w:hAnsi="Times New Roman" w:cs="Times New Roman"/>
          <w:sz w:val="28"/>
          <w:szCs w:val="28"/>
          <w:lang w:val="kk-KZ" w:eastAsia="ru-RU"/>
        </w:rPr>
        <w:t>ізденістің</w:t>
      </w:r>
      <w:r w:rsidRPr="00B27063">
        <w:rPr>
          <w:rFonts w:ascii="Times New Roman" w:eastAsia="Times New Roman" w:hAnsi="Times New Roman" w:cs="Times New Roman"/>
          <w:sz w:val="28"/>
          <w:szCs w:val="28"/>
          <w:lang w:val="kk-KZ" w:eastAsia="ru-RU"/>
        </w:rPr>
        <w:t xml:space="preserve"> теориялық </w:t>
      </w:r>
      <w:r w:rsidR="00CA0A0C" w:rsidRPr="00B27063">
        <w:rPr>
          <w:rFonts w:ascii="Times New Roman" w:eastAsia="Times New Roman" w:hAnsi="Times New Roman" w:cs="Times New Roman"/>
          <w:sz w:val="28"/>
          <w:szCs w:val="28"/>
          <w:lang w:val="kk-KZ" w:eastAsia="ru-RU"/>
        </w:rPr>
        <w:t>бөлігінде аталғандай</w:t>
      </w:r>
      <w:r w:rsidRPr="00B27063">
        <w:rPr>
          <w:rFonts w:ascii="Times New Roman" w:eastAsia="Times New Roman" w:hAnsi="Times New Roman" w:cs="Times New Roman"/>
          <w:sz w:val="28"/>
          <w:szCs w:val="28"/>
          <w:lang w:val="kk-KZ" w:eastAsia="ru-RU"/>
        </w:rPr>
        <w:t xml:space="preserve">, болашақ </w:t>
      </w:r>
      <w:r w:rsidR="00CA0A0C" w:rsidRPr="00B27063">
        <w:rPr>
          <w:rFonts w:ascii="Times New Roman" w:eastAsia="Times New Roman" w:hAnsi="Times New Roman" w:cs="Times New Roman"/>
          <w:sz w:val="28"/>
          <w:szCs w:val="28"/>
          <w:lang w:val="kk-KZ" w:eastAsia="ru-RU"/>
        </w:rPr>
        <w:t>оқытушының</w:t>
      </w:r>
      <w:r w:rsidRPr="00B27063">
        <w:rPr>
          <w:rFonts w:ascii="Times New Roman" w:eastAsia="Times New Roman" w:hAnsi="Times New Roman" w:cs="Times New Roman"/>
          <w:sz w:val="28"/>
          <w:szCs w:val="28"/>
          <w:lang w:val="kk-KZ" w:eastAsia="ru-RU"/>
        </w:rPr>
        <w:t xml:space="preserve"> құзыреттілігін </w:t>
      </w:r>
      <w:r w:rsidR="00CA0A0C" w:rsidRPr="00B27063">
        <w:rPr>
          <w:rFonts w:ascii="Times New Roman" w:eastAsia="Times New Roman" w:hAnsi="Times New Roman" w:cs="Times New Roman"/>
          <w:sz w:val="28"/>
          <w:szCs w:val="28"/>
          <w:lang w:val="kk-KZ" w:eastAsia="ru-RU"/>
        </w:rPr>
        <w:t>дамыту проблемасы</w:t>
      </w:r>
      <w:r w:rsidRPr="00B27063">
        <w:rPr>
          <w:rFonts w:ascii="Times New Roman" w:eastAsia="Times New Roman" w:hAnsi="Times New Roman" w:cs="Times New Roman"/>
          <w:sz w:val="28"/>
          <w:szCs w:val="28"/>
          <w:lang w:val="kk-KZ" w:eastAsia="ru-RU"/>
        </w:rPr>
        <w:t xml:space="preserve"> түрлі бағыттарда </w:t>
      </w:r>
      <w:r w:rsidR="00CA0A0C" w:rsidRPr="00B27063">
        <w:rPr>
          <w:rFonts w:ascii="Times New Roman" w:eastAsia="Times New Roman" w:hAnsi="Times New Roman" w:cs="Times New Roman"/>
          <w:sz w:val="28"/>
          <w:szCs w:val="28"/>
          <w:lang w:val="kk-KZ" w:eastAsia="ru-RU"/>
        </w:rPr>
        <w:t>қарастырылған</w:t>
      </w:r>
      <w:r w:rsidR="0005544C" w:rsidRPr="00B27063">
        <w:rPr>
          <w:rFonts w:ascii="Times New Roman" w:eastAsia="Times New Roman" w:hAnsi="Times New Roman" w:cs="Times New Roman"/>
          <w:sz w:val="28"/>
          <w:szCs w:val="28"/>
          <w:lang w:val="kk-KZ" w:eastAsia="ru-RU"/>
        </w:rPr>
        <w:t xml:space="preserve"> (</w:t>
      </w:r>
      <w:r w:rsidR="0012037C">
        <w:rPr>
          <w:rFonts w:ascii="Times New Roman" w:eastAsia="Times New Roman" w:hAnsi="Times New Roman" w:cs="Times New Roman"/>
          <w:sz w:val="28"/>
          <w:szCs w:val="28"/>
          <w:lang w:val="kk-KZ" w:eastAsia="ru-RU"/>
        </w:rPr>
        <w:t>1-</w:t>
      </w:r>
      <w:r w:rsidR="0012037C" w:rsidRPr="00B27063">
        <w:rPr>
          <w:rFonts w:ascii="Times New Roman" w:eastAsia="Times New Roman" w:hAnsi="Times New Roman" w:cs="Times New Roman"/>
          <w:sz w:val="28"/>
          <w:szCs w:val="28"/>
          <w:lang w:val="kk-KZ" w:eastAsia="ru-RU"/>
        </w:rPr>
        <w:t>кесте</w:t>
      </w:r>
      <w:r w:rsidR="0005544C" w:rsidRPr="00B27063">
        <w:rPr>
          <w:rFonts w:ascii="Times New Roman" w:eastAsia="Times New Roman" w:hAnsi="Times New Roman" w:cs="Times New Roman"/>
          <w:sz w:val="28"/>
          <w:szCs w:val="28"/>
          <w:lang w:val="kk-KZ" w:eastAsia="ru-RU"/>
        </w:rPr>
        <w:t>)</w:t>
      </w:r>
      <w:r w:rsidR="00CA0A0C" w:rsidRPr="00B27063">
        <w:rPr>
          <w:rFonts w:ascii="Times New Roman" w:eastAsia="Times New Roman" w:hAnsi="Times New Roman" w:cs="Times New Roman"/>
          <w:sz w:val="28"/>
          <w:szCs w:val="28"/>
          <w:lang w:val="kk-KZ" w:eastAsia="ru-RU"/>
        </w:rPr>
        <w:t>.</w:t>
      </w:r>
    </w:p>
    <w:p w:rsidR="00E11A8C" w:rsidRPr="00B27063" w:rsidRDefault="00E11A8C" w:rsidP="008F1FBE">
      <w:pPr>
        <w:spacing w:after="0" w:line="240" w:lineRule="auto"/>
        <w:ind w:firstLine="709"/>
        <w:jc w:val="both"/>
        <w:rPr>
          <w:rFonts w:ascii="Times New Roman" w:eastAsia="Times New Roman" w:hAnsi="Times New Roman" w:cs="Times New Roman"/>
          <w:sz w:val="28"/>
          <w:szCs w:val="28"/>
          <w:lang w:val="kk-KZ" w:eastAsia="ru-RU"/>
        </w:rPr>
      </w:pPr>
    </w:p>
    <w:p w:rsidR="00095FBB" w:rsidRDefault="0005544C" w:rsidP="008F1FBE">
      <w:pPr>
        <w:spacing w:after="0" w:line="240" w:lineRule="auto"/>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К</w:t>
      </w:r>
      <w:r w:rsidR="00095FBB" w:rsidRPr="00B27063">
        <w:rPr>
          <w:rFonts w:ascii="Times New Roman" w:hAnsi="Times New Roman" w:cs="Times New Roman"/>
          <w:sz w:val="28"/>
          <w:szCs w:val="28"/>
          <w:lang w:val="kk-KZ"/>
        </w:rPr>
        <w:t xml:space="preserve">есте </w:t>
      </w:r>
      <w:r w:rsidRPr="00B27063">
        <w:rPr>
          <w:rFonts w:ascii="Times New Roman" w:hAnsi="Times New Roman" w:cs="Times New Roman"/>
          <w:sz w:val="28"/>
          <w:szCs w:val="28"/>
          <w:lang w:val="kk-KZ"/>
        </w:rPr>
        <w:t xml:space="preserve">1 – </w:t>
      </w:r>
      <w:r w:rsidR="00095FBB" w:rsidRPr="00B27063">
        <w:rPr>
          <w:rFonts w:ascii="Times New Roman" w:hAnsi="Times New Roman" w:cs="Times New Roman"/>
          <w:sz w:val="28"/>
          <w:szCs w:val="28"/>
          <w:lang w:val="kk-KZ"/>
        </w:rPr>
        <w:t>Құзыреттілік бағыты және оларды зерттеуші ғалымдар</w:t>
      </w:r>
    </w:p>
    <w:p w:rsidR="0012037C" w:rsidRPr="0012037C" w:rsidRDefault="0012037C" w:rsidP="008F1FBE">
      <w:pPr>
        <w:spacing w:after="0" w:line="240" w:lineRule="auto"/>
        <w:jc w:val="both"/>
        <w:rPr>
          <w:rFonts w:ascii="Times New Roman" w:hAnsi="Times New Roman" w:cs="Times New Roman"/>
          <w:sz w:val="16"/>
          <w:szCs w:val="16"/>
          <w:lang w:val="kk-KZ"/>
        </w:rPr>
      </w:pPr>
    </w:p>
    <w:tbl>
      <w:tblPr>
        <w:tblStyle w:val="TableGrid"/>
        <w:tblW w:w="0" w:type="auto"/>
        <w:jc w:val="center"/>
        <w:tblLook w:val="04A0" w:firstRow="1" w:lastRow="0" w:firstColumn="1" w:lastColumn="0" w:noHBand="0" w:noVBand="1"/>
      </w:tblPr>
      <w:tblGrid>
        <w:gridCol w:w="4777"/>
        <w:gridCol w:w="4675"/>
      </w:tblGrid>
      <w:tr w:rsidR="00CA0A0C" w:rsidRPr="00A53CD2" w:rsidTr="0012037C">
        <w:trPr>
          <w:jc w:val="center"/>
        </w:trPr>
        <w:tc>
          <w:tcPr>
            <w:tcW w:w="4777" w:type="dxa"/>
          </w:tcPr>
          <w:p w:rsidR="00CA0A0C" w:rsidRPr="00A53CD2" w:rsidRDefault="00CA0A0C" w:rsidP="008F1FBE">
            <w:pPr>
              <w:spacing w:after="0" w:line="240" w:lineRule="auto"/>
              <w:ind w:firstLine="709"/>
              <w:jc w:val="both"/>
              <w:rPr>
                <w:rFonts w:ascii="Times New Roman" w:eastAsia="Times New Roman" w:hAnsi="Times New Roman" w:cs="Times New Roman"/>
                <w:sz w:val="24"/>
                <w:szCs w:val="24"/>
                <w:lang w:val="kk-KZ" w:eastAsia="ru-RU"/>
              </w:rPr>
            </w:pPr>
            <w:r w:rsidRPr="00A53CD2">
              <w:rPr>
                <w:rFonts w:ascii="Times New Roman" w:eastAsia="Times New Roman" w:hAnsi="Times New Roman" w:cs="Times New Roman"/>
                <w:sz w:val="24"/>
                <w:szCs w:val="24"/>
                <w:lang w:val="kk-KZ" w:eastAsia="ru-RU"/>
              </w:rPr>
              <w:t>Құзырет бағыты</w:t>
            </w:r>
          </w:p>
        </w:tc>
        <w:tc>
          <w:tcPr>
            <w:tcW w:w="4675" w:type="dxa"/>
          </w:tcPr>
          <w:p w:rsidR="00CA0A0C" w:rsidRPr="00A53CD2" w:rsidRDefault="00CA0A0C" w:rsidP="008F1FBE">
            <w:pPr>
              <w:spacing w:after="0" w:line="240" w:lineRule="auto"/>
              <w:ind w:firstLine="709"/>
              <w:jc w:val="both"/>
              <w:rPr>
                <w:rFonts w:ascii="Times New Roman" w:eastAsia="Times New Roman" w:hAnsi="Times New Roman" w:cs="Times New Roman"/>
                <w:sz w:val="24"/>
                <w:szCs w:val="24"/>
                <w:lang w:val="kk-KZ" w:eastAsia="ru-RU"/>
              </w:rPr>
            </w:pPr>
            <w:r w:rsidRPr="00A53CD2">
              <w:rPr>
                <w:rFonts w:ascii="Times New Roman" w:eastAsia="Times New Roman" w:hAnsi="Times New Roman" w:cs="Times New Roman"/>
                <w:sz w:val="24"/>
                <w:szCs w:val="24"/>
                <w:lang w:val="kk-KZ" w:eastAsia="ru-RU"/>
              </w:rPr>
              <w:t>Авторлар</w:t>
            </w:r>
          </w:p>
        </w:tc>
      </w:tr>
      <w:tr w:rsidR="00CA0A0C" w:rsidRPr="00A53CD2" w:rsidTr="0012037C">
        <w:trPr>
          <w:jc w:val="center"/>
        </w:trPr>
        <w:tc>
          <w:tcPr>
            <w:tcW w:w="4777" w:type="dxa"/>
          </w:tcPr>
          <w:p w:rsidR="00CA0A0C" w:rsidRPr="00A53CD2" w:rsidRDefault="00CA0A0C" w:rsidP="008F1FBE">
            <w:pPr>
              <w:spacing w:after="0" w:line="240" w:lineRule="auto"/>
              <w:jc w:val="both"/>
              <w:rPr>
                <w:rFonts w:ascii="Times New Roman" w:eastAsia="Times New Roman" w:hAnsi="Times New Roman" w:cs="Times New Roman"/>
                <w:sz w:val="24"/>
                <w:szCs w:val="24"/>
                <w:lang w:val="kk-KZ" w:eastAsia="ru-RU"/>
              </w:rPr>
            </w:pPr>
            <w:r w:rsidRPr="00A53CD2">
              <w:rPr>
                <w:rFonts w:ascii="Times New Roman" w:eastAsia="NJXKD+TimesNewRomanPSMT" w:hAnsi="Times New Roman" w:cs="Times New Roman"/>
                <w:sz w:val="24"/>
                <w:szCs w:val="24"/>
                <w:lang w:val="kk-KZ"/>
              </w:rPr>
              <w:t>Кәсіби құзыреттілік</w:t>
            </w:r>
          </w:p>
        </w:tc>
        <w:tc>
          <w:tcPr>
            <w:tcW w:w="4675" w:type="dxa"/>
          </w:tcPr>
          <w:p w:rsidR="008D786D" w:rsidRPr="00A53CD2" w:rsidRDefault="00CA0A0C" w:rsidP="0012037C">
            <w:pPr>
              <w:spacing w:after="0" w:line="240" w:lineRule="auto"/>
              <w:jc w:val="both"/>
              <w:rPr>
                <w:rFonts w:ascii="Times New Roman" w:eastAsia="PQSFQ+TimesNewRomanPSMT" w:hAnsi="Times New Roman" w:cs="Times New Roman"/>
                <w:sz w:val="24"/>
                <w:szCs w:val="24"/>
                <w:lang w:val="kk-KZ"/>
              </w:rPr>
            </w:pPr>
            <w:r w:rsidRPr="00A53CD2">
              <w:rPr>
                <w:rFonts w:ascii="Times New Roman" w:eastAsia="PQSFQ+TimesNewRomanPSMT" w:hAnsi="Times New Roman" w:cs="Times New Roman"/>
                <w:sz w:val="24"/>
                <w:szCs w:val="24"/>
                <w:lang w:val="kk-KZ"/>
              </w:rPr>
              <w:t>Г.Ж.</w:t>
            </w:r>
            <w:r w:rsidR="0012037C" w:rsidRPr="00A53CD2">
              <w:rPr>
                <w:rFonts w:ascii="Times New Roman" w:eastAsia="PQSFQ+TimesNewRomanPSMT" w:hAnsi="Times New Roman" w:cs="Times New Roman"/>
                <w:sz w:val="24"/>
                <w:szCs w:val="24"/>
                <w:lang w:val="kk-KZ"/>
              </w:rPr>
              <w:t xml:space="preserve"> </w:t>
            </w:r>
            <w:proofErr w:type="spellStart"/>
            <w:r w:rsidRPr="00A53CD2">
              <w:rPr>
                <w:rFonts w:ascii="Times New Roman" w:eastAsia="PQSFQ+TimesNewRomanPSMT" w:hAnsi="Times New Roman" w:cs="Times New Roman"/>
                <w:sz w:val="24"/>
                <w:szCs w:val="24"/>
                <w:lang w:val="kk-KZ"/>
              </w:rPr>
              <w:t>Меңлібекова</w:t>
            </w:r>
            <w:proofErr w:type="spellEnd"/>
            <w:r w:rsidR="000248AC" w:rsidRPr="00A53CD2">
              <w:rPr>
                <w:rFonts w:ascii="Times New Roman" w:eastAsia="PQSFQ+TimesNewRomanPSMT" w:hAnsi="Times New Roman" w:cs="Times New Roman"/>
                <w:sz w:val="24"/>
                <w:szCs w:val="24"/>
                <w:lang w:val="kk-KZ"/>
              </w:rPr>
              <w:t>,</w:t>
            </w:r>
            <w:r w:rsidR="001B01D0" w:rsidRPr="00A53CD2">
              <w:rPr>
                <w:rFonts w:ascii="Times New Roman" w:eastAsia="PQSFQ+TimesNewRomanPSMT" w:hAnsi="Times New Roman" w:cs="Times New Roman"/>
                <w:sz w:val="24"/>
                <w:szCs w:val="24"/>
                <w:lang w:val="kk-KZ"/>
              </w:rPr>
              <w:t xml:space="preserve"> </w:t>
            </w:r>
            <w:r w:rsidRPr="00A53CD2">
              <w:rPr>
                <w:rFonts w:ascii="Times New Roman" w:eastAsia="PQSFQ+TimesNewRomanPSMT" w:hAnsi="Times New Roman" w:cs="Times New Roman"/>
                <w:sz w:val="24"/>
                <w:szCs w:val="24"/>
                <w:lang w:val="kk-KZ"/>
              </w:rPr>
              <w:t>Б.Т.</w:t>
            </w:r>
            <w:r w:rsidR="0012037C" w:rsidRPr="00A53CD2">
              <w:rPr>
                <w:rFonts w:ascii="Times New Roman" w:eastAsia="PQSFQ+TimesNewRomanPSMT" w:hAnsi="Times New Roman" w:cs="Times New Roman"/>
                <w:sz w:val="24"/>
                <w:szCs w:val="24"/>
                <w:lang w:val="kk-KZ"/>
              </w:rPr>
              <w:t xml:space="preserve"> </w:t>
            </w:r>
            <w:r w:rsidRPr="00A53CD2">
              <w:rPr>
                <w:rFonts w:ascii="Times New Roman" w:eastAsia="PQSFQ+TimesNewRomanPSMT" w:hAnsi="Times New Roman" w:cs="Times New Roman"/>
                <w:sz w:val="24"/>
                <w:szCs w:val="24"/>
                <w:lang w:val="kk-KZ"/>
              </w:rPr>
              <w:t>Кенжебеко</w:t>
            </w:r>
            <w:r w:rsidR="001B01D0" w:rsidRPr="00A53CD2">
              <w:rPr>
                <w:rFonts w:ascii="Times New Roman" w:eastAsia="PQSFQ+TimesNewRomanPSMT" w:hAnsi="Times New Roman" w:cs="Times New Roman"/>
                <w:sz w:val="24"/>
                <w:szCs w:val="24"/>
                <w:lang w:val="kk-KZ"/>
              </w:rPr>
              <w:t>в</w:t>
            </w:r>
            <w:r w:rsidR="008D786D" w:rsidRPr="00A53CD2">
              <w:rPr>
                <w:rFonts w:ascii="Times New Roman" w:eastAsia="PQSFQ+TimesNewRomanPSMT" w:hAnsi="Times New Roman" w:cs="Times New Roman"/>
                <w:sz w:val="24"/>
                <w:szCs w:val="24"/>
                <w:lang w:val="kk-KZ"/>
              </w:rPr>
              <w:t>,</w:t>
            </w:r>
            <w:r w:rsidR="000B5AA2" w:rsidRPr="00A53CD2">
              <w:rPr>
                <w:rFonts w:ascii="Times New Roman" w:eastAsia="PQSFQ+TimesNewRomanPSMT" w:hAnsi="Times New Roman" w:cs="Times New Roman"/>
                <w:sz w:val="24"/>
                <w:szCs w:val="24"/>
                <w:lang w:val="kk-KZ"/>
              </w:rPr>
              <w:t xml:space="preserve"> А.</w:t>
            </w:r>
            <w:r w:rsidR="0012037C" w:rsidRPr="00A53CD2">
              <w:rPr>
                <w:rFonts w:ascii="Times New Roman" w:eastAsia="PQSFQ+TimesNewRomanPSMT" w:hAnsi="Times New Roman" w:cs="Times New Roman"/>
                <w:sz w:val="24"/>
                <w:szCs w:val="24"/>
                <w:lang w:val="kk-KZ"/>
              </w:rPr>
              <w:t xml:space="preserve"> </w:t>
            </w:r>
            <w:r w:rsidR="000B5AA2" w:rsidRPr="00A53CD2">
              <w:rPr>
                <w:rFonts w:ascii="Times New Roman" w:eastAsia="PQSFQ+TimesNewRomanPSMT" w:hAnsi="Times New Roman" w:cs="Times New Roman"/>
                <w:sz w:val="24"/>
                <w:szCs w:val="24"/>
                <w:lang w:val="kk-KZ"/>
              </w:rPr>
              <w:t>Аманова</w:t>
            </w:r>
            <w:r w:rsidR="008D786D" w:rsidRPr="00A53CD2">
              <w:rPr>
                <w:rFonts w:ascii="Times New Roman" w:eastAsia="PQSFQ+TimesNewRomanPSMT" w:hAnsi="Times New Roman" w:cs="Times New Roman"/>
                <w:sz w:val="24"/>
                <w:szCs w:val="24"/>
                <w:lang w:val="kk-KZ"/>
              </w:rPr>
              <w:t xml:space="preserve"> </w:t>
            </w:r>
          </w:p>
        </w:tc>
      </w:tr>
      <w:tr w:rsidR="00CA0A0C" w:rsidRPr="00A53CD2" w:rsidTr="0012037C">
        <w:trPr>
          <w:jc w:val="center"/>
        </w:trPr>
        <w:tc>
          <w:tcPr>
            <w:tcW w:w="4777" w:type="dxa"/>
          </w:tcPr>
          <w:p w:rsidR="00CA0A0C" w:rsidRPr="00A53CD2" w:rsidRDefault="00CA0A0C" w:rsidP="008F1FBE">
            <w:pPr>
              <w:spacing w:after="0" w:line="240" w:lineRule="auto"/>
              <w:jc w:val="both"/>
              <w:rPr>
                <w:rFonts w:ascii="Times New Roman" w:eastAsia="Times New Roman" w:hAnsi="Times New Roman" w:cs="Times New Roman"/>
                <w:sz w:val="24"/>
                <w:szCs w:val="24"/>
                <w:lang w:val="kk-KZ" w:eastAsia="ru-RU"/>
              </w:rPr>
            </w:pPr>
            <w:r w:rsidRPr="00A53CD2">
              <w:rPr>
                <w:rFonts w:ascii="Times New Roman" w:eastAsia="NJXKD+TimesNewRomanPSMT" w:hAnsi="Times New Roman" w:cs="Times New Roman"/>
                <w:sz w:val="24"/>
                <w:szCs w:val="24"/>
                <w:lang w:val="kk-KZ"/>
              </w:rPr>
              <w:t>Ақпараттық құзыреттілік</w:t>
            </w:r>
          </w:p>
        </w:tc>
        <w:tc>
          <w:tcPr>
            <w:tcW w:w="4675" w:type="dxa"/>
          </w:tcPr>
          <w:p w:rsidR="0051554E" w:rsidRPr="00A53CD2" w:rsidRDefault="000248AC" w:rsidP="0012037C">
            <w:pPr>
              <w:spacing w:after="0" w:line="240" w:lineRule="auto"/>
              <w:jc w:val="both"/>
              <w:rPr>
                <w:rFonts w:ascii="Times New Roman" w:eastAsia="PQSFQ+TimesNewRomanPSMT" w:hAnsi="Times New Roman" w:cs="Times New Roman"/>
                <w:sz w:val="24"/>
                <w:szCs w:val="24"/>
                <w:lang w:val="kk-KZ"/>
              </w:rPr>
            </w:pPr>
            <w:r w:rsidRPr="00A53CD2">
              <w:rPr>
                <w:rFonts w:ascii="Times New Roman" w:eastAsia="PQSFQ+TimesNewRomanPSMT" w:hAnsi="Times New Roman" w:cs="Times New Roman"/>
                <w:sz w:val="24"/>
                <w:szCs w:val="24"/>
                <w:lang w:val="kk-KZ"/>
              </w:rPr>
              <w:t>А.Д.</w:t>
            </w:r>
            <w:r w:rsidR="0012037C" w:rsidRPr="00A53CD2">
              <w:rPr>
                <w:rFonts w:ascii="Times New Roman" w:eastAsia="PQSFQ+TimesNewRomanPSMT" w:hAnsi="Times New Roman" w:cs="Times New Roman"/>
                <w:sz w:val="24"/>
                <w:szCs w:val="24"/>
                <w:lang w:val="kk-KZ"/>
              </w:rPr>
              <w:t xml:space="preserve"> </w:t>
            </w:r>
            <w:proofErr w:type="spellStart"/>
            <w:r w:rsidRPr="00A53CD2">
              <w:rPr>
                <w:rFonts w:ascii="Times New Roman" w:eastAsia="PQSFQ+TimesNewRomanPSMT" w:hAnsi="Times New Roman" w:cs="Times New Roman"/>
                <w:sz w:val="24"/>
                <w:szCs w:val="24"/>
                <w:lang w:val="kk-KZ"/>
              </w:rPr>
              <w:t>Майматаева</w:t>
            </w:r>
            <w:proofErr w:type="spellEnd"/>
            <w:r w:rsidR="004A15FC" w:rsidRPr="00A53CD2">
              <w:rPr>
                <w:rFonts w:ascii="Times New Roman" w:eastAsia="PQSFQ+TimesNewRomanPSMT" w:hAnsi="Times New Roman" w:cs="Times New Roman"/>
                <w:sz w:val="24"/>
                <w:szCs w:val="24"/>
                <w:lang w:val="kk-KZ"/>
              </w:rPr>
              <w:t>, Г.И</w:t>
            </w:r>
            <w:r w:rsidR="0051554E" w:rsidRPr="00A53CD2">
              <w:rPr>
                <w:rFonts w:ascii="Times New Roman" w:eastAsia="PQSFQ+TimesNewRomanPSMT" w:hAnsi="Times New Roman" w:cs="Times New Roman"/>
                <w:sz w:val="24"/>
                <w:szCs w:val="24"/>
                <w:lang w:val="kk-KZ"/>
              </w:rPr>
              <w:t>.</w:t>
            </w:r>
            <w:r w:rsidR="0012037C" w:rsidRPr="00A53CD2">
              <w:rPr>
                <w:rFonts w:ascii="Times New Roman" w:eastAsia="PQSFQ+TimesNewRomanPSMT" w:hAnsi="Times New Roman" w:cs="Times New Roman"/>
                <w:sz w:val="24"/>
                <w:szCs w:val="24"/>
                <w:lang w:val="kk-KZ"/>
              </w:rPr>
              <w:t xml:space="preserve"> </w:t>
            </w:r>
            <w:proofErr w:type="spellStart"/>
            <w:r w:rsidR="004A15FC" w:rsidRPr="00A53CD2">
              <w:rPr>
                <w:rFonts w:ascii="Times New Roman" w:eastAsia="PQSFQ+TimesNewRomanPSMT" w:hAnsi="Times New Roman" w:cs="Times New Roman"/>
                <w:sz w:val="24"/>
                <w:szCs w:val="24"/>
                <w:lang w:val="kk-KZ"/>
              </w:rPr>
              <w:t>Муратова</w:t>
            </w:r>
            <w:proofErr w:type="spellEnd"/>
          </w:p>
        </w:tc>
      </w:tr>
      <w:tr w:rsidR="00CA0A0C" w:rsidRPr="00A53CD2" w:rsidTr="0012037C">
        <w:trPr>
          <w:jc w:val="center"/>
        </w:trPr>
        <w:tc>
          <w:tcPr>
            <w:tcW w:w="4777" w:type="dxa"/>
          </w:tcPr>
          <w:p w:rsidR="00CA0A0C" w:rsidRPr="00A53CD2" w:rsidRDefault="00CA0A0C" w:rsidP="008F1FBE">
            <w:pPr>
              <w:spacing w:after="0" w:line="240" w:lineRule="auto"/>
              <w:jc w:val="both"/>
              <w:rPr>
                <w:rFonts w:ascii="Times New Roman" w:eastAsia="Times New Roman" w:hAnsi="Times New Roman" w:cs="Times New Roman"/>
                <w:sz w:val="24"/>
                <w:szCs w:val="24"/>
                <w:lang w:val="kk-KZ" w:eastAsia="ru-RU"/>
              </w:rPr>
            </w:pPr>
            <w:r w:rsidRPr="00A53CD2">
              <w:rPr>
                <w:rFonts w:ascii="Times New Roman" w:eastAsia="NJXKD+TimesNewRomanPSMT" w:hAnsi="Times New Roman" w:cs="Times New Roman"/>
                <w:sz w:val="24"/>
                <w:szCs w:val="24"/>
                <w:lang w:val="kk-KZ"/>
              </w:rPr>
              <w:t>Коммуникативтік құзыреттілік</w:t>
            </w:r>
          </w:p>
        </w:tc>
        <w:tc>
          <w:tcPr>
            <w:tcW w:w="4675" w:type="dxa"/>
          </w:tcPr>
          <w:p w:rsidR="0051554E" w:rsidRPr="00A53CD2" w:rsidRDefault="001104C7" w:rsidP="0012037C">
            <w:pPr>
              <w:spacing w:after="0" w:line="240" w:lineRule="auto"/>
              <w:jc w:val="both"/>
              <w:rPr>
                <w:rFonts w:ascii="Times New Roman" w:eastAsia="PQSFQ+TimesNewRomanPSMT" w:hAnsi="Times New Roman" w:cs="Times New Roman"/>
                <w:noProof/>
                <w:sz w:val="24"/>
                <w:szCs w:val="24"/>
                <w:lang w:val="kk-KZ"/>
              </w:rPr>
            </w:pPr>
            <w:r w:rsidRPr="00A53CD2">
              <w:rPr>
                <w:rFonts w:ascii="Times New Roman" w:eastAsia="PQSFQ+TimesNewRomanPSMT" w:hAnsi="Times New Roman" w:cs="Times New Roman"/>
                <w:sz w:val="24"/>
                <w:szCs w:val="24"/>
                <w:lang w:val="kk-KZ"/>
              </w:rPr>
              <w:t>Г.М</w:t>
            </w:r>
            <w:r w:rsidR="002C0A69" w:rsidRPr="00A53CD2">
              <w:rPr>
                <w:rFonts w:ascii="Times New Roman" w:eastAsia="PQSFQ+TimesNewRomanPSMT" w:hAnsi="Times New Roman" w:cs="Times New Roman"/>
                <w:sz w:val="24"/>
                <w:szCs w:val="24"/>
                <w:lang w:val="kk-KZ"/>
              </w:rPr>
              <w:t>.</w:t>
            </w:r>
            <w:r w:rsidR="0012037C" w:rsidRPr="00A53CD2">
              <w:rPr>
                <w:rFonts w:ascii="Times New Roman" w:eastAsia="PQSFQ+TimesNewRomanPSMT" w:hAnsi="Times New Roman" w:cs="Times New Roman"/>
                <w:sz w:val="24"/>
                <w:szCs w:val="24"/>
                <w:lang w:val="kk-KZ"/>
              </w:rPr>
              <w:t xml:space="preserve"> </w:t>
            </w:r>
            <w:proofErr w:type="spellStart"/>
            <w:r w:rsidRPr="00A53CD2">
              <w:rPr>
                <w:rFonts w:ascii="Times New Roman" w:eastAsia="PQSFQ+TimesNewRomanPSMT" w:hAnsi="Times New Roman" w:cs="Times New Roman"/>
                <w:sz w:val="24"/>
                <w:szCs w:val="24"/>
                <w:lang w:val="kk-KZ"/>
              </w:rPr>
              <w:t>Касымова</w:t>
            </w:r>
            <w:proofErr w:type="spellEnd"/>
            <w:r w:rsidR="0051554E" w:rsidRPr="00A53CD2">
              <w:rPr>
                <w:rFonts w:ascii="Times New Roman" w:eastAsia="PQSFQ+TimesNewRomanPSMT" w:hAnsi="Times New Roman" w:cs="Times New Roman"/>
                <w:noProof/>
                <w:sz w:val="24"/>
                <w:szCs w:val="24"/>
                <w:lang w:val="kk-KZ"/>
              </w:rPr>
              <w:t xml:space="preserve">, </w:t>
            </w:r>
            <w:r w:rsidR="0051554E" w:rsidRPr="00A53CD2">
              <w:rPr>
                <w:rFonts w:ascii="Times New Roman" w:eastAsia="Times New Roman" w:hAnsi="Times New Roman" w:cs="Times New Roman"/>
                <w:sz w:val="24"/>
                <w:szCs w:val="24"/>
                <w:lang w:val="kk-KZ" w:eastAsia="ru-RU"/>
              </w:rPr>
              <w:t>Л.К.</w:t>
            </w:r>
            <w:r w:rsidR="0012037C" w:rsidRPr="00A53CD2">
              <w:rPr>
                <w:rFonts w:ascii="Times New Roman" w:eastAsia="Times New Roman" w:hAnsi="Times New Roman" w:cs="Times New Roman"/>
                <w:sz w:val="24"/>
                <w:szCs w:val="24"/>
                <w:lang w:val="kk-KZ" w:eastAsia="ru-RU"/>
              </w:rPr>
              <w:t xml:space="preserve"> </w:t>
            </w:r>
            <w:proofErr w:type="spellStart"/>
            <w:r w:rsidR="0051554E" w:rsidRPr="00A53CD2">
              <w:rPr>
                <w:rFonts w:ascii="Times New Roman" w:eastAsia="Times New Roman" w:hAnsi="Times New Roman" w:cs="Times New Roman"/>
                <w:sz w:val="24"/>
                <w:szCs w:val="24"/>
                <w:lang w:val="kk-KZ" w:eastAsia="ru-RU"/>
              </w:rPr>
              <w:t>Карабаева</w:t>
            </w:r>
            <w:proofErr w:type="spellEnd"/>
          </w:p>
        </w:tc>
      </w:tr>
      <w:tr w:rsidR="00B83CC5" w:rsidRPr="00A53CD2" w:rsidTr="0012037C">
        <w:trPr>
          <w:jc w:val="center"/>
        </w:trPr>
        <w:tc>
          <w:tcPr>
            <w:tcW w:w="4777" w:type="dxa"/>
          </w:tcPr>
          <w:p w:rsidR="00B83CC5" w:rsidRPr="00A53CD2" w:rsidRDefault="00B83CC5" w:rsidP="008F1FBE">
            <w:pPr>
              <w:spacing w:after="0" w:line="240" w:lineRule="auto"/>
              <w:jc w:val="both"/>
              <w:rPr>
                <w:rFonts w:ascii="Times New Roman" w:eastAsia="Times New Roman" w:hAnsi="Times New Roman" w:cs="Times New Roman"/>
                <w:sz w:val="24"/>
                <w:szCs w:val="24"/>
                <w:lang w:val="kk-KZ" w:eastAsia="ru-RU"/>
              </w:rPr>
            </w:pPr>
            <w:r w:rsidRPr="00A53CD2">
              <w:rPr>
                <w:rFonts w:ascii="Times New Roman" w:eastAsia="NJXKD+TimesNewRomanPSMT" w:hAnsi="Times New Roman" w:cs="Times New Roman"/>
                <w:sz w:val="24"/>
                <w:szCs w:val="24"/>
                <w:lang w:val="kk-KZ"/>
              </w:rPr>
              <w:t>Ұйымдастырушылық</w:t>
            </w:r>
          </w:p>
        </w:tc>
        <w:tc>
          <w:tcPr>
            <w:tcW w:w="4675" w:type="dxa"/>
          </w:tcPr>
          <w:p w:rsidR="00B83CC5" w:rsidRPr="00A53CD2" w:rsidRDefault="00B83CC5" w:rsidP="0012037C">
            <w:pPr>
              <w:spacing w:after="0" w:line="240" w:lineRule="auto"/>
              <w:jc w:val="both"/>
              <w:rPr>
                <w:rFonts w:ascii="Times New Roman" w:eastAsia="PQSFQ+TimesNewRomanPSMT" w:hAnsi="Times New Roman" w:cs="Times New Roman"/>
                <w:sz w:val="24"/>
                <w:szCs w:val="24"/>
                <w:lang w:val="kk-KZ"/>
              </w:rPr>
            </w:pPr>
            <w:proofErr w:type="spellStart"/>
            <w:r w:rsidRPr="00A53CD2">
              <w:rPr>
                <w:rFonts w:ascii="Times New Roman" w:eastAsia="PQSFQ+TimesNewRomanPSMT" w:hAnsi="Times New Roman" w:cs="Times New Roman"/>
                <w:sz w:val="24"/>
                <w:szCs w:val="24"/>
                <w:lang w:val="kk-KZ"/>
              </w:rPr>
              <w:t>Б.Омаров</w:t>
            </w:r>
            <w:proofErr w:type="spellEnd"/>
          </w:p>
        </w:tc>
      </w:tr>
      <w:tr w:rsidR="00B83CC5" w:rsidRPr="00A53CD2" w:rsidTr="0012037C">
        <w:trPr>
          <w:jc w:val="center"/>
        </w:trPr>
        <w:tc>
          <w:tcPr>
            <w:tcW w:w="4777" w:type="dxa"/>
          </w:tcPr>
          <w:p w:rsidR="00B83CC5" w:rsidRPr="00A53CD2" w:rsidRDefault="00B83CC5" w:rsidP="008F1FBE">
            <w:pPr>
              <w:spacing w:after="0" w:line="240" w:lineRule="auto"/>
              <w:jc w:val="both"/>
              <w:rPr>
                <w:rFonts w:ascii="Times New Roman" w:eastAsia="Times New Roman" w:hAnsi="Times New Roman" w:cs="Times New Roman"/>
                <w:sz w:val="24"/>
                <w:szCs w:val="24"/>
                <w:lang w:val="kk-KZ" w:eastAsia="ru-RU"/>
              </w:rPr>
            </w:pPr>
            <w:r w:rsidRPr="00A53CD2">
              <w:rPr>
                <w:rFonts w:ascii="Times New Roman" w:eastAsia="NJXKD+TimesNewRomanPSMT" w:hAnsi="Times New Roman" w:cs="Times New Roman"/>
                <w:sz w:val="24"/>
                <w:szCs w:val="24"/>
                <w:lang w:val="kk-KZ"/>
              </w:rPr>
              <w:t>Зерттеушілік құзыреттілік</w:t>
            </w:r>
          </w:p>
        </w:tc>
        <w:tc>
          <w:tcPr>
            <w:tcW w:w="4675" w:type="dxa"/>
          </w:tcPr>
          <w:p w:rsidR="00B83CC5" w:rsidRPr="00A53CD2" w:rsidRDefault="00B83CC5" w:rsidP="0012037C">
            <w:pPr>
              <w:spacing w:after="0" w:line="240" w:lineRule="auto"/>
              <w:jc w:val="both"/>
              <w:rPr>
                <w:rFonts w:ascii="Times New Roman" w:eastAsia="Times New Roman" w:hAnsi="Times New Roman" w:cs="Times New Roman"/>
                <w:sz w:val="24"/>
                <w:szCs w:val="24"/>
                <w:lang w:val="kk-KZ" w:eastAsia="ru-RU"/>
              </w:rPr>
            </w:pPr>
            <w:proofErr w:type="spellStart"/>
            <w:r w:rsidRPr="00A53CD2">
              <w:rPr>
                <w:rFonts w:ascii="Times New Roman" w:eastAsia="PQSFQ+TimesNewRomanPSMT" w:hAnsi="Times New Roman" w:cs="Times New Roman"/>
                <w:sz w:val="24"/>
                <w:szCs w:val="24"/>
                <w:lang w:val="kk-KZ"/>
              </w:rPr>
              <w:t>Ш.Т.Таубаева</w:t>
            </w:r>
            <w:proofErr w:type="spellEnd"/>
            <w:r w:rsidRPr="00A53CD2">
              <w:rPr>
                <w:rFonts w:ascii="Times New Roman" w:eastAsia="PQSFQ+TimesNewRomanPSMT" w:hAnsi="Times New Roman" w:cs="Times New Roman"/>
                <w:sz w:val="24"/>
                <w:szCs w:val="24"/>
                <w:lang w:val="kk-KZ"/>
              </w:rPr>
              <w:t>, А.К.</w:t>
            </w:r>
            <w:r w:rsidR="0012037C" w:rsidRPr="00A53CD2">
              <w:rPr>
                <w:rFonts w:ascii="Times New Roman" w:eastAsia="PQSFQ+TimesNewRomanPSMT" w:hAnsi="Times New Roman" w:cs="Times New Roman"/>
                <w:sz w:val="24"/>
                <w:szCs w:val="24"/>
                <w:lang w:val="kk-KZ"/>
              </w:rPr>
              <w:t xml:space="preserve"> </w:t>
            </w:r>
            <w:proofErr w:type="spellStart"/>
            <w:r w:rsidRPr="00A53CD2">
              <w:rPr>
                <w:rFonts w:ascii="Times New Roman" w:eastAsia="PQSFQ+TimesNewRomanPSMT" w:hAnsi="Times New Roman" w:cs="Times New Roman"/>
                <w:sz w:val="24"/>
                <w:szCs w:val="24"/>
                <w:lang w:val="kk-KZ"/>
              </w:rPr>
              <w:t>Жексембинова</w:t>
            </w:r>
            <w:proofErr w:type="spellEnd"/>
          </w:p>
        </w:tc>
      </w:tr>
      <w:tr w:rsidR="0012037C" w:rsidRPr="00A53CD2" w:rsidTr="0012037C">
        <w:trPr>
          <w:jc w:val="center"/>
        </w:trPr>
        <w:tc>
          <w:tcPr>
            <w:tcW w:w="9452" w:type="dxa"/>
            <w:gridSpan w:val="2"/>
          </w:tcPr>
          <w:p w:rsidR="0012037C" w:rsidRPr="00A53CD2" w:rsidRDefault="0012037C" w:rsidP="00BD46B0">
            <w:pPr>
              <w:spacing w:after="0" w:line="240" w:lineRule="auto"/>
              <w:ind w:firstLine="709"/>
              <w:jc w:val="both"/>
              <w:rPr>
                <w:rFonts w:ascii="Times New Roman" w:eastAsia="PQSFQ+TimesNewRomanPSMT" w:hAnsi="Times New Roman" w:cs="Times New Roman"/>
                <w:sz w:val="24"/>
                <w:szCs w:val="24"/>
                <w:lang w:val="kk-KZ"/>
              </w:rPr>
            </w:pPr>
            <w:proofErr w:type="spellStart"/>
            <w:r w:rsidRPr="00A53CD2">
              <w:rPr>
                <w:rFonts w:ascii="Times New Roman" w:eastAsia="Calibri" w:hAnsi="Times New Roman" w:cs="Times New Roman"/>
                <w:sz w:val="24"/>
                <w:szCs w:val="24"/>
              </w:rPr>
              <w:t>Ескерту</w:t>
            </w:r>
            <w:proofErr w:type="spellEnd"/>
            <w:r w:rsidRPr="00A53CD2">
              <w:rPr>
                <w:rFonts w:ascii="Times New Roman" w:eastAsia="Calibri" w:hAnsi="Times New Roman" w:cs="Times New Roman"/>
                <w:sz w:val="24"/>
                <w:szCs w:val="24"/>
              </w:rPr>
              <w:t xml:space="preserve"> –</w:t>
            </w:r>
            <w:r w:rsidRPr="00A53CD2">
              <w:rPr>
                <w:rFonts w:ascii="Times New Roman" w:eastAsia="Calibri" w:hAnsi="Times New Roman" w:cs="Times New Roman"/>
                <w:bCs/>
                <w:sz w:val="24"/>
                <w:szCs w:val="24"/>
                <w:lang w:val="kk-KZ"/>
              </w:rPr>
              <w:t xml:space="preserve"> Әдебиет негізінде </w:t>
            </w:r>
            <w:r w:rsidRPr="00BD46B0">
              <w:rPr>
                <w:rFonts w:ascii="Times New Roman" w:eastAsia="Calibri" w:hAnsi="Times New Roman" w:cs="Times New Roman"/>
                <w:bCs/>
                <w:sz w:val="24"/>
                <w:szCs w:val="24"/>
                <w:lang w:val="kk-KZ"/>
              </w:rPr>
              <w:t xml:space="preserve">құралған [20, </w:t>
            </w:r>
            <w:r w:rsidR="00BD46B0" w:rsidRPr="00BD46B0">
              <w:rPr>
                <w:rFonts w:ascii="Times New Roman" w:eastAsia="Calibri" w:hAnsi="Times New Roman" w:cs="Times New Roman"/>
                <w:bCs/>
                <w:sz w:val="24"/>
                <w:szCs w:val="24"/>
                <w:lang w:val="kk-KZ"/>
              </w:rPr>
              <w:t xml:space="preserve">с. </w:t>
            </w:r>
            <w:r w:rsidR="00ED3001" w:rsidRPr="00BD46B0">
              <w:rPr>
                <w:rFonts w:ascii="Times New Roman" w:eastAsia="Calibri" w:hAnsi="Times New Roman" w:cs="Times New Roman"/>
                <w:bCs/>
                <w:sz w:val="24"/>
                <w:szCs w:val="24"/>
              </w:rPr>
              <w:t>7</w:t>
            </w:r>
            <w:r w:rsidR="00A53CD2" w:rsidRPr="00BD46B0">
              <w:rPr>
                <w:rFonts w:ascii="Times New Roman" w:eastAsia="Calibri" w:hAnsi="Times New Roman" w:cs="Times New Roman"/>
                <w:bCs/>
                <w:sz w:val="24"/>
                <w:szCs w:val="24"/>
                <w:lang w:val="kk-KZ"/>
              </w:rPr>
              <w:t xml:space="preserve">; </w:t>
            </w:r>
            <w:r w:rsidRPr="00BD46B0">
              <w:rPr>
                <w:rFonts w:ascii="Times New Roman" w:eastAsia="Calibri" w:hAnsi="Times New Roman" w:cs="Times New Roman"/>
                <w:bCs/>
                <w:sz w:val="24"/>
                <w:szCs w:val="24"/>
                <w:lang w:val="kk-KZ"/>
              </w:rPr>
              <w:t xml:space="preserve">23, </w:t>
            </w:r>
            <w:r w:rsidR="00BD46B0" w:rsidRPr="00BD46B0">
              <w:rPr>
                <w:rFonts w:ascii="Times New Roman" w:eastAsia="Calibri" w:hAnsi="Times New Roman" w:cs="Times New Roman"/>
                <w:bCs/>
                <w:sz w:val="24"/>
                <w:szCs w:val="24"/>
                <w:lang w:val="kk-KZ"/>
              </w:rPr>
              <w:t xml:space="preserve">с. </w:t>
            </w:r>
            <w:r w:rsidR="00ED3001" w:rsidRPr="00BD46B0">
              <w:rPr>
                <w:rFonts w:ascii="Times New Roman" w:eastAsia="Calibri" w:hAnsi="Times New Roman" w:cs="Times New Roman"/>
                <w:bCs/>
                <w:sz w:val="24"/>
                <w:szCs w:val="24"/>
              </w:rPr>
              <w:t>9</w:t>
            </w:r>
            <w:r w:rsidR="00A53CD2" w:rsidRPr="00BD46B0">
              <w:rPr>
                <w:rFonts w:ascii="Times New Roman" w:eastAsia="Calibri" w:hAnsi="Times New Roman" w:cs="Times New Roman"/>
                <w:bCs/>
                <w:sz w:val="24"/>
                <w:szCs w:val="24"/>
                <w:lang w:val="kk-KZ"/>
              </w:rPr>
              <w:t xml:space="preserve">; </w:t>
            </w:r>
            <w:r w:rsidRPr="00BD46B0">
              <w:rPr>
                <w:rFonts w:ascii="Times New Roman" w:eastAsia="Calibri" w:hAnsi="Times New Roman" w:cs="Times New Roman"/>
                <w:bCs/>
                <w:sz w:val="24"/>
                <w:szCs w:val="24"/>
                <w:lang w:val="kk-KZ"/>
              </w:rPr>
              <w:t xml:space="preserve">24, </w:t>
            </w:r>
            <w:r w:rsidR="00BD46B0" w:rsidRPr="00BD46B0">
              <w:rPr>
                <w:rFonts w:ascii="Times New Roman" w:eastAsia="Calibri" w:hAnsi="Times New Roman" w:cs="Times New Roman"/>
                <w:bCs/>
                <w:sz w:val="24"/>
                <w:szCs w:val="24"/>
                <w:lang w:val="kk-KZ"/>
              </w:rPr>
              <w:t xml:space="preserve">б. </w:t>
            </w:r>
            <w:r w:rsidR="00ED3001" w:rsidRPr="00BD46B0">
              <w:rPr>
                <w:rFonts w:ascii="Times New Roman" w:eastAsia="Calibri" w:hAnsi="Times New Roman" w:cs="Times New Roman"/>
                <w:bCs/>
                <w:sz w:val="24"/>
                <w:szCs w:val="24"/>
              </w:rPr>
              <w:t>10</w:t>
            </w:r>
            <w:r w:rsidR="00A53CD2" w:rsidRPr="00BD46B0">
              <w:rPr>
                <w:rFonts w:ascii="Times New Roman" w:eastAsia="Calibri" w:hAnsi="Times New Roman" w:cs="Times New Roman"/>
                <w:bCs/>
                <w:sz w:val="24"/>
                <w:szCs w:val="24"/>
                <w:lang w:val="kk-KZ"/>
              </w:rPr>
              <w:t xml:space="preserve">; </w:t>
            </w:r>
            <w:r w:rsidRPr="00BD46B0">
              <w:rPr>
                <w:rFonts w:ascii="Times New Roman" w:eastAsia="Calibri" w:hAnsi="Times New Roman" w:cs="Times New Roman"/>
                <w:bCs/>
                <w:sz w:val="24"/>
                <w:szCs w:val="24"/>
                <w:lang w:val="kk-KZ"/>
              </w:rPr>
              <w:t>72</w:t>
            </w:r>
            <w:r w:rsidR="00A53CD2" w:rsidRPr="00BD46B0">
              <w:rPr>
                <w:rFonts w:ascii="Times New Roman" w:eastAsia="Calibri" w:hAnsi="Times New Roman" w:cs="Times New Roman"/>
                <w:bCs/>
                <w:sz w:val="24"/>
                <w:szCs w:val="24"/>
                <w:lang w:val="kk-KZ"/>
              </w:rPr>
              <w:t>-</w:t>
            </w:r>
            <w:r w:rsidRPr="00BD46B0">
              <w:rPr>
                <w:rFonts w:ascii="Times New Roman" w:eastAsia="Calibri" w:hAnsi="Times New Roman" w:cs="Times New Roman"/>
                <w:bCs/>
                <w:sz w:val="24"/>
                <w:szCs w:val="24"/>
                <w:lang w:val="kk-KZ"/>
              </w:rPr>
              <w:t>78</w:t>
            </w:r>
            <w:r w:rsidRPr="00A53CD2">
              <w:rPr>
                <w:rFonts w:ascii="Times New Roman" w:eastAsia="Calibri" w:hAnsi="Times New Roman" w:cs="Times New Roman"/>
                <w:bCs/>
                <w:sz w:val="24"/>
                <w:szCs w:val="24"/>
                <w:lang w:val="kk-KZ"/>
              </w:rPr>
              <w:t>]</w:t>
            </w:r>
          </w:p>
        </w:tc>
      </w:tr>
    </w:tbl>
    <w:p w:rsidR="00CA0A0C" w:rsidRPr="00B27063" w:rsidRDefault="00CA0A0C" w:rsidP="008F1FBE">
      <w:pPr>
        <w:spacing w:after="0" w:line="240" w:lineRule="auto"/>
        <w:ind w:firstLine="709"/>
        <w:jc w:val="both"/>
        <w:rPr>
          <w:rFonts w:ascii="Times New Roman" w:eastAsia="Times New Roman" w:hAnsi="Times New Roman" w:cs="Times New Roman"/>
          <w:sz w:val="28"/>
          <w:szCs w:val="28"/>
          <w:lang w:val="kk-KZ" w:eastAsia="ru-RU"/>
        </w:rPr>
      </w:pPr>
    </w:p>
    <w:p w:rsidR="0012037C" w:rsidRPr="00B27063" w:rsidRDefault="0012037C" w:rsidP="0012037C">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Г.Ж.</w:t>
      </w:r>
      <w:r>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Меңлібекова</w:t>
      </w:r>
      <w:proofErr w:type="spellEnd"/>
      <w:r w:rsidRPr="00B27063">
        <w:rPr>
          <w:rFonts w:ascii="Times New Roman" w:hAnsi="Times New Roman" w:cs="Times New Roman"/>
          <w:sz w:val="28"/>
          <w:szCs w:val="28"/>
          <w:lang w:val="kk-KZ"/>
        </w:rPr>
        <w:t xml:space="preserve"> педагогтің әлеуметтік құзыреттілігін жеке тұлғаның әлеуметтік шынайылықты құнды ұғым ретінде қабылдауының жан-жақты сапалық атрибуттары, әлеуметтік әрекеттерді тиімді басқарудағы практикалық білімі, өзін-өзі анықтаудың субъективті мүмкіндіктері, әлеуметтік технологияны енгізуге бейімділігі деп </w:t>
      </w:r>
      <w:r w:rsidRPr="00BD46B0">
        <w:rPr>
          <w:rFonts w:ascii="Times New Roman" w:hAnsi="Times New Roman" w:cs="Times New Roman"/>
          <w:sz w:val="28"/>
          <w:szCs w:val="28"/>
          <w:lang w:val="kk-KZ"/>
        </w:rPr>
        <w:t xml:space="preserve">анықтайды </w:t>
      </w:r>
      <w:r w:rsidRPr="00BD46B0">
        <w:rPr>
          <w:rFonts w:ascii="Times New Roman" w:hAnsi="Times New Roman" w:cs="Times New Roman"/>
          <w:sz w:val="28"/>
          <w:szCs w:val="28"/>
          <w:lang w:val="kk-KZ"/>
        </w:rPr>
        <w:fldChar w:fldCharType="begin"/>
      </w:r>
      <w:r w:rsidRPr="00BD46B0">
        <w:rPr>
          <w:rFonts w:ascii="Times New Roman" w:hAnsi="Times New Roman" w:cs="Times New Roman"/>
          <w:sz w:val="28"/>
          <w:szCs w:val="28"/>
          <w:lang w:val="kk-KZ"/>
        </w:rPr>
        <w:instrText xml:space="preserve"> ADDIN ZOTERO_ITEM CSL_CITATION {"citationID":"PKZWIydU","properties":{"formattedCitation":"[23]","plainCitation":"[23]","noteIndex":0},"citationItems":[{"id":380,"uris":["http://zotero.org/users/7434404/items/9VSU2XSL"],"itemData":{"id":380,"type":"thesis","event-place":"Алматы","genre":"дисc. д-ра пед. наук","number-of-pages":"292","publisher":"КазНПУ им Абая","publisher-place":"Алматы","title":"Система подготовки будущих учителей к социально-педагогической работе","author":[{"family":"Менлибекова","given":""}],"issued":{"date-parts":[["2002"]]}}}],"schema":"https://github.com/citation-style-language/schema/raw/master/csl-citation.json"} </w:instrText>
      </w:r>
      <w:r w:rsidRPr="00BD46B0">
        <w:rPr>
          <w:rFonts w:ascii="Times New Roman" w:hAnsi="Times New Roman" w:cs="Times New Roman"/>
          <w:sz w:val="28"/>
          <w:szCs w:val="28"/>
          <w:lang w:val="kk-KZ"/>
        </w:rPr>
        <w:fldChar w:fldCharType="separate"/>
      </w:r>
      <w:r w:rsidRPr="00BD46B0">
        <w:rPr>
          <w:rFonts w:ascii="Times New Roman" w:hAnsi="Times New Roman" w:cs="Times New Roman"/>
          <w:noProof/>
          <w:sz w:val="28"/>
          <w:szCs w:val="28"/>
          <w:lang w:val="kk-KZ"/>
        </w:rPr>
        <w:t>[23</w:t>
      </w:r>
      <w:r w:rsidR="00A53CD2" w:rsidRPr="00BD46B0">
        <w:rPr>
          <w:rFonts w:ascii="Times New Roman" w:hAnsi="Times New Roman" w:cs="Times New Roman"/>
          <w:noProof/>
          <w:sz w:val="28"/>
          <w:szCs w:val="28"/>
          <w:lang w:val="kk-KZ"/>
        </w:rPr>
        <w:t xml:space="preserve">, </w:t>
      </w:r>
      <w:r w:rsidR="00BD46B0" w:rsidRPr="00BD46B0">
        <w:rPr>
          <w:rFonts w:ascii="Times New Roman" w:hAnsi="Times New Roman" w:cs="Times New Roman"/>
          <w:noProof/>
          <w:sz w:val="28"/>
          <w:szCs w:val="28"/>
          <w:lang w:val="kk-KZ"/>
        </w:rPr>
        <w:t xml:space="preserve">с. </w:t>
      </w:r>
      <w:r w:rsidR="00ED3001" w:rsidRPr="00BD46B0">
        <w:rPr>
          <w:rFonts w:ascii="Times New Roman" w:hAnsi="Times New Roman" w:cs="Times New Roman"/>
          <w:noProof/>
          <w:sz w:val="28"/>
          <w:szCs w:val="28"/>
          <w:lang w:val="kk-KZ"/>
        </w:rPr>
        <w:t>9</w:t>
      </w:r>
      <w:r w:rsidRPr="00BD46B0">
        <w:rPr>
          <w:rFonts w:ascii="Times New Roman" w:hAnsi="Times New Roman" w:cs="Times New Roman"/>
          <w:noProof/>
          <w:sz w:val="28"/>
          <w:szCs w:val="28"/>
          <w:lang w:val="kk-KZ"/>
        </w:rPr>
        <w:t>]</w:t>
      </w:r>
      <w:r w:rsidRPr="00BD46B0">
        <w:rPr>
          <w:rFonts w:ascii="Times New Roman" w:hAnsi="Times New Roman" w:cs="Times New Roman"/>
          <w:sz w:val="28"/>
          <w:szCs w:val="28"/>
          <w:lang w:val="kk-KZ"/>
        </w:rPr>
        <w:fldChar w:fldCharType="end"/>
      </w:r>
      <w:r w:rsidRPr="00BD46B0">
        <w:rPr>
          <w:rFonts w:ascii="Times New Roman" w:hAnsi="Times New Roman" w:cs="Times New Roman"/>
          <w:sz w:val="28"/>
          <w:szCs w:val="28"/>
          <w:lang w:val="kk-KZ"/>
        </w:rPr>
        <w:t xml:space="preserve">. Жоғарыда </w:t>
      </w:r>
      <w:r w:rsidRPr="00B27063">
        <w:rPr>
          <w:rFonts w:ascii="Times New Roman" w:hAnsi="Times New Roman" w:cs="Times New Roman"/>
          <w:sz w:val="28"/>
          <w:szCs w:val="28"/>
          <w:lang w:val="kk-KZ"/>
        </w:rPr>
        <w:t xml:space="preserve">айтылған ойлар мен көзқарастар болашақ </w:t>
      </w:r>
      <w:proofErr w:type="spellStart"/>
      <w:r w:rsidRPr="00B27063">
        <w:rPr>
          <w:rFonts w:ascii="Times New Roman" w:hAnsi="Times New Roman" w:cs="Times New Roman"/>
          <w:sz w:val="28"/>
          <w:szCs w:val="28"/>
          <w:lang w:val="kk-KZ"/>
        </w:rPr>
        <w:t>педагогдердің</w:t>
      </w:r>
      <w:proofErr w:type="spellEnd"/>
      <w:r w:rsidRPr="00B27063">
        <w:rPr>
          <w:rFonts w:ascii="Times New Roman" w:hAnsi="Times New Roman" w:cs="Times New Roman"/>
          <w:sz w:val="28"/>
          <w:szCs w:val="28"/>
          <w:lang w:val="kk-KZ"/>
        </w:rPr>
        <w:t xml:space="preserve"> кәсіби шеберлігін дамыту мәселесі қазақстандық ғалымдар жүргізіп жатқан ғылыми зерттеулерде өзекті мәселе екендігін көрсетеді. Олар қазіргі уақытта болашақ педагогтардың білімдері мен дағдыларын дамытуда маңызды рөл атқарады деп тұжырымдауға болады.</w:t>
      </w:r>
    </w:p>
    <w:p w:rsidR="00081BE6"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«Құзыреттілік» ұғымы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да білім берудегі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жаңа мақсаттар мен адамның </w:t>
      </w:r>
      <w:proofErr w:type="spellStart"/>
      <w:r w:rsidRPr="00B27063">
        <w:rPr>
          <w:rFonts w:ascii="Times New Roman" w:hAnsi="Times New Roman" w:cs="Times New Roman"/>
          <w:sz w:val="28"/>
          <w:szCs w:val="28"/>
          <w:lang w:val="kk-KZ"/>
        </w:rPr>
        <w:t>жаhандық</w:t>
      </w:r>
      <w:proofErr w:type="spellEnd"/>
      <w:r w:rsidRPr="00B27063">
        <w:rPr>
          <w:rFonts w:ascii="Times New Roman" w:hAnsi="Times New Roman" w:cs="Times New Roman"/>
          <w:sz w:val="28"/>
          <w:szCs w:val="28"/>
          <w:lang w:val="kk-KZ"/>
        </w:rPr>
        <w:t xml:space="preserve"> кеңістіктердегі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өзекті мәселені өздігінен шеше алуын қамтамасыз ететін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болғандықтан жаңа парадигма болып саналады.</w:t>
      </w:r>
      <w:r w:rsidRPr="00B27063">
        <w:rPr>
          <w:rFonts w:ascii="Times New Roman" w:eastAsia="Times New Roman" w:hAnsi="Times New Roman" w:cs="Times New Roman"/>
          <w:sz w:val="28"/>
          <w:szCs w:val="28"/>
          <w:lang w:val="kk-KZ" w:eastAsia="ru-RU"/>
        </w:rPr>
        <w:t xml:space="preserve"> Г.Ж.</w:t>
      </w:r>
      <w:r w:rsidR="00A53CD2">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Ниязова </w:t>
      </w:r>
      <w:r w:rsidR="001B01D0" w:rsidRPr="00B27063">
        <w:rPr>
          <w:rFonts w:ascii="Times New Roman" w:eastAsia="Times New Roman" w:hAnsi="Times New Roman" w:cs="Times New Roman"/>
          <w:sz w:val="28"/>
          <w:szCs w:val="28"/>
          <w:lang w:val="kk-KZ" w:eastAsia="ru-RU"/>
        </w:rPr>
        <w:t>өзінің ғылыми еңбегінде мынадай анықтама береді</w:t>
      </w:r>
      <w:r w:rsidRPr="00B27063">
        <w:rPr>
          <w:rFonts w:ascii="Times New Roman" w:eastAsia="Times New Roman" w:hAnsi="Times New Roman" w:cs="Times New Roman"/>
          <w:sz w:val="28"/>
          <w:szCs w:val="28"/>
          <w:lang w:val="kk-KZ" w:eastAsia="ru-RU"/>
        </w:rPr>
        <w:t xml:space="preserve"> «студенттің мағыналық бағдарлары, білімдері, біліктіліктері мен тұлғалық және әлеуметтік іс-әрекетін жүзеге асыруына қажетті нақты анықталған объектілер шеңберіне қатысты тәжірибелерінің жиынтығы» </w:t>
      </w:r>
      <w:r w:rsidR="00083E20"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{"citationID":"xPvD48nF","properties":{"formattedCitation":"[79]","plainCitation":"[79]","noteIndex":0},"citationItems":[{"id":430,"uris":["http://zotero.org/users/7434404/items/EJFJEKDS"],"itemData":{"id":430,"type":"thesis","event-place":"Алматы","genre":"дис. ... пед.ғыл.канд","number-of-pages":"121","publisher-place":"Алматы","title":"Ақпараттық- коммуникациялық технологияларды пайдалану – кәсіптік білім мамандығы студенттерінің кәсіби құзырлылығын қалыптастырудың маңызды элементі","author":[{"family":"Ниязова","given":"Г.Ж."}],"issued":{"date-parts":[["2008"]]}}}],"schema":"https://github.com/citation-style-language/schema/raw/master/csl-citation.json"} </w:instrText>
      </w:r>
      <w:r w:rsidR="00083E20"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[79]</w:t>
      </w:r>
      <w:r w:rsidR="00083E20" w:rsidRPr="00B27063">
        <w:rPr>
          <w:rFonts w:ascii="Times New Roman" w:eastAsia="Times New Roman" w:hAnsi="Times New Roman" w:cs="Times New Roman"/>
          <w:sz w:val="28"/>
          <w:szCs w:val="28"/>
          <w:lang w:val="kk-KZ" w:eastAsia="ru-RU"/>
        </w:rPr>
        <w:fldChar w:fldCharType="end"/>
      </w:r>
      <w:r w:rsidRPr="00B27063">
        <w:rPr>
          <w:rFonts w:ascii="Times New Roman" w:eastAsia="Times New Roman" w:hAnsi="Times New Roman" w:cs="Times New Roman"/>
          <w:sz w:val="28"/>
          <w:szCs w:val="28"/>
          <w:lang w:val="kk-KZ" w:eastAsia="ru-RU"/>
        </w:rPr>
        <w:t>.</w:t>
      </w:r>
      <w:r w:rsidRPr="00B27063">
        <w:rPr>
          <w:rFonts w:ascii="Times New Roman" w:hAnsi="Times New Roman" w:cs="Times New Roman"/>
          <w:sz w:val="28"/>
          <w:szCs w:val="28"/>
          <w:lang w:val="kk-KZ"/>
        </w:rPr>
        <w:t xml:space="preserve"> </w:t>
      </w:r>
    </w:p>
    <w:p w:rsidR="00FB4842" w:rsidRPr="00B27063" w:rsidRDefault="00FB4842"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Ғылыми тұрғыдан басқарушылық құзыреттілікті дамыту үшін ақпараттық құзыреттілік, </w:t>
      </w:r>
      <w:proofErr w:type="spellStart"/>
      <w:r w:rsidRPr="00B27063">
        <w:rPr>
          <w:rFonts w:ascii="Times New Roman" w:hAnsi="Times New Roman" w:cs="Times New Roman"/>
          <w:sz w:val="28"/>
          <w:szCs w:val="28"/>
          <w:lang w:val="kk-KZ"/>
        </w:rPr>
        <w:t>коммуникативті</w:t>
      </w:r>
      <w:proofErr w:type="spellEnd"/>
      <w:r w:rsidRPr="00B27063">
        <w:rPr>
          <w:rFonts w:ascii="Times New Roman" w:hAnsi="Times New Roman" w:cs="Times New Roman"/>
          <w:sz w:val="28"/>
          <w:szCs w:val="28"/>
          <w:lang w:val="kk-KZ"/>
        </w:rPr>
        <w:t xml:space="preserve"> құзыреттілік және кәсіби құзыреттілік сияқты </w:t>
      </w:r>
      <w:r w:rsidRPr="00B27063">
        <w:rPr>
          <w:rFonts w:ascii="Times New Roman" w:hAnsi="Times New Roman" w:cs="Times New Roman"/>
          <w:sz w:val="28"/>
          <w:szCs w:val="28"/>
          <w:lang w:val="kk-KZ"/>
        </w:rPr>
        <w:lastRenderedPageBreak/>
        <w:t xml:space="preserve">негізгі компоненттердің мазмұнын түсіну мен тиімді қолдану маңызды. Ақпараттық құзыреттілік ақпаратты іздеу, талдау, бағалау және пайдалану қабілеттілігін қамтиды, бұл шешім қабылдауда өзекті ақпаратты пайдалану арқылы тиімділікті арттырады. </w:t>
      </w:r>
      <w:proofErr w:type="spellStart"/>
      <w:r w:rsidRPr="00B27063">
        <w:rPr>
          <w:rFonts w:ascii="Times New Roman" w:hAnsi="Times New Roman" w:cs="Times New Roman"/>
          <w:sz w:val="28"/>
          <w:szCs w:val="28"/>
          <w:lang w:val="kk-KZ"/>
        </w:rPr>
        <w:t>Коммуникативті</w:t>
      </w:r>
      <w:proofErr w:type="spellEnd"/>
      <w:r w:rsidRPr="00B27063">
        <w:rPr>
          <w:rFonts w:ascii="Times New Roman" w:hAnsi="Times New Roman" w:cs="Times New Roman"/>
          <w:sz w:val="28"/>
          <w:szCs w:val="28"/>
          <w:lang w:val="kk-KZ"/>
        </w:rPr>
        <w:t xml:space="preserve"> құзыреттілік тиімді қарым-қатынас жасау қабілеттілігін білдіреді, ол командаларды басқаруға, ынтымақтастықты нығайтуға және мүдделі тараптармен сенімді қарым-қатынастарды құруға мүмкіндік береді. Кәсіби құзыреттілік өз мамандығына қатысты нақты білімдері, дағдылары және тәжірибесі арқылы ұйымның мақсаттарына жету үшін кәсіби міндеттерді орындау қабілеттілігін қамтамасыз етеді. Бұл үш компоненттің үйлесімді дамуы басқарушыларға күрделі мәселелерді шешуге, жаңа мүмкіндіктерді ашуға және өзгермелі ортада ұйымды табысты басқаруға мүмкіндік береді, бұл ұйымның мақсаттарына жетудің кілті болып табылады.</w:t>
      </w:r>
    </w:p>
    <w:p w:rsidR="0005544C" w:rsidRPr="00B27063" w:rsidRDefault="00081BE6"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Осы орайда университеттерде кадрларды даярлаудағы педагогикалық қызметті жаңарту қажет. Бұл болашақ </w:t>
      </w:r>
      <w:proofErr w:type="spellStart"/>
      <w:r w:rsidR="00613AE4" w:rsidRPr="00B27063">
        <w:rPr>
          <w:rFonts w:ascii="Times New Roman" w:hAnsi="Times New Roman" w:cs="Times New Roman"/>
          <w:sz w:val="28"/>
          <w:szCs w:val="28"/>
          <w:lang w:val="kk-KZ"/>
        </w:rPr>
        <w:t>педагог</w:t>
      </w:r>
      <w:r w:rsidRPr="00B27063">
        <w:rPr>
          <w:rFonts w:ascii="Times New Roman" w:hAnsi="Times New Roman" w:cs="Times New Roman"/>
          <w:sz w:val="28"/>
          <w:szCs w:val="28"/>
          <w:lang w:val="kk-KZ"/>
        </w:rPr>
        <w:t>дердің</w:t>
      </w:r>
      <w:proofErr w:type="spellEnd"/>
      <w:r w:rsidRPr="00B27063">
        <w:rPr>
          <w:rFonts w:ascii="Times New Roman" w:hAnsi="Times New Roman" w:cs="Times New Roman"/>
          <w:sz w:val="28"/>
          <w:szCs w:val="28"/>
          <w:lang w:val="kk-KZ"/>
        </w:rPr>
        <w:t xml:space="preserve"> басқарушылық құзыреттіліктерін дамытуға бағытталған педагогика ғылымдарының әдіснамасын, теориясы мен тәжірибесін қайта бағалауды қамтиды. Бұл тәсіл жаңа мақсаттарды, перспективаларды, шешімдерді және мүмкіндіктерді ескеруі тиіс. Жоғары оқу орындарының білім беру шеңберінде білікті мамандарды тәрбиелеу мәселесін зерттеу 1980 және 1990 жылд</w:t>
      </w:r>
      <w:r w:rsidR="000248AC" w:rsidRPr="00B27063">
        <w:rPr>
          <w:rFonts w:ascii="Times New Roman" w:hAnsi="Times New Roman" w:cs="Times New Roman"/>
          <w:sz w:val="28"/>
          <w:szCs w:val="28"/>
          <w:lang w:val="kk-KZ"/>
        </w:rPr>
        <w:t>ары</w:t>
      </w:r>
      <w:r w:rsidRPr="00B27063">
        <w:rPr>
          <w:rFonts w:ascii="Times New Roman" w:hAnsi="Times New Roman" w:cs="Times New Roman"/>
          <w:sz w:val="28"/>
          <w:szCs w:val="28"/>
          <w:lang w:val="kk-KZ"/>
        </w:rPr>
        <w:t xml:space="preserve"> айтарлықтай өсті. В.А.</w:t>
      </w:r>
      <w:r w:rsidR="0012037C">
        <w:rPr>
          <w:rFonts w:ascii="Times New Roman" w:hAnsi="Times New Roman" w:cs="Times New Roman"/>
          <w:sz w:val="28"/>
          <w:szCs w:val="28"/>
          <w:lang w:val="kk-KZ"/>
        </w:rPr>
        <w:t> </w:t>
      </w:r>
      <w:r w:rsidRPr="00B27063">
        <w:rPr>
          <w:rFonts w:ascii="Times New Roman" w:hAnsi="Times New Roman" w:cs="Times New Roman"/>
          <w:sz w:val="28"/>
          <w:szCs w:val="28"/>
          <w:lang w:val="kk-KZ"/>
        </w:rPr>
        <w:t>Адольф, Е.В.</w:t>
      </w:r>
      <w:r w:rsidR="0012037C">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Бондарев</w:t>
      </w:r>
      <w:proofErr w:type="spellEnd"/>
      <w:r w:rsidRPr="00B27063">
        <w:rPr>
          <w:rFonts w:ascii="Times New Roman" w:hAnsi="Times New Roman" w:cs="Times New Roman"/>
          <w:sz w:val="28"/>
          <w:szCs w:val="28"/>
          <w:lang w:val="kk-KZ"/>
        </w:rPr>
        <w:t>, Н.В.</w:t>
      </w:r>
      <w:r w:rsidR="0012037C">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Кузьмина</w:t>
      </w:r>
      <w:proofErr w:type="spellEnd"/>
      <w:r w:rsidRPr="00B27063">
        <w:rPr>
          <w:rFonts w:ascii="Times New Roman" w:hAnsi="Times New Roman" w:cs="Times New Roman"/>
          <w:sz w:val="28"/>
          <w:szCs w:val="28"/>
          <w:lang w:val="kk-KZ"/>
        </w:rPr>
        <w:t xml:space="preserve"> сияқты ғалымдардың ғылыми еңбектерінде кәсіби </w:t>
      </w:r>
      <w:proofErr w:type="spellStart"/>
      <w:r w:rsidR="00046901" w:rsidRPr="00B27063">
        <w:rPr>
          <w:rFonts w:ascii="Times New Roman" w:hAnsi="Times New Roman" w:cs="Times New Roman"/>
          <w:sz w:val="28"/>
          <w:szCs w:val="28"/>
          <w:lang w:val="kk-KZ"/>
        </w:rPr>
        <w:t>құзы</w:t>
      </w:r>
      <w:r w:rsidRPr="00B27063">
        <w:rPr>
          <w:rFonts w:ascii="Times New Roman" w:hAnsi="Times New Roman" w:cs="Times New Roman"/>
          <w:sz w:val="28"/>
          <w:szCs w:val="28"/>
          <w:lang w:val="kk-KZ"/>
        </w:rPr>
        <w:t>реттіліктің</w:t>
      </w:r>
      <w:proofErr w:type="spellEnd"/>
      <w:r w:rsidRPr="00B27063">
        <w:rPr>
          <w:rFonts w:ascii="Times New Roman" w:hAnsi="Times New Roman" w:cs="Times New Roman"/>
          <w:sz w:val="28"/>
          <w:szCs w:val="28"/>
          <w:lang w:val="kk-KZ"/>
        </w:rPr>
        <w:t xml:space="preserve"> әртүрлі формаларының жалпы сипаттамасы туралы жан-жақты түсінік берілген. К.А.</w:t>
      </w:r>
      <w:r w:rsidR="0012037C">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Абулханова</w:t>
      </w:r>
      <w:proofErr w:type="spellEnd"/>
      <w:r w:rsidRPr="00B27063">
        <w:rPr>
          <w:rFonts w:ascii="Times New Roman" w:hAnsi="Times New Roman" w:cs="Times New Roman"/>
          <w:sz w:val="28"/>
          <w:szCs w:val="28"/>
          <w:lang w:val="kk-KZ"/>
        </w:rPr>
        <w:t>, Л.И.</w:t>
      </w:r>
      <w:r w:rsidR="0012037C">
        <w:rPr>
          <w:rFonts w:ascii="Times New Roman" w:hAnsi="Times New Roman" w:cs="Times New Roman"/>
          <w:sz w:val="28"/>
          <w:szCs w:val="28"/>
          <w:lang w:val="kk-KZ"/>
        </w:rPr>
        <w:t> </w:t>
      </w:r>
      <w:proofErr w:type="spellStart"/>
      <w:r w:rsidRPr="00B27063">
        <w:rPr>
          <w:rFonts w:ascii="Times New Roman" w:hAnsi="Times New Roman" w:cs="Times New Roman"/>
          <w:sz w:val="28"/>
          <w:szCs w:val="28"/>
          <w:lang w:val="kk-KZ"/>
        </w:rPr>
        <w:t>Мищенко</w:t>
      </w:r>
      <w:proofErr w:type="spellEnd"/>
      <w:r w:rsidRPr="00B27063">
        <w:rPr>
          <w:rFonts w:ascii="Times New Roman" w:hAnsi="Times New Roman" w:cs="Times New Roman"/>
          <w:sz w:val="28"/>
          <w:szCs w:val="28"/>
          <w:lang w:val="kk-KZ"/>
        </w:rPr>
        <w:t>, М.В.</w:t>
      </w:r>
      <w:r w:rsidR="0012037C">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Прохорова</w:t>
      </w:r>
      <w:proofErr w:type="spellEnd"/>
      <w:r w:rsidRPr="00B27063">
        <w:rPr>
          <w:rFonts w:ascii="Times New Roman" w:hAnsi="Times New Roman" w:cs="Times New Roman"/>
          <w:sz w:val="28"/>
          <w:szCs w:val="28"/>
          <w:lang w:val="kk-KZ"/>
        </w:rPr>
        <w:t>, Е.И.</w:t>
      </w:r>
      <w:r w:rsidR="0012037C">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Рогов, Д.С.</w:t>
      </w:r>
      <w:r w:rsidR="0012037C">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Савельев, В.А.</w:t>
      </w:r>
      <w:r w:rsidR="0012037C">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Сластенин</w:t>
      </w:r>
      <w:proofErr w:type="spellEnd"/>
      <w:r w:rsidRPr="00B27063">
        <w:rPr>
          <w:rFonts w:ascii="Times New Roman" w:hAnsi="Times New Roman" w:cs="Times New Roman"/>
          <w:sz w:val="28"/>
          <w:szCs w:val="28"/>
          <w:lang w:val="kk-KZ"/>
        </w:rPr>
        <w:t>, Н.Ф.</w:t>
      </w:r>
      <w:r w:rsidR="0012037C">
        <w:rPr>
          <w:rFonts w:ascii="Times New Roman" w:hAnsi="Times New Roman" w:cs="Times New Roman"/>
          <w:sz w:val="28"/>
          <w:szCs w:val="28"/>
          <w:lang w:val="kk-KZ"/>
        </w:rPr>
        <w:t> </w:t>
      </w:r>
      <w:proofErr w:type="spellStart"/>
      <w:r w:rsidRPr="00B27063">
        <w:rPr>
          <w:rFonts w:ascii="Times New Roman" w:hAnsi="Times New Roman" w:cs="Times New Roman"/>
          <w:sz w:val="28"/>
          <w:szCs w:val="28"/>
          <w:lang w:val="kk-KZ"/>
        </w:rPr>
        <w:t>Талызина</w:t>
      </w:r>
      <w:proofErr w:type="spellEnd"/>
      <w:r w:rsidRPr="00B27063">
        <w:rPr>
          <w:rFonts w:ascii="Times New Roman" w:hAnsi="Times New Roman" w:cs="Times New Roman"/>
          <w:sz w:val="28"/>
          <w:szCs w:val="28"/>
          <w:lang w:val="kk-KZ"/>
        </w:rPr>
        <w:t>, А.И.</w:t>
      </w:r>
      <w:r w:rsidR="0012037C">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Щербаков және басқа да белгілі ғалымдар болашақ педагог мамандардың кәсіби </w:t>
      </w:r>
      <w:proofErr w:type="spellStart"/>
      <w:r w:rsidRPr="00B27063">
        <w:rPr>
          <w:rFonts w:ascii="Times New Roman" w:hAnsi="Times New Roman" w:cs="Times New Roman"/>
          <w:sz w:val="28"/>
          <w:szCs w:val="28"/>
          <w:lang w:val="kk-KZ"/>
        </w:rPr>
        <w:t>құзыреттілігінің</w:t>
      </w:r>
      <w:proofErr w:type="spellEnd"/>
      <w:r w:rsidRPr="00B27063">
        <w:rPr>
          <w:rFonts w:ascii="Times New Roman" w:hAnsi="Times New Roman" w:cs="Times New Roman"/>
          <w:sz w:val="28"/>
          <w:szCs w:val="28"/>
          <w:lang w:val="kk-KZ"/>
        </w:rPr>
        <w:t xml:space="preserve"> бірнеше бағыттарын зерттеді.</w:t>
      </w:r>
    </w:p>
    <w:p w:rsidR="00885D49" w:rsidRPr="00315EAA" w:rsidRDefault="00645E74"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Құзырет жай ғана пәндік ақпарат жиынтығын емес, оқушының білімін, дағдысын және дарындылығын толықтыратын қасиеттермен байланыстыратын жаңадан қалыптасқан сапа. Құзырет дегеніміз – жеке өзінің және әлеуметтік ортаның қажеттіліктерді қанағаттандыратын іс-әрекеттермен тиімді айналысу үшін оқушылардың тиісті білім беру дайындығына ие болуы. </w:t>
      </w:r>
      <w:r w:rsidR="00046901" w:rsidRPr="00B27063">
        <w:rPr>
          <w:rFonts w:ascii="Times New Roman" w:hAnsi="Times New Roman" w:cs="Times New Roman"/>
          <w:sz w:val="28"/>
          <w:szCs w:val="28"/>
          <w:lang w:val="kk-KZ"/>
        </w:rPr>
        <w:t>Құзы</w:t>
      </w:r>
      <w:r w:rsidRPr="00B27063">
        <w:rPr>
          <w:rFonts w:ascii="Times New Roman" w:hAnsi="Times New Roman" w:cs="Times New Roman"/>
          <w:sz w:val="28"/>
          <w:szCs w:val="28"/>
          <w:lang w:val="kk-KZ"/>
        </w:rPr>
        <w:t xml:space="preserve">реттілік </w:t>
      </w:r>
      <w:r w:rsidR="0005544C" w:rsidRPr="00B27063">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бұл жеке тұлғаның қажетті дағдылар мен білімді қажет ететін әрекеттерді орындау қабілетінде анықталатын тұлғалық қасиеттердің жиынтығы. И.А.</w:t>
      </w:r>
      <w:r w:rsidR="0012037C">
        <w:rPr>
          <w:rFonts w:ascii="Times New Roman" w:hAnsi="Times New Roman" w:cs="Times New Roman"/>
          <w:sz w:val="28"/>
          <w:szCs w:val="28"/>
          <w:lang w:val="kk-KZ"/>
        </w:rPr>
        <w:t> </w:t>
      </w:r>
      <w:proofErr w:type="spellStart"/>
      <w:r w:rsidRPr="00B27063">
        <w:rPr>
          <w:rFonts w:ascii="Times New Roman" w:hAnsi="Times New Roman" w:cs="Times New Roman"/>
          <w:sz w:val="28"/>
          <w:szCs w:val="28"/>
          <w:lang w:val="kk-KZ"/>
        </w:rPr>
        <w:t>Зимн</w:t>
      </w:r>
      <w:r w:rsidR="00056670" w:rsidRPr="00B27063">
        <w:rPr>
          <w:rFonts w:ascii="Times New Roman" w:hAnsi="Times New Roman" w:cs="Times New Roman"/>
          <w:sz w:val="28"/>
          <w:szCs w:val="28"/>
          <w:lang w:val="kk-KZ"/>
        </w:rPr>
        <w:t>я</w:t>
      </w:r>
      <w:r w:rsidRPr="00B27063">
        <w:rPr>
          <w:rFonts w:ascii="Times New Roman" w:hAnsi="Times New Roman" w:cs="Times New Roman"/>
          <w:sz w:val="28"/>
          <w:szCs w:val="28"/>
          <w:lang w:val="kk-KZ"/>
        </w:rPr>
        <w:t>я</w:t>
      </w:r>
      <w:proofErr w:type="spellEnd"/>
      <w:r w:rsidRPr="00B27063">
        <w:rPr>
          <w:rFonts w:ascii="Times New Roman" w:hAnsi="Times New Roman" w:cs="Times New Roman"/>
          <w:sz w:val="28"/>
          <w:szCs w:val="28"/>
          <w:lang w:val="kk-KZ"/>
        </w:rPr>
        <w:t xml:space="preserve"> «құзыреттілік» жеке тұлғаның әлеуметтік-кәсіби қызметі арқылы алынған интеллектуалдық және жеке тәжірибесі мен ақпаратының жиынтығы </w:t>
      </w:r>
      <w:r w:rsidRPr="00315EAA">
        <w:rPr>
          <w:rFonts w:ascii="Times New Roman" w:hAnsi="Times New Roman" w:cs="Times New Roman"/>
          <w:sz w:val="28"/>
          <w:szCs w:val="28"/>
          <w:lang w:val="kk-KZ"/>
        </w:rPr>
        <w:t>ретінде анықтайды</w:t>
      </w:r>
      <w:r w:rsidR="00056670" w:rsidRPr="00315EAA">
        <w:rPr>
          <w:rFonts w:ascii="Times New Roman" w:hAnsi="Times New Roman" w:cs="Times New Roman"/>
          <w:sz w:val="28"/>
          <w:szCs w:val="28"/>
          <w:lang w:val="kk-KZ"/>
        </w:rPr>
        <w:t xml:space="preserve"> </w:t>
      </w:r>
      <w:r w:rsidR="00DE4FD2" w:rsidRPr="00315EAA">
        <w:rPr>
          <w:rFonts w:ascii="Times New Roman" w:hAnsi="Times New Roman" w:cs="Times New Roman"/>
          <w:sz w:val="28"/>
          <w:szCs w:val="28"/>
          <w:lang w:val="kk-KZ"/>
        </w:rPr>
        <w:fldChar w:fldCharType="begin"/>
      </w:r>
      <w:r w:rsidR="008C75B6" w:rsidRPr="00315EAA">
        <w:rPr>
          <w:rFonts w:ascii="Times New Roman" w:hAnsi="Times New Roman" w:cs="Times New Roman"/>
          <w:sz w:val="28"/>
          <w:szCs w:val="28"/>
          <w:lang w:val="kk-KZ"/>
        </w:rPr>
        <w:instrText xml:space="preserve"> ADDIN ZOTERO_ITEM CSL_CITATION {"citationID":"PnlSrKTJ","properties":{"formattedCitation":"[17]","plainCitation":"[17]","noteIndex":0},"citationItems":[{"id":374,"uris":["http://zotero.org/users/7434404/items/WHSV4T2B"],"itemData":{"id":374,"type":"article-journal","issue":"2","journalAbbreviation":"Эксперимент и инновации в школе","title":"Ключевые компетенции – новая парадигма результата образования","URL":"https://cyberleninka.ru/article/n/klyuchevye-kompetentsii-novaya-paradigma-rezultata-obrazovaniya","author":[{"family":"Зимняя","given":"И."}],"issued":{"date-parts":[["2009"]]}}}],"schema":"https://github.com/citation-style-language/schema/raw/master/csl-citation.json"} </w:instrText>
      </w:r>
      <w:r w:rsidR="00DE4FD2" w:rsidRPr="00315EAA">
        <w:rPr>
          <w:rFonts w:ascii="Times New Roman" w:hAnsi="Times New Roman" w:cs="Times New Roman"/>
          <w:sz w:val="28"/>
          <w:szCs w:val="28"/>
          <w:lang w:val="kk-KZ"/>
        </w:rPr>
        <w:fldChar w:fldCharType="separate"/>
      </w:r>
      <w:r w:rsidR="008C75B6" w:rsidRPr="00315EAA">
        <w:rPr>
          <w:rFonts w:ascii="Times New Roman" w:hAnsi="Times New Roman" w:cs="Times New Roman"/>
          <w:noProof/>
          <w:sz w:val="28"/>
          <w:szCs w:val="28"/>
          <w:lang w:val="kk-KZ"/>
        </w:rPr>
        <w:t>[17</w:t>
      </w:r>
      <w:r w:rsidR="00A53CD2" w:rsidRPr="00315EAA">
        <w:rPr>
          <w:rFonts w:ascii="Times New Roman" w:hAnsi="Times New Roman" w:cs="Times New Roman"/>
          <w:noProof/>
          <w:sz w:val="28"/>
          <w:szCs w:val="28"/>
          <w:lang w:val="kk-KZ"/>
        </w:rPr>
        <w:t xml:space="preserve">, </w:t>
      </w:r>
      <w:r w:rsidR="00BD46B0" w:rsidRPr="00315EAA">
        <w:rPr>
          <w:rFonts w:ascii="Times New Roman" w:hAnsi="Times New Roman" w:cs="Times New Roman"/>
          <w:noProof/>
          <w:sz w:val="28"/>
          <w:szCs w:val="28"/>
          <w:lang w:val="kk-KZ"/>
        </w:rPr>
        <w:t xml:space="preserve">с. </w:t>
      </w:r>
      <w:r w:rsidR="00ED3001" w:rsidRPr="00315EAA">
        <w:rPr>
          <w:rFonts w:ascii="Times New Roman" w:hAnsi="Times New Roman" w:cs="Times New Roman"/>
          <w:noProof/>
          <w:sz w:val="28"/>
          <w:szCs w:val="28"/>
          <w:lang w:val="kk-KZ"/>
        </w:rPr>
        <w:t>11</w:t>
      </w:r>
      <w:r w:rsidR="008C75B6" w:rsidRPr="00315EAA">
        <w:rPr>
          <w:rFonts w:ascii="Times New Roman" w:hAnsi="Times New Roman" w:cs="Times New Roman"/>
          <w:noProof/>
          <w:sz w:val="28"/>
          <w:szCs w:val="28"/>
          <w:lang w:val="kk-KZ"/>
        </w:rPr>
        <w:t>]</w:t>
      </w:r>
      <w:r w:rsidR="00DE4FD2" w:rsidRPr="00315EAA">
        <w:rPr>
          <w:rFonts w:ascii="Times New Roman" w:hAnsi="Times New Roman" w:cs="Times New Roman"/>
          <w:sz w:val="28"/>
          <w:szCs w:val="28"/>
          <w:lang w:val="kk-KZ"/>
        </w:rPr>
        <w:fldChar w:fldCharType="end"/>
      </w:r>
      <w:r w:rsidRPr="00315EAA">
        <w:rPr>
          <w:rFonts w:ascii="Times New Roman" w:hAnsi="Times New Roman" w:cs="Times New Roman"/>
          <w:sz w:val="28"/>
          <w:szCs w:val="28"/>
          <w:lang w:val="kk-KZ"/>
        </w:rPr>
        <w:t>.</w:t>
      </w:r>
    </w:p>
    <w:p w:rsidR="0005544C"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Болашақ педагог мамандарды кәсіби даярлау жүйесіндегі өзекті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мәселелердің бірі педагогикалық үдерісті ұйымдастырудағы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басқарудың жалпы теориясын білуі және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алған білімін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қолдана алу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қажеттілігі болып табылады. </w:t>
      </w:r>
      <w:r w:rsidR="00056670" w:rsidRPr="00B27063">
        <w:rPr>
          <w:rFonts w:ascii="Times New Roman" w:hAnsi="Times New Roman" w:cs="Times New Roman"/>
          <w:sz w:val="28"/>
          <w:szCs w:val="28"/>
          <w:lang w:val="kk-KZ"/>
        </w:rPr>
        <w:t xml:space="preserve">Сынып ұжымын, білім беру процедураларын және студенттердің өсуін тиімді бақылау үшін болашақ </w:t>
      </w:r>
      <w:r w:rsidR="00613AE4" w:rsidRPr="00B27063">
        <w:rPr>
          <w:rFonts w:ascii="Times New Roman" w:hAnsi="Times New Roman" w:cs="Times New Roman"/>
          <w:sz w:val="28"/>
          <w:szCs w:val="28"/>
          <w:lang w:val="kk-KZ"/>
        </w:rPr>
        <w:t>педагогтің</w:t>
      </w:r>
      <w:r w:rsidR="00056670" w:rsidRPr="00B27063">
        <w:rPr>
          <w:rFonts w:ascii="Times New Roman" w:hAnsi="Times New Roman" w:cs="Times New Roman"/>
          <w:sz w:val="28"/>
          <w:szCs w:val="28"/>
          <w:lang w:val="kk-KZ"/>
        </w:rPr>
        <w:t xml:space="preserve"> білім беруді басқару саласындағы мамандандырылған тәжірибесі мен құзыреттерімен қатар жан-жақты педагогикалық білімі болуы керек. </w:t>
      </w:r>
      <w:r w:rsidR="00613AE4" w:rsidRPr="00B27063">
        <w:rPr>
          <w:rFonts w:ascii="Times New Roman" w:hAnsi="Times New Roman" w:cs="Times New Roman"/>
          <w:sz w:val="28"/>
          <w:szCs w:val="28"/>
          <w:lang w:val="kk-KZ"/>
        </w:rPr>
        <w:t>Педагогтар</w:t>
      </w:r>
      <w:r w:rsidR="00056670" w:rsidRPr="00B27063">
        <w:rPr>
          <w:rFonts w:ascii="Times New Roman" w:hAnsi="Times New Roman" w:cs="Times New Roman"/>
          <w:sz w:val="28"/>
          <w:szCs w:val="28"/>
          <w:lang w:val="kk-KZ"/>
        </w:rPr>
        <w:t xml:space="preserve"> қазіргі қоғам талабына сай кәсіби қабілеттеріне сәйкес оқу қызметін тиімді ұйымдастыру және басқару дағдыларын меңгеруі керек. Нұсқаушы өзінің педагогикалық іс-әрекетінде </w:t>
      </w:r>
      <w:r w:rsidR="00056670" w:rsidRPr="00B27063">
        <w:rPr>
          <w:rFonts w:ascii="Times New Roman" w:hAnsi="Times New Roman" w:cs="Times New Roman"/>
          <w:sz w:val="28"/>
          <w:szCs w:val="28"/>
          <w:lang w:val="kk-KZ"/>
        </w:rPr>
        <w:lastRenderedPageBreak/>
        <w:t xml:space="preserve">ерекшелікті пайдалануы керек. Жеке тұлғаның шығармашылық қабілетін дамыту олардың интеллектуалдық, </w:t>
      </w:r>
      <w:proofErr w:type="spellStart"/>
      <w:r w:rsidR="00056670" w:rsidRPr="00B27063">
        <w:rPr>
          <w:rFonts w:ascii="Times New Roman" w:hAnsi="Times New Roman" w:cs="Times New Roman"/>
          <w:sz w:val="28"/>
          <w:szCs w:val="28"/>
          <w:lang w:val="kk-KZ"/>
        </w:rPr>
        <w:t>эмоционалды</w:t>
      </w:r>
      <w:proofErr w:type="spellEnd"/>
      <w:r w:rsidR="00056670" w:rsidRPr="00B27063">
        <w:rPr>
          <w:rFonts w:ascii="Times New Roman" w:hAnsi="Times New Roman" w:cs="Times New Roman"/>
          <w:sz w:val="28"/>
          <w:szCs w:val="28"/>
          <w:lang w:val="kk-KZ"/>
        </w:rPr>
        <w:t xml:space="preserve"> және рухани мүмкіндіктерін арттыруға, жетілдіруге және тануға нақты негіз береді. Демек </w:t>
      </w:r>
      <w:r w:rsidR="00613AE4" w:rsidRPr="00B27063">
        <w:rPr>
          <w:rFonts w:ascii="Times New Roman" w:hAnsi="Times New Roman" w:cs="Times New Roman"/>
          <w:sz w:val="28"/>
          <w:szCs w:val="28"/>
          <w:lang w:val="kk-KZ"/>
        </w:rPr>
        <w:t>педагогты</w:t>
      </w:r>
      <w:r w:rsidR="00056670" w:rsidRPr="00B27063">
        <w:rPr>
          <w:rFonts w:ascii="Times New Roman" w:hAnsi="Times New Roman" w:cs="Times New Roman"/>
          <w:sz w:val="28"/>
          <w:szCs w:val="28"/>
          <w:lang w:val="kk-KZ"/>
        </w:rPr>
        <w:t xml:space="preserve"> кәсіби даярлаудың мақсаты да өзгеріске ұшырайды. Кәсіби </w:t>
      </w:r>
      <w:r w:rsidR="00046901" w:rsidRPr="00B27063">
        <w:rPr>
          <w:rFonts w:ascii="Times New Roman" w:hAnsi="Times New Roman" w:cs="Times New Roman"/>
          <w:sz w:val="28"/>
          <w:szCs w:val="28"/>
          <w:lang w:val="kk-KZ"/>
        </w:rPr>
        <w:t>құзы</w:t>
      </w:r>
      <w:r w:rsidR="00056670" w:rsidRPr="00B27063">
        <w:rPr>
          <w:rFonts w:ascii="Times New Roman" w:hAnsi="Times New Roman" w:cs="Times New Roman"/>
          <w:sz w:val="28"/>
          <w:szCs w:val="28"/>
          <w:lang w:val="kk-KZ"/>
        </w:rPr>
        <w:t xml:space="preserve">реттілікті дамыту кәсіби білімді, қабілеттерді, іс-әрекеттерді меңгеруді, сонымен қатар </w:t>
      </w:r>
      <w:r w:rsidR="00613AE4" w:rsidRPr="00B27063">
        <w:rPr>
          <w:rFonts w:ascii="Times New Roman" w:hAnsi="Times New Roman" w:cs="Times New Roman"/>
          <w:sz w:val="28"/>
          <w:szCs w:val="28"/>
          <w:lang w:val="kk-KZ"/>
        </w:rPr>
        <w:t>педагогтың</w:t>
      </w:r>
      <w:r w:rsidR="00056670" w:rsidRPr="00B27063">
        <w:rPr>
          <w:rFonts w:ascii="Times New Roman" w:hAnsi="Times New Roman" w:cs="Times New Roman"/>
          <w:sz w:val="28"/>
          <w:szCs w:val="28"/>
          <w:lang w:val="kk-KZ"/>
        </w:rPr>
        <w:t xml:space="preserve"> жалпы мәдени өсуін тәрбиелеуді және өзіндік көзқарасы мен маңызды жеке кәсіптік атрибуттарын қалыптастыруды қамтиды. </w:t>
      </w:r>
      <w:r w:rsidR="00613AE4" w:rsidRPr="00B27063">
        <w:rPr>
          <w:rFonts w:ascii="Times New Roman" w:hAnsi="Times New Roman" w:cs="Times New Roman"/>
          <w:sz w:val="28"/>
          <w:szCs w:val="28"/>
          <w:lang w:val="kk-KZ"/>
        </w:rPr>
        <w:t>Педагогтың</w:t>
      </w:r>
      <w:r w:rsidR="00056670" w:rsidRPr="00B27063">
        <w:rPr>
          <w:rFonts w:ascii="Times New Roman" w:hAnsi="Times New Roman" w:cs="Times New Roman"/>
          <w:sz w:val="28"/>
          <w:szCs w:val="28"/>
          <w:lang w:val="kk-KZ"/>
        </w:rPr>
        <w:t xml:space="preserve"> кәсіби құзыреттілігі күнделікті оқу іс-әрекетінде көптеген құралдар арқылы танылады және әртүрлі тәсілдермен көрсетіледі. </w:t>
      </w:r>
      <w:r w:rsidR="00613AE4" w:rsidRPr="00B27063">
        <w:rPr>
          <w:rFonts w:ascii="Times New Roman" w:hAnsi="Times New Roman" w:cs="Times New Roman"/>
          <w:sz w:val="28"/>
          <w:szCs w:val="28"/>
          <w:lang w:val="kk-KZ"/>
        </w:rPr>
        <w:t>Педагогтың</w:t>
      </w:r>
      <w:r w:rsidR="00056670" w:rsidRPr="00B27063">
        <w:rPr>
          <w:rFonts w:ascii="Times New Roman" w:hAnsi="Times New Roman" w:cs="Times New Roman"/>
          <w:sz w:val="28"/>
          <w:szCs w:val="28"/>
          <w:lang w:val="kk-KZ"/>
        </w:rPr>
        <w:t xml:space="preserve"> кәсіби құзыреттілігі өзара байланысты үш құрамдас бөліктен тұрады: </w:t>
      </w:r>
    </w:p>
    <w:p w:rsidR="0005544C" w:rsidRPr="00B27063" w:rsidRDefault="00A53CD2" w:rsidP="008F1F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56670" w:rsidRPr="00B27063">
        <w:rPr>
          <w:rFonts w:ascii="Times New Roman" w:hAnsi="Times New Roman" w:cs="Times New Roman"/>
          <w:sz w:val="28"/>
          <w:szCs w:val="28"/>
          <w:lang w:val="kk-KZ"/>
        </w:rPr>
        <w:t xml:space="preserve"> алған кәсіптік біліміне жататын педагогикалық құндылық; </w:t>
      </w:r>
    </w:p>
    <w:p w:rsidR="0005544C" w:rsidRPr="00B27063" w:rsidRDefault="00A53CD2" w:rsidP="008F1F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56670" w:rsidRPr="00B27063">
        <w:rPr>
          <w:rFonts w:ascii="Times New Roman" w:hAnsi="Times New Roman" w:cs="Times New Roman"/>
          <w:sz w:val="28"/>
          <w:szCs w:val="28"/>
          <w:lang w:val="kk-KZ"/>
        </w:rPr>
        <w:t xml:space="preserve"> кәсіби біліктілік; </w:t>
      </w:r>
    </w:p>
    <w:p w:rsidR="00056670" w:rsidRPr="00B27063" w:rsidRDefault="00A53CD2" w:rsidP="008F1F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56670" w:rsidRPr="00B27063">
        <w:rPr>
          <w:rFonts w:ascii="Times New Roman" w:hAnsi="Times New Roman" w:cs="Times New Roman"/>
          <w:sz w:val="28"/>
          <w:szCs w:val="28"/>
          <w:lang w:val="kk-KZ"/>
        </w:rPr>
        <w:t xml:space="preserve"> </w:t>
      </w:r>
      <w:r w:rsidR="0005544C" w:rsidRPr="00B27063">
        <w:rPr>
          <w:rFonts w:ascii="Times New Roman" w:hAnsi="Times New Roman" w:cs="Times New Roman"/>
          <w:sz w:val="28"/>
          <w:szCs w:val="28"/>
          <w:lang w:val="kk-KZ"/>
        </w:rPr>
        <w:t>м</w:t>
      </w:r>
      <w:r w:rsidR="00056670" w:rsidRPr="00B27063">
        <w:rPr>
          <w:rFonts w:ascii="Times New Roman" w:hAnsi="Times New Roman" w:cs="Times New Roman"/>
          <w:sz w:val="28"/>
          <w:szCs w:val="28"/>
          <w:lang w:val="kk-KZ"/>
        </w:rPr>
        <w:t>ұғалім бойындағы құнды кәсіби қасиеттер.</w:t>
      </w:r>
    </w:p>
    <w:p w:rsidR="00056670" w:rsidRPr="00B27063" w:rsidRDefault="00056670"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Бұл үш элемент </w:t>
      </w:r>
      <w:r w:rsidR="00613AE4" w:rsidRPr="00B27063">
        <w:rPr>
          <w:rFonts w:ascii="Times New Roman" w:hAnsi="Times New Roman" w:cs="Times New Roman"/>
          <w:sz w:val="28"/>
          <w:szCs w:val="28"/>
          <w:lang w:val="kk-KZ"/>
        </w:rPr>
        <w:t>педагогтың</w:t>
      </w:r>
      <w:r w:rsidRPr="00B27063">
        <w:rPr>
          <w:rFonts w:ascii="Times New Roman" w:hAnsi="Times New Roman" w:cs="Times New Roman"/>
          <w:sz w:val="28"/>
          <w:szCs w:val="28"/>
          <w:lang w:val="kk-KZ"/>
        </w:rPr>
        <w:t xml:space="preserve"> мінезін бейнелейді. </w:t>
      </w:r>
      <w:r w:rsidR="00613AE4" w:rsidRPr="00B27063">
        <w:rPr>
          <w:rFonts w:ascii="Times New Roman" w:hAnsi="Times New Roman" w:cs="Times New Roman"/>
          <w:sz w:val="28"/>
          <w:szCs w:val="28"/>
          <w:lang w:val="kk-KZ"/>
        </w:rPr>
        <w:t>Педагогтар</w:t>
      </w:r>
      <w:r w:rsidRPr="00B27063">
        <w:rPr>
          <w:rFonts w:ascii="Times New Roman" w:hAnsi="Times New Roman" w:cs="Times New Roman"/>
          <w:sz w:val="28"/>
          <w:szCs w:val="28"/>
          <w:lang w:val="kk-KZ"/>
        </w:rPr>
        <w:t xml:space="preserve"> білім беру саласындағы кәсіби міндеттерді шешуге бағытталған қызметпен айналысады. Шешім қабылдау процесі мақсатты белгілеуден және әрекетке серпін беруден басталады. Іс-әрекеттің бірінші фазасы мақсатты белгілеу, одан кейін әрекет бағдарламасын жасау және қалыптастырудың келесі кезеңі. Демек, іс-әрекет жоспары – </w:t>
      </w:r>
      <w:r w:rsidR="00613AE4" w:rsidRPr="00B27063">
        <w:rPr>
          <w:rFonts w:ascii="Times New Roman" w:hAnsi="Times New Roman" w:cs="Times New Roman"/>
          <w:sz w:val="28"/>
          <w:szCs w:val="28"/>
          <w:lang w:val="kk-KZ"/>
        </w:rPr>
        <w:t>педагогтың</w:t>
      </w:r>
      <w:r w:rsidRPr="00B27063">
        <w:rPr>
          <w:rFonts w:ascii="Times New Roman" w:hAnsi="Times New Roman" w:cs="Times New Roman"/>
          <w:sz w:val="28"/>
          <w:szCs w:val="28"/>
          <w:lang w:val="kk-KZ"/>
        </w:rPr>
        <w:t xml:space="preserve"> мінез-құлқының көрінісі пайда болады. Іс-әрекеттің бағыттылығы </w:t>
      </w:r>
      <w:r w:rsidR="00613AE4" w:rsidRPr="00B27063">
        <w:rPr>
          <w:rFonts w:ascii="Times New Roman" w:hAnsi="Times New Roman" w:cs="Times New Roman"/>
          <w:sz w:val="28"/>
          <w:szCs w:val="28"/>
          <w:lang w:val="kk-KZ"/>
        </w:rPr>
        <w:t>педагогтың</w:t>
      </w:r>
      <w:r w:rsidRPr="00B27063">
        <w:rPr>
          <w:rFonts w:ascii="Times New Roman" w:hAnsi="Times New Roman" w:cs="Times New Roman"/>
          <w:sz w:val="28"/>
          <w:szCs w:val="28"/>
          <w:lang w:val="kk-KZ"/>
        </w:rPr>
        <w:t xml:space="preserve"> интеллектуалдық қабілетіне, білімі мен іскерлік дағдыларына, эвристикалық әдістерді қолдана отырып, кәсіби мәселелерді шеше білуіне, оқыту технологиясын меңгеруіне байланысты белгіленеді. Бұл кезеңдегі белсенділік деңгейі </w:t>
      </w:r>
      <w:r w:rsidR="00613AE4" w:rsidRPr="00B27063">
        <w:rPr>
          <w:rFonts w:ascii="Times New Roman" w:hAnsi="Times New Roman" w:cs="Times New Roman"/>
          <w:sz w:val="28"/>
          <w:szCs w:val="28"/>
          <w:lang w:val="kk-KZ"/>
        </w:rPr>
        <w:t>педагогтың</w:t>
      </w:r>
      <w:r w:rsidRPr="00B27063">
        <w:rPr>
          <w:rFonts w:ascii="Times New Roman" w:hAnsi="Times New Roman" w:cs="Times New Roman"/>
          <w:sz w:val="28"/>
          <w:szCs w:val="28"/>
          <w:lang w:val="kk-KZ"/>
        </w:rPr>
        <w:t xml:space="preserve"> шеберлігімен анықталады. Жауапкершілік, </w:t>
      </w:r>
      <w:proofErr w:type="spellStart"/>
      <w:r w:rsidRPr="00B27063">
        <w:rPr>
          <w:rFonts w:ascii="Times New Roman" w:hAnsi="Times New Roman" w:cs="Times New Roman"/>
          <w:sz w:val="28"/>
          <w:szCs w:val="28"/>
          <w:lang w:val="kk-KZ"/>
        </w:rPr>
        <w:t>толеранттылық</w:t>
      </w:r>
      <w:proofErr w:type="spellEnd"/>
      <w:r w:rsidRPr="00B27063">
        <w:rPr>
          <w:rFonts w:ascii="Times New Roman" w:hAnsi="Times New Roman" w:cs="Times New Roman"/>
          <w:sz w:val="28"/>
          <w:szCs w:val="28"/>
          <w:lang w:val="kk-KZ"/>
        </w:rPr>
        <w:t>, белсенділік, зейінділік және принциптілік - мұғалімге тән қасиеттердің кейбір мысалдары.</w:t>
      </w:r>
    </w:p>
    <w:p w:rsidR="00056670" w:rsidRPr="00B27063" w:rsidRDefault="00056670"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Болашақтың кілтін сапалы білім алған, саналылығы жоғары, біліктілік танытқан, бәсекелестік қиындықтарға төтеп бере алатын жас жеткіншектер ғана аша алады.</w:t>
      </w:r>
    </w:p>
    <w:p w:rsidR="00056670" w:rsidRPr="00B27063" w:rsidRDefault="00056670"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Педагогтің кәсіби </w:t>
      </w:r>
      <w:r w:rsidR="00046901" w:rsidRPr="00B27063">
        <w:rPr>
          <w:rFonts w:ascii="Times New Roman" w:hAnsi="Times New Roman" w:cs="Times New Roman"/>
          <w:sz w:val="28"/>
          <w:szCs w:val="28"/>
          <w:lang w:val="kk-KZ"/>
        </w:rPr>
        <w:t>құзы</w:t>
      </w:r>
      <w:r w:rsidRPr="00B27063">
        <w:rPr>
          <w:rFonts w:ascii="Times New Roman" w:hAnsi="Times New Roman" w:cs="Times New Roman"/>
          <w:sz w:val="28"/>
          <w:szCs w:val="28"/>
          <w:lang w:val="kk-KZ"/>
        </w:rPr>
        <w:t>реттілігі – күрделі және жан-жақты ұғым. Бұл философия, психология, педагогика, әлеуметтану, теория және кәсіби білім беру әдіснамасы сияқты бірнеше пәндерді қамтиды. Тақырып қазір гуманитарлық ғылымдар аясында бірнеше аспектілерден зерттеліп, талдануда.</w:t>
      </w:r>
    </w:p>
    <w:p w:rsidR="00784F5D" w:rsidRPr="00B27063" w:rsidRDefault="00056670"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Бұл элементтер болашақ педагогтердің кәсіби бейімділігін қамтуы мүмкін деп сенеміз.</w:t>
      </w:r>
      <w:r w:rsidR="00784F5D" w:rsidRPr="00B27063">
        <w:rPr>
          <w:rFonts w:ascii="Times New Roman" w:hAnsi="Times New Roman" w:cs="Times New Roman"/>
          <w:sz w:val="28"/>
          <w:szCs w:val="28"/>
          <w:lang w:val="kk-KZ"/>
        </w:rPr>
        <w:t xml:space="preserve"> Басқару құзыреттері ұйымдарда тиімді басқару және көшбасшылық үшін қажетті білім, дағдылар, икемдер және мінез-құлық қасиеттерінің жиынтығын білдіреді. Бұл құзыреттерге стратегиялық жоспарлау, шешім қабылдау, адам ресурстарын басқару, қаржылық менеджмент, коммуникация және басқаларға әсер ету кіреді, бірақ олармен шектелмейді. Менеджмент құзыреттерінің маңыздылығы қазіргі заманғы білім беру контекстінде жылдам өзгерістер мен қоршаған ортаның күрделілігі менеджерлерден икемді, бейімделгіш және әртүрлі қиындықтарға тиімді жауап беруді талап етеді.</w:t>
      </w:r>
    </w:p>
    <w:p w:rsidR="00F86699" w:rsidRPr="00B27063" w:rsidRDefault="00BB794F"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Аталған тақырып бойынша әдебиеттерге шолулар жасап, бірқатар ғылыми мақалалар жарияланды</w:t>
      </w:r>
      <w:r w:rsidR="00062CC6" w:rsidRPr="00B27063">
        <w:rPr>
          <w:rFonts w:ascii="Times New Roman" w:hAnsi="Times New Roman" w:cs="Times New Roman"/>
          <w:sz w:val="28"/>
          <w:szCs w:val="28"/>
          <w:lang w:val="kk-KZ"/>
        </w:rPr>
        <w:t xml:space="preserve"> </w:t>
      </w:r>
      <w:r w:rsidR="00DE4FD2"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kOu36TYL","properties":{"formattedCitation":"[80\\uc0\\u8211{}88]","plainCitation":"[80–88]","noteIndex":0},"citationItems":[{"id":527,"uris":["http://zotero.org/users/7434404/items/4WJSHMJK"],"itemData":{"id":527,"type":"article-journal","issue":"12","journalAbbreviation":"Қазақстанның ғылымы мен өмірі","page":"87-90","title":"Болашақ мұғалімдердің басқарушылық құзыреттілігін қалыптастырудың тиімділігі","volume":"146","author":[{"family":"Аманова","given":"А.К."},{"family":"Сармурзин","given":"Е.Ж."}],"issued":{"date-parts":[["2020"]]}},"label":"page"},{"id":524,"uris":["http://zotero.org/users/7434404/items/2LAC4WPA"],"itemData":{"id":524,"type":"article-journal","issue":"1","journalAbbreviation":"ЕҰУ  хабаршысы. Педагогика. Психология. Әлеуметтану сериясы","page":"2663-2497","title":"Профессиональная компетенция будущих педагогов-психологов: ее сущность и возможности формирования","volume":"130","author":[{"family":"Аманова","given":"А.К."},{"family":"Сармурзин","given":"Е.Ж."}],"issued":{"date-parts":[["2020"]]}},"label":"page"},{"id":526,"uris":["http://zotero.org/users/7434404/items/FLG2UKXX"],"itemData":{"id":526,"type":"article-journal","issue":"10/2","journalAbbreviation":"Қазақстанның ғылымы мен өмірі.","page":"284-286","title":"Болашақ педагогтардың басқарушылық құзыреттілігін қалыптастырудың педагогикалық шарттары","volume":"142","author":[{"family":"Таутаева","given":"Г.Б."},{"family":"Сармурзин","given":"Е.Ж."}],"issued":{"date-parts":[["2020"]]}},"label":"page"},{"id":532,"uris":["http://zotero.org/users/7434404/items/4C3BYFZY"],"itemData":{"id":532,"type":"article-magazine","page":"124-128","title":"Болашақ педагогтердің басқарушылық құзыреттілігін қалыптастырудың теориялық негіздері","title-short":"Жамбыл Жабаев және жаңа сынақтар дәуіріндегі ұлттық тәрбие мәселелері» атты Халықаралық ғылыми –тәжірибелік конференцияның ғылыми мақалалар жинағы","author":[{"family":"Сармурзин","given":"Е.Ж."}],"issued":{"date-parts":[["2021"]]}},"label":"page"},{"id":529,"uris":["http://zotero.org/users/7434404/items/R29THU2A"],"itemData":{"id":529,"type":"article-journal","issue":"1","journalAbbreviation":"Торайғыров университетінің хабаршысы. Педагогикалық сериясы","page":"102-114","title":"Жоғары оқу орындарында кәсіпкерлікке дайындаудың жолдары","author":[{"family":"Таш","given":"М."},{"family":"Сапажанов","given":"Е."},{"family":"Сыдыхов","given":"Б."},{"family":"Сармурзин","given":"Е.Ж."}],"issued":{"date-parts":[["2022"]]}},"label":"page"},{"id":528,"uris":["http://zotero.org/users/7434404/items/RT5CHGP4"],"itemData":{"id":528,"type":"article-journal","issue":"1","journalAbbreviation":"Абылай  хан  атындағы  ҚазХҚжӘТУ Хабаршысы. Педагогика  ғылымдары сериясы.","page":"239-250","title":"Кәсіпкерлік білім берудегі коллаборативті оқыту әдісінің тиімділігі","volume":"64","author":[{"family":"Таш","given":"М."},{"family":"Масырова","given":"Р."},{"family":"Сармурзин","given":"Е.Ж."}],"issued":{"date-parts":[["2022"]]}},"label":"page"},{"id":525,"uris":["http://zotero.org/users/7434404/items/D68FLHI2"],"itemData":{"id":525,"type":"article-journal","issue":"3","journalAbbreviation":"Ясауи университетінің хабаршысы","page":"175–186","title":"Поликультурная компетенция в современных условиях","volume":"117","author":[{"family":"Исабекова","given":"Г.Б."},{"family":"Абдрахман","given":"Г.К."},{"family":"Сармурзин","given":"Е.Ж."}],"issued":{"date-parts":[["2020"]]}},"label":"page"},{"id":530,"uris":["http://zotero.org/users/7434404/items/P62R9I4F"],"itemData":{"id":530,"type":"article-journal","issue":"4","journalAbbreviation":"Бөкетов атындағы Қарағанды университетінің хабаршысы. Педагогика сериясы.","page":"155-163","title":"The impact of force majeure situations (coronavirus) on the higher education","volume":"108","author":[{"family":"Amanova","given":"A.K."},{"family":"Kazhimova","given":"K."},{"family":"Sarmurzin","given":"Y."}],"issued":{"date-parts":[["2022"]]}},"label":"page"},{"id":533,"uris":["http://zotero.org/users/7434404/items/X993PZQM"],"itemData":{"id":533,"type":"article-journal","issue":"4","journalAbbreviation":"Л.Н. Гумилев атындағы Еуразия ұлттық университетінің хабаршысы. Педагогика. Психология. Әлеуметтану сериясы","page":"163-172","title":"Advisor  teacher  training  program  for  educational  work  with students","volume":"41","author":[{"family":"Odar","given":"V."},{"family":"Tas","given":"M."},{"family":"Masyrova","given":"R."},{"family":"Sarmurzin","given":"Y."}],"issued":{"date-parts":[["2022"]]}},"label":"page"}],"schema":"https://github.com/citation-style-language/schema/raw/master/csl-citation.json"} </w:instrText>
      </w:r>
      <w:r w:rsidR="00DE4FD2"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sz w:val="28"/>
          <w:lang w:val="kk-KZ"/>
        </w:rPr>
        <w:t>[80</w:t>
      </w:r>
      <w:r w:rsidR="00A53CD2">
        <w:rPr>
          <w:rFonts w:ascii="Times New Roman" w:hAnsi="Times New Roman" w:cs="Times New Roman"/>
          <w:sz w:val="28"/>
          <w:lang w:val="kk-KZ"/>
        </w:rPr>
        <w:t>-</w:t>
      </w:r>
      <w:r w:rsidR="008C75B6" w:rsidRPr="00B27063">
        <w:rPr>
          <w:rFonts w:ascii="Times New Roman" w:hAnsi="Times New Roman" w:cs="Times New Roman"/>
          <w:sz w:val="28"/>
          <w:lang w:val="kk-KZ"/>
        </w:rPr>
        <w:t>88]</w:t>
      </w:r>
      <w:r w:rsidR="00DE4FD2"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Осы бөлімдегі тұжырымдар мен ғылыми мақалалардағы ойларды түйіндей келе</w:t>
      </w:r>
      <w:r w:rsidR="00885D49" w:rsidRPr="00B27063">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мынадай қорытынды жасауға болады:</w:t>
      </w:r>
      <w:r w:rsidR="00885D49" w:rsidRPr="00B27063">
        <w:rPr>
          <w:rFonts w:ascii="Times New Roman" w:hAnsi="Times New Roman" w:cs="Times New Roman"/>
          <w:b/>
          <w:bCs/>
          <w:sz w:val="28"/>
          <w:szCs w:val="28"/>
          <w:lang w:val="kk-KZ"/>
        </w:rPr>
        <w:t xml:space="preserve"> </w:t>
      </w:r>
      <w:r w:rsidR="008F7F03" w:rsidRPr="00B27063">
        <w:rPr>
          <w:rFonts w:ascii="Times New Roman" w:hAnsi="Times New Roman" w:cs="Times New Roman"/>
          <w:b/>
          <w:bCs/>
          <w:sz w:val="28"/>
          <w:szCs w:val="28"/>
          <w:lang w:val="kk-KZ"/>
        </w:rPr>
        <w:t>–</w:t>
      </w:r>
      <w:r w:rsidR="008F1FBE" w:rsidRPr="00B27063">
        <w:rPr>
          <w:rFonts w:ascii="Times New Roman" w:hAnsi="Times New Roman" w:cs="Times New Roman"/>
          <w:b/>
          <w:bCs/>
          <w:sz w:val="28"/>
          <w:szCs w:val="28"/>
          <w:lang w:val="kk-KZ"/>
        </w:rPr>
        <w:t xml:space="preserve"> </w:t>
      </w:r>
      <w:r w:rsidR="008F7F03" w:rsidRPr="00B27063">
        <w:rPr>
          <w:rFonts w:ascii="Times New Roman" w:hAnsi="Times New Roman" w:cs="Times New Roman"/>
          <w:bCs/>
          <w:i/>
          <w:sz w:val="28"/>
          <w:szCs w:val="28"/>
          <w:lang w:val="kk-KZ"/>
        </w:rPr>
        <w:t>болашақ педагогтардың басқарушылық құзыреттілігі</w:t>
      </w:r>
      <w:r w:rsidR="008F7F03" w:rsidRPr="00B27063">
        <w:rPr>
          <w:rFonts w:ascii="Times New Roman" w:hAnsi="Times New Roman" w:cs="Times New Roman"/>
          <w:b/>
          <w:bCs/>
          <w:sz w:val="28"/>
          <w:szCs w:val="28"/>
          <w:lang w:val="kk-KZ"/>
        </w:rPr>
        <w:t xml:space="preserve"> </w:t>
      </w:r>
      <w:r w:rsidR="008F7F03" w:rsidRPr="00B27063">
        <w:rPr>
          <w:rFonts w:ascii="Times New Roman" w:hAnsi="Times New Roman" w:cs="Times New Roman"/>
          <w:sz w:val="28"/>
          <w:szCs w:val="28"/>
          <w:lang w:val="kk-KZ"/>
        </w:rPr>
        <w:t>кәсіби білім, икем-</w:t>
      </w:r>
      <w:r w:rsidR="008F7F03" w:rsidRPr="00B27063">
        <w:rPr>
          <w:rFonts w:ascii="Times New Roman" w:hAnsi="Times New Roman" w:cs="Times New Roman"/>
          <w:sz w:val="28"/>
          <w:szCs w:val="28"/>
          <w:lang w:val="kk-KZ"/>
        </w:rPr>
        <w:lastRenderedPageBreak/>
        <w:t xml:space="preserve">дағдыны, біліктілікті арттыру, педагогтың жалпы мәдени дамуын, оның тұлғалық көзқарасын және кәсіби маңызды дағдыларын, көшбасшылық қабілетін қалыптастыру, адамдарға ықпал ете алу, туындаған проблеманы </w:t>
      </w:r>
      <w:proofErr w:type="spellStart"/>
      <w:r w:rsidR="008F7F03" w:rsidRPr="00B27063">
        <w:rPr>
          <w:rFonts w:ascii="Times New Roman" w:hAnsi="Times New Roman" w:cs="Times New Roman"/>
          <w:sz w:val="28"/>
          <w:szCs w:val="28"/>
          <w:lang w:val="kk-KZ"/>
        </w:rPr>
        <w:t>өздігінше</w:t>
      </w:r>
      <w:proofErr w:type="spellEnd"/>
      <w:r w:rsidR="008F7F03" w:rsidRPr="00B27063">
        <w:rPr>
          <w:rFonts w:ascii="Times New Roman" w:hAnsi="Times New Roman" w:cs="Times New Roman"/>
          <w:sz w:val="28"/>
          <w:szCs w:val="28"/>
          <w:lang w:val="kk-KZ"/>
        </w:rPr>
        <w:t xml:space="preserve"> шешуге, өз білімі мен біліктілігін анықтауға мүмкіндік беретін педагогтың кәсіби даму деңгейі болып табылады.</w:t>
      </w:r>
      <w:r w:rsidR="008F7F03" w:rsidRPr="00B27063">
        <w:rPr>
          <w:rFonts w:ascii="Times New Roman" w:hAnsi="Times New Roman" w:cs="Times New Roman"/>
          <w:b/>
          <w:bCs/>
          <w:sz w:val="28"/>
          <w:szCs w:val="28"/>
          <w:lang w:val="kk-KZ"/>
        </w:rPr>
        <w:t xml:space="preserve"> </w:t>
      </w:r>
      <w:r w:rsidR="008F7F03" w:rsidRPr="00B27063">
        <w:rPr>
          <w:rFonts w:ascii="Times New Roman" w:hAnsi="Times New Roman" w:cs="Times New Roman"/>
          <w:bCs/>
          <w:i/>
          <w:sz w:val="28"/>
          <w:szCs w:val="28"/>
          <w:lang w:val="kk-KZ"/>
        </w:rPr>
        <w:t>Болашақ педагогтың басқарушылық құзыреттілігін қалыптастыру</w:t>
      </w:r>
      <w:r w:rsidR="008F7F03" w:rsidRPr="00BD46B0">
        <w:rPr>
          <w:rFonts w:ascii="Times New Roman" w:hAnsi="Times New Roman" w:cs="Times New Roman"/>
          <w:bCs/>
          <w:sz w:val="28"/>
          <w:szCs w:val="28"/>
          <w:lang w:val="kk-KZ"/>
        </w:rPr>
        <w:t xml:space="preserve"> – </w:t>
      </w:r>
      <w:r w:rsidR="008F7F03" w:rsidRPr="00B27063">
        <w:rPr>
          <w:rFonts w:ascii="Times New Roman" w:hAnsi="Times New Roman" w:cs="Times New Roman"/>
          <w:sz w:val="28"/>
          <w:szCs w:val="28"/>
          <w:lang w:val="kk-KZ"/>
        </w:rPr>
        <w:t xml:space="preserve">қарамағындағы адам ресурстарын тиімді басқару, жылдам өзгерістер мен қоршаған ортаның күрделілігіне икемді, бейімделгіш және әртүрлі қиындықтарға тиімді жауап беру, білім беру саясатын жүзеге асыруда, оқу бағдарламаларын жаңарту, </w:t>
      </w:r>
      <w:r w:rsidR="00613AE4" w:rsidRPr="00B27063">
        <w:rPr>
          <w:rFonts w:ascii="Times New Roman" w:hAnsi="Times New Roman" w:cs="Times New Roman"/>
          <w:sz w:val="28"/>
          <w:szCs w:val="28"/>
          <w:lang w:val="kk-KZ"/>
        </w:rPr>
        <w:t>педагогтардың</w:t>
      </w:r>
      <w:r w:rsidR="008F7F03" w:rsidRPr="00B27063">
        <w:rPr>
          <w:rFonts w:ascii="Times New Roman" w:hAnsi="Times New Roman" w:cs="Times New Roman"/>
          <w:sz w:val="28"/>
          <w:szCs w:val="28"/>
          <w:lang w:val="kk-KZ"/>
        </w:rPr>
        <w:t xml:space="preserve"> кәсіби дамуын қолдауда және мектептің қоғамдағы имиджін нығайтуда шешуші рөл атқару, стратегиялық басқару құзыреттерін меңгеру, оқытуды және оқыту үдерісін басқару, өзгелермен әріптестік пен ынтымақтастықты арттыруға қабілеттілігі нәтижесі болып табылатын үздіксіз үдеріс.</w:t>
      </w:r>
    </w:p>
    <w:p w:rsidR="008F7F03" w:rsidRPr="00B27063" w:rsidRDefault="008F7F03" w:rsidP="008F1FBE">
      <w:pPr>
        <w:spacing w:after="0" w:line="240" w:lineRule="auto"/>
        <w:ind w:firstLine="709"/>
        <w:jc w:val="both"/>
        <w:rPr>
          <w:rFonts w:ascii="Times New Roman" w:hAnsi="Times New Roman" w:cs="Times New Roman"/>
          <w:sz w:val="28"/>
          <w:szCs w:val="28"/>
          <w:lang w:val="kk-KZ"/>
        </w:rPr>
      </w:pPr>
    </w:p>
    <w:p w:rsidR="00F86699" w:rsidRPr="00B27063" w:rsidRDefault="00885D49" w:rsidP="008F1FBE">
      <w:pPr>
        <w:pStyle w:val="Heading3"/>
      </w:pPr>
      <w:bookmarkStart w:id="8" w:name="_Toc162465054"/>
      <w:r w:rsidRPr="00B27063">
        <w:t xml:space="preserve">1.2 </w:t>
      </w:r>
      <w:r w:rsidRPr="00B27063">
        <w:rPr>
          <w:rFonts w:eastAsia="Calibri"/>
        </w:rPr>
        <w:t>Болашақ педагогтардың</w:t>
      </w:r>
      <w:r w:rsidR="00DF6B00" w:rsidRPr="00B27063">
        <w:rPr>
          <w:rFonts w:eastAsia="Calibri"/>
        </w:rPr>
        <w:t xml:space="preserve"> </w:t>
      </w:r>
      <w:r w:rsidRPr="00B27063">
        <w:rPr>
          <w:rFonts w:eastAsia="Calibri"/>
        </w:rPr>
        <w:t xml:space="preserve">басқарушылық </w:t>
      </w:r>
      <w:r w:rsidRPr="00B27063">
        <w:t>құзыреттілігін қалыптастырудың ғылыми-</w:t>
      </w:r>
      <w:proofErr w:type="spellStart"/>
      <w:r w:rsidRPr="00B27063">
        <w:t>әдіснамалық</w:t>
      </w:r>
      <w:proofErr w:type="spellEnd"/>
      <w:r w:rsidRPr="00B27063">
        <w:t xml:space="preserve"> тұғырлары</w:t>
      </w:r>
      <w:bookmarkEnd w:id="8"/>
      <w:r w:rsidR="005D6C45" w:rsidRPr="00B27063">
        <w:t xml:space="preserve"> </w:t>
      </w:r>
    </w:p>
    <w:p w:rsidR="00784F5D" w:rsidRPr="00B27063" w:rsidRDefault="00784F5D" w:rsidP="008F1FBE">
      <w:pPr>
        <w:spacing w:after="0" w:line="240" w:lineRule="auto"/>
        <w:ind w:firstLine="709"/>
        <w:jc w:val="both"/>
        <w:rPr>
          <w:rFonts w:ascii="Times New Roman" w:hAnsi="Times New Roman" w:cs="Times New Roman"/>
          <w:color w:val="000000" w:themeColor="text1"/>
          <w:sz w:val="28"/>
          <w:szCs w:val="28"/>
          <w:lang w:val="kk-KZ"/>
        </w:rPr>
      </w:pPr>
      <w:r w:rsidRPr="00B27063">
        <w:rPr>
          <w:rFonts w:ascii="Times New Roman" w:hAnsi="Times New Roman" w:cs="Times New Roman"/>
          <w:color w:val="000000" w:themeColor="text1"/>
          <w:sz w:val="28"/>
          <w:szCs w:val="28"/>
          <w:lang w:val="kk-KZ"/>
        </w:rPr>
        <w:t xml:space="preserve">Болашақ </w:t>
      </w:r>
      <w:r w:rsidR="00613AE4" w:rsidRPr="00B27063">
        <w:rPr>
          <w:rFonts w:ascii="Times New Roman" w:hAnsi="Times New Roman" w:cs="Times New Roman"/>
          <w:color w:val="000000" w:themeColor="text1"/>
          <w:sz w:val="28"/>
          <w:szCs w:val="28"/>
          <w:lang w:val="kk-KZ"/>
        </w:rPr>
        <w:t>педагогтардың</w:t>
      </w:r>
      <w:r w:rsidRPr="00B27063">
        <w:rPr>
          <w:rFonts w:ascii="Times New Roman" w:hAnsi="Times New Roman" w:cs="Times New Roman"/>
          <w:color w:val="000000" w:themeColor="text1"/>
          <w:sz w:val="28"/>
          <w:szCs w:val="28"/>
          <w:lang w:val="kk-KZ"/>
        </w:rPr>
        <w:t xml:space="preserve"> басқарушылық </w:t>
      </w:r>
      <w:r w:rsidR="00046901" w:rsidRPr="00B27063">
        <w:rPr>
          <w:rFonts w:ascii="Times New Roman" w:hAnsi="Times New Roman" w:cs="Times New Roman"/>
          <w:color w:val="000000" w:themeColor="text1"/>
          <w:sz w:val="28"/>
          <w:szCs w:val="28"/>
          <w:lang w:val="kk-KZ"/>
        </w:rPr>
        <w:t>құзы</w:t>
      </w:r>
      <w:r w:rsidRPr="00B27063">
        <w:rPr>
          <w:rFonts w:ascii="Times New Roman" w:hAnsi="Times New Roman" w:cs="Times New Roman"/>
          <w:color w:val="000000" w:themeColor="text1"/>
          <w:sz w:val="28"/>
          <w:szCs w:val="28"/>
          <w:lang w:val="kk-KZ"/>
        </w:rPr>
        <w:t xml:space="preserve">реттілігін қалыптастырудың ғылыми-әдістемелік негіздерін жасау қазіргі педагогикалық кадрларды даярлаудың негізгі аспектісі болып табылады. Бұл процесс білім беру мен практикалық дағдыларды дамытуды ғана емес, сонымен қатар көшбасшылық, </w:t>
      </w:r>
      <w:proofErr w:type="spellStart"/>
      <w:r w:rsidRPr="00B27063">
        <w:rPr>
          <w:rFonts w:ascii="Times New Roman" w:hAnsi="Times New Roman" w:cs="Times New Roman"/>
          <w:color w:val="000000" w:themeColor="text1"/>
          <w:sz w:val="28"/>
          <w:szCs w:val="28"/>
          <w:lang w:val="kk-KZ"/>
        </w:rPr>
        <w:t>коммуникативті</w:t>
      </w:r>
      <w:proofErr w:type="spellEnd"/>
      <w:r w:rsidRPr="00B27063">
        <w:rPr>
          <w:rFonts w:ascii="Times New Roman" w:hAnsi="Times New Roman" w:cs="Times New Roman"/>
          <w:color w:val="000000" w:themeColor="text1"/>
          <w:sz w:val="28"/>
          <w:szCs w:val="28"/>
          <w:lang w:val="kk-KZ"/>
        </w:rPr>
        <w:t xml:space="preserve"> дағдылар, стратегиялық жоспарлау және мәселелерді шешу сияқты қажетті басқару дағдыларын дамытуды қамтиды.</w:t>
      </w:r>
    </w:p>
    <w:p w:rsidR="00784F5D" w:rsidRPr="00B27063" w:rsidRDefault="00784F5D" w:rsidP="008F1FBE">
      <w:pPr>
        <w:spacing w:after="0" w:line="240" w:lineRule="auto"/>
        <w:ind w:firstLine="709"/>
        <w:jc w:val="both"/>
        <w:rPr>
          <w:rFonts w:ascii="Times New Roman" w:hAnsi="Times New Roman" w:cs="Times New Roman"/>
          <w:color w:val="000000" w:themeColor="text1"/>
          <w:sz w:val="28"/>
          <w:szCs w:val="28"/>
          <w:lang w:val="kk-KZ"/>
        </w:rPr>
      </w:pPr>
      <w:r w:rsidRPr="00B27063">
        <w:rPr>
          <w:rFonts w:ascii="Times New Roman" w:hAnsi="Times New Roman" w:cs="Times New Roman"/>
          <w:color w:val="000000" w:themeColor="text1"/>
          <w:sz w:val="28"/>
          <w:szCs w:val="28"/>
          <w:lang w:val="kk-KZ"/>
        </w:rPr>
        <w:t xml:space="preserve">Білім беру саласындағы басқарушылық </w:t>
      </w:r>
      <w:r w:rsidR="00046901" w:rsidRPr="00B27063">
        <w:rPr>
          <w:rFonts w:ascii="Times New Roman" w:hAnsi="Times New Roman" w:cs="Times New Roman"/>
          <w:color w:val="000000" w:themeColor="text1"/>
          <w:sz w:val="28"/>
          <w:szCs w:val="28"/>
          <w:lang w:val="kk-KZ"/>
        </w:rPr>
        <w:t>құзы</w:t>
      </w:r>
      <w:r w:rsidRPr="00B27063">
        <w:rPr>
          <w:rFonts w:ascii="Times New Roman" w:hAnsi="Times New Roman" w:cs="Times New Roman"/>
          <w:color w:val="000000" w:themeColor="text1"/>
          <w:sz w:val="28"/>
          <w:szCs w:val="28"/>
          <w:lang w:val="kk-KZ"/>
        </w:rPr>
        <w:t>реттілікке сыныпты тиімді басқару, оқу жоспарын әзірлеу және енгізу, әріптестермен және әкімшілермен өзара әрекеттесу қабілеті кіретінін ескеру маңызды. Бұл мақсаттарға жету үшін теориялық дайындықты, практикалық оқытуды және тәлімгерлікті қамтитын кешенді тәсіл қажет.</w:t>
      </w:r>
    </w:p>
    <w:p w:rsidR="00784F5D" w:rsidRPr="00B27063" w:rsidRDefault="00784F5D" w:rsidP="008F1FBE">
      <w:pPr>
        <w:spacing w:after="0" w:line="240" w:lineRule="auto"/>
        <w:ind w:firstLine="709"/>
        <w:jc w:val="both"/>
        <w:rPr>
          <w:rFonts w:ascii="Times New Roman" w:hAnsi="Times New Roman" w:cs="Times New Roman"/>
          <w:color w:val="000000" w:themeColor="text1"/>
          <w:sz w:val="28"/>
          <w:szCs w:val="28"/>
          <w:lang w:val="kk-KZ"/>
        </w:rPr>
      </w:pPr>
      <w:r w:rsidRPr="00B27063">
        <w:rPr>
          <w:rFonts w:ascii="Times New Roman" w:hAnsi="Times New Roman" w:cs="Times New Roman"/>
          <w:color w:val="000000" w:themeColor="text1"/>
          <w:sz w:val="28"/>
          <w:szCs w:val="28"/>
          <w:lang w:val="kk-KZ"/>
        </w:rPr>
        <w:t xml:space="preserve">Қазіргі заманғы оқыту әдістері сыни ойлауды, икемділік пен бейімделуді дамытуға ерекше мән береді, бұл әсіресе тез өзгеретін білім беру ландшафтында маңызды. Сондай-ақ </w:t>
      </w:r>
      <w:proofErr w:type="spellStart"/>
      <w:r w:rsidRPr="00B27063">
        <w:rPr>
          <w:rFonts w:ascii="Times New Roman" w:hAnsi="Times New Roman" w:cs="Times New Roman"/>
          <w:color w:val="000000" w:themeColor="text1"/>
          <w:sz w:val="28"/>
          <w:szCs w:val="28"/>
          <w:lang w:val="kk-KZ"/>
        </w:rPr>
        <w:t>тұлғааралық</w:t>
      </w:r>
      <w:proofErr w:type="spellEnd"/>
      <w:r w:rsidRPr="00B27063">
        <w:rPr>
          <w:rFonts w:ascii="Times New Roman" w:hAnsi="Times New Roman" w:cs="Times New Roman"/>
          <w:color w:val="000000" w:themeColor="text1"/>
          <w:sz w:val="28"/>
          <w:szCs w:val="28"/>
          <w:lang w:val="kk-KZ"/>
        </w:rPr>
        <w:t xml:space="preserve"> қарым-қатынас дағдыларын дамытуға, соның ішінде жанжалдарды шешуге және тиімді қарым-қатынас құруға үлкен мән беріледі.</w:t>
      </w:r>
    </w:p>
    <w:p w:rsidR="00D96F97" w:rsidRPr="00B27063" w:rsidRDefault="00801034" w:rsidP="008F1FBE">
      <w:pPr>
        <w:spacing w:after="0" w:line="240" w:lineRule="auto"/>
        <w:ind w:firstLine="709"/>
        <w:jc w:val="both"/>
        <w:rPr>
          <w:rFonts w:ascii="Times New Roman" w:hAnsi="Times New Roman" w:cs="Times New Roman"/>
          <w:color w:val="000000" w:themeColor="text1"/>
          <w:sz w:val="28"/>
          <w:szCs w:val="28"/>
          <w:lang w:val="kk-KZ"/>
        </w:rPr>
      </w:pPr>
      <w:r w:rsidRPr="00B27063">
        <w:rPr>
          <w:rFonts w:ascii="Times New Roman" w:hAnsi="Times New Roman" w:cs="Times New Roman"/>
          <w:color w:val="000000" w:themeColor="text1"/>
          <w:sz w:val="28"/>
          <w:szCs w:val="28"/>
          <w:lang w:val="kk-KZ"/>
        </w:rPr>
        <w:t>«Қазақстан Республикасында мектепке дейінгі, орта, техникалық және кәсіптік білім беруді дамытудың 2023</w:t>
      </w:r>
      <w:r w:rsidR="008F1FBE" w:rsidRPr="00B27063">
        <w:rPr>
          <w:rFonts w:ascii="Times New Roman" w:hAnsi="Times New Roman" w:cs="Times New Roman"/>
          <w:color w:val="000000" w:themeColor="text1"/>
          <w:sz w:val="28"/>
          <w:szCs w:val="28"/>
          <w:lang w:val="kk-KZ"/>
        </w:rPr>
        <w:t>-</w:t>
      </w:r>
      <w:r w:rsidRPr="00B27063">
        <w:rPr>
          <w:rFonts w:ascii="Times New Roman" w:hAnsi="Times New Roman" w:cs="Times New Roman"/>
          <w:color w:val="000000" w:themeColor="text1"/>
          <w:sz w:val="28"/>
          <w:szCs w:val="28"/>
          <w:lang w:val="kk-KZ"/>
        </w:rPr>
        <w:t>2029 жылдарға арналған тұжырымдамасы»</w:t>
      </w:r>
      <w:r w:rsidR="006C0978" w:rsidRPr="00B27063">
        <w:rPr>
          <w:rFonts w:ascii="Times New Roman" w:hAnsi="Times New Roman" w:cs="Times New Roman"/>
          <w:color w:val="000000" w:themeColor="text1"/>
          <w:sz w:val="28"/>
          <w:szCs w:val="28"/>
          <w:lang w:val="kk-KZ"/>
        </w:rPr>
        <w:t xml:space="preserve"> </w:t>
      </w:r>
      <w:r w:rsidR="00AF484F" w:rsidRPr="00B27063">
        <w:rPr>
          <w:rFonts w:ascii="Times New Roman" w:hAnsi="Times New Roman" w:cs="Times New Roman"/>
          <w:color w:val="000000" w:themeColor="text1"/>
          <w:sz w:val="28"/>
          <w:szCs w:val="28"/>
          <w:lang w:val="kk-KZ"/>
        </w:rPr>
        <w:fldChar w:fldCharType="begin"/>
      </w:r>
      <w:r w:rsidR="008C75B6" w:rsidRPr="00B27063">
        <w:rPr>
          <w:rFonts w:ascii="Times New Roman" w:hAnsi="Times New Roman" w:cs="Times New Roman"/>
          <w:color w:val="000000" w:themeColor="text1"/>
          <w:sz w:val="28"/>
          <w:szCs w:val="28"/>
          <w:lang w:val="kk-KZ"/>
        </w:rPr>
        <w:instrText xml:space="preserve"> ADDIN ZOTERO_ITEM CSL_CITATION {"citationID":"tj8VOdnO","properties":{"formattedCitation":"[89]","plainCitation":"[89]","noteIndex":0},"citationItems":[{"id":432,"uris":["http://zotero.org/users/7434404/items/3GX8C5J6"],"itemData":{"id":432,"type":"legislation","number":"№ 249 қаулы","title":"Қазақстан Республикасында мектепке дейінгі, орта, техникалық және кәсіптік білім беруді дамытудың 2023 – 2029 жылдарға арналған тұжырымдамасын бекіту туралы","URL":"https://adilet.zan.kz/kaz/docs/P2300000249","author":[{"family":"Қазақстан Республикасы Үкіметі","given":""}],"issued":{"date-parts":[["2023"]]}}}],"schema":"https://github.com/citation-style-language/schema/raw/master/csl-citation.json"} </w:instrText>
      </w:r>
      <w:r w:rsidR="00AF484F" w:rsidRPr="00B27063">
        <w:rPr>
          <w:rFonts w:ascii="Times New Roman" w:hAnsi="Times New Roman" w:cs="Times New Roman"/>
          <w:color w:val="000000" w:themeColor="text1"/>
          <w:sz w:val="28"/>
          <w:szCs w:val="28"/>
          <w:lang w:val="kk-KZ"/>
        </w:rPr>
        <w:fldChar w:fldCharType="separate"/>
      </w:r>
      <w:r w:rsidR="008C75B6" w:rsidRPr="00B27063">
        <w:rPr>
          <w:rFonts w:ascii="Times New Roman" w:hAnsi="Times New Roman" w:cs="Times New Roman"/>
          <w:noProof/>
          <w:color w:val="000000" w:themeColor="text1"/>
          <w:sz w:val="28"/>
          <w:szCs w:val="28"/>
          <w:lang w:val="kk-KZ"/>
        </w:rPr>
        <w:t>[89]</w:t>
      </w:r>
      <w:r w:rsidR="00AF484F" w:rsidRPr="00B27063">
        <w:rPr>
          <w:rFonts w:ascii="Times New Roman" w:hAnsi="Times New Roman" w:cs="Times New Roman"/>
          <w:color w:val="000000" w:themeColor="text1"/>
          <w:sz w:val="28"/>
          <w:szCs w:val="28"/>
          <w:lang w:val="kk-KZ"/>
        </w:rPr>
        <w:fldChar w:fldCharType="end"/>
      </w:r>
      <w:r w:rsidRPr="00B27063">
        <w:rPr>
          <w:rFonts w:ascii="Times New Roman" w:hAnsi="Times New Roman" w:cs="Times New Roman"/>
          <w:color w:val="000000" w:themeColor="text1"/>
          <w:sz w:val="28"/>
          <w:szCs w:val="28"/>
          <w:lang w:val="kk-KZ"/>
        </w:rPr>
        <w:t xml:space="preserve"> және</w:t>
      </w:r>
      <w:r w:rsidR="00487041" w:rsidRPr="00B27063">
        <w:rPr>
          <w:rFonts w:ascii="Times New Roman" w:hAnsi="Times New Roman" w:cs="Times New Roman"/>
          <w:color w:val="000000" w:themeColor="text1"/>
          <w:sz w:val="28"/>
          <w:szCs w:val="28"/>
          <w:lang w:val="kk-KZ"/>
        </w:rPr>
        <w:t xml:space="preserve"> «Қазақстан Республикасында жоғары білімді және ғылымды дамытудың 2023</w:t>
      </w:r>
      <w:r w:rsidR="008F1FBE" w:rsidRPr="00B27063">
        <w:rPr>
          <w:rFonts w:ascii="Times New Roman" w:hAnsi="Times New Roman" w:cs="Times New Roman"/>
          <w:color w:val="000000" w:themeColor="text1"/>
          <w:sz w:val="28"/>
          <w:szCs w:val="28"/>
          <w:lang w:val="kk-KZ"/>
        </w:rPr>
        <w:t>-</w:t>
      </w:r>
      <w:r w:rsidR="00487041" w:rsidRPr="00B27063">
        <w:rPr>
          <w:rFonts w:ascii="Times New Roman" w:hAnsi="Times New Roman" w:cs="Times New Roman"/>
          <w:color w:val="000000" w:themeColor="text1"/>
          <w:sz w:val="28"/>
          <w:szCs w:val="28"/>
          <w:lang w:val="kk-KZ"/>
        </w:rPr>
        <w:t xml:space="preserve">2029 жылдарға арналған тұжырымдамасы» </w:t>
      </w:r>
      <w:r w:rsidR="00AF484F" w:rsidRPr="00B27063">
        <w:rPr>
          <w:rFonts w:ascii="Times New Roman" w:hAnsi="Times New Roman" w:cs="Times New Roman"/>
          <w:color w:val="000000" w:themeColor="text1"/>
          <w:sz w:val="28"/>
          <w:szCs w:val="28"/>
          <w:lang w:val="kk-KZ"/>
        </w:rPr>
        <w:fldChar w:fldCharType="begin"/>
      </w:r>
      <w:r w:rsidR="00AF484F" w:rsidRPr="00B27063">
        <w:rPr>
          <w:rFonts w:ascii="Times New Roman" w:hAnsi="Times New Roman" w:cs="Times New Roman"/>
          <w:color w:val="000000" w:themeColor="text1"/>
          <w:sz w:val="28"/>
          <w:szCs w:val="28"/>
          <w:lang w:val="kk-KZ"/>
        </w:rPr>
        <w:instrText xml:space="preserve"> ADDIN ZOTERO_ITEM CSL_CITATION {"citationID":"amny6Lyh","properties":{"formattedCitation":"[1]","plainCitation":"[1]","noteIndex":0},"citationItems":[{"id":359,"uris":["http://zotero.org/users/7434404/items/AKVRYL5Y"],"itemData":{"id":359,"type":"bill","number":"№ 248 қаулысы","title":"Қазақстан Республикасында жоғары білімді және ғылымды дамытудың 2023 – 2029 жылдарға арналған тұжырымдамасын бекіту туралы","URL":"https://adilet.zan.kz/kaz/docs/P2300000248","author":[{"family":"Қазақстан Республикасы Үкіметі","given":""}],"issued":{"date-parts":[["2023",3,28]]}}}],"schema":"https://github.com/citation-style-language/schema/raw/master/csl-citation.json"} </w:instrText>
      </w:r>
      <w:r w:rsidR="00AF484F" w:rsidRPr="00B27063">
        <w:rPr>
          <w:rFonts w:ascii="Times New Roman" w:hAnsi="Times New Roman" w:cs="Times New Roman"/>
          <w:color w:val="000000" w:themeColor="text1"/>
          <w:sz w:val="28"/>
          <w:szCs w:val="28"/>
          <w:lang w:val="kk-KZ"/>
        </w:rPr>
        <w:fldChar w:fldCharType="separate"/>
      </w:r>
      <w:r w:rsidR="00AF484F" w:rsidRPr="00B27063">
        <w:rPr>
          <w:rFonts w:ascii="Times New Roman" w:hAnsi="Times New Roman" w:cs="Times New Roman"/>
          <w:noProof/>
          <w:color w:val="000000" w:themeColor="text1"/>
          <w:sz w:val="28"/>
          <w:szCs w:val="28"/>
          <w:lang w:val="kk-KZ"/>
        </w:rPr>
        <w:t>[1]</w:t>
      </w:r>
      <w:r w:rsidR="00AF484F" w:rsidRPr="00B27063">
        <w:rPr>
          <w:rFonts w:ascii="Times New Roman" w:hAnsi="Times New Roman" w:cs="Times New Roman"/>
          <w:color w:val="000000" w:themeColor="text1"/>
          <w:sz w:val="28"/>
          <w:szCs w:val="28"/>
          <w:lang w:val="kk-KZ"/>
        </w:rPr>
        <w:fldChar w:fldCharType="end"/>
      </w:r>
      <w:r w:rsidR="00F86699" w:rsidRPr="00B27063">
        <w:rPr>
          <w:rFonts w:ascii="Times New Roman" w:hAnsi="Times New Roman" w:cs="Times New Roman"/>
          <w:color w:val="000000" w:themeColor="text1"/>
          <w:sz w:val="28"/>
          <w:szCs w:val="28"/>
          <w:lang w:val="kk-KZ"/>
        </w:rPr>
        <w:t xml:space="preserve"> </w:t>
      </w:r>
      <w:r w:rsidR="00487041" w:rsidRPr="00B27063">
        <w:rPr>
          <w:rFonts w:ascii="Times New Roman" w:hAnsi="Times New Roman" w:cs="Times New Roman"/>
          <w:color w:val="000000" w:themeColor="text1"/>
          <w:sz w:val="28"/>
          <w:szCs w:val="28"/>
          <w:lang w:val="kk-KZ"/>
        </w:rPr>
        <w:t>бекітілді.</w:t>
      </w:r>
      <w:r w:rsidRPr="00B27063">
        <w:rPr>
          <w:rFonts w:ascii="Times New Roman" w:hAnsi="Times New Roman" w:cs="Times New Roman"/>
          <w:color w:val="000000" w:themeColor="text1"/>
          <w:sz w:val="28"/>
          <w:szCs w:val="28"/>
          <w:lang w:val="kk-KZ"/>
        </w:rPr>
        <w:t xml:space="preserve"> </w:t>
      </w:r>
      <w:r w:rsidR="00D96F97" w:rsidRPr="00B27063">
        <w:rPr>
          <w:rFonts w:ascii="Times New Roman" w:hAnsi="Times New Roman" w:cs="Times New Roman"/>
          <w:color w:val="000000" w:themeColor="text1"/>
          <w:sz w:val="28"/>
          <w:szCs w:val="28"/>
          <w:lang w:val="kk-KZ"/>
        </w:rPr>
        <w:t>Осы ресми құжаттарға сәйкес, кәсіби міндеттерді өз бетінше және шығармашылықпен шеше алатын, өзінің кәсіби жұмысының жеке және әлеуметтік маңыздылығын түсінетін, өз ісіне жауапкершілікпен қарайтын жоғары білікті тұлғаны дамытуға кепілдік беретін білім беруді басқарудың берік жүйесі құрылатын</w:t>
      </w:r>
      <w:r w:rsidR="006C0978" w:rsidRPr="00B27063">
        <w:rPr>
          <w:rFonts w:ascii="Times New Roman" w:hAnsi="Times New Roman" w:cs="Times New Roman"/>
          <w:color w:val="000000" w:themeColor="text1"/>
          <w:sz w:val="28"/>
          <w:szCs w:val="28"/>
          <w:lang w:val="kk-KZ"/>
        </w:rPr>
        <w:t>дығы айтылған. Бұған қоса</w:t>
      </w:r>
      <w:r w:rsidR="00D96F97" w:rsidRPr="00B27063">
        <w:rPr>
          <w:rFonts w:ascii="Times New Roman" w:hAnsi="Times New Roman" w:cs="Times New Roman"/>
          <w:color w:val="000000" w:themeColor="text1"/>
          <w:sz w:val="28"/>
          <w:szCs w:val="28"/>
          <w:lang w:val="kk-KZ"/>
        </w:rPr>
        <w:t xml:space="preserve"> «Педагог» кәсіби стандарты </w:t>
      </w:r>
      <w:r w:rsidR="00AF484F" w:rsidRPr="00B27063">
        <w:rPr>
          <w:rFonts w:ascii="Times New Roman" w:hAnsi="Times New Roman" w:cs="Times New Roman"/>
          <w:color w:val="000000" w:themeColor="text1"/>
          <w:sz w:val="28"/>
          <w:szCs w:val="28"/>
          <w:lang w:val="kk-KZ"/>
        </w:rPr>
        <w:fldChar w:fldCharType="begin"/>
      </w:r>
      <w:r w:rsidR="008C75B6" w:rsidRPr="00B27063">
        <w:rPr>
          <w:rFonts w:ascii="Times New Roman" w:hAnsi="Times New Roman" w:cs="Times New Roman"/>
          <w:color w:val="000000" w:themeColor="text1"/>
          <w:sz w:val="28"/>
          <w:szCs w:val="28"/>
          <w:lang w:val="kk-KZ"/>
        </w:rPr>
        <w:instrText xml:space="preserve"> ADDIN ZOTERO_ITEM CSL_CITATION {"citationID":"6ilPIU3G","properties":{"formattedCitation":"[90]","plainCitation":"[90]","noteIndex":0},"citationItems":[{"id":433,"uris":["http://zotero.org/users/7434404/items/VZHGQUWP"],"itemData":{"id":433,"type":"legislation","number":"№ 500 бұйрық","title":"\"Педагог\" кәсіптік стандартын бекіту туралы","URL":"https://adilet.zan.kz/kaz/docs/V2200031149","author":[{"family":"Қазақстан Республикасы Оқу-ағарту министрінің м.а.","given":""}],"issued":{"date-parts":[["2022"]]}}}],"schema":"https://github.com/citation-style-language/schema/raw/master/csl-citation.json"} </w:instrText>
      </w:r>
      <w:r w:rsidR="00AF484F" w:rsidRPr="00B27063">
        <w:rPr>
          <w:rFonts w:ascii="Times New Roman" w:hAnsi="Times New Roman" w:cs="Times New Roman"/>
          <w:color w:val="000000" w:themeColor="text1"/>
          <w:sz w:val="28"/>
          <w:szCs w:val="28"/>
          <w:lang w:val="kk-KZ"/>
        </w:rPr>
        <w:fldChar w:fldCharType="separate"/>
      </w:r>
      <w:r w:rsidR="008C75B6" w:rsidRPr="00B27063">
        <w:rPr>
          <w:rFonts w:ascii="Times New Roman" w:hAnsi="Times New Roman" w:cs="Times New Roman"/>
          <w:noProof/>
          <w:color w:val="000000" w:themeColor="text1"/>
          <w:sz w:val="28"/>
          <w:szCs w:val="28"/>
          <w:lang w:val="kk-KZ"/>
        </w:rPr>
        <w:t>[90]</w:t>
      </w:r>
      <w:r w:rsidR="00AF484F" w:rsidRPr="00B27063">
        <w:rPr>
          <w:rFonts w:ascii="Times New Roman" w:hAnsi="Times New Roman" w:cs="Times New Roman"/>
          <w:color w:val="000000" w:themeColor="text1"/>
          <w:sz w:val="28"/>
          <w:szCs w:val="28"/>
          <w:lang w:val="kk-KZ"/>
        </w:rPr>
        <w:fldChar w:fldCharType="end"/>
      </w:r>
      <w:r w:rsidR="00F86699" w:rsidRPr="00B27063">
        <w:rPr>
          <w:rFonts w:ascii="Times New Roman" w:hAnsi="Times New Roman" w:cs="Times New Roman"/>
          <w:color w:val="000000" w:themeColor="text1"/>
          <w:sz w:val="28"/>
          <w:szCs w:val="28"/>
          <w:lang w:val="kk-KZ"/>
        </w:rPr>
        <w:t xml:space="preserve"> </w:t>
      </w:r>
      <w:r w:rsidR="00D96F97" w:rsidRPr="00B27063">
        <w:rPr>
          <w:rFonts w:ascii="Times New Roman" w:hAnsi="Times New Roman" w:cs="Times New Roman"/>
          <w:color w:val="000000" w:themeColor="text1"/>
          <w:sz w:val="28"/>
          <w:szCs w:val="28"/>
          <w:lang w:val="kk-KZ"/>
        </w:rPr>
        <w:t xml:space="preserve">бекітілді, онда </w:t>
      </w:r>
      <w:r w:rsidR="006C0978" w:rsidRPr="00B27063">
        <w:rPr>
          <w:rFonts w:ascii="Times New Roman" w:hAnsi="Times New Roman" w:cs="Times New Roman"/>
          <w:color w:val="000000" w:themeColor="text1"/>
          <w:sz w:val="28"/>
          <w:szCs w:val="28"/>
          <w:lang w:val="kk-KZ"/>
        </w:rPr>
        <w:t xml:space="preserve">оқытушының </w:t>
      </w:r>
      <w:r w:rsidR="00D96F97" w:rsidRPr="00B27063">
        <w:rPr>
          <w:rFonts w:ascii="Times New Roman" w:hAnsi="Times New Roman" w:cs="Times New Roman"/>
          <w:color w:val="000000" w:themeColor="text1"/>
          <w:sz w:val="28"/>
          <w:szCs w:val="28"/>
          <w:lang w:val="kk-KZ"/>
        </w:rPr>
        <w:t>біліктілі</w:t>
      </w:r>
      <w:r w:rsidR="006C0978" w:rsidRPr="00B27063">
        <w:rPr>
          <w:rFonts w:ascii="Times New Roman" w:hAnsi="Times New Roman" w:cs="Times New Roman"/>
          <w:color w:val="000000" w:themeColor="text1"/>
          <w:sz w:val="28"/>
          <w:szCs w:val="28"/>
          <w:lang w:val="kk-KZ"/>
        </w:rPr>
        <w:t>гіне</w:t>
      </w:r>
      <w:r w:rsidR="00D96F97" w:rsidRPr="00B27063">
        <w:rPr>
          <w:rFonts w:ascii="Times New Roman" w:hAnsi="Times New Roman" w:cs="Times New Roman"/>
          <w:color w:val="000000" w:themeColor="text1"/>
          <w:sz w:val="28"/>
          <w:szCs w:val="28"/>
          <w:lang w:val="kk-KZ"/>
        </w:rPr>
        <w:t xml:space="preserve">, </w:t>
      </w:r>
      <w:proofErr w:type="spellStart"/>
      <w:r w:rsidR="00D96F97" w:rsidRPr="00B27063">
        <w:rPr>
          <w:rFonts w:ascii="Times New Roman" w:hAnsi="Times New Roman" w:cs="Times New Roman"/>
          <w:color w:val="000000" w:themeColor="text1"/>
          <w:sz w:val="28"/>
          <w:szCs w:val="28"/>
          <w:lang w:val="kk-KZ"/>
        </w:rPr>
        <w:t>құзыреттілі</w:t>
      </w:r>
      <w:r w:rsidR="006C0978" w:rsidRPr="00B27063">
        <w:rPr>
          <w:rFonts w:ascii="Times New Roman" w:hAnsi="Times New Roman" w:cs="Times New Roman"/>
          <w:color w:val="000000" w:themeColor="text1"/>
          <w:sz w:val="28"/>
          <w:szCs w:val="28"/>
          <w:lang w:val="kk-KZ"/>
        </w:rPr>
        <w:t>гіне</w:t>
      </w:r>
      <w:proofErr w:type="spellEnd"/>
      <w:r w:rsidR="00D96F97" w:rsidRPr="00B27063">
        <w:rPr>
          <w:rFonts w:ascii="Times New Roman" w:hAnsi="Times New Roman" w:cs="Times New Roman"/>
          <w:color w:val="000000" w:themeColor="text1"/>
          <w:sz w:val="28"/>
          <w:szCs w:val="28"/>
          <w:lang w:val="kk-KZ"/>
        </w:rPr>
        <w:t xml:space="preserve">, </w:t>
      </w:r>
      <w:r w:rsidR="006C0978" w:rsidRPr="00B27063">
        <w:rPr>
          <w:rFonts w:ascii="Times New Roman" w:hAnsi="Times New Roman" w:cs="Times New Roman"/>
          <w:color w:val="000000" w:themeColor="text1"/>
          <w:sz w:val="28"/>
          <w:szCs w:val="28"/>
          <w:lang w:val="kk-KZ"/>
        </w:rPr>
        <w:t xml:space="preserve">жұмыс </w:t>
      </w:r>
      <w:r w:rsidR="00D96F97" w:rsidRPr="00B27063">
        <w:rPr>
          <w:rFonts w:ascii="Times New Roman" w:hAnsi="Times New Roman" w:cs="Times New Roman"/>
          <w:color w:val="000000" w:themeColor="text1"/>
          <w:sz w:val="28"/>
          <w:szCs w:val="28"/>
          <w:lang w:val="kk-KZ"/>
        </w:rPr>
        <w:t>мазмұны</w:t>
      </w:r>
      <w:r w:rsidR="006C0978" w:rsidRPr="00B27063">
        <w:rPr>
          <w:rFonts w:ascii="Times New Roman" w:hAnsi="Times New Roman" w:cs="Times New Roman"/>
          <w:color w:val="000000" w:themeColor="text1"/>
          <w:sz w:val="28"/>
          <w:szCs w:val="28"/>
          <w:lang w:val="kk-KZ"/>
        </w:rPr>
        <w:t xml:space="preserve"> мен</w:t>
      </w:r>
      <w:r w:rsidR="00D96F97" w:rsidRPr="00B27063">
        <w:rPr>
          <w:rFonts w:ascii="Times New Roman" w:hAnsi="Times New Roman" w:cs="Times New Roman"/>
          <w:color w:val="000000" w:themeColor="text1"/>
          <w:sz w:val="28"/>
          <w:szCs w:val="28"/>
          <w:lang w:val="kk-KZ"/>
        </w:rPr>
        <w:t xml:space="preserve"> сапасы</w:t>
      </w:r>
      <w:r w:rsidR="006C0978" w:rsidRPr="00B27063">
        <w:rPr>
          <w:rFonts w:ascii="Times New Roman" w:hAnsi="Times New Roman" w:cs="Times New Roman"/>
          <w:color w:val="000000" w:themeColor="text1"/>
          <w:sz w:val="28"/>
          <w:szCs w:val="28"/>
          <w:lang w:val="kk-KZ"/>
        </w:rPr>
        <w:t xml:space="preserve">на қатысты талаптар </w:t>
      </w:r>
      <w:r w:rsidR="00D96F97" w:rsidRPr="00B27063">
        <w:rPr>
          <w:rFonts w:ascii="Times New Roman" w:hAnsi="Times New Roman" w:cs="Times New Roman"/>
          <w:color w:val="000000" w:themeColor="text1"/>
          <w:sz w:val="28"/>
          <w:szCs w:val="28"/>
          <w:lang w:val="kk-KZ"/>
        </w:rPr>
        <w:t xml:space="preserve">көрсетілген. Осы Стандарт кәсіби өсу дағдысын, </w:t>
      </w:r>
      <w:r w:rsidR="00D96F97" w:rsidRPr="00B27063">
        <w:rPr>
          <w:rFonts w:ascii="Times New Roman" w:hAnsi="Times New Roman" w:cs="Times New Roman"/>
          <w:color w:val="000000" w:themeColor="text1"/>
          <w:sz w:val="28"/>
          <w:szCs w:val="28"/>
          <w:lang w:val="kk-KZ"/>
        </w:rPr>
        <w:lastRenderedPageBreak/>
        <w:t>оның ішінде кәсіпке алғашқы дайындық пен қабылдаудан бастап педагогикалық қабілеттерді меңгеруге дейінгі процесті белгілейді.</w:t>
      </w:r>
    </w:p>
    <w:p w:rsidR="00CB705B" w:rsidRPr="00B27063" w:rsidRDefault="00D96F97" w:rsidP="008F1FBE">
      <w:pPr>
        <w:spacing w:after="0" w:line="240" w:lineRule="auto"/>
        <w:ind w:firstLine="709"/>
        <w:jc w:val="both"/>
        <w:rPr>
          <w:rFonts w:ascii="Times New Roman" w:hAnsi="Times New Roman" w:cs="Times New Roman"/>
          <w:color w:val="000000" w:themeColor="text1"/>
          <w:sz w:val="28"/>
          <w:szCs w:val="28"/>
          <w:lang w:val="kk-KZ"/>
        </w:rPr>
      </w:pPr>
      <w:r w:rsidRPr="00B27063">
        <w:rPr>
          <w:rFonts w:ascii="Times New Roman" w:hAnsi="Times New Roman" w:cs="Times New Roman"/>
          <w:color w:val="000000" w:themeColor="text1"/>
          <w:sz w:val="28"/>
          <w:szCs w:val="28"/>
          <w:lang w:val="kk-KZ"/>
        </w:rPr>
        <w:t>2018 жылы</w:t>
      </w:r>
      <w:r w:rsidR="006C0978" w:rsidRPr="00B27063">
        <w:rPr>
          <w:rFonts w:ascii="Times New Roman" w:hAnsi="Times New Roman" w:cs="Times New Roman"/>
          <w:color w:val="000000" w:themeColor="text1"/>
          <w:sz w:val="28"/>
          <w:szCs w:val="28"/>
          <w:lang w:val="kk-KZ"/>
        </w:rPr>
        <w:t xml:space="preserve"> Қазақстан</w:t>
      </w:r>
      <w:r w:rsidRPr="00B27063">
        <w:rPr>
          <w:rFonts w:ascii="Times New Roman" w:hAnsi="Times New Roman" w:cs="Times New Roman"/>
          <w:color w:val="000000" w:themeColor="text1"/>
          <w:sz w:val="28"/>
          <w:szCs w:val="28"/>
          <w:lang w:val="kk-KZ"/>
        </w:rPr>
        <w:t xml:space="preserve"> </w:t>
      </w:r>
      <w:r w:rsidR="006C0978" w:rsidRPr="00B27063">
        <w:rPr>
          <w:rFonts w:ascii="Times New Roman" w:hAnsi="Times New Roman" w:cs="Times New Roman"/>
          <w:color w:val="000000" w:themeColor="text1"/>
          <w:sz w:val="28"/>
          <w:szCs w:val="28"/>
          <w:lang w:val="kk-KZ"/>
        </w:rPr>
        <w:t xml:space="preserve">Экономикалық ынтымақтастық пен даму ұйымы </w:t>
      </w:r>
      <w:r w:rsidRPr="00B27063">
        <w:rPr>
          <w:rFonts w:ascii="Times New Roman" w:hAnsi="Times New Roman" w:cs="Times New Roman"/>
          <w:color w:val="000000" w:themeColor="text1"/>
          <w:sz w:val="28"/>
          <w:szCs w:val="28"/>
          <w:lang w:val="kk-KZ"/>
        </w:rPr>
        <w:t>жүргізген TALIS зерттеуі</w:t>
      </w:r>
      <w:r w:rsidR="006C0978" w:rsidRPr="00B27063">
        <w:rPr>
          <w:rFonts w:ascii="Times New Roman" w:hAnsi="Times New Roman" w:cs="Times New Roman"/>
          <w:color w:val="000000" w:themeColor="text1"/>
          <w:sz w:val="28"/>
          <w:szCs w:val="28"/>
          <w:lang w:val="kk-KZ"/>
        </w:rPr>
        <w:t>не қатысты</w:t>
      </w:r>
      <w:r w:rsidR="00AF4932" w:rsidRPr="00B27063">
        <w:rPr>
          <w:rFonts w:ascii="Times New Roman" w:hAnsi="Times New Roman" w:cs="Times New Roman"/>
          <w:color w:val="000000" w:themeColor="text1"/>
          <w:sz w:val="28"/>
          <w:szCs w:val="28"/>
          <w:lang w:val="kk-KZ"/>
        </w:rPr>
        <w:t xml:space="preserve"> </w:t>
      </w:r>
      <w:r w:rsidR="00AF484F" w:rsidRPr="00B27063">
        <w:rPr>
          <w:rFonts w:ascii="Times New Roman" w:hAnsi="Times New Roman" w:cs="Times New Roman"/>
          <w:color w:val="000000" w:themeColor="text1"/>
          <w:sz w:val="28"/>
          <w:szCs w:val="28"/>
          <w:lang w:val="kk-KZ"/>
        </w:rPr>
        <w:fldChar w:fldCharType="begin"/>
      </w:r>
      <w:r w:rsidR="008C75B6" w:rsidRPr="00B27063">
        <w:rPr>
          <w:rFonts w:ascii="Times New Roman" w:hAnsi="Times New Roman" w:cs="Times New Roman"/>
          <w:color w:val="000000" w:themeColor="text1"/>
          <w:sz w:val="28"/>
          <w:szCs w:val="28"/>
          <w:lang w:val="kk-KZ"/>
        </w:rPr>
        <w:instrText xml:space="preserve"> ADDIN ZOTERO_ITEM CSL_CITATION {"citationID":"gYgy4Evx","properties":{"formattedCitation":"[91]","plainCitation":"[91]","noteIndex":0},"citationItems":[{"id":434,"uris":["http://zotero.org/users/7434404/items/TLDWXN6H"],"itemData":{"id":434,"type":"report","publisher":"OECD Publishing","title":"TALIS 2018 results (volume I): Teachers and school lead- ers as lifelong learners","author":[{"family":"OECD","given":""}],"issued":{"date-parts":[["2019"]]}}}],"schema":"https://github.com/citation-style-language/schema/raw/master/csl-citation.json"} </w:instrText>
      </w:r>
      <w:r w:rsidR="00AF484F" w:rsidRPr="00B27063">
        <w:rPr>
          <w:rFonts w:ascii="Times New Roman" w:hAnsi="Times New Roman" w:cs="Times New Roman"/>
          <w:color w:val="000000" w:themeColor="text1"/>
          <w:sz w:val="28"/>
          <w:szCs w:val="28"/>
          <w:lang w:val="kk-KZ"/>
        </w:rPr>
        <w:fldChar w:fldCharType="separate"/>
      </w:r>
      <w:r w:rsidR="008C75B6" w:rsidRPr="00B27063">
        <w:rPr>
          <w:rFonts w:ascii="Times New Roman" w:hAnsi="Times New Roman" w:cs="Times New Roman"/>
          <w:noProof/>
          <w:color w:val="000000" w:themeColor="text1"/>
          <w:sz w:val="28"/>
          <w:szCs w:val="28"/>
          <w:lang w:val="kk-KZ"/>
        </w:rPr>
        <w:t>[91]</w:t>
      </w:r>
      <w:r w:rsidR="00AF484F" w:rsidRPr="00B27063">
        <w:rPr>
          <w:rFonts w:ascii="Times New Roman" w:hAnsi="Times New Roman" w:cs="Times New Roman"/>
          <w:color w:val="000000" w:themeColor="text1"/>
          <w:sz w:val="28"/>
          <w:szCs w:val="28"/>
          <w:lang w:val="kk-KZ"/>
        </w:rPr>
        <w:fldChar w:fldCharType="end"/>
      </w:r>
      <w:r w:rsidR="006C0978" w:rsidRPr="00B27063">
        <w:rPr>
          <w:rFonts w:ascii="Times New Roman" w:hAnsi="Times New Roman" w:cs="Times New Roman"/>
          <w:color w:val="000000" w:themeColor="text1"/>
          <w:sz w:val="28"/>
          <w:szCs w:val="28"/>
          <w:lang w:val="kk-KZ"/>
        </w:rPr>
        <w:t xml:space="preserve">. Аталған зерттеу </w:t>
      </w:r>
      <w:r w:rsidR="00613AE4" w:rsidRPr="00B27063">
        <w:rPr>
          <w:rFonts w:ascii="Times New Roman" w:hAnsi="Times New Roman" w:cs="Times New Roman"/>
          <w:color w:val="000000" w:themeColor="text1"/>
          <w:sz w:val="28"/>
          <w:szCs w:val="28"/>
          <w:lang w:val="kk-KZ"/>
        </w:rPr>
        <w:t>педагогтарды</w:t>
      </w:r>
      <w:r w:rsidRPr="00B27063">
        <w:rPr>
          <w:rFonts w:ascii="Times New Roman" w:hAnsi="Times New Roman" w:cs="Times New Roman"/>
          <w:color w:val="000000" w:themeColor="text1"/>
          <w:sz w:val="28"/>
          <w:szCs w:val="28"/>
          <w:lang w:val="kk-KZ"/>
        </w:rPr>
        <w:t xml:space="preserve">, мектеп әкімшілерін және мектеп ішіндегі білім беру ортасын жан-жақты жаһандық тексеру болып табылады. TALIS-2018 сауалнамасына сәйкес, жас </w:t>
      </w:r>
      <w:r w:rsidR="00613AE4" w:rsidRPr="00B27063">
        <w:rPr>
          <w:rFonts w:ascii="Times New Roman" w:hAnsi="Times New Roman" w:cs="Times New Roman"/>
          <w:color w:val="000000" w:themeColor="text1"/>
          <w:sz w:val="28"/>
          <w:szCs w:val="28"/>
          <w:lang w:val="kk-KZ"/>
        </w:rPr>
        <w:t>педагогтардың</w:t>
      </w:r>
      <w:r w:rsidRPr="00B27063">
        <w:rPr>
          <w:rFonts w:ascii="Times New Roman" w:hAnsi="Times New Roman" w:cs="Times New Roman"/>
          <w:color w:val="000000" w:themeColor="text1"/>
          <w:sz w:val="28"/>
          <w:szCs w:val="28"/>
          <w:lang w:val="kk-KZ"/>
        </w:rPr>
        <w:t xml:space="preserve"> 17% ерекше білім беру қажеттіліктері бар балалармен тиімді жұмыс істеу үшін оқытудың маңызды қажеттілігін білдірді. Сонымен қатар, </w:t>
      </w:r>
      <w:r w:rsidR="006C0978" w:rsidRPr="00B27063">
        <w:rPr>
          <w:rFonts w:ascii="Times New Roman" w:hAnsi="Times New Roman" w:cs="Times New Roman"/>
          <w:color w:val="000000" w:themeColor="text1"/>
          <w:sz w:val="28"/>
          <w:szCs w:val="28"/>
          <w:lang w:val="kk-KZ"/>
        </w:rPr>
        <w:t xml:space="preserve">мектеп басшыларының 61%-ы мұғалімдер оқушылардың жеке қажеттіліктерін толық </w:t>
      </w:r>
      <w:proofErr w:type="spellStart"/>
      <w:r w:rsidR="006C0978" w:rsidRPr="00B27063">
        <w:rPr>
          <w:rFonts w:ascii="Times New Roman" w:hAnsi="Times New Roman" w:cs="Times New Roman"/>
          <w:color w:val="000000" w:themeColor="text1"/>
          <w:sz w:val="28"/>
          <w:szCs w:val="28"/>
          <w:lang w:val="kk-KZ"/>
        </w:rPr>
        <w:t>қанағ</w:t>
      </w:r>
      <w:r w:rsidR="007A21F2" w:rsidRPr="00B27063">
        <w:rPr>
          <w:rFonts w:ascii="Times New Roman" w:hAnsi="Times New Roman" w:cs="Times New Roman"/>
          <w:color w:val="000000" w:themeColor="text1"/>
          <w:sz w:val="28"/>
          <w:szCs w:val="28"/>
          <w:lang w:val="kk-KZ"/>
        </w:rPr>
        <w:t>а</w:t>
      </w:r>
      <w:r w:rsidR="006C0978" w:rsidRPr="00B27063">
        <w:rPr>
          <w:rFonts w:ascii="Times New Roman" w:hAnsi="Times New Roman" w:cs="Times New Roman"/>
          <w:color w:val="000000" w:themeColor="text1"/>
          <w:sz w:val="28"/>
          <w:szCs w:val="28"/>
          <w:lang w:val="kk-KZ"/>
        </w:rPr>
        <w:t>ттандырмайтындығын</w:t>
      </w:r>
      <w:proofErr w:type="spellEnd"/>
      <w:r w:rsidR="006C0978" w:rsidRPr="00B27063">
        <w:rPr>
          <w:rFonts w:ascii="Times New Roman" w:hAnsi="Times New Roman" w:cs="Times New Roman"/>
          <w:color w:val="000000" w:themeColor="text1"/>
          <w:sz w:val="28"/>
          <w:szCs w:val="28"/>
          <w:lang w:val="kk-KZ"/>
        </w:rPr>
        <w:t xml:space="preserve"> көрсетті (ЭЫДҰ бойынша бұл көрсеткіш – 30%)</w:t>
      </w:r>
      <w:r w:rsidR="00AF484F" w:rsidRPr="00B27063">
        <w:rPr>
          <w:rFonts w:ascii="Times New Roman" w:hAnsi="Times New Roman" w:cs="Times New Roman"/>
          <w:color w:val="000000" w:themeColor="text1"/>
          <w:sz w:val="28"/>
          <w:szCs w:val="28"/>
          <w:lang w:val="kk-KZ"/>
        </w:rPr>
        <w:t xml:space="preserve"> </w:t>
      </w:r>
      <w:r w:rsidR="00AF484F" w:rsidRPr="00B27063">
        <w:rPr>
          <w:rFonts w:ascii="Times New Roman" w:hAnsi="Times New Roman" w:cs="Times New Roman"/>
          <w:color w:val="000000" w:themeColor="text1"/>
          <w:sz w:val="28"/>
          <w:szCs w:val="28"/>
          <w:lang w:val="kk-KZ"/>
        </w:rPr>
        <w:fldChar w:fldCharType="begin"/>
      </w:r>
      <w:r w:rsidR="008C75B6" w:rsidRPr="00B27063">
        <w:rPr>
          <w:rFonts w:ascii="Times New Roman" w:hAnsi="Times New Roman" w:cs="Times New Roman"/>
          <w:color w:val="000000" w:themeColor="text1"/>
          <w:sz w:val="28"/>
          <w:szCs w:val="28"/>
          <w:lang w:val="kk-KZ"/>
        </w:rPr>
        <w:instrText xml:space="preserve"> ADDIN ZOTERO_ITEM CSL_CITATION {"citationID":"apssl8YG","properties":{"formattedCitation":"[92]","plainCitation":"[92]","noteIndex":0},"citationItems":[{"id":439,"uris":["http://zotero.org/users/7434404/items/69485753"],"itemData":{"id":439,"type":"legislation","number":"№ 293-VІ ҚРЗ","title":"\"Педагог мәртебесі туралы\" Қазақстан Республикасының Заңы","author":[{"family":"Қазақстан Республикасы Үкіметі","given":""}],"issued":{"date-parts":[["2019"]]}}}],"schema":"https://github.com/citation-style-language/schema/raw/master/csl-citation.json"} </w:instrText>
      </w:r>
      <w:r w:rsidR="00AF484F" w:rsidRPr="00B27063">
        <w:rPr>
          <w:rFonts w:ascii="Times New Roman" w:hAnsi="Times New Roman" w:cs="Times New Roman"/>
          <w:color w:val="000000" w:themeColor="text1"/>
          <w:sz w:val="28"/>
          <w:szCs w:val="28"/>
          <w:lang w:val="kk-KZ"/>
        </w:rPr>
        <w:fldChar w:fldCharType="separate"/>
      </w:r>
      <w:r w:rsidR="008C75B6" w:rsidRPr="00B27063">
        <w:rPr>
          <w:rFonts w:ascii="Times New Roman" w:hAnsi="Times New Roman" w:cs="Times New Roman"/>
          <w:noProof/>
          <w:color w:val="000000" w:themeColor="text1"/>
          <w:sz w:val="28"/>
          <w:szCs w:val="28"/>
          <w:lang w:val="kk-KZ"/>
        </w:rPr>
        <w:t>[92]</w:t>
      </w:r>
      <w:r w:rsidR="00AF484F" w:rsidRPr="00B27063">
        <w:rPr>
          <w:rFonts w:ascii="Times New Roman" w:hAnsi="Times New Roman" w:cs="Times New Roman"/>
          <w:color w:val="000000" w:themeColor="text1"/>
          <w:sz w:val="28"/>
          <w:szCs w:val="28"/>
          <w:lang w:val="kk-KZ"/>
        </w:rPr>
        <w:fldChar w:fldCharType="end"/>
      </w:r>
      <w:r w:rsidR="00CB705B" w:rsidRPr="00B27063">
        <w:rPr>
          <w:rFonts w:ascii="Times New Roman" w:hAnsi="Times New Roman" w:cs="Times New Roman"/>
          <w:color w:val="000000" w:themeColor="text1"/>
          <w:sz w:val="28"/>
          <w:szCs w:val="28"/>
          <w:lang w:val="kk-KZ"/>
        </w:rPr>
        <w:t xml:space="preserve">. </w:t>
      </w:r>
    </w:p>
    <w:p w:rsidR="00D96F97" w:rsidRPr="00B27063" w:rsidRDefault="00D96F97" w:rsidP="008F1FBE">
      <w:pPr>
        <w:spacing w:after="0" w:line="240" w:lineRule="auto"/>
        <w:ind w:firstLine="709"/>
        <w:jc w:val="both"/>
        <w:rPr>
          <w:rFonts w:ascii="Times New Roman" w:hAnsi="Times New Roman" w:cs="Times New Roman"/>
          <w:color w:val="000000" w:themeColor="text1"/>
          <w:sz w:val="28"/>
          <w:szCs w:val="28"/>
          <w:lang w:val="kk-KZ"/>
        </w:rPr>
      </w:pPr>
      <w:r w:rsidRPr="00B27063">
        <w:rPr>
          <w:rFonts w:ascii="Times New Roman" w:hAnsi="Times New Roman" w:cs="Times New Roman"/>
          <w:color w:val="000000" w:themeColor="text1"/>
          <w:sz w:val="28"/>
          <w:szCs w:val="28"/>
          <w:lang w:val="kk-KZ"/>
        </w:rPr>
        <w:t>Қазақстанда білім беру саласында басшылық</w:t>
      </w:r>
      <w:r w:rsidR="00CB705B" w:rsidRPr="00B27063">
        <w:rPr>
          <w:rFonts w:ascii="Times New Roman" w:hAnsi="Times New Roman" w:cs="Times New Roman"/>
          <w:color w:val="000000" w:themeColor="text1"/>
          <w:sz w:val="28"/>
          <w:szCs w:val="28"/>
          <w:lang w:val="kk-KZ"/>
        </w:rPr>
        <w:t xml:space="preserve"> қызметке кіріспес бұрын </w:t>
      </w:r>
      <w:r w:rsidRPr="00B27063">
        <w:rPr>
          <w:rFonts w:ascii="Times New Roman" w:hAnsi="Times New Roman" w:cs="Times New Roman"/>
          <w:color w:val="000000" w:themeColor="text1"/>
          <w:sz w:val="28"/>
          <w:szCs w:val="28"/>
          <w:lang w:val="kk-KZ"/>
        </w:rPr>
        <w:t xml:space="preserve"> алдын ала дайындау</w:t>
      </w:r>
      <w:r w:rsidR="00CB705B" w:rsidRPr="00B27063">
        <w:rPr>
          <w:rFonts w:ascii="Times New Roman" w:hAnsi="Times New Roman" w:cs="Times New Roman"/>
          <w:color w:val="000000" w:themeColor="text1"/>
          <w:sz w:val="28"/>
          <w:szCs w:val="28"/>
          <w:lang w:val="kk-KZ"/>
        </w:rPr>
        <w:t xml:space="preserve"> курсы</w:t>
      </w:r>
      <w:r w:rsidRPr="00B27063">
        <w:rPr>
          <w:rFonts w:ascii="Times New Roman" w:hAnsi="Times New Roman" w:cs="Times New Roman"/>
          <w:color w:val="000000" w:themeColor="text1"/>
          <w:sz w:val="28"/>
          <w:szCs w:val="28"/>
          <w:lang w:val="kk-KZ"/>
        </w:rPr>
        <w:t xml:space="preserve"> жеткіліксіз</w:t>
      </w:r>
      <w:r w:rsidR="00F86699" w:rsidRPr="00B27063">
        <w:rPr>
          <w:rFonts w:ascii="Times New Roman" w:hAnsi="Times New Roman" w:cs="Times New Roman"/>
          <w:color w:val="000000" w:themeColor="text1"/>
          <w:sz w:val="28"/>
          <w:szCs w:val="28"/>
          <w:lang w:val="kk-KZ"/>
        </w:rPr>
        <w:t xml:space="preserve"> екендігі айтылады</w:t>
      </w:r>
      <w:r w:rsidR="00AF4932" w:rsidRPr="00B27063">
        <w:rPr>
          <w:rFonts w:ascii="Times New Roman" w:hAnsi="Times New Roman" w:cs="Times New Roman"/>
          <w:color w:val="000000" w:themeColor="text1"/>
          <w:sz w:val="28"/>
          <w:szCs w:val="28"/>
          <w:lang w:val="kk-KZ"/>
        </w:rPr>
        <w:t xml:space="preserve"> </w:t>
      </w:r>
      <w:r w:rsidR="00AF484F" w:rsidRPr="00B27063">
        <w:rPr>
          <w:rFonts w:ascii="Times New Roman" w:hAnsi="Times New Roman" w:cs="Times New Roman"/>
          <w:color w:val="000000" w:themeColor="text1"/>
          <w:sz w:val="28"/>
          <w:szCs w:val="28"/>
          <w:lang w:val="kk-KZ"/>
        </w:rPr>
        <w:fldChar w:fldCharType="begin"/>
      </w:r>
      <w:r w:rsidR="008C75B6" w:rsidRPr="00B27063">
        <w:rPr>
          <w:rFonts w:ascii="Times New Roman" w:hAnsi="Times New Roman" w:cs="Times New Roman"/>
          <w:color w:val="000000" w:themeColor="text1"/>
          <w:sz w:val="28"/>
          <w:szCs w:val="28"/>
          <w:lang w:val="kk-KZ"/>
        </w:rPr>
        <w:instrText xml:space="preserve"> ADDIN ZOTERO_ITEM CSL_CITATION {"citationID":"JeWnjeij","properties":{"formattedCitation":"[93]","plainCitation":"[93]","noteIndex":0},"citationItems":[{"id":438,"uris":["http://zotero.org/users/7434404/items/WEEF5NV5"],"itemData":{"id":438,"type":"article-journal","DOI":"https://doi.org/10.1007/s40299-022-00682-1","issue":"32","page":"629–639","title":"“I Feel Abandoned\": Exploring School Principals' Professional Development in Kazakhstan","author":[{"family":"Sarmurzin","given":"Yerbol"},{"family":"Menlibekova","given":"Gulbakhyt"},{"family":"Orynbekova","given":"Ainur"}],"issued":{"date-parts":[["2023"]]}}}],"schema":"https://github.com/citation-style-language/schema/raw/master/csl-citation.json"} </w:instrText>
      </w:r>
      <w:r w:rsidR="00AF484F" w:rsidRPr="00B27063">
        <w:rPr>
          <w:rFonts w:ascii="Times New Roman" w:hAnsi="Times New Roman" w:cs="Times New Roman"/>
          <w:color w:val="000000" w:themeColor="text1"/>
          <w:sz w:val="28"/>
          <w:szCs w:val="28"/>
          <w:lang w:val="kk-KZ"/>
        </w:rPr>
        <w:fldChar w:fldCharType="separate"/>
      </w:r>
      <w:r w:rsidR="008C75B6" w:rsidRPr="00B27063">
        <w:rPr>
          <w:rFonts w:ascii="Times New Roman" w:hAnsi="Times New Roman" w:cs="Times New Roman"/>
          <w:noProof/>
          <w:color w:val="000000" w:themeColor="text1"/>
          <w:sz w:val="28"/>
          <w:szCs w:val="28"/>
          <w:lang w:val="kk-KZ"/>
        </w:rPr>
        <w:t>[93]</w:t>
      </w:r>
      <w:r w:rsidR="00AF484F" w:rsidRPr="00B27063">
        <w:rPr>
          <w:rFonts w:ascii="Times New Roman" w:hAnsi="Times New Roman" w:cs="Times New Roman"/>
          <w:color w:val="000000" w:themeColor="text1"/>
          <w:sz w:val="28"/>
          <w:szCs w:val="28"/>
          <w:lang w:val="kk-KZ"/>
        </w:rPr>
        <w:fldChar w:fldCharType="end"/>
      </w:r>
      <w:r w:rsidR="00AF4932" w:rsidRPr="00B27063">
        <w:rPr>
          <w:rFonts w:ascii="Times New Roman" w:hAnsi="Times New Roman" w:cs="Times New Roman"/>
          <w:color w:val="000000" w:themeColor="text1"/>
          <w:sz w:val="28"/>
          <w:szCs w:val="28"/>
          <w:lang w:val="kk-KZ"/>
        </w:rPr>
        <w:t>.</w:t>
      </w:r>
      <w:r w:rsidRPr="00B27063">
        <w:rPr>
          <w:rFonts w:ascii="Times New Roman" w:hAnsi="Times New Roman" w:cs="Times New Roman"/>
          <w:color w:val="000000" w:themeColor="text1"/>
          <w:sz w:val="28"/>
          <w:szCs w:val="28"/>
          <w:lang w:val="kk-KZ"/>
        </w:rPr>
        <w:t xml:space="preserve"> Қазақстандық директорлардың өз лауазымдарына кіріскенге дейін тек 13%-ы ғана мектепті басқару тәжірибесін меңгергені </w:t>
      </w:r>
      <w:r w:rsidR="00CB705B" w:rsidRPr="00B27063">
        <w:rPr>
          <w:rFonts w:ascii="Times New Roman" w:hAnsi="Times New Roman" w:cs="Times New Roman"/>
          <w:color w:val="000000" w:themeColor="text1"/>
          <w:sz w:val="28"/>
          <w:szCs w:val="28"/>
          <w:lang w:val="kk-KZ"/>
        </w:rPr>
        <w:t>анықталды</w:t>
      </w:r>
      <w:r w:rsidRPr="00B27063">
        <w:rPr>
          <w:rFonts w:ascii="Times New Roman" w:hAnsi="Times New Roman" w:cs="Times New Roman"/>
          <w:color w:val="000000" w:themeColor="text1"/>
          <w:sz w:val="28"/>
          <w:szCs w:val="28"/>
          <w:lang w:val="kk-KZ"/>
        </w:rPr>
        <w:t>, ал ЭЫДҰ</w:t>
      </w:r>
      <w:r w:rsidR="00CB705B" w:rsidRPr="00B27063">
        <w:rPr>
          <w:rFonts w:ascii="Times New Roman" w:hAnsi="Times New Roman" w:cs="Times New Roman"/>
          <w:color w:val="000000" w:themeColor="text1"/>
          <w:sz w:val="28"/>
          <w:szCs w:val="28"/>
          <w:lang w:val="kk-KZ"/>
        </w:rPr>
        <w:t xml:space="preserve"> бойынша оның орташа көрсеткіші</w:t>
      </w:r>
      <w:r w:rsidRPr="00B27063">
        <w:rPr>
          <w:rFonts w:ascii="Times New Roman" w:hAnsi="Times New Roman" w:cs="Times New Roman"/>
          <w:color w:val="000000" w:themeColor="text1"/>
          <w:sz w:val="28"/>
          <w:szCs w:val="28"/>
          <w:lang w:val="kk-KZ"/>
        </w:rPr>
        <w:t xml:space="preserve"> 31%-ды құрады. </w:t>
      </w:r>
      <w:r w:rsidR="00641118" w:rsidRPr="00B27063">
        <w:rPr>
          <w:rFonts w:ascii="Times New Roman" w:hAnsi="Times New Roman" w:cs="Times New Roman"/>
          <w:color w:val="000000" w:themeColor="text1"/>
          <w:sz w:val="28"/>
          <w:szCs w:val="28"/>
          <w:lang w:val="kk-KZ"/>
        </w:rPr>
        <w:t>Қазақстандық педагогтар арасында к</w:t>
      </w:r>
      <w:r w:rsidRPr="00B27063">
        <w:rPr>
          <w:rFonts w:ascii="Times New Roman" w:hAnsi="Times New Roman" w:cs="Times New Roman"/>
          <w:color w:val="000000" w:themeColor="text1"/>
          <w:sz w:val="28"/>
          <w:szCs w:val="28"/>
          <w:lang w:val="kk-KZ"/>
        </w:rPr>
        <w:t xml:space="preserve">өшбасшылық және басқарушылық қабілеттерге арналған тренинг </w:t>
      </w:r>
      <w:r w:rsidR="00641118" w:rsidRPr="00B27063">
        <w:rPr>
          <w:rFonts w:ascii="Times New Roman" w:hAnsi="Times New Roman" w:cs="Times New Roman"/>
          <w:color w:val="000000" w:themeColor="text1"/>
          <w:sz w:val="28"/>
          <w:szCs w:val="28"/>
          <w:lang w:val="kk-KZ"/>
        </w:rPr>
        <w:t xml:space="preserve">мен курстардың аздығы анықталып отыр. </w:t>
      </w:r>
    </w:p>
    <w:p w:rsidR="00641118" w:rsidRPr="00B27063" w:rsidRDefault="00641118" w:rsidP="008F1FBE">
      <w:pPr>
        <w:spacing w:after="0" w:line="240" w:lineRule="auto"/>
        <w:ind w:firstLine="709"/>
        <w:jc w:val="both"/>
        <w:rPr>
          <w:rFonts w:ascii="Times New Roman" w:hAnsi="Times New Roman" w:cs="Times New Roman"/>
          <w:color w:val="000000" w:themeColor="text1"/>
          <w:sz w:val="28"/>
          <w:szCs w:val="28"/>
          <w:lang w:val="kk-KZ"/>
        </w:rPr>
      </w:pPr>
      <w:r w:rsidRPr="00B27063">
        <w:rPr>
          <w:rFonts w:ascii="Times New Roman" w:hAnsi="Times New Roman" w:cs="Times New Roman"/>
          <w:color w:val="000000" w:themeColor="text1"/>
          <w:sz w:val="28"/>
          <w:szCs w:val="28"/>
          <w:lang w:val="kk-KZ"/>
        </w:rPr>
        <w:t xml:space="preserve">2019 жылы Қазақстан «Педагог мәртебесі» туралы </w:t>
      </w:r>
      <w:r w:rsidR="00AF484F" w:rsidRPr="00B27063">
        <w:rPr>
          <w:rFonts w:ascii="Times New Roman" w:hAnsi="Times New Roman" w:cs="Times New Roman"/>
          <w:color w:val="000000" w:themeColor="text1"/>
          <w:sz w:val="28"/>
          <w:szCs w:val="28"/>
          <w:lang w:val="kk-KZ"/>
        </w:rPr>
        <w:fldChar w:fldCharType="begin"/>
      </w:r>
      <w:r w:rsidR="008C75B6" w:rsidRPr="00B27063">
        <w:rPr>
          <w:rFonts w:ascii="Times New Roman" w:hAnsi="Times New Roman" w:cs="Times New Roman"/>
          <w:color w:val="000000" w:themeColor="text1"/>
          <w:sz w:val="28"/>
          <w:szCs w:val="28"/>
          <w:lang w:val="kk-KZ"/>
        </w:rPr>
        <w:instrText xml:space="preserve"> ADDIN ZOTERO_ITEM CSL_CITATION {"citationID":"Uh6JFy6Y","properties":{"formattedCitation":"[92]","plainCitation":"[92]","noteIndex":0},"citationItems":[{"id":439,"uris":["http://zotero.org/users/7434404/items/69485753"],"itemData":{"id":439,"type":"legislation","number":"№ 293-VІ ҚРЗ","title":"\"Педагог мәртебесі туралы\" Қазақстан Республикасының Заңы","author":[{"family":"Қазақстан Республикасы Үкіметі","given":""}],"issued":{"date-parts":[["2019"]]}}}],"schema":"https://github.com/citation-style-language/schema/raw/master/csl-citation.json"} </w:instrText>
      </w:r>
      <w:r w:rsidR="00AF484F" w:rsidRPr="00B27063">
        <w:rPr>
          <w:rFonts w:ascii="Times New Roman" w:hAnsi="Times New Roman" w:cs="Times New Roman"/>
          <w:color w:val="000000" w:themeColor="text1"/>
          <w:sz w:val="28"/>
          <w:szCs w:val="28"/>
          <w:lang w:val="kk-KZ"/>
        </w:rPr>
        <w:fldChar w:fldCharType="separate"/>
      </w:r>
      <w:r w:rsidR="008C75B6" w:rsidRPr="00B27063">
        <w:rPr>
          <w:rFonts w:ascii="Times New Roman" w:hAnsi="Times New Roman" w:cs="Times New Roman"/>
          <w:noProof/>
          <w:color w:val="000000" w:themeColor="text1"/>
          <w:sz w:val="28"/>
          <w:szCs w:val="28"/>
          <w:lang w:val="kk-KZ"/>
        </w:rPr>
        <w:t>[92]</w:t>
      </w:r>
      <w:r w:rsidR="00AF484F" w:rsidRPr="00B27063">
        <w:rPr>
          <w:rFonts w:ascii="Times New Roman" w:hAnsi="Times New Roman" w:cs="Times New Roman"/>
          <w:color w:val="000000" w:themeColor="text1"/>
          <w:sz w:val="28"/>
          <w:szCs w:val="28"/>
          <w:lang w:val="kk-KZ"/>
        </w:rPr>
        <w:fldChar w:fldCharType="end"/>
      </w:r>
      <w:r w:rsidRPr="00B27063">
        <w:rPr>
          <w:rFonts w:ascii="Times New Roman" w:hAnsi="Times New Roman" w:cs="Times New Roman"/>
          <w:color w:val="000000" w:themeColor="text1"/>
          <w:sz w:val="28"/>
          <w:szCs w:val="28"/>
          <w:lang w:val="kk-KZ"/>
        </w:rPr>
        <w:t xml:space="preserve"> арнайы заң қабылданып, ұстаздардың кәсіби, әлеуметтік, экономикалық мәртебесін арттыруға бағытталды. «Педагог мәртебесі туралы» заң 21 баптан тұрады және педагогтың кәсіби қызметтегі құқықтарын, сондай-ақ материалдық қамтамасыз ету, көтермелеу, әлеуметтік кепілдіктерді қамтамасыз етеді және </w:t>
      </w:r>
      <w:r w:rsidR="00613AE4" w:rsidRPr="00B27063">
        <w:rPr>
          <w:rFonts w:ascii="Times New Roman" w:hAnsi="Times New Roman" w:cs="Times New Roman"/>
          <w:color w:val="000000" w:themeColor="text1"/>
          <w:sz w:val="28"/>
          <w:szCs w:val="28"/>
          <w:lang w:val="kk-KZ"/>
        </w:rPr>
        <w:t>педагогтың</w:t>
      </w:r>
      <w:r w:rsidRPr="00B27063">
        <w:rPr>
          <w:rFonts w:ascii="Times New Roman" w:hAnsi="Times New Roman" w:cs="Times New Roman"/>
          <w:color w:val="000000" w:themeColor="text1"/>
          <w:sz w:val="28"/>
          <w:szCs w:val="28"/>
          <w:lang w:val="kk-KZ"/>
        </w:rPr>
        <w:t xml:space="preserve"> міндеттерін белгілейді. Оқыту мен тәрбиелеудің авторлық әдістерін әзірлеу және қолдану, оқу-әдістемелік құралдарды таңдау, ақпараттық ресурстарды еркін пайдалану, біліктілікті арттыру және тағылымдамадан өту нысандарын таңдау бөлігінде </w:t>
      </w:r>
      <w:r w:rsidR="00613AE4" w:rsidRPr="00B27063">
        <w:rPr>
          <w:rFonts w:ascii="Times New Roman" w:hAnsi="Times New Roman" w:cs="Times New Roman"/>
          <w:color w:val="000000" w:themeColor="text1"/>
          <w:sz w:val="28"/>
          <w:szCs w:val="28"/>
          <w:lang w:val="kk-KZ"/>
        </w:rPr>
        <w:t>педагогтардың</w:t>
      </w:r>
      <w:r w:rsidRPr="00B27063">
        <w:rPr>
          <w:rFonts w:ascii="Times New Roman" w:hAnsi="Times New Roman" w:cs="Times New Roman"/>
          <w:color w:val="000000" w:themeColor="text1"/>
          <w:sz w:val="28"/>
          <w:szCs w:val="28"/>
          <w:lang w:val="kk-KZ"/>
        </w:rPr>
        <w:t xml:space="preserve"> кәсіби құқықтары кеңейтілді. Мұғалімдер біліктілігін арттыру курстарынан өткеннен кейін оқытуды ұсынған ұйымдар мұғалімге  курстан кейінгі қолдауды тегін көрсетеді. Сонымен қатар, сайлау және сайланбалы лауазымдарды атқару, ата-аналарға кеңес беру бойынша жаңа құқықтар енгізілді.</w:t>
      </w:r>
    </w:p>
    <w:p w:rsidR="00D96F97" w:rsidRPr="00B27063" w:rsidRDefault="00D96F97" w:rsidP="008F1FBE">
      <w:pPr>
        <w:spacing w:after="0" w:line="240" w:lineRule="auto"/>
        <w:ind w:firstLine="709"/>
        <w:jc w:val="both"/>
        <w:rPr>
          <w:rFonts w:ascii="Times New Roman" w:hAnsi="Times New Roman" w:cs="Times New Roman"/>
          <w:color w:val="000000" w:themeColor="text1"/>
          <w:sz w:val="28"/>
          <w:szCs w:val="28"/>
          <w:lang w:val="kk-KZ"/>
        </w:rPr>
      </w:pPr>
      <w:r w:rsidRPr="00B27063">
        <w:rPr>
          <w:rFonts w:ascii="Times New Roman" w:hAnsi="Times New Roman" w:cs="Times New Roman"/>
          <w:color w:val="000000" w:themeColor="text1"/>
          <w:sz w:val="28"/>
          <w:szCs w:val="28"/>
          <w:lang w:val="kk-KZ"/>
        </w:rPr>
        <w:t>Сонымен қатар педагогтардың мәртебесін көтеруде келесі міндеттерді шеш</w:t>
      </w:r>
      <w:r w:rsidR="00536978" w:rsidRPr="00B27063">
        <w:rPr>
          <w:rFonts w:ascii="Times New Roman" w:hAnsi="Times New Roman" w:cs="Times New Roman"/>
          <w:color w:val="000000" w:themeColor="text1"/>
          <w:sz w:val="28"/>
          <w:szCs w:val="28"/>
          <w:lang w:val="kk-KZ"/>
        </w:rPr>
        <w:t>у</w:t>
      </w:r>
      <w:r w:rsidR="00641118" w:rsidRPr="00B27063">
        <w:rPr>
          <w:rFonts w:ascii="Times New Roman" w:hAnsi="Times New Roman" w:cs="Times New Roman"/>
          <w:color w:val="000000" w:themeColor="text1"/>
          <w:sz w:val="28"/>
          <w:szCs w:val="28"/>
          <w:lang w:val="kk-KZ"/>
        </w:rPr>
        <w:t>де</w:t>
      </w:r>
      <w:r w:rsidRPr="00B27063">
        <w:rPr>
          <w:rFonts w:ascii="Times New Roman" w:hAnsi="Times New Roman" w:cs="Times New Roman"/>
          <w:color w:val="000000" w:themeColor="text1"/>
          <w:sz w:val="28"/>
          <w:szCs w:val="28"/>
          <w:lang w:val="kk-KZ"/>
        </w:rPr>
        <w:t xml:space="preserve"> маңызды</w:t>
      </w:r>
      <w:r w:rsidR="00641118" w:rsidRPr="00B27063">
        <w:rPr>
          <w:rFonts w:ascii="Times New Roman" w:hAnsi="Times New Roman" w:cs="Times New Roman"/>
          <w:color w:val="000000" w:themeColor="text1"/>
          <w:sz w:val="28"/>
          <w:szCs w:val="28"/>
          <w:lang w:val="kk-KZ"/>
        </w:rPr>
        <w:t xml:space="preserve"> рөл атқарды</w:t>
      </w:r>
      <w:r w:rsidRPr="00B27063">
        <w:rPr>
          <w:rFonts w:ascii="Times New Roman" w:hAnsi="Times New Roman" w:cs="Times New Roman"/>
          <w:color w:val="000000" w:themeColor="text1"/>
          <w:sz w:val="28"/>
          <w:szCs w:val="28"/>
          <w:lang w:val="kk-KZ"/>
        </w:rPr>
        <w:t>:</w:t>
      </w:r>
    </w:p>
    <w:p w:rsidR="00D96F97" w:rsidRPr="00B27063" w:rsidRDefault="0012037C" w:rsidP="008F1FBE">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00D96F97" w:rsidRPr="00B27063">
        <w:rPr>
          <w:rFonts w:ascii="Times New Roman" w:hAnsi="Times New Roman" w:cs="Times New Roman"/>
          <w:color w:val="000000" w:themeColor="text1"/>
          <w:sz w:val="28"/>
          <w:szCs w:val="28"/>
          <w:lang w:val="kk-KZ"/>
        </w:rPr>
        <w:t xml:space="preserve"> білім беру қызметкерлерінің кәсіби біліктілігі мен кәсіби өсу деңгейінің жеткіліксіздігі;</w:t>
      </w:r>
    </w:p>
    <w:p w:rsidR="00D96F97" w:rsidRPr="00B27063" w:rsidRDefault="0012037C" w:rsidP="008F1FBE">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00D96F97" w:rsidRPr="00B27063">
        <w:rPr>
          <w:rFonts w:ascii="Times New Roman" w:hAnsi="Times New Roman" w:cs="Times New Roman"/>
          <w:color w:val="000000" w:themeColor="text1"/>
          <w:sz w:val="28"/>
          <w:szCs w:val="28"/>
          <w:lang w:val="kk-KZ"/>
        </w:rPr>
        <w:t xml:space="preserve"> </w:t>
      </w:r>
      <w:r w:rsidR="00A53CD2" w:rsidRPr="00B27063">
        <w:rPr>
          <w:rFonts w:ascii="Times New Roman" w:hAnsi="Times New Roman" w:cs="Times New Roman"/>
          <w:color w:val="000000" w:themeColor="text1"/>
          <w:sz w:val="28"/>
          <w:szCs w:val="28"/>
          <w:lang w:val="kk-KZ"/>
        </w:rPr>
        <w:t>акт</w:t>
      </w:r>
      <w:r w:rsidR="00536978" w:rsidRPr="00B27063">
        <w:rPr>
          <w:rFonts w:ascii="Times New Roman" w:hAnsi="Times New Roman" w:cs="Times New Roman"/>
          <w:color w:val="000000" w:themeColor="text1"/>
          <w:sz w:val="28"/>
          <w:szCs w:val="28"/>
          <w:lang w:val="kk-KZ"/>
        </w:rPr>
        <w:t xml:space="preserve"> </w:t>
      </w:r>
      <w:r w:rsidR="00D96F97" w:rsidRPr="00B27063">
        <w:rPr>
          <w:rFonts w:ascii="Times New Roman" w:hAnsi="Times New Roman" w:cs="Times New Roman"/>
          <w:color w:val="000000" w:themeColor="text1"/>
          <w:sz w:val="28"/>
          <w:szCs w:val="28"/>
          <w:lang w:val="kk-KZ"/>
        </w:rPr>
        <w:t xml:space="preserve">құзыреттілікті дамыту, </w:t>
      </w:r>
      <w:proofErr w:type="spellStart"/>
      <w:r w:rsidR="00D96F97" w:rsidRPr="00B27063">
        <w:rPr>
          <w:rFonts w:ascii="Times New Roman" w:hAnsi="Times New Roman" w:cs="Times New Roman"/>
          <w:color w:val="000000" w:themeColor="text1"/>
          <w:sz w:val="28"/>
          <w:szCs w:val="28"/>
          <w:lang w:val="kk-KZ"/>
        </w:rPr>
        <w:t>эмоционалды</w:t>
      </w:r>
      <w:proofErr w:type="spellEnd"/>
      <w:r w:rsidR="00D96F97" w:rsidRPr="00B27063">
        <w:rPr>
          <w:rFonts w:ascii="Times New Roman" w:hAnsi="Times New Roman" w:cs="Times New Roman"/>
          <w:color w:val="000000" w:themeColor="text1"/>
          <w:sz w:val="28"/>
          <w:szCs w:val="28"/>
          <w:lang w:val="kk-KZ"/>
        </w:rPr>
        <w:t xml:space="preserve"> интеллект, </w:t>
      </w:r>
      <w:proofErr w:type="spellStart"/>
      <w:r w:rsidR="00D96F97" w:rsidRPr="00B27063">
        <w:rPr>
          <w:rFonts w:ascii="Times New Roman" w:hAnsi="Times New Roman" w:cs="Times New Roman"/>
          <w:color w:val="000000" w:themeColor="text1"/>
          <w:sz w:val="28"/>
          <w:szCs w:val="28"/>
          <w:lang w:val="kk-KZ"/>
        </w:rPr>
        <w:t>Less</w:t>
      </w:r>
      <w:r w:rsidR="00536978" w:rsidRPr="00B27063">
        <w:rPr>
          <w:rFonts w:ascii="Times New Roman" w:hAnsi="Times New Roman" w:cs="Times New Roman"/>
          <w:color w:val="000000" w:themeColor="text1"/>
          <w:sz w:val="28"/>
          <w:szCs w:val="28"/>
          <w:lang w:val="kk-KZ"/>
        </w:rPr>
        <w:t>on</w:t>
      </w:r>
      <w:proofErr w:type="spellEnd"/>
      <w:r w:rsidR="00D96F97" w:rsidRPr="00B27063">
        <w:rPr>
          <w:rFonts w:ascii="Times New Roman" w:hAnsi="Times New Roman" w:cs="Times New Roman"/>
          <w:color w:val="000000" w:themeColor="text1"/>
          <w:sz w:val="28"/>
          <w:szCs w:val="28"/>
          <w:lang w:val="kk-KZ"/>
        </w:rPr>
        <w:t xml:space="preserve"> </w:t>
      </w:r>
      <w:proofErr w:type="spellStart"/>
      <w:r w:rsidR="00D96F97" w:rsidRPr="00B27063">
        <w:rPr>
          <w:rFonts w:ascii="Times New Roman" w:hAnsi="Times New Roman" w:cs="Times New Roman"/>
          <w:color w:val="000000" w:themeColor="text1"/>
          <w:sz w:val="28"/>
          <w:szCs w:val="28"/>
          <w:lang w:val="kk-KZ"/>
        </w:rPr>
        <w:t>study</w:t>
      </w:r>
      <w:proofErr w:type="spellEnd"/>
      <w:r w:rsidR="00D96F97" w:rsidRPr="00B27063">
        <w:rPr>
          <w:rFonts w:ascii="Times New Roman" w:hAnsi="Times New Roman" w:cs="Times New Roman"/>
          <w:color w:val="000000" w:themeColor="text1"/>
          <w:sz w:val="28"/>
          <w:szCs w:val="28"/>
          <w:lang w:val="kk-KZ"/>
        </w:rPr>
        <w:t xml:space="preserve">, </w:t>
      </w:r>
      <w:proofErr w:type="spellStart"/>
      <w:r w:rsidR="00536978" w:rsidRPr="00B27063">
        <w:rPr>
          <w:rFonts w:ascii="Times New Roman" w:hAnsi="Times New Roman" w:cs="Times New Roman"/>
          <w:color w:val="000000" w:themeColor="text1"/>
          <w:sz w:val="28"/>
          <w:szCs w:val="28"/>
          <w:lang w:val="kk-KZ"/>
        </w:rPr>
        <w:t>Action</w:t>
      </w:r>
      <w:proofErr w:type="spellEnd"/>
      <w:r w:rsidR="00536978" w:rsidRPr="00B27063">
        <w:rPr>
          <w:rFonts w:ascii="Times New Roman" w:hAnsi="Times New Roman" w:cs="Times New Roman"/>
          <w:color w:val="000000" w:themeColor="text1"/>
          <w:sz w:val="28"/>
          <w:szCs w:val="28"/>
          <w:lang w:val="kk-KZ"/>
        </w:rPr>
        <w:t xml:space="preserve"> </w:t>
      </w:r>
      <w:proofErr w:type="spellStart"/>
      <w:r w:rsidR="00536978" w:rsidRPr="00B27063">
        <w:rPr>
          <w:rFonts w:ascii="Times New Roman" w:hAnsi="Times New Roman" w:cs="Times New Roman"/>
          <w:color w:val="000000" w:themeColor="text1"/>
          <w:sz w:val="28"/>
          <w:szCs w:val="28"/>
          <w:lang w:val="kk-KZ"/>
        </w:rPr>
        <w:t>Research</w:t>
      </w:r>
      <w:proofErr w:type="spellEnd"/>
      <w:r w:rsidR="00D96F97" w:rsidRPr="00B27063">
        <w:rPr>
          <w:rFonts w:ascii="Times New Roman" w:hAnsi="Times New Roman" w:cs="Times New Roman"/>
          <w:color w:val="000000" w:themeColor="text1"/>
          <w:sz w:val="28"/>
          <w:szCs w:val="28"/>
          <w:lang w:val="kk-KZ"/>
        </w:rPr>
        <w:t xml:space="preserve">, сыни тұрғыдан ойлау, уақытты басқару, балалармен жұмыс жасау бағыттары бойынша </w:t>
      </w:r>
      <w:r w:rsidR="00536978" w:rsidRPr="00B27063">
        <w:rPr>
          <w:rFonts w:ascii="Times New Roman" w:hAnsi="Times New Roman" w:cs="Times New Roman"/>
          <w:color w:val="000000" w:themeColor="text1"/>
          <w:sz w:val="28"/>
          <w:szCs w:val="28"/>
          <w:lang w:val="kk-KZ"/>
        </w:rPr>
        <w:t>педагог</w:t>
      </w:r>
      <w:r w:rsidR="00D96F97" w:rsidRPr="00B27063">
        <w:rPr>
          <w:rFonts w:ascii="Times New Roman" w:hAnsi="Times New Roman" w:cs="Times New Roman"/>
          <w:color w:val="000000" w:themeColor="text1"/>
          <w:sz w:val="28"/>
          <w:szCs w:val="28"/>
          <w:lang w:val="kk-KZ"/>
        </w:rPr>
        <w:t xml:space="preserve"> біліктілігінің жеткіліксіз деңгейі;</w:t>
      </w:r>
    </w:p>
    <w:p w:rsidR="00D96F97" w:rsidRPr="00B27063" w:rsidRDefault="0012037C" w:rsidP="008F1FBE">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00D96F97" w:rsidRPr="00B27063">
        <w:rPr>
          <w:rFonts w:ascii="Times New Roman" w:hAnsi="Times New Roman" w:cs="Times New Roman"/>
          <w:color w:val="000000" w:themeColor="text1"/>
          <w:sz w:val="28"/>
          <w:szCs w:val="28"/>
          <w:lang w:val="kk-KZ"/>
        </w:rPr>
        <w:t xml:space="preserve"> білім беру ұйымдарындағы жоғары басшылық лауазымдар үшін резервтік кадрлардың жеткіліксіз болуы</w:t>
      </w:r>
      <w:r w:rsidR="00536978" w:rsidRPr="00B27063">
        <w:rPr>
          <w:rFonts w:ascii="Times New Roman" w:hAnsi="Times New Roman" w:cs="Times New Roman"/>
          <w:color w:val="000000" w:themeColor="text1"/>
          <w:sz w:val="28"/>
          <w:szCs w:val="28"/>
          <w:lang w:val="kk-KZ"/>
        </w:rPr>
        <w:t xml:space="preserve"> </w:t>
      </w:r>
      <w:r w:rsidR="00AF484F" w:rsidRPr="00B27063">
        <w:rPr>
          <w:rFonts w:ascii="Times New Roman" w:hAnsi="Times New Roman" w:cs="Times New Roman"/>
          <w:color w:val="000000" w:themeColor="text1"/>
          <w:sz w:val="28"/>
          <w:szCs w:val="28"/>
          <w:lang w:val="kk-KZ"/>
        </w:rPr>
        <w:fldChar w:fldCharType="begin"/>
      </w:r>
      <w:r w:rsidR="008C75B6" w:rsidRPr="00B27063">
        <w:rPr>
          <w:rFonts w:ascii="Times New Roman" w:hAnsi="Times New Roman" w:cs="Times New Roman"/>
          <w:color w:val="000000" w:themeColor="text1"/>
          <w:sz w:val="28"/>
          <w:szCs w:val="28"/>
          <w:lang w:val="kk-KZ"/>
        </w:rPr>
        <w:instrText xml:space="preserve"> ADDIN ZOTERO_ITEM CSL_CITATION {"citationID":"yz2CLavT","properties":{"formattedCitation":"[92]","plainCitation":"[92]","noteIndex":0},"citationItems":[{"id":439,"uris":["http://zotero.org/users/7434404/items/69485753"],"itemData":{"id":439,"type":"legislation","number":"№ 293-VІ ҚРЗ","title":"\"Педагог мәртебесі туралы\" Қазақстан Республикасының Заңы","author":[{"family":"Қазақстан Республикасы Үкіметі","given":""}],"issued":{"date-parts":[["2019"]]}}}],"schema":"https://github.com/citation-style-language/schema/raw/master/csl-citation.json"} </w:instrText>
      </w:r>
      <w:r w:rsidR="00AF484F" w:rsidRPr="00B27063">
        <w:rPr>
          <w:rFonts w:ascii="Times New Roman" w:hAnsi="Times New Roman" w:cs="Times New Roman"/>
          <w:color w:val="000000" w:themeColor="text1"/>
          <w:sz w:val="28"/>
          <w:szCs w:val="28"/>
          <w:lang w:val="kk-KZ"/>
        </w:rPr>
        <w:fldChar w:fldCharType="separate"/>
      </w:r>
      <w:r w:rsidR="008C75B6" w:rsidRPr="00B27063">
        <w:rPr>
          <w:rFonts w:ascii="Times New Roman" w:hAnsi="Times New Roman" w:cs="Times New Roman"/>
          <w:noProof/>
          <w:color w:val="000000" w:themeColor="text1"/>
          <w:sz w:val="28"/>
          <w:szCs w:val="28"/>
          <w:lang w:val="kk-KZ"/>
        </w:rPr>
        <w:t>[92]</w:t>
      </w:r>
      <w:r w:rsidR="00AF484F" w:rsidRPr="00B27063">
        <w:rPr>
          <w:rFonts w:ascii="Times New Roman" w:hAnsi="Times New Roman" w:cs="Times New Roman"/>
          <w:color w:val="000000" w:themeColor="text1"/>
          <w:sz w:val="28"/>
          <w:szCs w:val="28"/>
          <w:lang w:val="kk-KZ"/>
        </w:rPr>
        <w:fldChar w:fldCharType="end"/>
      </w:r>
      <w:r w:rsidR="00F86699" w:rsidRPr="00B27063">
        <w:rPr>
          <w:rFonts w:ascii="Times New Roman" w:hAnsi="Times New Roman" w:cs="Times New Roman"/>
          <w:color w:val="000000" w:themeColor="text1"/>
          <w:sz w:val="28"/>
          <w:szCs w:val="28"/>
          <w:lang w:val="kk-KZ"/>
        </w:rPr>
        <w:t>.</w:t>
      </w:r>
    </w:p>
    <w:p w:rsidR="00885D49" w:rsidRPr="00B27063" w:rsidRDefault="00613AE4"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Педагогтың</w:t>
      </w:r>
      <w:r w:rsidR="00885D49" w:rsidRPr="00B27063">
        <w:rPr>
          <w:rFonts w:ascii="Times New Roman" w:hAnsi="Times New Roman" w:cs="Times New Roman"/>
          <w:sz w:val="28"/>
          <w:szCs w:val="28"/>
          <w:lang w:val="kk-KZ"/>
        </w:rPr>
        <w:t xml:space="preserve"> маман ретіндегі</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басқарушылық</w:t>
      </w:r>
      <w:r w:rsidR="00DF6B00" w:rsidRPr="00B27063">
        <w:rPr>
          <w:rFonts w:ascii="Times New Roman" w:hAnsi="Times New Roman" w:cs="Times New Roman"/>
          <w:sz w:val="28"/>
          <w:szCs w:val="28"/>
          <w:lang w:val="kk-KZ"/>
        </w:rPr>
        <w:t xml:space="preserve"> </w:t>
      </w:r>
      <w:proofErr w:type="spellStart"/>
      <w:r w:rsidR="00885D49" w:rsidRPr="00B27063">
        <w:rPr>
          <w:rFonts w:ascii="Times New Roman" w:hAnsi="Times New Roman" w:cs="Times New Roman"/>
          <w:sz w:val="28"/>
          <w:szCs w:val="28"/>
          <w:lang w:val="kk-KZ"/>
        </w:rPr>
        <w:t>құзыреттілігінің</w:t>
      </w:r>
      <w:proofErr w:type="spellEnd"/>
      <w:r w:rsidR="00885D49" w:rsidRPr="00B27063">
        <w:rPr>
          <w:rFonts w:ascii="Times New Roman" w:hAnsi="Times New Roman" w:cs="Times New Roman"/>
          <w:sz w:val="28"/>
          <w:szCs w:val="28"/>
          <w:lang w:val="kk-KZ"/>
        </w:rPr>
        <w:t xml:space="preserve"> мазмұны қоғам дамуындағы, педагогикалық қызметтегі жалпыға міндетті білім беру жүйесі мен оның дамуы тенденцияларын, жаңа білім мазмұнын, педагогиканың дамуындағы</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басымдықты түсініп, қабылдаудағы</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қажетті білімнен тұрады.</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lastRenderedPageBreak/>
        <w:t xml:space="preserve">Сондықтан, </w:t>
      </w:r>
      <w:r w:rsidRPr="00B27063">
        <w:rPr>
          <w:rFonts w:ascii="Times New Roman" w:hAnsi="Times New Roman" w:cs="Times New Roman"/>
          <w:sz w:val="28"/>
          <w:szCs w:val="28"/>
          <w:lang w:val="kk-KZ"/>
        </w:rPr>
        <w:t>педагогтың</w:t>
      </w:r>
      <w:r w:rsidR="00885D49" w:rsidRPr="00B27063">
        <w:rPr>
          <w:rFonts w:ascii="Times New Roman" w:hAnsi="Times New Roman" w:cs="Times New Roman"/>
          <w:sz w:val="28"/>
          <w:szCs w:val="28"/>
          <w:lang w:val="kk-KZ"/>
        </w:rPr>
        <w:t xml:space="preserve"> басқарушылық </w:t>
      </w:r>
      <w:proofErr w:type="spellStart"/>
      <w:r w:rsidR="00885D49" w:rsidRPr="00B27063">
        <w:rPr>
          <w:rFonts w:ascii="Times New Roman" w:hAnsi="Times New Roman" w:cs="Times New Roman"/>
          <w:sz w:val="28"/>
          <w:szCs w:val="28"/>
          <w:lang w:val="kk-KZ"/>
        </w:rPr>
        <w:t>құзыреттілігінің</w:t>
      </w:r>
      <w:proofErr w:type="spellEnd"/>
      <w:r w:rsidR="00885D49" w:rsidRPr="00B27063">
        <w:rPr>
          <w:rFonts w:ascii="Times New Roman" w:hAnsi="Times New Roman" w:cs="Times New Roman"/>
          <w:sz w:val="28"/>
          <w:szCs w:val="28"/>
          <w:lang w:val="kk-KZ"/>
        </w:rPr>
        <w:t xml:space="preserve"> мазмұны мен моделін құру үшін де философиялық және </w:t>
      </w:r>
      <w:proofErr w:type="spellStart"/>
      <w:r w:rsidR="00885D49" w:rsidRPr="00B27063">
        <w:rPr>
          <w:rFonts w:ascii="Times New Roman" w:hAnsi="Times New Roman" w:cs="Times New Roman"/>
          <w:sz w:val="28"/>
          <w:szCs w:val="28"/>
          <w:lang w:val="kk-KZ"/>
        </w:rPr>
        <w:t>әдіснамалық</w:t>
      </w:r>
      <w:proofErr w:type="spellEnd"/>
      <w:r w:rsidR="00885D49" w:rsidRPr="00B27063">
        <w:rPr>
          <w:rFonts w:ascii="Times New Roman" w:hAnsi="Times New Roman" w:cs="Times New Roman"/>
          <w:sz w:val="28"/>
          <w:szCs w:val="28"/>
          <w:lang w:val="kk-KZ"/>
        </w:rPr>
        <w:t xml:space="preserve"> білім қажет. </w:t>
      </w:r>
    </w:p>
    <w:p w:rsidR="00885D49" w:rsidRPr="00B27063" w:rsidRDefault="003406B3"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Әдіснама – ғылыми және танымдық әрекеттерді дамытуға қатысатын тұжырымдамаларға, құрылымдарға және әдістерге бағытталған оқу пәні. Философиялық энциклопедиялық сөздікте әдіснама практикалық теориялық іс-әрекеттерді ұйымдастыру мен жүргізуде және ғылыми әдістер туралы білімдерді меңгеруде қолданылатын принциптер мен әдістер жүйесі ретінде түсіндіріледі. Термин гректің зерттеу жолы, білім, оқыту дегенді білдіретін «</w:t>
      </w:r>
      <w:proofErr w:type="spellStart"/>
      <w:r w:rsidRPr="00B27063">
        <w:rPr>
          <w:rFonts w:ascii="Times New Roman" w:hAnsi="Times New Roman" w:cs="Times New Roman"/>
          <w:sz w:val="28"/>
          <w:szCs w:val="28"/>
          <w:lang w:val="kk-KZ"/>
        </w:rPr>
        <w:t>methodos</w:t>
      </w:r>
      <w:proofErr w:type="spellEnd"/>
      <w:r w:rsidRPr="00B27063">
        <w:rPr>
          <w:rFonts w:ascii="Times New Roman" w:hAnsi="Times New Roman" w:cs="Times New Roman"/>
          <w:sz w:val="28"/>
          <w:szCs w:val="28"/>
          <w:lang w:val="kk-KZ"/>
        </w:rPr>
        <w:t>» және сөз, түсіну деген мағынаны білдіретін «</w:t>
      </w:r>
      <w:proofErr w:type="spellStart"/>
      <w:r w:rsidRPr="00B27063">
        <w:rPr>
          <w:rFonts w:ascii="Times New Roman" w:hAnsi="Times New Roman" w:cs="Times New Roman"/>
          <w:sz w:val="28"/>
          <w:szCs w:val="28"/>
          <w:lang w:val="kk-KZ"/>
        </w:rPr>
        <w:t>logos</w:t>
      </w:r>
      <w:proofErr w:type="spellEnd"/>
      <w:r w:rsidRPr="00B27063">
        <w:rPr>
          <w:rFonts w:ascii="Times New Roman" w:hAnsi="Times New Roman" w:cs="Times New Roman"/>
          <w:sz w:val="28"/>
          <w:szCs w:val="28"/>
          <w:lang w:val="kk-KZ"/>
        </w:rPr>
        <w:t xml:space="preserve">» сөздерінен шыққан </w:t>
      </w:r>
    </w:p>
    <w:p w:rsidR="00982C9C" w:rsidRPr="00B27063" w:rsidRDefault="00982C9C" w:rsidP="008F1FBE">
      <w:pPr>
        <w:spacing w:after="0" w:line="240" w:lineRule="auto"/>
        <w:ind w:firstLine="709"/>
        <w:jc w:val="both"/>
        <w:rPr>
          <w:rStyle w:val="markedcontent"/>
          <w:rFonts w:ascii="Times New Roman" w:hAnsi="Times New Roman" w:cs="Times New Roman"/>
          <w:sz w:val="28"/>
          <w:szCs w:val="28"/>
          <w:lang w:val="kk-KZ"/>
        </w:rPr>
      </w:pPr>
      <w:r w:rsidRPr="00B27063">
        <w:rPr>
          <w:rStyle w:val="markedcontent"/>
          <w:rFonts w:ascii="Times New Roman" w:hAnsi="Times New Roman" w:cs="Times New Roman"/>
          <w:sz w:val="28"/>
          <w:szCs w:val="28"/>
          <w:lang w:val="kk-KZ"/>
        </w:rPr>
        <w:t>Бұл бөлімде болашақ педагогтардың басқарушылық-құзыреттерін қалыптастырудың ғылыми-әдістемелік негіздерін ашуға мүмкіндік беретінін айтқымыз келеді. Диссертациялық зерттеу мәселесінің әдіснамасын анықтаудың мақсаты – бұл мәселенің әдістемесін анықтау, педагогикалық теориялар мен тәжірибелерді зерттеудің әдістерін жалпылау мен жүйелеу, сондай-ақ болашақ педагог-психологтардың диагностикалық құзыреттерін қалыптастыру мәселесін зерттеудің тиімді әдістері мен жолдарын анықтау болып табылады.</w:t>
      </w:r>
    </w:p>
    <w:p w:rsidR="00FB4842" w:rsidRPr="00B27063" w:rsidRDefault="00FB4842"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Педагогиканың әдіснамасы тұлғаның оқыту, тәрбиелеу және дамыту процестерінің заңдылықтарын ұғынуға және оларды тиімді қолдануға бағытталған. Бұл әдіснама оқыту әдістерін, тәрбиелеу тәсілдерін және дамыту стратегияларын таңдаудағы ғылыми негіздемелерді қамтиды. Ол педагогикалық процестің мақсаттарын анықтаудан, оқыту мазмұнын жоспарлаудан, оқыту мен тәрбиелеу әдістерін таңдаудан және олардың тиімділігін бағалаудан тұрады. Бұл әдіснама арқылы педагогтар оқушылардың жеке қасиеттерін, олардың білім алуға деген қабілеттерін және әлеуметтік ортасын ескере отырып, олардың жан-жақты дамуына ықпал ететін оқыту мен тәрбиелеу бағдарламаларын құрастырады. Осылайша, педагогиканың әдіснамасы оқыту мен тәрбиелеу процестерін жетілдірудің ғылыми негізделген тәсілдерін ұсынады, бұл тұлғаның өз потенциалын толық ашуына және қоғамға пайдалы мүшесі болуына мүмкіндік береді.</w:t>
      </w:r>
    </w:p>
    <w:p w:rsidR="00F25C2B" w:rsidRPr="00B27063" w:rsidRDefault="00885D49" w:rsidP="008F1FBE">
      <w:pPr>
        <w:spacing w:after="0" w:line="240" w:lineRule="auto"/>
        <w:ind w:firstLine="709"/>
        <w:jc w:val="both"/>
        <w:rPr>
          <w:rStyle w:val="markedcontent"/>
          <w:rFonts w:ascii="Times New Roman" w:hAnsi="Times New Roman" w:cs="Times New Roman"/>
          <w:sz w:val="28"/>
          <w:szCs w:val="28"/>
          <w:lang w:val="kk-KZ"/>
        </w:rPr>
      </w:pPr>
      <w:r w:rsidRPr="00B27063">
        <w:rPr>
          <w:rStyle w:val="markedcontent"/>
          <w:rFonts w:ascii="Times New Roman" w:hAnsi="Times New Roman" w:cs="Times New Roman"/>
          <w:sz w:val="28"/>
          <w:szCs w:val="28"/>
          <w:lang w:val="kk-KZ"/>
        </w:rPr>
        <w:t>М.А.</w:t>
      </w:r>
      <w:r w:rsidR="000E4AB8" w:rsidRPr="00B27063">
        <w:rPr>
          <w:rStyle w:val="markedcontent"/>
          <w:rFonts w:ascii="Times New Roman" w:hAnsi="Times New Roman" w:cs="Times New Roman"/>
          <w:sz w:val="28"/>
          <w:szCs w:val="28"/>
          <w:lang w:val="kk-KZ"/>
        </w:rPr>
        <w:t xml:space="preserve"> </w:t>
      </w:r>
      <w:r w:rsidRPr="00B27063">
        <w:rPr>
          <w:rStyle w:val="markedcontent"/>
          <w:rFonts w:ascii="Times New Roman" w:hAnsi="Times New Roman" w:cs="Times New Roman"/>
          <w:sz w:val="28"/>
          <w:szCs w:val="28"/>
          <w:lang w:val="kk-KZ"/>
        </w:rPr>
        <w:t>Данилов педагогика әдіснамасы</w:t>
      </w:r>
      <w:r w:rsidR="00F25C2B" w:rsidRPr="00B27063">
        <w:rPr>
          <w:rStyle w:val="markedcontent"/>
          <w:rFonts w:ascii="Times New Roman" w:hAnsi="Times New Roman" w:cs="Times New Roman"/>
          <w:sz w:val="28"/>
          <w:szCs w:val="28"/>
          <w:lang w:val="kk-KZ"/>
        </w:rPr>
        <w:t>н педагогикалық теорияның құрылымы мен негіздеріне, педагогикалық нақтылықты бейнелейтін білімді жасау үшін қажетті принциптер мен әдістерге байланысты білімдер жиынтығы</w:t>
      </w:r>
      <w:r w:rsidRPr="00B27063">
        <w:rPr>
          <w:rStyle w:val="markedcontent"/>
          <w:rFonts w:ascii="Times New Roman" w:hAnsi="Times New Roman" w:cs="Times New Roman"/>
          <w:sz w:val="28"/>
          <w:szCs w:val="28"/>
          <w:lang w:val="kk-KZ"/>
        </w:rPr>
        <w:t xml:space="preserve"> </w:t>
      </w:r>
      <w:r w:rsidR="00F25C2B" w:rsidRPr="00B27063">
        <w:rPr>
          <w:rStyle w:val="markedcontent"/>
          <w:rFonts w:ascii="Times New Roman" w:hAnsi="Times New Roman" w:cs="Times New Roman"/>
          <w:sz w:val="28"/>
          <w:szCs w:val="28"/>
          <w:lang w:val="kk-KZ"/>
        </w:rPr>
        <w:t>деп қарастырады</w:t>
      </w:r>
      <w:r w:rsidR="00C71278" w:rsidRPr="00B27063">
        <w:rPr>
          <w:rStyle w:val="markedcontent"/>
          <w:rFonts w:ascii="Times New Roman" w:hAnsi="Times New Roman" w:cs="Times New Roman"/>
          <w:sz w:val="28"/>
          <w:szCs w:val="28"/>
          <w:lang w:val="kk-KZ"/>
        </w:rPr>
        <w:t xml:space="preserve"> </w:t>
      </w:r>
      <w:r w:rsidR="00AF484F" w:rsidRPr="00B27063">
        <w:rPr>
          <w:rStyle w:val="markedcontent"/>
          <w:rFonts w:ascii="Times New Roman" w:hAnsi="Times New Roman" w:cs="Times New Roman"/>
          <w:sz w:val="28"/>
          <w:szCs w:val="28"/>
          <w:lang w:val="kk-KZ"/>
        </w:rPr>
        <w:fldChar w:fldCharType="begin"/>
      </w:r>
      <w:r w:rsidR="008C75B6" w:rsidRPr="00B27063">
        <w:rPr>
          <w:rStyle w:val="markedcontent"/>
          <w:rFonts w:ascii="Times New Roman" w:hAnsi="Times New Roman" w:cs="Times New Roman"/>
          <w:sz w:val="28"/>
          <w:szCs w:val="28"/>
          <w:lang w:val="kk-KZ"/>
        </w:rPr>
        <w:instrText xml:space="preserve"> ADDIN ZOTERO_ITEM CSL_CITATION {"citationID":"hWwC94qC","properties":{"formattedCitation":"[94]","plainCitation":"[94]","noteIndex":0},"citationItems":[{"id":451,"uris":["http://zotero.org/users/7434404/items/6U29CI3M"],"itemData":{"id":451,"type":"book","event-place":"Москва","publisher":"АПН СССР","publisher-place":"Москва","title":"Основные проблемы методологии и методики педагогических исследований.","author":[{"family":"Данилов","given":"М.А."}],"issued":{"date-parts":[["1971"]]}}}],"schema":"https://github.com/citation-style-language/schema/raw/master/csl-citation.json"} </w:instrText>
      </w:r>
      <w:r w:rsidR="00AF484F" w:rsidRPr="00B27063">
        <w:rPr>
          <w:rStyle w:val="markedcontent"/>
          <w:rFonts w:ascii="Times New Roman" w:hAnsi="Times New Roman" w:cs="Times New Roman"/>
          <w:sz w:val="28"/>
          <w:szCs w:val="28"/>
          <w:lang w:val="kk-KZ"/>
        </w:rPr>
        <w:fldChar w:fldCharType="separate"/>
      </w:r>
      <w:r w:rsidR="008C75B6" w:rsidRPr="00B27063">
        <w:rPr>
          <w:rStyle w:val="markedcontent"/>
          <w:rFonts w:ascii="Times New Roman" w:hAnsi="Times New Roman" w:cs="Times New Roman"/>
          <w:noProof/>
          <w:sz w:val="28"/>
          <w:szCs w:val="28"/>
          <w:lang w:val="kk-KZ"/>
        </w:rPr>
        <w:t>[94]</w:t>
      </w:r>
      <w:r w:rsidR="00AF484F" w:rsidRPr="00B27063">
        <w:rPr>
          <w:rStyle w:val="markedcontent"/>
          <w:rFonts w:ascii="Times New Roman" w:hAnsi="Times New Roman" w:cs="Times New Roman"/>
          <w:sz w:val="28"/>
          <w:szCs w:val="28"/>
          <w:lang w:val="kk-KZ"/>
        </w:rPr>
        <w:fldChar w:fldCharType="end"/>
      </w:r>
      <w:r w:rsidR="00F25C2B" w:rsidRPr="00B27063">
        <w:rPr>
          <w:rStyle w:val="markedcontent"/>
          <w:rFonts w:ascii="Times New Roman" w:hAnsi="Times New Roman" w:cs="Times New Roman"/>
          <w:sz w:val="28"/>
          <w:szCs w:val="28"/>
          <w:lang w:val="kk-KZ"/>
        </w:rPr>
        <w:t xml:space="preserve">. </w:t>
      </w:r>
    </w:p>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ru-RU"/>
        </w:rPr>
      </w:pPr>
      <w:proofErr w:type="spellStart"/>
      <w:r w:rsidRPr="00B27063">
        <w:rPr>
          <w:rFonts w:ascii="Times New Roman" w:eastAsia="Times New Roman" w:hAnsi="Times New Roman" w:cs="Times New Roman"/>
          <w:bCs/>
          <w:sz w:val="28"/>
          <w:szCs w:val="28"/>
          <w:lang w:val="kk-KZ" w:eastAsia="ru-RU"/>
        </w:rPr>
        <w:t>Әдіснамалық</w:t>
      </w:r>
      <w:proofErr w:type="spellEnd"/>
      <w:r w:rsidRPr="00B27063">
        <w:rPr>
          <w:rFonts w:ascii="Times New Roman" w:eastAsia="Times New Roman" w:hAnsi="Times New Roman" w:cs="Times New Roman"/>
          <w:bCs/>
          <w:sz w:val="28"/>
          <w:szCs w:val="28"/>
          <w:lang w:val="kk-KZ" w:eastAsia="ru-RU"/>
        </w:rPr>
        <w:t xml:space="preserve"> тұғыр түсінігінің </w:t>
      </w:r>
      <w:r w:rsidR="00C71278" w:rsidRPr="00B27063">
        <w:rPr>
          <w:rFonts w:ascii="Times New Roman" w:eastAsia="Times New Roman" w:hAnsi="Times New Roman" w:cs="Times New Roman"/>
          <w:bCs/>
          <w:sz w:val="28"/>
          <w:szCs w:val="28"/>
          <w:lang w:val="kk-KZ" w:eastAsia="ru-RU"/>
        </w:rPr>
        <w:t>мағынасы</w:t>
      </w:r>
      <w:r w:rsidRPr="00B27063">
        <w:rPr>
          <w:rFonts w:ascii="Times New Roman" w:eastAsia="Times New Roman" w:hAnsi="Times New Roman" w:cs="Times New Roman"/>
          <w:bCs/>
          <w:sz w:val="28"/>
          <w:szCs w:val="28"/>
          <w:lang w:val="kk-KZ" w:eastAsia="ru-RU"/>
        </w:rPr>
        <w:t xml:space="preserve"> </w:t>
      </w:r>
      <w:r w:rsidR="00C71278" w:rsidRPr="00B27063">
        <w:rPr>
          <w:rFonts w:ascii="Times New Roman" w:eastAsia="Times New Roman" w:hAnsi="Times New Roman" w:cs="Times New Roman"/>
          <w:bCs/>
          <w:sz w:val="28"/>
          <w:szCs w:val="28"/>
          <w:lang w:val="kk-KZ" w:eastAsia="ru-RU"/>
        </w:rPr>
        <w:t>және</w:t>
      </w:r>
      <w:r w:rsidRPr="00B27063">
        <w:rPr>
          <w:rFonts w:ascii="Times New Roman" w:eastAsia="Times New Roman" w:hAnsi="Times New Roman" w:cs="Times New Roman"/>
          <w:bCs/>
          <w:sz w:val="28"/>
          <w:szCs w:val="28"/>
          <w:lang w:val="kk-KZ" w:eastAsia="ru-RU"/>
        </w:rPr>
        <w:t xml:space="preserve"> мазмұны </w:t>
      </w:r>
      <w:r w:rsidR="00C71278" w:rsidRPr="00B27063">
        <w:rPr>
          <w:rFonts w:ascii="Times New Roman" w:eastAsia="Times New Roman" w:hAnsi="Times New Roman" w:cs="Times New Roman"/>
          <w:bCs/>
          <w:sz w:val="28"/>
          <w:szCs w:val="28"/>
          <w:lang w:val="kk-KZ" w:eastAsia="ru-RU"/>
        </w:rPr>
        <w:t>ғылыми зерттеулерде</w:t>
      </w:r>
      <w:r w:rsidRPr="00B27063">
        <w:rPr>
          <w:rFonts w:ascii="Times New Roman" w:eastAsia="Times New Roman" w:hAnsi="Times New Roman" w:cs="Times New Roman"/>
          <w:bCs/>
          <w:sz w:val="28"/>
          <w:szCs w:val="28"/>
          <w:lang w:val="kk-KZ" w:eastAsia="ru-RU"/>
        </w:rPr>
        <w:t xml:space="preserve"> әр</w:t>
      </w:r>
      <w:r w:rsidR="00C71278" w:rsidRPr="00B27063">
        <w:rPr>
          <w:rFonts w:ascii="Times New Roman" w:eastAsia="Times New Roman" w:hAnsi="Times New Roman" w:cs="Times New Roman"/>
          <w:bCs/>
          <w:sz w:val="28"/>
          <w:szCs w:val="28"/>
          <w:lang w:val="kk-KZ" w:eastAsia="ru-RU"/>
        </w:rPr>
        <w:t>түрлі жағынан анықталады</w:t>
      </w:r>
      <w:r w:rsidRPr="00B27063">
        <w:rPr>
          <w:rFonts w:ascii="Times New Roman" w:eastAsia="Times New Roman" w:hAnsi="Times New Roman" w:cs="Times New Roman"/>
          <w:bCs/>
          <w:sz w:val="28"/>
          <w:szCs w:val="28"/>
          <w:lang w:val="kk-KZ" w:eastAsia="ru-RU"/>
        </w:rPr>
        <w:t>.</w:t>
      </w:r>
      <w:r w:rsidR="005D6C45" w:rsidRPr="00B27063">
        <w:rPr>
          <w:rFonts w:ascii="Times New Roman" w:eastAsia="Times New Roman" w:hAnsi="Times New Roman" w:cs="Times New Roman"/>
          <w:bCs/>
          <w:sz w:val="28"/>
          <w:szCs w:val="28"/>
          <w:lang w:val="kk-KZ" w:eastAsia="ru-RU"/>
        </w:rPr>
        <w:t xml:space="preserve"> </w:t>
      </w:r>
      <w:r w:rsidRPr="00B27063">
        <w:rPr>
          <w:rFonts w:ascii="Times New Roman" w:eastAsia="Times New Roman" w:hAnsi="Times New Roman" w:cs="Times New Roman"/>
          <w:sz w:val="28"/>
          <w:szCs w:val="28"/>
          <w:lang w:val="kk-KZ" w:eastAsia="ru-RU"/>
        </w:rPr>
        <w:t>Әдіснама туралы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зерттеушілер В.И.</w:t>
      </w:r>
      <w:r w:rsidR="000E4AB8" w:rsidRPr="00B27063">
        <w:rPr>
          <w:rFonts w:ascii="Times New Roman" w:eastAsia="Times New Roman" w:hAnsi="Times New Roman" w:cs="Times New Roman"/>
          <w:sz w:val="28"/>
          <w:szCs w:val="28"/>
          <w:lang w:val="kk-KZ" w:eastAsia="ru-RU"/>
        </w:rPr>
        <w:t> </w:t>
      </w:r>
      <w:proofErr w:type="spellStart"/>
      <w:r w:rsidRPr="00B27063">
        <w:rPr>
          <w:rFonts w:ascii="Times New Roman" w:eastAsia="Times New Roman" w:hAnsi="Times New Roman" w:cs="Times New Roman"/>
          <w:sz w:val="28"/>
          <w:szCs w:val="28"/>
          <w:lang w:val="kk-KZ" w:eastAsia="ru-RU"/>
        </w:rPr>
        <w:t>Загвязинский</w:t>
      </w:r>
      <w:proofErr w:type="spellEnd"/>
      <w:r w:rsidRPr="00B27063">
        <w:rPr>
          <w:rFonts w:ascii="Times New Roman" w:eastAsia="Times New Roman" w:hAnsi="Times New Roman" w:cs="Times New Roman"/>
          <w:sz w:val="28"/>
          <w:szCs w:val="28"/>
          <w:lang w:val="kk-KZ" w:eastAsia="ru-RU"/>
        </w:rPr>
        <w:t>, Р.</w:t>
      </w:r>
      <w:r w:rsidR="000E4AB8"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Атаханов</w:t>
      </w:r>
      <w:proofErr w:type="spellEnd"/>
      <w:r w:rsidRPr="00B27063">
        <w:rPr>
          <w:rFonts w:ascii="Times New Roman" w:eastAsia="Times New Roman" w:hAnsi="Times New Roman" w:cs="Times New Roman"/>
          <w:sz w:val="28"/>
          <w:szCs w:val="28"/>
          <w:lang w:val="kk-KZ" w:eastAsia="ru-RU"/>
        </w:rPr>
        <w:t xml:space="preserve"> теория мен тәжірибені ұйымдастыра білу;</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ғылымда қолданылатын әдістер жиынтығы ретінде ұсынады.</w:t>
      </w:r>
    </w:p>
    <w:p w:rsidR="00885D49" w:rsidRPr="00B27063" w:rsidRDefault="00C71278"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Ш.Т.</w:t>
      </w:r>
      <w:r w:rsidR="000E4AB8"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Таубаева, С.Т.</w:t>
      </w:r>
      <w:r w:rsidR="000E4AB8"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Иманбаева және А.Е.</w:t>
      </w:r>
      <w:r w:rsidR="000E4AB8"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Берикханова</w:t>
      </w:r>
      <w:proofErr w:type="spellEnd"/>
      <w:r w:rsidRPr="00B27063">
        <w:rPr>
          <w:rFonts w:ascii="Times New Roman" w:eastAsia="Times New Roman" w:hAnsi="Times New Roman" w:cs="Times New Roman"/>
          <w:sz w:val="28"/>
          <w:szCs w:val="28"/>
          <w:lang w:val="kk-KZ" w:eastAsia="ru-RU"/>
        </w:rPr>
        <w:t xml:space="preserve"> берген педагогика әдіснамасы туралы анықтамасында бұл оқытушылардың зерттеуші</w:t>
      </w:r>
      <w:r w:rsidR="00F86699" w:rsidRPr="00B27063">
        <w:rPr>
          <w:rFonts w:ascii="Times New Roman" w:eastAsia="Times New Roman" w:hAnsi="Times New Roman" w:cs="Times New Roman"/>
          <w:sz w:val="28"/>
          <w:szCs w:val="28"/>
          <w:lang w:val="kk-KZ" w:eastAsia="ru-RU"/>
        </w:rPr>
        <w:t>л</w:t>
      </w:r>
      <w:r w:rsidRPr="00B27063">
        <w:rPr>
          <w:rFonts w:ascii="Times New Roman" w:eastAsia="Times New Roman" w:hAnsi="Times New Roman" w:cs="Times New Roman"/>
          <w:sz w:val="28"/>
          <w:szCs w:val="28"/>
          <w:lang w:val="kk-KZ" w:eastAsia="ru-RU"/>
        </w:rPr>
        <w:t>ік танымның тиімділігі мен нәтижелігіне қол жеткізу үшін қолданатын әрекеттерінің құрылымы, логикасы, әдістері мен тәсілдері, мақсаттары мен функциялары туралы ілім</w:t>
      </w:r>
      <w:r w:rsidR="009900D8" w:rsidRPr="00B27063">
        <w:rPr>
          <w:rFonts w:ascii="Times New Roman" w:eastAsia="Times New Roman" w:hAnsi="Times New Roman" w:cs="Times New Roman"/>
          <w:sz w:val="28"/>
          <w:szCs w:val="28"/>
          <w:lang w:val="kk-KZ" w:eastAsia="ru-RU"/>
        </w:rPr>
        <w:t xml:space="preserve"> деп көрсетеді</w:t>
      </w:r>
      <w:r w:rsidRPr="00B27063">
        <w:rPr>
          <w:rFonts w:ascii="Times New Roman" w:eastAsia="Times New Roman" w:hAnsi="Times New Roman" w:cs="Times New Roman"/>
          <w:sz w:val="28"/>
          <w:szCs w:val="28"/>
          <w:lang w:val="kk-KZ" w:eastAsia="ru-RU"/>
        </w:rPr>
        <w:t xml:space="preserve">. Ол </w:t>
      </w:r>
      <w:r w:rsidR="009900D8" w:rsidRPr="00B27063">
        <w:rPr>
          <w:rFonts w:ascii="Times New Roman" w:eastAsia="Times New Roman" w:hAnsi="Times New Roman" w:cs="Times New Roman"/>
          <w:sz w:val="28"/>
          <w:szCs w:val="28"/>
          <w:lang w:val="kk-KZ" w:eastAsia="ru-RU"/>
        </w:rPr>
        <w:t xml:space="preserve">университет </w:t>
      </w:r>
      <w:r w:rsidR="00613AE4" w:rsidRPr="00B27063">
        <w:rPr>
          <w:rFonts w:ascii="Times New Roman" w:eastAsia="Times New Roman" w:hAnsi="Times New Roman" w:cs="Times New Roman"/>
          <w:sz w:val="28"/>
          <w:szCs w:val="28"/>
          <w:lang w:val="kk-KZ" w:eastAsia="ru-RU"/>
        </w:rPr>
        <w:t>педагогтарға</w:t>
      </w:r>
      <w:r w:rsidRPr="00B27063">
        <w:rPr>
          <w:rFonts w:ascii="Times New Roman" w:eastAsia="Times New Roman" w:hAnsi="Times New Roman" w:cs="Times New Roman"/>
          <w:sz w:val="28"/>
          <w:szCs w:val="28"/>
          <w:lang w:val="kk-KZ" w:eastAsia="ru-RU"/>
        </w:rPr>
        <w:t xml:space="preserve"> болашақ </w:t>
      </w:r>
      <w:r w:rsidR="009900D8" w:rsidRPr="00B27063">
        <w:rPr>
          <w:rFonts w:ascii="Times New Roman" w:eastAsia="Times New Roman" w:hAnsi="Times New Roman" w:cs="Times New Roman"/>
          <w:sz w:val="28"/>
          <w:szCs w:val="28"/>
          <w:lang w:val="kk-KZ" w:eastAsia="ru-RU"/>
        </w:rPr>
        <w:t>оқытушыларды</w:t>
      </w:r>
      <w:r w:rsidRPr="00B27063">
        <w:rPr>
          <w:rFonts w:ascii="Times New Roman" w:eastAsia="Times New Roman" w:hAnsi="Times New Roman" w:cs="Times New Roman"/>
          <w:sz w:val="28"/>
          <w:szCs w:val="28"/>
          <w:lang w:val="kk-KZ" w:eastAsia="ru-RU"/>
        </w:rPr>
        <w:t xml:space="preserve"> </w:t>
      </w:r>
      <w:r w:rsidR="009900D8" w:rsidRPr="00B27063">
        <w:rPr>
          <w:rFonts w:ascii="Times New Roman" w:eastAsia="Times New Roman" w:hAnsi="Times New Roman" w:cs="Times New Roman"/>
          <w:sz w:val="28"/>
          <w:szCs w:val="28"/>
          <w:lang w:val="kk-KZ" w:eastAsia="ru-RU"/>
        </w:rPr>
        <w:t>қазіргі заманғы</w:t>
      </w:r>
      <w:r w:rsidRPr="00B27063">
        <w:rPr>
          <w:rFonts w:ascii="Times New Roman" w:eastAsia="Times New Roman" w:hAnsi="Times New Roman" w:cs="Times New Roman"/>
          <w:sz w:val="28"/>
          <w:szCs w:val="28"/>
          <w:lang w:val="kk-KZ" w:eastAsia="ru-RU"/>
        </w:rPr>
        <w:t xml:space="preserve"> ғылым стандарттары бойынша даярлауға мүмкіндік береді</w:t>
      </w:r>
      <w:r w:rsidR="009900D8" w:rsidRPr="00B27063">
        <w:rPr>
          <w:rFonts w:ascii="Times New Roman" w:eastAsia="Times New Roman" w:hAnsi="Times New Roman" w:cs="Times New Roman"/>
          <w:sz w:val="28"/>
          <w:szCs w:val="28"/>
          <w:lang w:val="kk-KZ" w:eastAsia="ru-RU"/>
        </w:rPr>
        <w:t xml:space="preserve"> дейді</w:t>
      </w:r>
      <w:r w:rsidRPr="00B27063">
        <w:rPr>
          <w:rFonts w:ascii="Times New Roman" w:eastAsia="Times New Roman" w:hAnsi="Times New Roman" w:cs="Times New Roman"/>
          <w:sz w:val="28"/>
          <w:szCs w:val="28"/>
          <w:lang w:val="kk-KZ" w:eastAsia="ru-RU"/>
        </w:rPr>
        <w:t xml:space="preserve">. Педагогикалық зерттеулердің сапасын </w:t>
      </w:r>
      <w:r w:rsidR="009900D8" w:rsidRPr="00B27063">
        <w:rPr>
          <w:rFonts w:ascii="Times New Roman" w:eastAsia="Times New Roman" w:hAnsi="Times New Roman" w:cs="Times New Roman"/>
          <w:sz w:val="28"/>
          <w:szCs w:val="28"/>
          <w:lang w:val="kk-KZ" w:eastAsia="ru-RU"/>
        </w:rPr>
        <w:t>дамыту</w:t>
      </w:r>
      <w:r w:rsidRPr="00B27063">
        <w:rPr>
          <w:rFonts w:ascii="Times New Roman" w:eastAsia="Times New Roman" w:hAnsi="Times New Roman" w:cs="Times New Roman"/>
          <w:sz w:val="28"/>
          <w:szCs w:val="28"/>
          <w:lang w:val="kk-KZ" w:eastAsia="ru-RU"/>
        </w:rPr>
        <w:t xml:space="preserve"> үшін екі бағыт бойынша жұмыс </w:t>
      </w:r>
      <w:r w:rsidRPr="00B27063">
        <w:rPr>
          <w:rFonts w:ascii="Times New Roman" w:eastAsia="Times New Roman" w:hAnsi="Times New Roman" w:cs="Times New Roman"/>
          <w:sz w:val="28"/>
          <w:szCs w:val="28"/>
          <w:lang w:val="kk-KZ" w:eastAsia="ru-RU"/>
        </w:rPr>
        <w:lastRenderedPageBreak/>
        <w:t>жасау қажет</w:t>
      </w:r>
      <w:r w:rsidR="009900D8" w:rsidRPr="00B27063">
        <w:rPr>
          <w:rFonts w:ascii="Times New Roman" w:eastAsia="Times New Roman" w:hAnsi="Times New Roman" w:cs="Times New Roman"/>
          <w:sz w:val="28"/>
          <w:szCs w:val="28"/>
          <w:lang w:val="kk-KZ" w:eastAsia="ru-RU"/>
        </w:rPr>
        <w:t xml:space="preserve"> екендігін атайды</w:t>
      </w:r>
      <w:r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әдіснамалық</w:t>
      </w:r>
      <w:proofErr w:type="spellEnd"/>
      <w:r w:rsidRPr="00B27063">
        <w:rPr>
          <w:rFonts w:ascii="Times New Roman" w:eastAsia="Times New Roman" w:hAnsi="Times New Roman" w:cs="Times New Roman"/>
          <w:sz w:val="28"/>
          <w:szCs w:val="28"/>
          <w:lang w:val="kk-KZ" w:eastAsia="ru-RU"/>
        </w:rPr>
        <w:t xml:space="preserve"> білімді жетілдіру және осы білімдерді педагог-зерттеушілерді даярлаудың мазмұнына енгіз</w:t>
      </w:r>
      <w:r w:rsidR="009900D8" w:rsidRPr="00B27063">
        <w:rPr>
          <w:rFonts w:ascii="Times New Roman" w:eastAsia="Times New Roman" w:hAnsi="Times New Roman" w:cs="Times New Roman"/>
          <w:sz w:val="28"/>
          <w:szCs w:val="28"/>
          <w:lang w:val="kk-KZ" w:eastAsia="ru-RU"/>
        </w:rPr>
        <w:t>у</w:t>
      </w:r>
      <w:r w:rsidRPr="00B27063">
        <w:rPr>
          <w:rFonts w:ascii="Times New Roman" w:eastAsia="Times New Roman" w:hAnsi="Times New Roman" w:cs="Times New Roman"/>
          <w:sz w:val="28"/>
          <w:szCs w:val="28"/>
          <w:lang w:val="kk-KZ" w:eastAsia="ru-RU"/>
        </w:rPr>
        <w:t>.</w:t>
      </w:r>
      <w:r w:rsidR="00885D49" w:rsidRPr="00B27063">
        <w:rPr>
          <w:rFonts w:ascii="Times New Roman" w:eastAsia="Times New Roman" w:hAnsi="Times New Roman" w:cs="Times New Roman"/>
          <w:sz w:val="28"/>
          <w:szCs w:val="28"/>
          <w:lang w:val="kk-KZ" w:eastAsia="ru-RU"/>
        </w:rPr>
        <w:t xml:space="preserve"> </w:t>
      </w:r>
    </w:p>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Білім беру парадигмасының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өзгеруі</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әлемдік білім кеңістігінде маңызды аспектілерінің бірі болып саналады.</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Бүгінгі таңда «құзыреттілік» ұғымы да білім берудегі</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өзгерістерді</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орындауда жаңа парадигма болып</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саналады.</w:t>
      </w:r>
    </w:p>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Қоғам дамуындағы педагогтың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басқарушылық </w:t>
      </w:r>
      <w:proofErr w:type="spellStart"/>
      <w:r w:rsidRPr="00B27063">
        <w:rPr>
          <w:rFonts w:ascii="Times New Roman" w:eastAsia="Times New Roman" w:hAnsi="Times New Roman" w:cs="Times New Roman"/>
          <w:sz w:val="28"/>
          <w:szCs w:val="28"/>
          <w:lang w:val="kk-KZ" w:eastAsia="ru-RU"/>
        </w:rPr>
        <w:t>құзыреттілігінің</w:t>
      </w:r>
      <w:proofErr w:type="spellEnd"/>
      <w:r w:rsidRPr="00B27063">
        <w:rPr>
          <w:rFonts w:ascii="Times New Roman" w:eastAsia="Times New Roman" w:hAnsi="Times New Roman" w:cs="Times New Roman"/>
          <w:sz w:val="28"/>
          <w:szCs w:val="28"/>
          <w:lang w:val="kk-KZ" w:eastAsia="ru-RU"/>
        </w:rPr>
        <w:t xml:space="preserve"> мәні</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педагогикалық қызметтегі жаңа өзгеріс пен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жалпыға міндетті білім беру жүйесінің даму тенденцияларын, жаңа білім мазмұнын жүзеге асырудағы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қажетті білімнен тұрады.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Осыған орай,</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педагогтың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басқарушылық </w:t>
      </w:r>
      <w:proofErr w:type="spellStart"/>
      <w:r w:rsidRPr="00B27063">
        <w:rPr>
          <w:rFonts w:ascii="Times New Roman" w:eastAsia="Times New Roman" w:hAnsi="Times New Roman" w:cs="Times New Roman"/>
          <w:sz w:val="28"/>
          <w:szCs w:val="28"/>
          <w:lang w:val="kk-KZ" w:eastAsia="ru-RU"/>
        </w:rPr>
        <w:t>құзыреттілігінің</w:t>
      </w:r>
      <w:proofErr w:type="spellEnd"/>
      <w:r w:rsidRPr="00B27063">
        <w:rPr>
          <w:rFonts w:ascii="Times New Roman" w:eastAsia="Times New Roman" w:hAnsi="Times New Roman" w:cs="Times New Roman"/>
          <w:sz w:val="28"/>
          <w:szCs w:val="28"/>
          <w:lang w:val="kk-KZ" w:eastAsia="ru-RU"/>
        </w:rPr>
        <w:t xml:space="preserve"> мазмұны мен моделін құру үшін де философиялық және </w:t>
      </w:r>
      <w:proofErr w:type="spellStart"/>
      <w:r w:rsidRPr="00B27063">
        <w:rPr>
          <w:rFonts w:ascii="Times New Roman" w:eastAsia="Times New Roman" w:hAnsi="Times New Roman" w:cs="Times New Roman"/>
          <w:sz w:val="28"/>
          <w:szCs w:val="28"/>
          <w:lang w:val="kk-KZ" w:eastAsia="ru-RU"/>
        </w:rPr>
        <w:t>әдіснамалық</w:t>
      </w:r>
      <w:proofErr w:type="spellEnd"/>
      <w:r w:rsidRPr="00B27063">
        <w:rPr>
          <w:rFonts w:ascii="Times New Roman" w:eastAsia="Times New Roman" w:hAnsi="Times New Roman" w:cs="Times New Roman"/>
          <w:sz w:val="28"/>
          <w:szCs w:val="28"/>
          <w:lang w:val="kk-KZ" w:eastAsia="ru-RU"/>
        </w:rPr>
        <w:t xml:space="preserve"> білім қажет. </w:t>
      </w:r>
    </w:p>
    <w:p w:rsidR="00842075" w:rsidRPr="00B27063" w:rsidRDefault="00842075"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Әдіснама, В.В.</w:t>
      </w:r>
      <w:r w:rsidR="000E4AB8"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Краевскийдің</w:t>
      </w:r>
      <w:proofErr w:type="spellEnd"/>
      <w:r w:rsidRPr="00B27063">
        <w:rPr>
          <w:rFonts w:ascii="Times New Roman" w:eastAsia="Times New Roman" w:hAnsi="Times New Roman" w:cs="Times New Roman"/>
          <w:sz w:val="28"/>
          <w:szCs w:val="28"/>
          <w:lang w:val="kk-KZ" w:eastAsia="ru-RU"/>
        </w:rPr>
        <w:t xml:space="preserve"> түсінігі бойынша, педагогикалық теорияның негізгі элементтерін, оның құрылымдық ерекшеліктерін, сондай-ақ білім алудың және оқытудың әртүрлі тәсілдері мен стратегияларын қамтитын білімдердің жиынтығы ретінде қарастырылады. Бұл, сонымен қатар, педагогикалық жұмыстың бағыттары, логикалық құрылымы, әдістері мен зерттеулердің сапасын қалыптастыратын кешенді жүйе ретінде де анықталады</w:t>
      </w:r>
      <w:r w:rsidR="000E4AB8" w:rsidRPr="00B27063">
        <w:rPr>
          <w:rFonts w:ascii="Times New Roman" w:eastAsia="Times New Roman" w:hAnsi="Times New Roman" w:cs="Times New Roman"/>
          <w:sz w:val="28"/>
          <w:szCs w:val="28"/>
          <w:lang w:val="kk-KZ" w:eastAsia="ru-RU"/>
        </w:rPr>
        <w:t> </w:t>
      </w:r>
      <w:r w:rsidR="007065B1"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QsbAV0fW","properties":{"formattedCitation":"[95]","plainCitation":"[95]","noteIndex":0},"citationItems":[{"id":452,"uris":["http://zotero.org/users/7434404/items/PUYJL66T"],"itemData":{"id":452,"type":"book","event-place":"Москва","number-of-pages":"256","publisher":"Издательский центр «Академия»","publisher-place":"Москва","title":"Общие основы педагогики: Уч.для студ.высш.пед.уч.зав","author":[{"family":"Краевский","given":"В.В."}],"issued":{"date-parts":[["2008"]]}}}],"schema":"https://github.com/citation-style-language/schema/raw/master/csl-citation.json"} </w:instrText>
      </w:r>
      <w:r w:rsidR="007065B1"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[95]</w:t>
      </w:r>
      <w:r w:rsidR="007065B1" w:rsidRPr="00B27063">
        <w:rPr>
          <w:rFonts w:ascii="Times New Roman" w:eastAsia="Times New Roman" w:hAnsi="Times New Roman" w:cs="Times New Roman"/>
          <w:sz w:val="28"/>
          <w:szCs w:val="28"/>
          <w:lang w:val="kk-KZ" w:eastAsia="ru-RU"/>
        </w:rPr>
        <w:fldChar w:fldCharType="end"/>
      </w:r>
      <w:r w:rsidRPr="00B27063">
        <w:rPr>
          <w:rFonts w:ascii="Times New Roman" w:eastAsia="Times New Roman" w:hAnsi="Times New Roman" w:cs="Times New Roman"/>
          <w:sz w:val="28"/>
          <w:szCs w:val="28"/>
          <w:lang w:val="kk-KZ" w:eastAsia="ru-RU"/>
        </w:rPr>
        <w:t>.</w:t>
      </w:r>
    </w:p>
    <w:p w:rsidR="00842075" w:rsidRPr="00B27063" w:rsidRDefault="00842075" w:rsidP="008F1FBE">
      <w:pPr>
        <w:spacing w:after="0" w:line="240" w:lineRule="auto"/>
        <w:ind w:firstLine="709"/>
        <w:jc w:val="both"/>
        <w:rPr>
          <w:rFonts w:ascii="Times New Roman" w:eastAsia="Times New Roman" w:hAnsi="Times New Roman" w:cs="Times New Roman"/>
          <w:bCs/>
          <w:sz w:val="28"/>
          <w:szCs w:val="28"/>
          <w:lang w:val="kk-KZ" w:eastAsia="ru-RU"/>
        </w:rPr>
      </w:pPr>
      <w:r w:rsidRPr="00B27063">
        <w:rPr>
          <w:rFonts w:ascii="Times New Roman" w:eastAsia="Times New Roman" w:hAnsi="Times New Roman" w:cs="Times New Roman"/>
          <w:bCs/>
          <w:sz w:val="28"/>
          <w:szCs w:val="28"/>
          <w:lang w:val="kk-KZ" w:eastAsia="ru-RU"/>
        </w:rPr>
        <w:t xml:space="preserve">Педагогика әдіснамасы </w:t>
      </w:r>
      <w:r w:rsidR="00F86699" w:rsidRPr="00B27063">
        <w:rPr>
          <w:rFonts w:ascii="Times New Roman" w:eastAsia="Times New Roman" w:hAnsi="Times New Roman" w:cs="Times New Roman"/>
          <w:bCs/>
          <w:sz w:val="28"/>
          <w:szCs w:val="28"/>
          <w:lang w:val="kk-KZ" w:eastAsia="ru-RU"/>
        </w:rPr>
        <w:t>–</w:t>
      </w:r>
      <w:r w:rsidRPr="00B27063">
        <w:rPr>
          <w:rFonts w:ascii="Times New Roman" w:eastAsia="Times New Roman" w:hAnsi="Times New Roman" w:cs="Times New Roman"/>
          <w:bCs/>
          <w:sz w:val="28"/>
          <w:szCs w:val="28"/>
          <w:lang w:val="kk-KZ" w:eastAsia="ru-RU"/>
        </w:rPr>
        <w:t xml:space="preserve"> бұл педагогикалық теориялар мен құбылыстарды талдау принциптері, зерттеу үдерістері және тәрбиелеу және оқыту тәжірибесіне интеграциялау тәсілдері туралы кешенді білім жүйесі. Әдіснаманың теориялық бөлігі педагогиканың негізгі заңдылықтарын анықтауға бағытталған, бұл дүниетанымдық білімге сүйенеді және педагогикалық зерттеулердің философиялық, биологиялық, психологиялық негіздерін ашады. Бұл арқылы алынған нәтижелерді растап, қорытындылайды. Педагогика әдіснамасының маңызы оның негізгі принциптерін анықтауға байланысты.</w:t>
      </w:r>
    </w:p>
    <w:p w:rsidR="00842075" w:rsidRPr="00B27063" w:rsidRDefault="00842075" w:rsidP="008F1FBE">
      <w:pPr>
        <w:spacing w:after="0" w:line="240" w:lineRule="auto"/>
        <w:ind w:firstLine="709"/>
        <w:jc w:val="both"/>
        <w:rPr>
          <w:rFonts w:ascii="Times New Roman" w:eastAsia="Times New Roman" w:hAnsi="Times New Roman" w:cs="Times New Roman"/>
          <w:bCs/>
          <w:sz w:val="28"/>
          <w:szCs w:val="28"/>
          <w:lang w:val="kk-KZ" w:eastAsia="ru-RU"/>
        </w:rPr>
      </w:pPr>
      <w:r w:rsidRPr="00B27063">
        <w:rPr>
          <w:rFonts w:ascii="Times New Roman" w:eastAsia="Times New Roman" w:hAnsi="Times New Roman" w:cs="Times New Roman"/>
          <w:bCs/>
          <w:sz w:val="28"/>
          <w:szCs w:val="28"/>
          <w:lang w:val="kk-KZ" w:eastAsia="ru-RU"/>
        </w:rPr>
        <w:t>Әдіснаманың базасында әлеуметтік педагогиканың жалпы және оның жекелеген бөліктерінің ғылыми бағыттарының мәні ашылады. Осы негізде педагогика теориясы мен практикасының актуалды мәселелері зерттеледі.</w:t>
      </w:r>
    </w:p>
    <w:p w:rsidR="00842075" w:rsidRPr="00B27063" w:rsidRDefault="00842075" w:rsidP="008F1FBE">
      <w:pPr>
        <w:spacing w:after="0" w:line="240" w:lineRule="auto"/>
        <w:ind w:firstLine="709"/>
        <w:jc w:val="both"/>
        <w:rPr>
          <w:rFonts w:ascii="Times New Roman" w:eastAsia="Times New Roman" w:hAnsi="Times New Roman" w:cs="Times New Roman"/>
          <w:bCs/>
          <w:sz w:val="28"/>
          <w:szCs w:val="28"/>
          <w:lang w:val="kk-KZ" w:eastAsia="ru-RU"/>
        </w:rPr>
      </w:pPr>
      <w:r w:rsidRPr="00B27063">
        <w:rPr>
          <w:rFonts w:ascii="Times New Roman" w:eastAsia="Times New Roman" w:hAnsi="Times New Roman" w:cs="Times New Roman"/>
          <w:bCs/>
          <w:sz w:val="28"/>
          <w:szCs w:val="28"/>
          <w:lang w:val="kk-KZ" w:eastAsia="ru-RU"/>
        </w:rPr>
        <w:t xml:space="preserve">Педагогикалық </w:t>
      </w:r>
      <w:proofErr w:type="spellStart"/>
      <w:r w:rsidRPr="00B27063">
        <w:rPr>
          <w:rFonts w:ascii="Times New Roman" w:eastAsia="Times New Roman" w:hAnsi="Times New Roman" w:cs="Times New Roman"/>
          <w:bCs/>
          <w:sz w:val="28"/>
          <w:szCs w:val="28"/>
          <w:lang w:val="kk-KZ" w:eastAsia="ru-RU"/>
        </w:rPr>
        <w:t>әдіснамалық</w:t>
      </w:r>
      <w:proofErr w:type="spellEnd"/>
      <w:r w:rsidRPr="00B27063">
        <w:rPr>
          <w:rFonts w:ascii="Times New Roman" w:eastAsia="Times New Roman" w:hAnsi="Times New Roman" w:cs="Times New Roman"/>
          <w:bCs/>
          <w:sz w:val="28"/>
          <w:szCs w:val="28"/>
          <w:lang w:val="kk-KZ" w:eastAsia="ru-RU"/>
        </w:rPr>
        <w:t xml:space="preserve"> негіздердің құрылымын жасау процесінде біз жиі кездесетін түсініктерге </w:t>
      </w:r>
      <w:r w:rsidR="00BD46B0">
        <w:rPr>
          <w:rFonts w:ascii="Times New Roman" w:eastAsia="Times New Roman" w:hAnsi="Times New Roman" w:cs="Times New Roman"/>
          <w:bCs/>
          <w:sz w:val="28"/>
          <w:szCs w:val="28"/>
          <w:lang w:val="kk-KZ" w:eastAsia="ru-RU"/>
        </w:rPr>
        <w:t>–</w:t>
      </w:r>
      <w:r w:rsidRPr="00B27063">
        <w:rPr>
          <w:rFonts w:ascii="Times New Roman" w:eastAsia="Times New Roman" w:hAnsi="Times New Roman" w:cs="Times New Roman"/>
          <w:bCs/>
          <w:sz w:val="28"/>
          <w:szCs w:val="28"/>
          <w:lang w:val="kk-KZ" w:eastAsia="ru-RU"/>
        </w:rPr>
        <w:t xml:space="preserve"> «әдіс», «қағида», «амал», «ұстаным», «идея», «логика», «парадигма» және «теория» секілді ұғымдардың өзара байланысын байқаймыз. Осы ұғымдар ғылыми әдіснаманың маңызды категориялары ретінде қарастырылады. Бұл категориялардың ішінде «тұғыр» ерекше орын алады. Тұғыр </w:t>
      </w:r>
      <w:r w:rsidR="007065B1" w:rsidRPr="00B27063">
        <w:rPr>
          <w:rFonts w:ascii="Times New Roman" w:eastAsia="Times New Roman" w:hAnsi="Times New Roman" w:cs="Times New Roman"/>
          <w:bCs/>
          <w:sz w:val="28"/>
          <w:szCs w:val="28"/>
          <w:lang w:val="kk-KZ" w:eastAsia="ru-RU"/>
        </w:rPr>
        <w:t>–</w:t>
      </w:r>
      <w:r w:rsidRPr="00B27063">
        <w:rPr>
          <w:rFonts w:ascii="Times New Roman" w:eastAsia="Times New Roman" w:hAnsi="Times New Roman" w:cs="Times New Roman"/>
          <w:bCs/>
          <w:sz w:val="28"/>
          <w:szCs w:val="28"/>
          <w:lang w:val="kk-KZ" w:eastAsia="ru-RU"/>
        </w:rPr>
        <w:t xml:space="preserve"> бұл теориялық және практикалық мәселелерді шешу барысында қолданылатын </w:t>
      </w:r>
      <w:proofErr w:type="spellStart"/>
      <w:r w:rsidRPr="00B27063">
        <w:rPr>
          <w:rFonts w:ascii="Times New Roman" w:eastAsia="Times New Roman" w:hAnsi="Times New Roman" w:cs="Times New Roman"/>
          <w:bCs/>
          <w:sz w:val="28"/>
          <w:szCs w:val="28"/>
          <w:lang w:val="kk-KZ" w:eastAsia="ru-RU"/>
        </w:rPr>
        <w:t>әдіснамалық</w:t>
      </w:r>
      <w:proofErr w:type="spellEnd"/>
      <w:r w:rsidRPr="00B27063">
        <w:rPr>
          <w:rFonts w:ascii="Times New Roman" w:eastAsia="Times New Roman" w:hAnsi="Times New Roman" w:cs="Times New Roman"/>
          <w:bCs/>
          <w:sz w:val="28"/>
          <w:szCs w:val="28"/>
          <w:lang w:val="kk-KZ" w:eastAsia="ru-RU"/>
        </w:rPr>
        <w:t xml:space="preserve"> категория. Бұл тұғыр міндеттерді шешуде негізгі бағдар және стратегияларды айқындайды, шешім қабылдаудағы маңызды бағыттарды белгілейді.</w:t>
      </w:r>
    </w:p>
    <w:p w:rsidR="00885D49" w:rsidRPr="00B27063" w:rsidRDefault="00885D49" w:rsidP="008F1FBE">
      <w:pPr>
        <w:spacing w:after="0" w:line="240" w:lineRule="auto"/>
        <w:ind w:firstLine="709"/>
        <w:jc w:val="both"/>
        <w:rPr>
          <w:rFonts w:ascii="Times New Roman" w:eastAsia="Times New Roman" w:hAnsi="Times New Roman" w:cs="Times New Roman"/>
          <w:bCs/>
          <w:sz w:val="28"/>
          <w:szCs w:val="28"/>
          <w:lang w:val="kk-KZ" w:eastAsia="ru-RU"/>
        </w:rPr>
      </w:pPr>
      <w:r w:rsidRPr="00B27063">
        <w:rPr>
          <w:rFonts w:ascii="Times New Roman" w:eastAsia="Times New Roman" w:hAnsi="Times New Roman" w:cs="Times New Roman"/>
          <w:bCs/>
          <w:sz w:val="28"/>
          <w:szCs w:val="28"/>
          <w:lang w:val="kk-KZ" w:eastAsia="ru-RU"/>
        </w:rPr>
        <w:t>Психологиялық-педагогикалық әдебиеттерді талдай отырып, болашақ педагогтардың</w:t>
      </w:r>
      <w:r w:rsidR="00DF6B00" w:rsidRPr="00B27063">
        <w:rPr>
          <w:rFonts w:ascii="Times New Roman" w:eastAsia="Times New Roman" w:hAnsi="Times New Roman" w:cs="Times New Roman"/>
          <w:bCs/>
          <w:sz w:val="28"/>
          <w:szCs w:val="28"/>
          <w:lang w:val="kk-KZ" w:eastAsia="ru-RU"/>
        </w:rPr>
        <w:t xml:space="preserve"> </w:t>
      </w:r>
      <w:r w:rsidRPr="00B27063">
        <w:rPr>
          <w:rFonts w:ascii="Times New Roman" w:eastAsia="Times New Roman" w:hAnsi="Times New Roman" w:cs="Times New Roman"/>
          <w:bCs/>
          <w:sz w:val="28"/>
          <w:szCs w:val="28"/>
          <w:lang w:val="kk-KZ" w:eastAsia="ru-RU"/>
        </w:rPr>
        <w:t>басқарушылық</w:t>
      </w:r>
      <w:r w:rsidR="00DF6B00" w:rsidRPr="00B27063">
        <w:rPr>
          <w:rFonts w:ascii="Times New Roman" w:eastAsia="Times New Roman" w:hAnsi="Times New Roman" w:cs="Times New Roman"/>
          <w:bCs/>
          <w:sz w:val="28"/>
          <w:szCs w:val="28"/>
          <w:lang w:val="kk-KZ" w:eastAsia="ru-RU"/>
        </w:rPr>
        <w:t xml:space="preserve"> </w:t>
      </w:r>
      <w:r w:rsidRPr="00B27063">
        <w:rPr>
          <w:rFonts w:ascii="Times New Roman" w:eastAsia="Times New Roman" w:hAnsi="Times New Roman" w:cs="Times New Roman"/>
          <w:bCs/>
          <w:sz w:val="28"/>
          <w:szCs w:val="28"/>
          <w:lang w:val="kk-KZ" w:eastAsia="ru-RU"/>
        </w:rPr>
        <w:t xml:space="preserve">құзыреттілігін қалыптастыру мәселесінде </w:t>
      </w:r>
      <w:r w:rsidRPr="00B27063">
        <w:rPr>
          <w:rFonts w:ascii="Times New Roman" w:eastAsia="Times New Roman" w:hAnsi="Times New Roman" w:cs="Times New Roman"/>
          <w:bCs/>
          <w:i/>
          <w:sz w:val="28"/>
          <w:szCs w:val="28"/>
          <w:lang w:val="kk-KZ" w:eastAsia="ru-RU"/>
        </w:rPr>
        <w:t xml:space="preserve">жүйелілік, тұлғалық, іс-әрекеттік, </w:t>
      </w:r>
      <w:proofErr w:type="spellStart"/>
      <w:r w:rsidRPr="00B27063">
        <w:rPr>
          <w:rFonts w:ascii="Times New Roman" w:eastAsia="Times New Roman" w:hAnsi="Times New Roman" w:cs="Times New Roman"/>
          <w:bCs/>
          <w:i/>
          <w:sz w:val="28"/>
          <w:szCs w:val="28"/>
          <w:lang w:val="kk-KZ" w:eastAsia="ru-RU"/>
        </w:rPr>
        <w:t>мәдениеттанымдық</w:t>
      </w:r>
      <w:proofErr w:type="spellEnd"/>
      <w:r w:rsidRPr="00B27063">
        <w:rPr>
          <w:rFonts w:ascii="Times New Roman" w:eastAsia="Times New Roman" w:hAnsi="Times New Roman" w:cs="Times New Roman"/>
          <w:bCs/>
          <w:i/>
          <w:sz w:val="28"/>
          <w:szCs w:val="28"/>
          <w:lang w:val="kk-KZ" w:eastAsia="ru-RU"/>
        </w:rPr>
        <w:t xml:space="preserve"> және құзыреттілік тұғырлар</w:t>
      </w:r>
      <w:r w:rsidRPr="00B27063">
        <w:rPr>
          <w:rFonts w:ascii="Times New Roman" w:eastAsia="Times New Roman" w:hAnsi="Times New Roman" w:cs="Times New Roman"/>
          <w:bCs/>
          <w:sz w:val="28"/>
          <w:szCs w:val="28"/>
          <w:lang w:val="kk-KZ" w:eastAsia="ru-RU"/>
        </w:rPr>
        <w:t xml:space="preserve"> </w:t>
      </w:r>
      <w:r w:rsidR="00625551" w:rsidRPr="00B27063">
        <w:rPr>
          <w:rFonts w:ascii="Times New Roman" w:eastAsia="Times New Roman" w:hAnsi="Times New Roman" w:cs="Times New Roman"/>
          <w:bCs/>
          <w:sz w:val="28"/>
          <w:szCs w:val="28"/>
          <w:lang w:val="kk-KZ" w:eastAsia="ru-RU"/>
        </w:rPr>
        <w:t>басшылыққа</w:t>
      </w:r>
      <w:r w:rsidRPr="00B27063">
        <w:rPr>
          <w:rFonts w:ascii="Times New Roman" w:eastAsia="Times New Roman" w:hAnsi="Times New Roman" w:cs="Times New Roman"/>
          <w:bCs/>
          <w:sz w:val="28"/>
          <w:szCs w:val="28"/>
          <w:lang w:val="kk-KZ" w:eastAsia="ru-RU"/>
        </w:rPr>
        <w:t xml:space="preserve"> алын</w:t>
      </w:r>
      <w:r w:rsidR="00625551" w:rsidRPr="00B27063">
        <w:rPr>
          <w:rFonts w:ascii="Times New Roman" w:eastAsia="Times New Roman" w:hAnsi="Times New Roman" w:cs="Times New Roman"/>
          <w:bCs/>
          <w:sz w:val="28"/>
          <w:szCs w:val="28"/>
          <w:lang w:val="kk-KZ" w:eastAsia="ru-RU"/>
        </w:rPr>
        <w:t>ады.</w:t>
      </w:r>
    </w:p>
    <w:p w:rsidR="00885D49" w:rsidRPr="00B27063" w:rsidRDefault="00885D49" w:rsidP="008F1FBE">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i/>
          <w:sz w:val="28"/>
          <w:szCs w:val="28"/>
          <w:lang w:val="kk-KZ" w:eastAsia="ru-RU"/>
        </w:rPr>
        <w:t>Жүйелілік тұғыр</w:t>
      </w:r>
      <w:r w:rsidRPr="00B27063">
        <w:rPr>
          <w:rFonts w:ascii="Times New Roman" w:eastAsia="Times New Roman" w:hAnsi="Times New Roman" w:cs="Times New Roman"/>
          <w:sz w:val="28"/>
          <w:szCs w:val="28"/>
          <w:lang w:val="kk-KZ" w:eastAsia="ru-RU"/>
        </w:rPr>
        <w:t xml:space="preserve"> </w:t>
      </w:r>
      <w:r w:rsidR="00625551" w:rsidRPr="00B27063">
        <w:rPr>
          <w:rFonts w:ascii="Times New Roman" w:eastAsia="Times New Roman" w:hAnsi="Times New Roman" w:cs="Times New Roman"/>
          <w:sz w:val="28"/>
          <w:szCs w:val="28"/>
          <w:lang w:val="kk-KZ" w:eastAsia="ru-RU"/>
        </w:rPr>
        <w:t>білім алушының</w:t>
      </w:r>
      <w:r w:rsidRPr="00B27063">
        <w:rPr>
          <w:rFonts w:ascii="Times New Roman" w:eastAsia="Times New Roman" w:hAnsi="Times New Roman" w:cs="Times New Roman"/>
          <w:sz w:val="28"/>
          <w:szCs w:val="28"/>
          <w:lang w:val="kk-KZ" w:eastAsia="ru-RU"/>
        </w:rPr>
        <w:t xml:space="preserve"> білім мазмұнын </w:t>
      </w:r>
      <w:r w:rsidR="00625551" w:rsidRPr="00B27063">
        <w:rPr>
          <w:rFonts w:ascii="Times New Roman" w:eastAsia="Times New Roman" w:hAnsi="Times New Roman" w:cs="Times New Roman"/>
          <w:sz w:val="28"/>
          <w:szCs w:val="28"/>
          <w:lang w:val="kk-KZ" w:eastAsia="ru-RU"/>
        </w:rPr>
        <w:t>жақсы игеруін сипаттайды. Басқару теориясындағы жүйелілік тұғыр ерекше рөл атқарады. Бұл тұғыр басқару (немесе білім беру) процестерінің күрделілігін, олардың өзара әрекеттесуін және жоспарлы басқаруды талдайды. Ш.Т.</w:t>
      </w:r>
      <w:r w:rsidR="000E4AB8" w:rsidRPr="00B27063">
        <w:rPr>
          <w:rFonts w:ascii="Times New Roman" w:eastAsia="Times New Roman" w:hAnsi="Times New Roman" w:cs="Times New Roman"/>
          <w:sz w:val="28"/>
          <w:szCs w:val="28"/>
          <w:lang w:val="kk-KZ" w:eastAsia="ru-RU"/>
        </w:rPr>
        <w:t xml:space="preserve"> </w:t>
      </w:r>
      <w:r w:rsidR="00625551" w:rsidRPr="00B27063">
        <w:rPr>
          <w:rFonts w:ascii="Times New Roman" w:eastAsia="Times New Roman" w:hAnsi="Times New Roman" w:cs="Times New Roman"/>
          <w:sz w:val="28"/>
          <w:szCs w:val="28"/>
          <w:lang w:val="kk-KZ" w:eastAsia="ru-RU"/>
        </w:rPr>
        <w:t xml:space="preserve">Таубаева сияқты </w:t>
      </w:r>
      <w:r w:rsidR="00625551" w:rsidRPr="00B27063">
        <w:rPr>
          <w:rFonts w:ascii="Times New Roman" w:eastAsia="Times New Roman" w:hAnsi="Times New Roman" w:cs="Times New Roman"/>
          <w:sz w:val="28"/>
          <w:szCs w:val="28"/>
          <w:lang w:val="kk-KZ" w:eastAsia="ru-RU"/>
        </w:rPr>
        <w:lastRenderedPageBreak/>
        <w:t xml:space="preserve">ғалымдар жүйелілік тұғырды басқару жүйесінің өзара байланысты элементтерінен тұратын жиынтық ретінде қарастыруға болатын маңызды құрал деп санайды </w:t>
      </w:r>
      <w:r w:rsidR="007065B1"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118WkeML","properties":{"formattedCitation":"[96]","plainCitation":"[96]","noteIndex":0},"citationItems":[{"id":419,"uris":["http://zotero.org/users/7434404/items/T68QEQRG"],"itemData":{"id":419,"type":"book","event-place":"Алматы","number-of-pages":"340","publisher":"ОНОН","publisher-place":"Алматы","title":"Педагогика: оқулық","author":[{"family":"Таубаева","given":"Ш.Т."},{"family":"Иманбаева","given":"С.Т."},{"family":"Берикханова","given":"А.Е."}],"issued":{"date-parts":[["2017"]]}}}],"schema":"https://github.com/citation-style-language/schema/raw/master/csl-citation.json"} </w:instrText>
      </w:r>
      <w:r w:rsidR="007065B1"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[96]</w:t>
      </w:r>
      <w:r w:rsidR="007065B1" w:rsidRPr="00B27063">
        <w:rPr>
          <w:rFonts w:ascii="Times New Roman" w:eastAsia="Times New Roman" w:hAnsi="Times New Roman" w:cs="Times New Roman"/>
          <w:sz w:val="28"/>
          <w:szCs w:val="28"/>
          <w:lang w:val="kk-KZ" w:eastAsia="ru-RU"/>
        </w:rPr>
        <w:fldChar w:fldCharType="end"/>
      </w:r>
      <w:r w:rsidR="0076445A" w:rsidRPr="00B27063">
        <w:rPr>
          <w:rFonts w:ascii="Times New Roman" w:eastAsia="Times New Roman" w:hAnsi="Times New Roman" w:cs="Times New Roman"/>
          <w:sz w:val="28"/>
          <w:szCs w:val="28"/>
          <w:lang w:val="kk-KZ" w:eastAsia="ru-RU"/>
        </w:rPr>
        <w:t>.</w:t>
      </w:r>
    </w:p>
    <w:p w:rsidR="00885D49" w:rsidRPr="00B27063" w:rsidRDefault="00885D49" w:rsidP="008F1FBE">
      <w:pPr>
        <w:spacing w:after="0" w:line="240" w:lineRule="auto"/>
        <w:ind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i/>
          <w:sz w:val="28"/>
          <w:szCs w:val="28"/>
          <w:lang w:val="kk-KZ" w:eastAsia="ru-RU"/>
        </w:rPr>
        <w:t>Тұлғаға бағдарлы тұғыр</w:t>
      </w:r>
      <w:r w:rsidRPr="00B27063">
        <w:rPr>
          <w:rFonts w:ascii="Times New Roman" w:eastAsia="Times New Roman" w:hAnsi="Times New Roman" w:cs="Times New Roman"/>
          <w:sz w:val="28"/>
          <w:szCs w:val="28"/>
          <w:lang w:val="kk-KZ" w:eastAsia="ru-RU"/>
        </w:rPr>
        <w:t xml:space="preserve"> студенттің басқарушылық </w:t>
      </w:r>
      <w:proofErr w:type="spellStart"/>
      <w:r w:rsidRPr="00B27063">
        <w:rPr>
          <w:rFonts w:ascii="Times New Roman" w:eastAsia="Times New Roman" w:hAnsi="Times New Roman" w:cs="Times New Roman"/>
          <w:sz w:val="28"/>
          <w:szCs w:val="28"/>
          <w:lang w:val="kk-KZ" w:eastAsia="ru-RU"/>
        </w:rPr>
        <w:t>құзыреттілігінің</w:t>
      </w:r>
      <w:proofErr w:type="spellEnd"/>
      <w:r w:rsidRPr="00B27063">
        <w:rPr>
          <w:rFonts w:ascii="Times New Roman" w:eastAsia="Times New Roman" w:hAnsi="Times New Roman" w:cs="Times New Roman"/>
          <w:sz w:val="28"/>
          <w:szCs w:val="28"/>
          <w:lang w:val="kk-KZ" w:eastAsia="ru-RU"/>
        </w:rPr>
        <w:t xml:space="preserve"> қалыптасуында оларды өз ісінің субъектісі ретінде сезінуіне, өзіндік әлеуетін, сапаларын аша білуге және дамытуға ықпал етеді. </w:t>
      </w:r>
    </w:p>
    <w:p w:rsidR="00625551" w:rsidRPr="00B27063" w:rsidRDefault="00625551" w:rsidP="008F1FBE">
      <w:pPr>
        <w:spacing w:after="0" w:line="240" w:lineRule="auto"/>
        <w:ind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i/>
          <w:iCs/>
          <w:sz w:val="28"/>
          <w:szCs w:val="28"/>
          <w:lang w:val="kk-KZ" w:eastAsia="ru-RU"/>
        </w:rPr>
        <w:t>Тұлғаға бағдарланған тұғыр</w:t>
      </w:r>
      <w:r w:rsidRPr="00B27063">
        <w:rPr>
          <w:rFonts w:ascii="Times New Roman" w:eastAsia="Times New Roman" w:hAnsi="Times New Roman" w:cs="Times New Roman"/>
          <w:sz w:val="28"/>
          <w:szCs w:val="28"/>
          <w:lang w:val="kk-KZ" w:eastAsia="ru-RU"/>
        </w:rPr>
        <w:t xml:space="preserve"> студенттердің басқарушылық құзыреттерін дамытуда маңызды. Ол студенттерді өздерінің іс-әрекеттерінің субъектісі ретінде сезінуге, өзіндік қабілеттерін дамытуға жетелеуі тиіс.</w:t>
      </w:r>
    </w:p>
    <w:p w:rsidR="00625551" w:rsidRPr="00B27063" w:rsidRDefault="00625551" w:rsidP="008F1FBE">
      <w:pPr>
        <w:spacing w:after="0" w:line="240" w:lineRule="auto"/>
        <w:ind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i/>
          <w:iCs/>
          <w:sz w:val="28"/>
          <w:szCs w:val="28"/>
          <w:lang w:val="kk-KZ" w:eastAsia="ru-RU"/>
        </w:rPr>
        <w:t>Іс-әрекеттік тұғыр</w:t>
      </w:r>
      <w:r w:rsidRPr="00B27063">
        <w:rPr>
          <w:rFonts w:ascii="Times New Roman" w:eastAsia="Times New Roman" w:hAnsi="Times New Roman" w:cs="Times New Roman"/>
          <w:sz w:val="28"/>
          <w:szCs w:val="28"/>
          <w:lang w:val="kk-KZ" w:eastAsia="ru-RU"/>
        </w:rPr>
        <w:t xml:space="preserve"> болашақ педагогтердің іскерліктерін, </w:t>
      </w:r>
      <w:proofErr w:type="spellStart"/>
      <w:r w:rsidRPr="00B27063">
        <w:rPr>
          <w:rFonts w:ascii="Times New Roman" w:eastAsia="Times New Roman" w:hAnsi="Times New Roman" w:cs="Times New Roman"/>
          <w:sz w:val="28"/>
          <w:szCs w:val="28"/>
          <w:lang w:val="kk-KZ" w:eastAsia="ru-RU"/>
        </w:rPr>
        <w:t>креативтілікті</w:t>
      </w:r>
      <w:proofErr w:type="spellEnd"/>
      <w:r w:rsidRPr="00B27063">
        <w:rPr>
          <w:rFonts w:ascii="Times New Roman" w:eastAsia="Times New Roman" w:hAnsi="Times New Roman" w:cs="Times New Roman"/>
          <w:sz w:val="28"/>
          <w:szCs w:val="28"/>
          <w:lang w:val="kk-KZ" w:eastAsia="ru-RU"/>
        </w:rPr>
        <w:t xml:space="preserve"> қалыптастыруға ықпал етеді. Бұл тұғыр тұлғаның мақсаткерлігі мен іс-әрекет </w:t>
      </w:r>
      <w:proofErr w:type="spellStart"/>
      <w:r w:rsidRPr="00B27063">
        <w:rPr>
          <w:rFonts w:ascii="Times New Roman" w:eastAsia="Times New Roman" w:hAnsi="Times New Roman" w:cs="Times New Roman"/>
          <w:sz w:val="28"/>
          <w:szCs w:val="28"/>
          <w:lang w:val="kk-KZ" w:eastAsia="ru-RU"/>
        </w:rPr>
        <w:t>мотивациясына</w:t>
      </w:r>
      <w:proofErr w:type="spellEnd"/>
      <w:r w:rsidRPr="00B27063">
        <w:rPr>
          <w:rFonts w:ascii="Times New Roman" w:eastAsia="Times New Roman" w:hAnsi="Times New Roman" w:cs="Times New Roman"/>
          <w:sz w:val="28"/>
          <w:szCs w:val="28"/>
          <w:lang w:val="kk-KZ" w:eastAsia="ru-RU"/>
        </w:rPr>
        <w:t xml:space="preserve"> негізделген кең мағынадағы түсінікті қамтиды.</w:t>
      </w:r>
    </w:p>
    <w:p w:rsidR="00885D49" w:rsidRPr="00B27063" w:rsidRDefault="00885D49" w:rsidP="008F1FBE">
      <w:pPr>
        <w:spacing w:after="0" w:line="240" w:lineRule="auto"/>
        <w:ind w:firstLine="709"/>
        <w:contextualSpacing/>
        <w:jc w:val="both"/>
        <w:rPr>
          <w:rFonts w:ascii="Times New Roman" w:eastAsia="Times New Roman" w:hAnsi="Times New Roman" w:cs="Times New Roman"/>
          <w:sz w:val="28"/>
          <w:szCs w:val="28"/>
          <w:lang w:val="kk-KZ" w:eastAsia="ru-RU"/>
        </w:rPr>
      </w:pPr>
      <w:proofErr w:type="spellStart"/>
      <w:r w:rsidRPr="00B27063">
        <w:rPr>
          <w:rFonts w:ascii="Times New Roman" w:eastAsia="Times New Roman" w:hAnsi="Times New Roman" w:cs="Times New Roman"/>
          <w:i/>
          <w:sz w:val="28"/>
          <w:szCs w:val="28"/>
          <w:lang w:val="kk-KZ" w:eastAsia="ru-RU"/>
        </w:rPr>
        <w:t>Мәдениеттанымдық</w:t>
      </w:r>
      <w:proofErr w:type="spellEnd"/>
      <w:r w:rsidRPr="00B27063">
        <w:rPr>
          <w:rFonts w:ascii="Times New Roman" w:eastAsia="Times New Roman" w:hAnsi="Times New Roman" w:cs="Times New Roman"/>
          <w:i/>
          <w:sz w:val="28"/>
          <w:szCs w:val="28"/>
          <w:lang w:val="kk-KZ" w:eastAsia="ru-RU"/>
        </w:rPr>
        <w:t xml:space="preserve"> тұғыр</w:t>
      </w:r>
      <w:r w:rsidRPr="00B27063">
        <w:rPr>
          <w:rFonts w:ascii="Times New Roman" w:eastAsia="Times New Roman" w:hAnsi="Times New Roman" w:cs="Times New Roman"/>
          <w:sz w:val="28"/>
          <w:szCs w:val="28"/>
          <w:lang w:val="kk-KZ" w:eastAsia="ru-RU"/>
        </w:rPr>
        <w:t xml:space="preserve"> болашақ </w:t>
      </w:r>
      <w:r w:rsidR="00625551" w:rsidRPr="00B27063">
        <w:rPr>
          <w:rFonts w:ascii="Times New Roman" w:eastAsia="Times New Roman" w:hAnsi="Times New Roman" w:cs="Times New Roman"/>
          <w:sz w:val="28"/>
          <w:szCs w:val="28"/>
          <w:lang w:val="kk-KZ" w:eastAsia="ru-RU"/>
        </w:rPr>
        <w:t>кадрдың</w:t>
      </w:r>
      <w:r w:rsidRPr="00B27063">
        <w:rPr>
          <w:rFonts w:ascii="Times New Roman" w:eastAsia="Times New Roman" w:hAnsi="Times New Roman" w:cs="Times New Roman"/>
          <w:sz w:val="28"/>
          <w:szCs w:val="28"/>
          <w:lang w:val="kk-KZ" w:eastAsia="ru-RU"/>
        </w:rPr>
        <w:t xml:space="preserve"> </w:t>
      </w:r>
      <w:r w:rsidR="00625551" w:rsidRPr="00B27063">
        <w:rPr>
          <w:rFonts w:ascii="Times New Roman" w:eastAsia="Times New Roman" w:hAnsi="Times New Roman" w:cs="Times New Roman"/>
          <w:sz w:val="28"/>
          <w:szCs w:val="28"/>
          <w:lang w:val="kk-KZ" w:eastAsia="ru-RU"/>
        </w:rPr>
        <w:t>социуммен</w:t>
      </w:r>
      <w:r w:rsidRPr="00B27063">
        <w:rPr>
          <w:rFonts w:ascii="Times New Roman" w:eastAsia="Times New Roman" w:hAnsi="Times New Roman" w:cs="Times New Roman"/>
          <w:sz w:val="28"/>
          <w:szCs w:val="28"/>
          <w:lang w:val="kk-KZ" w:eastAsia="ru-RU"/>
        </w:rPr>
        <w:t xml:space="preserve">, </w:t>
      </w:r>
      <w:r w:rsidR="00625551" w:rsidRPr="00B27063">
        <w:rPr>
          <w:rFonts w:ascii="Times New Roman" w:eastAsia="Times New Roman" w:hAnsi="Times New Roman" w:cs="Times New Roman"/>
          <w:sz w:val="28"/>
          <w:szCs w:val="28"/>
          <w:lang w:val="kk-KZ" w:eastAsia="ru-RU"/>
        </w:rPr>
        <w:t>өзгелермен</w:t>
      </w:r>
      <w:r w:rsidRPr="00B27063">
        <w:rPr>
          <w:rFonts w:ascii="Times New Roman" w:eastAsia="Times New Roman" w:hAnsi="Times New Roman" w:cs="Times New Roman"/>
          <w:sz w:val="28"/>
          <w:szCs w:val="28"/>
          <w:lang w:val="kk-KZ" w:eastAsia="ru-RU"/>
        </w:rPr>
        <w:t xml:space="preserve"> </w:t>
      </w:r>
      <w:proofErr w:type="spellStart"/>
      <w:r w:rsidR="00625551" w:rsidRPr="00B27063">
        <w:rPr>
          <w:rFonts w:ascii="Times New Roman" w:eastAsia="Times New Roman" w:hAnsi="Times New Roman" w:cs="Times New Roman"/>
          <w:sz w:val="28"/>
          <w:szCs w:val="28"/>
          <w:lang w:val="kk-KZ" w:eastAsia="ru-RU"/>
        </w:rPr>
        <w:t>коммуникациясындағы</w:t>
      </w:r>
      <w:proofErr w:type="spellEnd"/>
      <w:r w:rsidRPr="00B27063">
        <w:rPr>
          <w:rFonts w:ascii="Times New Roman" w:eastAsia="Times New Roman" w:hAnsi="Times New Roman" w:cs="Times New Roman"/>
          <w:sz w:val="28"/>
          <w:szCs w:val="28"/>
          <w:lang w:val="kk-KZ" w:eastAsia="ru-RU"/>
        </w:rPr>
        <w:t xml:space="preserve"> мәдени қатынастардың </w:t>
      </w:r>
      <w:r w:rsidR="00625551" w:rsidRPr="00B27063">
        <w:rPr>
          <w:rFonts w:ascii="Times New Roman" w:eastAsia="Times New Roman" w:hAnsi="Times New Roman" w:cs="Times New Roman"/>
          <w:sz w:val="28"/>
          <w:szCs w:val="28"/>
          <w:lang w:val="kk-KZ" w:eastAsia="ru-RU"/>
        </w:rPr>
        <w:t xml:space="preserve">діңгегі </w:t>
      </w:r>
      <w:r w:rsidRPr="00B27063">
        <w:rPr>
          <w:rFonts w:ascii="Times New Roman" w:eastAsia="Times New Roman" w:hAnsi="Times New Roman" w:cs="Times New Roman"/>
          <w:sz w:val="28"/>
          <w:szCs w:val="28"/>
          <w:lang w:val="kk-KZ" w:eastAsia="ru-RU"/>
        </w:rPr>
        <w:t xml:space="preserve"> ретінде олардың ада</w:t>
      </w:r>
      <w:r w:rsidR="00625551" w:rsidRPr="00B27063">
        <w:rPr>
          <w:rFonts w:ascii="Times New Roman" w:eastAsia="Times New Roman" w:hAnsi="Times New Roman" w:cs="Times New Roman"/>
          <w:sz w:val="28"/>
          <w:szCs w:val="28"/>
          <w:lang w:val="kk-KZ" w:eastAsia="ru-RU"/>
        </w:rPr>
        <w:t>мгершілік қырларын</w:t>
      </w:r>
      <w:r w:rsidRPr="00B27063">
        <w:rPr>
          <w:rFonts w:ascii="Times New Roman" w:eastAsia="Times New Roman" w:hAnsi="Times New Roman" w:cs="Times New Roman"/>
          <w:sz w:val="28"/>
          <w:szCs w:val="28"/>
          <w:lang w:val="kk-KZ" w:eastAsia="ru-RU"/>
        </w:rPr>
        <w:t xml:space="preserve"> </w:t>
      </w:r>
      <w:r w:rsidR="00625551" w:rsidRPr="00B27063">
        <w:rPr>
          <w:rFonts w:ascii="Times New Roman" w:eastAsia="Times New Roman" w:hAnsi="Times New Roman" w:cs="Times New Roman"/>
          <w:sz w:val="28"/>
          <w:szCs w:val="28"/>
          <w:lang w:val="kk-KZ" w:eastAsia="ru-RU"/>
        </w:rPr>
        <w:t>жетілдіруге септігін тигізеді.</w:t>
      </w:r>
    </w:p>
    <w:p w:rsidR="00885D49" w:rsidRPr="00B27063" w:rsidRDefault="00885D49" w:rsidP="008F1FBE">
      <w:pPr>
        <w:spacing w:after="0" w:line="240" w:lineRule="auto"/>
        <w:ind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i/>
          <w:sz w:val="28"/>
          <w:szCs w:val="28"/>
          <w:lang w:val="kk-KZ" w:eastAsia="ru-RU"/>
        </w:rPr>
        <w:t>Ақпараттық тұғыр</w:t>
      </w:r>
      <w:r w:rsidRPr="00B27063">
        <w:rPr>
          <w:rFonts w:ascii="Times New Roman" w:eastAsia="Times New Roman" w:hAnsi="Times New Roman" w:cs="Times New Roman"/>
          <w:sz w:val="28"/>
          <w:szCs w:val="28"/>
          <w:lang w:val="kk-KZ" w:eastAsia="ru-RU"/>
        </w:rPr>
        <w:t xml:space="preserve"> қазіргі заман талабына орай болашақ педагогтың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басқарушылық құзыреттілігін қалыптастыруда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ақпаратты сараптай білуге, анализ жасай алуға басқарушылық, көшбасшылық, қабілетін дамытуға себепші болады.</w:t>
      </w:r>
    </w:p>
    <w:p w:rsidR="00885D49" w:rsidRPr="00B27063" w:rsidRDefault="00885D49" w:rsidP="008F1FBE">
      <w:pPr>
        <w:spacing w:after="0" w:line="240" w:lineRule="auto"/>
        <w:ind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Зерттеу нысанымыз болашақ</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педагогтың басқарушылық құзыреттілігін қалыптастыру мәселесі болғандықтан, </w:t>
      </w:r>
      <w:r w:rsidRPr="00B27063">
        <w:rPr>
          <w:rFonts w:ascii="Times New Roman" w:eastAsia="Times New Roman" w:hAnsi="Times New Roman" w:cs="Times New Roman"/>
          <w:i/>
          <w:sz w:val="28"/>
          <w:szCs w:val="28"/>
          <w:lang w:val="kk-KZ" w:eastAsia="ru-RU"/>
        </w:rPr>
        <w:t>құзыреттілік тұғырына</w:t>
      </w:r>
      <w:r w:rsidRPr="00B27063">
        <w:rPr>
          <w:rFonts w:ascii="Times New Roman" w:eastAsia="Times New Roman" w:hAnsi="Times New Roman" w:cs="Times New Roman"/>
          <w:sz w:val="28"/>
          <w:szCs w:val="28"/>
          <w:lang w:val="kk-KZ" w:eastAsia="ru-RU"/>
        </w:rPr>
        <w:t xml:space="preserve"> </w:t>
      </w:r>
      <w:r w:rsidR="00842463" w:rsidRPr="00B27063">
        <w:rPr>
          <w:rFonts w:ascii="Times New Roman" w:eastAsia="Times New Roman" w:hAnsi="Times New Roman" w:cs="Times New Roman"/>
          <w:sz w:val="28"/>
          <w:szCs w:val="28"/>
          <w:lang w:val="kk-KZ" w:eastAsia="ru-RU"/>
        </w:rPr>
        <w:t>кеңінен</w:t>
      </w:r>
      <w:r w:rsidRPr="00B27063">
        <w:rPr>
          <w:rFonts w:ascii="Times New Roman" w:eastAsia="Times New Roman" w:hAnsi="Times New Roman" w:cs="Times New Roman"/>
          <w:sz w:val="28"/>
          <w:szCs w:val="28"/>
          <w:lang w:val="kk-KZ" w:eastAsia="ru-RU"/>
        </w:rPr>
        <w:t xml:space="preserve"> </w:t>
      </w:r>
      <w:r w:rsidR="00842463" w:rsidRPr="00B27063">
        <w:rPr>
          <w:rFonts w:ascii="Times New Roman" w:eastAsia="Times New Roman" w:hAnsi="Times New Roman" w:cs="Times New Roman"/>
          <w:sz w:val="28"/>
          <w:szCs w:val="28"/>
          <w:lang w:val="kk-KZ" w:eastAsia="ru-RU"/>
        </w:rPr>
        <w:t>сипаттау дұрыс деп шештік</w:t>
      </w:r>
      <w:r w:rsidRPr="00B27063">
        <w:rPr>
          <w:rFonts w:ascii="Times New Roman" w:eastAsia="Times New Roman" w:hAnsi="Times New Roman" w:cs="Times New Roman"/>
          <w:sz w:val="28"/>
          <w:szCs w:val="28"/>
          <w:lang w:val="kk-KZ" w:eastAsia="ru-RU"/>
        </w:rPr>
        <w:t xml:space="preserve">. </w:t>
      </w:r>
    </w:p>
    <w:p w:rsidR="00BD2ED4" w:rsidRPr="00B27063" w:rsidRDefault="00BD2ED4" w:rsidP="008F1FBE">
      <w:pPr>
        <w:spacing w:after="0" w:line="240" w:lineRule="auto"/>
        <w:ind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Педагогикалық ғылымдағы құзыреттілік тұғырдың маңызын баса айтқанда, ол әртүрлі құзыреттілік түрлерін біріктіре отырып, күтілетін білім беру нәтижелерінің қалыптасуын қамтамасыз етеді. Педагогика мен психология салаларындағы кәсіби құзыреттілік туралы пікірлер алуан түрлі болып келеді; бұл тұста бірыңғай көзқарас жоқ. Зерттеулерде кәсіби құзыреттілік когнитивтік тұрғыдан қарастырмай, сонымен қатар </w:t>
      </w:r>
      <w:proofErr w:type="spellStart"/>
      <w:r w:rsidRPr="00B27063">
        <w:rPr>
          <w:rFonts w:ascii="Times New Roman" w:eastAsia="Times New Roman" w:hAnsi="Times New Roman" w:cs="Times New Roman"/>
          <w:sz w:val="28"/>
          <w:szCs w:val="28"/>
          <w:lang w:val="kk-KZ" w:eastAsia="ru-RU"/>
        </w:rPr>
        <w:t>мотивациялық</w:t>
      </w:r>
      <w:proofErr w:type="spellEnd"/>
      <w:r w:rsidRPr="00B27063">
        <w:rPr>
          <w:rFonts w:ascii="Times New Roman" w:eastAsia="Times New Roman" w:hAnsi="Times New Roman" w:cs="Times New Roman"/>
          <w:sz w:val="28"/>
          <w:szCs w:val="28"/>
          <w:lang w:val="kk-KZ" w:eastAsia="ru-RU"/>
        </w:rPr>
        <w:t>, әлеуметтік, мінез-</w:t>
      </w:r>
      <w:proofErr w:type="spellStart"/>
      <w:r w:rsidRPr="00B27063">
        <w:rPr>
          <w:rFonts w:ascii="Times New Roman" w:eastAsia="Times New Roman" w:hAnsi="Times New Roman" w:cs="Times New Roman"/>
          <w:sz w:val="28"/>
          <w:szCs w:val="28"/>
          <w:lang w:val="kk-KZ" w:eastAsia="ru-RU"/>
        </w:rPr>
        <w:t>құлықтық</w:t>
      </w:r>
      <w:proofErr w:type="spellEnd"/>
      <w:r w:rsidRPr="00B27063">
        <w:rPr>
          <w:rFonts w:ascii="Times New Roman" w:eastAsia="Times New Roman" w:hAnsi="Times New Roman" w:cs="Times New Roman"/>
          <w:sz w:val="28"/>
          <w:szCs w:val="28"/>
          <w:lang w:val="kk-KZ" w:eastAsia="ru-RU"/>
        </w:rPr>
        <w:t xml:space="preserve"> және құндылықтар жүйесі ретінде де қарастырылады. Студенттердің білім, дағды және тәжірибелерін практикалық жағдайларда белсенді түрде пайдалану қабілеті де бұл көзқарас аясында қарастырылады. Ғылыми әдебиеттерде кәсіби </w:t>
      </w:r>
      <w:proofErr w:type="spellStart"/>
      <w:r w:rsidRPr="00B27063">
        <w:rPr>
          <w:rFonts w:ascii="Times New Roman" w:eastAsia="Times New Roman" w:hAnsi="Times New Roman" w:cs="Times New Roman"/>
          <w:sz w:val="28"/>
          <w:szCs w:val="28"/>
          <w:lang w:val="kk-KZ" w:eastAsia="ru-RU"/>
        </w:rPr>
        <w:t>құзыреттіліктердің</w:t>
      </w:r>
      <w:proofErr w:type="spellEnd"/>
      <w:r w:rsidRPr="00B27063">
        <w:rPr>
          <w:rFonts w:ascii="Times New Roman" w:eastAsia="Times New Roman" w:hAnsi="Times New Roman" w:cs="Times New Roman"/>
          <w:sz w:val="28"/>
          <w:szCs w:val="28"/>
          <w:lang w:val="kk-KZ" w:eastAsia="ru-RU"/>
        </w:rPr>
        <w:t xml:space="preserve"> жоғары оқу орнындағы оқыту барысында ғана емес, сонымен қатар практикалық қызмет және жеке ізденістер нәтижесінде де қалыптасатыны айтылады.</w:t>
      </w:r>
    </w:p>
    <w:p w:rsidR="00BD2ED4" w:rsidRPr="00B27063" w:rsidRDefault="00BD2ED4" w:rsidP="008F1FBE">
      <w:pPr>
        <w:spacing w:after="0" w:line="240" w:lineRule="auto"/>
        <w:ind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Кәсіби құзыреттілік ұғымы жоғары кәсіби стандарттарды сипаттау үшін қолданылады және кейде кәсіби дайындық пен педагогикалық кәсібилік сияқты терминдермен баламалы түрде қолданылады.</w:t>
      </w:r>
    </w:p>
    <w:p w:rsidR="00A049E1" w:rsidRPr="00B27063" w:rsidRDefault="00A049E1" w:rsidP="008F1FBE">
      <w:pPr>
        <w:spacing w:after="0" w:line="240" w:lineRule="auto"/>
        <w:ind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Белгілі лингвист және философ </w:t>
      </w:r>
      <w:proofErr w:type="spellStart"/>
      <w:r w:rsidRPr="00B27063">
        <w:rPr>
          <w:rFonts w:ascii="Times New Roman" w:eastAsia="Times New Roman" w:hAnsi="Times New Roman" w:cs="Times New Roman"/>
          <w:sz w:val="28"/>
          <w:szCs w:val="28"/>
          <w:lang w:val="kk-KZ" w:eastAsia="ru-RU"/>
        </w:rPr>
        <w:t>Ноам</w:t>
      </w:r>
      <w:proofErr w:type="spellEnd"/>
      <w:r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Хомский</w:t>
      </w:r>
      <w:proofErr w:type="spellEnd"/>
      <w:r w:rsidRPr="00B27063">
        <w:rPr>
          <w:rFonts w:ascii="Times New Roman" w:eastAsia="Times New Roman" w:hAnsi="Times New Roman" w:cs="Times New Roman"/>
          <w:sz w:val="28"/>
          <w:szCs w:val="28"/>
          <w:lang w:val="kk-KZ" w:eastAsia="ru-RU"/>
        </w:rPr>
        <w:t xml:space="preserve"> құзыреттілік тұжырымдамасын алғаш рет сипаттап, айтарлықтай үлес қосты, бірақ </w:t>
      </w:r>
      <w:r w:rsidR="00833046" w:rsidRPr="00B27063">
        <w:rPr>
          <w:rFonts w:ascii="Times New Roman" w:eastAsia="Times New Roman" w:hAnsi="Times New Roman" w:cs="Times New Roman"/>
          <w:sz w:val="28"/>
          <w:szCs w:val="28"/>
          <w:lang w:val="kk-KZ" w:eastAsia="ru-RU"/>
        </w:rPr>
        <w:t xml:space="preserve">ғалым терминде </w:t>
      </w:r>
      <w:r w:rsidRPr="00B27063">
        <w:rPr>
          <w:rFonts w:ascii="Times New Roman" w:eastAsia="Times New Roman" w:hAnsi="Times New Roman" w:cs="Times New Roman"/>
          <w:sz w:val="28"/>
          <w:szCs w:val="28"/>
          <w:lang w:val="kk-KZ" w:eastAsia="ru-RU"/>
        </w:rPr>
        <w:t>психология мен адам ресурстарын басқаруда қолданылатын басқа контексте</w:t>
      </w:r>
      <w:r w:rsidR="00833046" w:rsidRPr="00B27063">
        <w:rPr>
          <w:rFonts w:ascii="Times New Roman" w:eastAsia="Times New Roman" w:hAnsi="Times New Roman" w:cs="Times New Roman"/>
          <w:sz w:val="28"/>
          <w:szCs w:val="28"/>
          <w:lang w:val="kk-KZ" w:eastAsia="ru-RU"/>
        </w:rPr>
        <w:t xml:space="preserve"> қолданды</w:t>
      </w:r>
      <w:r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Хомский</w:t>
      </w:r>
      <w:proofErr w:type="spellEnd"/>
      <w:r w:rsidRPr="00B27063">
        <w:rPr>
          <w:rFonts w:ascii="Times New Roman" w:eastAsia="Times New Roman" w:hAnsi="Times New Roman" w:cs="Times New Roman"/>
          <w:sz w:val="28"/>
          <w:szCs w:val="28"/>
          <w:lang w:val="kk-KZ" w:eastAsia="ru-RU"/>
        </w:rPr>
        <w:t xml:space="preserve"> 1960 жылдардағы еңбегі арқылы тіл біліміне «құзыреттілік» пен «</w:t>
      </w:r>
      <w:proofErr w:type="spellStart"/>
      <w:r w:rsidR="00833046" w:rsidRPr="00B27063">
        <w:rPr>
          <w:rFonts w:ascii="Times New Roman" w:eastAsia="Times New Roman" w:hAnsi="Times New Roman" w:cs="Times New Roman"/>
          <w:sz w:val="28"/>
          <w:szCs w:val="28"/>
          <w:lang w:val="kk-KZ" w:eastAsia="ru-RU"/>
        </w:rPr>
        <w:t>өнімділік</w:t>
      </w:r>
      <w:proofErr w:type="spellEnd"/>
      <w:r w:rsidRPr="00B27063">
        <w:rPr>
          <w:rFonts w:ascii="Times New Roman" w:eastAsia="Times New Roman" w:hAnsi="Times New Roman" w:cs="Times New Roman"/>
          <w:sz w:val="28"/>
          <w:szCs w:val="28"/>
          <w:lang w:val="kk-KZ" w:eastAsia="ru-RU"/>
        </w:rPr>
        <w:t>»</w:t>
      </w:r>
      <w:r w:rsidR="00833046" w:rsidRPr="00B27063">
        <w:rPr>
          <w:rFonts w:ascii="Times New Roman" w:eastAsia="Times New Roman" w:hAnsi="Times New Roman" w:cs="Times New Roman"/>
          <w:sz w:val="28"/>
          <w:szCs w:val="28"/>
          <w:lang w:val="kk-KZ" w:eastAsia="ru-RU"/>
        </w:rPr>
        <w:t xml:space="preserve"> “</w:t>
      </w:r>
      <w:proofErr w:type="spellStart"/>
      <w:r w:rsidR="00833046" w:rsidRPr="00B27063">
        <w:rPr>
          <w:rFonts w:ascii="Times New Roman" w:eastAsia="Times New Roman" w:hAnsi="Times New Roman" w:cs="Times New Roman"/>
          <w:sz w:val="28"/>
          <w:szCs w:val="28"/>
          <w:lang w:val="kk-KZ" w:eastAsia="ru-RU"/>
        </w:rPr>
        <w:t>performance</w:t>
      </w:r>
      <w:proofErr w:type="spellEnd"/>
      <w:r w:rsidR="00833046" w:rsidRPr="00B27063">
        <w:rPr>
          <w:rFonts w:ascii="Times New Roman" w:eastAsia="Times New Roman" w:hAnsi="Times New Roman" w:cs="Times New Roman"/>
          <w:sz w:val="28"/>
          <w:szCs w:val="28"/>
          <w:lang w:val="kk-KZ" w:eastAsia="ru-RU"/>
        </w:rPr>
        <w:t>”</w:t>
      </w:r>
      <w:r w:rsidRPr="00B27063">
        <w:rPr>
          <w:rFonts w:ascii="Times New Roman" w:eastAsia="Times New Roman" w:hAnsi="Times New Roman" w:cs="Times New Roman"/>
          <w:sz w:val="28"/>
          <w:szCs w:val="28"/>
          <w:lang w:val="kk-KZ" w:eastAsia="ru-RU"/>
        </w:rPr>
        <w:t xml:space="preserve"> арасындағы айырмашылықты енгізді</w:t>
      </w:r>
      <w:r w:rsidR="007065B1" w:rsidRPr="00B27063">
        <w:rPr>
          <w:rFonts w:ascii="Times New Roman" w:eastAsia="Times New Roman" w:hAnsi="Times New Roman" w:cs="Times New Roman"/>
          <w:sz w:val="28"/>
          <w:szCs w:val="28"/>
          <w:lang w:val="kk-KZ" w:eastAsia="ru-RU"/>
        </w:rPr>
        <w:t xml:space="preserve"> </w:t>
      </w:r>
      <w:r w:rsidR="007065B1"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{"citationID":"grcvcT0N","properties":{"formattedCitation":"[97]","plainCitation":"[97]","noteIndex":0},"citationItems":[{"id":453,"uris":["http://zotero.org/users/7434404/items/ZRXGTE78"],"itemData":{"id":453,"type":"chapter","container-title":"The Structure of language","event-place":"New Jersy","page":"50-188","publisher":"Prentice-Hall","publisher-place":"New Jersy","title":"Current issues in linguistic theor","author":[{"family":"Chomsky","given":"N."}],"editor":[{"family":"Fodor","given":"J."},{"family":"Katz","given":"J."}],"issued":{"date-parts":[["1064"]]}}}],"schema":"https://github.com/citation-style-language/schema/raw/master/csl-citation.json"} </w:instrText>
      </w:r>
      <w:r w:rsidR="007065B1"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[97]</w:t>
      </w:r>
      <w:r w:rsidR="007065B1" w:rsidRPr="00B27063">
        <w:rPr>
          <w:rFonts w:ascii="Times New Roman" w:eastAsia="Times New Roman" w:hAnsi="Times New Roman" w:cs="Times New Roman"/>
          <w:sz w:val="28"/>
          <w:szCs w:val="28"/>
          <w:lang w:val="kk-KZ" w:eastAsia="ru-RU"/>
        </w:rPr>
        <w:fldChar w:fldCharType="end"/>
      </w:r>
      <w:r w:rsidRPr="00B27063">
        <w:rPr>
          <w:rFonts w:ascii="Times New Roman" w:eastAsia="Times New Roman" w:hAnsi="Times New Roman" w:cs="Times New Roman"/>
          <w:sz w:val="28"/>
          <w:szCs w:val="28"/>
          <w:lang w:val="kk-KZ" w:eastAsia="ru-RU"/>
        </w:rPr>
        <w:t>.</w:t>
      </w:r>
    </w:p>
    <w:p w:rsidR="00A049E1" w:rsidRPr="00BD46B0" w:rsidRDefault="00A049E1" w:rsidP="008F1FBE">
      <w:pPr>
        <w:spacing w:after="0" w:line="240" w:lineRule="auto"/>
        <w:ind w:firstLine="709"/>
        <w:contextualSpacing/>
        <w:jc w:val="both"/>
        <w:rPr>
          <w:rFonts w:ascii="Times New Roman" w:eastAsia="Times New Roman" w:hAnsi="Times New Roman" w:cs="Times New Roman"/>
          <w:sz w:val="28"/>
          <w:szCs w:val="28"/>
          <w:lang w:val="kk-KZ" w:eastAsia="ru-RU"/>
        </w:rPr>
      </w:pPr>
      <w:proofErr w:type="spellStart"/>
      <w:r w:rsidRPr="00B27063">
        <w:rPr>
          <w:rFonts w:ascii="Times New Roman" w:eastAsia="Times New Roman" w:hAnsi="Times New Roman" w:cs="Times New Roman"/>
          <w:sz w:val="28"/>
          <w:szCs w:val="28"/>
          <w:lang w:val="kk-KZ" w:eastAsia="ru-RU"/>
        </w:rPr>
        <w:t>Хомскийдің</w:t>
      </w:r>
      <w:proofErr w:type="spellEnd"/>
      <w:r w:rsidRPr="00B27063">
        <w:rPr>
          <w:rFonts w:ascii="Times New Roman" w:eastAsia="Times New Roman" w:hAnsi="Times New Roman" w:cs="Times New Roman"/>
          <w:sz w:val="28"/>
          <w:szCs w:val="28"/>
          <w:lang w:val="kk-KZ" w:eastAsia="ru-RU"/>
        </w:rPr>
        <w:t xml:space="preserve"> теориясында «құзыреттілік» тұлғаның туа біткен тілдік қабілетін, мәні бойынша оның өз тілі туралы не білетінін, соның ішінде оның </w:t>
      </w:r>
      <w:r w:rsidRPr="00B27063">
        <w:rPr>
          <w:rFonts w:ascii="Times New Roman" w:eastAsia="Times New Roman" w:hAnsi="Times New Roman" w:cs="Times New Roman"/>
          <w:sz w:val="28"/>
          <w:szCs w:val="28"/>
          <w:lang w:val="kk-KZ" w:eastAsia="ru-RU"/>
        </w:rPr>
        <w:lastRenderedPageBreak/>
        <w:t>грамматикасы мен сөздік қорын білдіреді. Бұл тіл қолданушылардың психикалық грамматикасын білдіретін теориялық құрылым. Екінші жағынан, «</w:t>
      </w:r>
      <w:proofErr w:type="spellStart"/>
      <w:r w:rsidRPr="00B27063">
        <w:rPr>
          <w:rFonts w:ascii="Times New Roman" w:eastAsia="Times New Roman" w:hAnsi="Times New Roman" w:cs="Times New Roman"/>
          <w:sz w:val="28"/>
          <w:szCs w:val="28"/>
          <w:lang w:val="kk-KZ" w:eastAsia="ru-RU"/>
        </w:rPr>
        <w:t>өнімділік</w:t>
      </w:r>
      <w:proofErr w:type="spellEnd"/>
      <w:r w:rsidRPr="00B27063">
        <w:rPr>
          <w:rFonts w:ascii="Times New Roman" w:eastAsia="Times New Roman" w:hAnsi="Times New Roman" w:cs="Times New Roman"/>
          <w:sz w:val="28"/>
          <w:szCs w:val="28"/>
          <w:lang w:val="kk-KZ" w:eastAsia="ru-RU"/>
        </w:rPr>
        <w:t xml:space="preserve">» тілдің нақты жағдайларда нақты қолданылуын білдіреді, оған есте сақтаудың шектеулері, алаңдаушылық және қарым-қатынаста тілдік білімін </w:t>
      </w:r>
      <w:r w:rsidRPr="00BD46B0">
        <w:rPr>
          <w:rFonts w:ascii="Times New Roman" w:eastAsia="Times New Roman" w:hAnsi="Times New Roman" w:cs="Times New Roman"/>
          <w:sz w:val="28"/>
          <w:szCs w:val="28"/>
          <w:lang w:val="kk-KZ" w:eastAsia="ru-RU"/>
        </w:rPr>
        <w:t>қолданудағы қателер сияқты әртүрлі лингвистикалық емес факторлар әсер етуі мүмкін</w:t>
      </w:r>
      <w:r w:rsidR="007065B1" w:rsidRPr="00BD46B0">
        <w:rPr>
          <w:rFonts w:ascii="Times New Roman" w:eastAsia="Times New Roman" w:hAnsi="Times New Roman" w:cs="Times New Roman"/>
          <w:sz w:val="28"/>
          <w:szCs w:val="28"/>
          <w:lang w:val="kk-KZ" w:eastAsia="ru-RU"/>
        </w:rPr>
        <w:t xml:space="preserve"> </w:t>
      </w:r>
      <w:r w:rsidR="007065B1" w:rsidRPr="00BD46B0">
        <w:rPr>
          <w:rFonts w:ascii="Times New Roman" w:eastAsia="Times New Roman" w:hAnsi="Times New Roman" w:cs="Times New Roman"/>
          <w:sz w:val="28"/>
          <w:szCs w:val="28"/>
          <w:lang w:val="kk-KZ" w:eastAsia="ru-RU"/>
        </w:rPr>
        <w:fldChar w:fldCharType="begin"/>
      </w:r>
      <w:r w:rsidR="008C75B6" w:rsidRPr="00BD46B0">
        <w:rPr>
          <w:rFonts w:ascii="Times New Roman" w:eastAsia="Times New Roman" w:hAnsi="Times New Roman" w:cs="Times New Roman"/>
          <w:sz w:val="28"/>
          <w:szCs w:val="28"/>
          <w:lang w:val="kk-KZ" w:eastAsia="ru-RU"/>
        </w:rPr>
        <w:instrText xml:space="preserve"> ADDIN ZOTERO_ITEM CSL_CITATION {"citationID":"tdXfLdXX","properties":{"formattedCitation":"[97]","plainCitation":"[97]","noteIndex":0},"citationItems":[{"id":453,"uris":["http://zotero.org/users/7434404/items/ZRXGTE78"],"itemData":{"id":453,"type":"chapter","container-title":"The Structure of language","event-place":"New Jersy","page":"50-188","publisher":"Prentice-Hall","publisher-place":"New Jersy","title":"Current issues in linguistic theor","author":[{"family":"Chomsky","given":"N."}],"editor":[{"family":"Fodor","given":"J."},{"family":"Katz","given":"J."}],"issued":{"date-parts":[["1064"]]}}}],"schema":"https://github.com/citation-style-language/schema/raw/master/csl-citation.json"} </w:instrText>
      </w:r>
      <w:r w:rsidR="007065B1" w:rsidRPr="00BD46B0">
        <w:rPr>
          <w:rFonts w:ascii="Times New Roman" w:eastAsia="Times New Roman" w:hAnsi="Times New Roman" w:cs="Times New Roman"/>
          <w:sz w:val="28"/>
          <w:szCs w:val="28"/>
          <w:lang w:val="kk-KZ" w:eastAsia="ru-RU"/>
        </w:rPr>
        <w:fldChar w:fldCharType="separate"/>
      </w:r>
      <w:r w:rsidR="008C75B6" w:rsidRPr="00BD46B0">
        <w:rPr>
          <w:rFonts w:ascii="Times New Roman" w:eastAsia="Times New Roman" w:hAnsi="Times New Roman" w:cs="Times New Roman"/>
          <w:noProof/>
          <w:sz w:val="28"/>
          <w:szCs w:val="28"/>
          <w:lang w:val="kk-KZ" w:eastAsia="ru-RU"/>
        </w:rPr>
        <w:t>[97</w:t>
      </w:r>
      <w:r w:rsidR="00A53CD2" w:rsidRPr="00BD46B0">
        <w:rPr>
          <w:rFonts w:ascii="Times New Roman" w:eastAsia="Times New Roman" w:hAnsi="Times New Roman" w:cs="Times New Roman"/>
          <w:noProof/>
          <w:sz w:val="28"/>
          <w:szCs w:val="28"/>
          <w:lang w:val="kk-KZ" w:eastAsia="ru-RU"/>
        </w:rPr>
        <w:t xml:space="preserve">, </w:t>
      </w:r>
      <w:r w:rsidR="00BD46B0" w:rsidRPr="00BD46B0">
        <w:rPr>
          <w:rFonts w:ascii="Times New Roman" w:eastAsia="Times New Roman" w:hAnsi="Times New Roman" w:cs="Times New Roman"/>
          <w:noProof/>
          <w:sz w:val="28"/>
          <w:szCs w:val="28"/>
          <w:lang w:val="kk-KZ" w:eastAsia="ru-RU"/>
        </w:rPr>
        <w:t xml:space="preserve">р. </w:t>
      </w:r>
      <w:r w:rsidR="00ED3001" w:rsidRPr="00BD46B0">
        <w:rPr>
          <w:rFonts w:ascii="Times New Roman" w:eastAsia="Times New Roman" w:hAnsi="Times New Roman" w:cs="Times New Roman"/>
          <w:noProof/>
          <w:sz w:val="28"/>
          <w:szCs w:val="28"/>
          <w:lang w:val="kk-KZ" w:eastAsia="ru-RU"/>
        </w:rPr>
        <w:t>59</w:t>
      </w:r>
      <w:r w:rsidR="008C75B6" w:rsidRPr="00BD46B0">
        <w:rPr>
          <w:rFonts w:ascii="Times New Roman" w:eastAsia="Times New Roman" w:hAnsi="Times New Roman" w:cs="Times New Roman"/>
          <w:noProof/>
          <w:sz w:val="28"/>
          <w:szCs w:val="28"/>
          <w:lang w:val="kk-KZ" w:eastAsia="ru-RU"/>
        </w:rPr>
        <w:t>]</w:t>
      </w:r>
      <w:r w:rsidR="007065B1" w:rsidRPr="00BD46B0">
        <w:rPr>
          <w:rFonts w:ascii="Times New Roman" w:eastAsia="Times New Roman" w:hAnsi="Times New Roman" w:cs="Times New Roman"/>
          <w:sz w:val="28"/>
          <w:szCs w:val="28"/>
          <w:lang w:val="kk-KZ" w:eastAsia="ru-RU"/>
        </w:rPr>
        <w:fldChar w:fldCharType="end"/>
      </w:r>
      <w:r w:rsidRPr="00BD46B0">
        <w:rPr>
          <w:rFonts w:ascii="Times New Roman" w:eastAsia="Times New Roman" w:hAnsi="Times New Roman" w:cs="Times New Roman"/>
          <w:sz w:val="28"/>
          <w:szCs w:val="28"/>
          <w:lang w:val="kk-KZ" w:eastAsia="ru-RU"/>
        </w:rPr>
        <w:t>.</w:t>
      </w:r>
    </w:p>
    <w:p w:rsidR="00A049E1" w:rsidRPr="00B27063" w:rsidRDefault="00A049E1" w:rsidP="008F1FBE">
      <w:pPr>
        <w:spacing w:after="0" w:line="240" w:lineRule="auto"/>
        <w:ind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Бұл айырмашылық тіл білімінде өте маңызды болды, өйткені ол адамдардың күнделікті жағдайларда тілді қалай қолданатынын ғана емес, олардың тілі туралы негізгі білімдерін түсінуге назар аударды. </w:t>
      </w:r>
      <w:proofErr w:type="spellStart"/>
      <w:r w:rsidRPr="00B27063">
        <w:rPr>
          <w:rFonts w:ascii="Times New Roman" w:eastAsia="Times New Roman" w:hAnsi="Times New Roman" w:cs="Times New Roman"/>
          <w:sz w:val="28"/>
          <w:szCs w:val="28"/>
          <w:lang w:val="kk-KZ" w:eastAsia="ru-RU"/>
        </w:rPr>
        <w:t>Хомскийдің</w:t>
      </w:r>
      <w:proofErr w:type="spellEnd"/>
      <w:r w:rsidRPr="00B27063">
        <w:rPr>
          <w:rFonts w:ascii="Times New Roman" w:eastAsia="Times New Roman" w:hAnsi="Times New Roman" w:cs="Times New Roman"/>
          <w:sz w:val="28"/>
          <w:szCs w:val="28"/>
          <w:lang w:val="kk-KZ" w:eastAsia="ru-RU"/>
        </w:rPr>
        <w:t xml:space="preserve"> құзыреттілік тұжырымдамасы </w:t>
      </w:r>
      <w:proofErr w:type="spellStart"/>
      <w:r w:rsidRPr="00B27063">
        <w:rPr>
          <w:rFonts w:ascii="Times New Roman" w:eastAsia="Times New Roman" w:hAnsi="Times New Roman" w:cs="Times New Roman"/>
          <w:sz w:val="28"/>
          <w:szCs w:val="28"/>
          <w:lang w:val="kk-KZ" w:eastAsia="ru-RU"/>
        </w:rPr>
        <w:t>генеративті</w:t>
      </w:r>
      <w:proofErr w:type="spellEnd"/>
      <w:r w:rsidRPr="00B27063">
        <w:rPr>
          <w:rFonts w:ascii="Times New Roman" w:eastAsia="Times New Roman" w:hAnsi="Times New Roman" w:cs="Times New Roman"/>
          <w:sz w:val="28"/>
          <w:szCs w:val="28"/>
          <w:lang w:val="kk-KZ" w:eastAsia="ru-RU"/>
        </w:rPr>
        <w:t xml:space="preserve"> грамматика саласында іргелі болып табылады және тіл білімін зерттеуге үлкен әсер етті.</w:t>
      </w:r>
    </w:p>
    <w:p w:rsidR="00A049E1" w:rsidRPr="00BD46B0" w:rsidRDefault="00A049E1" w:rsidP="008F1FBE">
      <w:pPr>
        <w:spacing w:after="0" w:line="240" w:lineRule="auto"/>
        <w:ind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Сонымен </w:t>
      </w:r>
      <w:proofErr w:type="spellStart"/>
      <w:r w:rsidR="00833046" w:rsidRPr="00B27063">
        <w:rPr>
          <w:rFonts w:ascii="Times New Roman" w:eastAsia="Times New Roman" w:hAnsi="Times New Roman" w:cs="Times New Roman"/>
          <w:sz w:val="28"/>
          <w:szCs w:val="28"/>
          <w:lang w:val="kk-KZ" w:eastAsia="ru-RU"/>
        </w:rPr>
        <w:t>Хомскийдің</w:t>
      </w:r>
      <w:proofErr w:type="spellEnd"/>
      <w:r w:rsidR="00833046" w:rsidRPr="00B27063">
        <w:rPr>
          <w:rFonts w:ascii="Times New Roman" w:eastAsia="Times New Roman" w:hAnsi="Times New Roman" w:cs="Times New Roman"/>
          <w:sz w:val="28"/>
          <w:szCs w:val="28"/>
          <w:lang w:val="kk-KZ" w:eastAsia="ru-RU"/>
        </w:rPr>
        <w:t xml:space="preserve"> теориясы құзыреттілік адамның өз тілін білуін құрайтын туа біткен және абстрактілі ережелер жүйесі деп тұжырымдайды</w:t>
      </w:r>
      <w:r w:rsidR="00B07097" w:rsidRPr="00B27063">
        <w:rPr>
          <w:rFonts w:ascii="Times New Roman" w:eastAsia="Times New Roman" w:hAnsi="Times New Roman" w:cs="Times New Roman"/>
          <w:sz w:val="28"/>
          <w:szCs w:val="28"/>
          <w:lang w:val="kk-KZ" w:eastAsia="ru-RU"/>
        </w:rPr>
        <w:t xml:space="preserve"> </w:t>
      </w:r>
      <w:r w:rsidR="007626A9" w:rsidRPr="00B27063">
        <w:rPr>
          <w:rFonts w:ascii="Times New Roman" w:eastAsia="Times New Roman" w:hAnsi="Times New Roman" w:cs="Times New Roman"/>
          <w:noProof/>
          <w:sz w:val="28"/>
          <w:szCs w:val="28"/>
          <w:lang w:val="kk-KZ" w:eastAsia="ru-RU"/>
        </w:rPr>
        <w:t>[95]</w:t>
      </w:r>
      <w:r w:rsidR="00833046" w:rsidRPr="00B27063">
        <w:rPr>
          <w:rFonts w:ascii="Times New Roman" w:eastAsia="Times New Roman" w:hAnsi="Times New Roman" w:cs="Times New Roman"/>
          <w:sz w:val="28"/>
          <w:szCs w:val="28"/>
          <w:lang w:val="kk-KZ" w:eastAsia="ru-RU"/>
        </w:rPr>
        <w:t xml:space="preserve">. Бұл білім, негізінен </w:t>
      </w:r>
      <w:proofErr w:type="spellStart"/>
      <w:r w:rsidR="00833046" w:rsidRPr="00B27063">
        <w:rPr>
          <w:rFonts w:ascii="Times New Roman" w:eastAsia="Times New Roman" w:hAnsi="Times New Roman" w:cs="Times New Roman"/>
          <w:sz w:val="28"/>
          <w:szCs w:val="28"/>
          <w:lang w:val="kk-KZ" w:eastAsia="ru-RU"/>
        </w:rPr>
        <w:t>бейсаналық</w:t>
      </w:r>
      <w:proofErr w:type="spellEnd"/>
      <w:r w:rsidR="00833046" w:rsidRPr="00B27063">
        <w:rPr>
          <w:rFonts w:ascii="Times New Roman" w:eastAsia="Times New Roman" w:hAnsi="Times New Roman" w:cs="Times New Roman"/>
          <w:sz w:val="28"/>
          <w:szCs w:val="28"/>
          <w:lang w:val="kk-KZ" w:eastAsia="ru-RU"/>
        </w:rPr>
        <w:t xml:space="preserve">, жеке тұлғаның тілдік қабілеттерінің негізін құрайды. Бұл нақты жағдайларда тілдің нақты қолданылуын білдіретін орындаушылықтан ерекшеленеді. </w:t>
      </w:r>
      <w:proofErr w:type="spellStart"/>
      <w:r w:rsidRPr="00B27063">
        <w:rPr>
          <w:rFonts w:ascii="Times New Roman" w:eastAsia="Times New Roman" w:hAnsi="Times New Roman" w:cs="Times New Roman"/>
          <w:sz w:val="28"/>
          <w:szCs w:val="28"/>
          <w:lang w:val="kk-KZ" w:eastAsia="ru-RU"/>
        </w:rPr>
        <w:t>Хомский</w:t>
      </w:r>
      <w:proofErr w:type="spellEnd"/>
      <w:r w:rsidRPr="00B27063">
        <w:rPr>
          <w:rFonts w:ascii="Times New Roman" w:eastAsia="Times New Roman" w:hAnsi="Times New Roman" w:cs="Times New Roman"/>
          <w:sz w:val="28"/>
          <w:szCs w:val="28"/>
          <w:lang w:val="kk-KZ" w:eastAsia="ru-RU"/>
        </w:rPr>
        <w:t xml:space="preserve"> «құзыреттілік» түсінігіне айтарлықтай үлес қосқанымен, оның үлесі психология және ұйымдық мінез-</w:t>
      </w:r>
      <w:r w:rsidRPr="00BD46B0">
        <w:rPr>
          <w:rFonts w:ascii="Times New Roman" w:eastAsia="Times New Roman" w:hAnsi="Times New Roman" w:cs="Times New Roman"/>
          <w:sz w:val="28"/>
          <w:szCs w:val="28"/>
          <w:lang w:val="kk-KZ" w:eastAsia="ru-RU"/>
        </w:rPr>
        <w:t xml:space="preserve">құлық салаларында қолданылатын құзыреттілік тұжырымдамасынан </w:t>
      </w:r>
      <w:r w:rsidR="00833046" w:rsidRPr="00BD46B0">
        <w:rPr>
          <w:rFonts w:ascii="Times New Roman" w:eastAsia="Times New Roman" w:hAnsi="Times New Roman" w:cs="Times New Roman"/>
          <w:sz w:val="28"/>
          <w:szCs w:val="28"/>
          <w:lang w:val="kk-KZ" w:eastAsia="ru-RU"/>
        </w:rPr>
        <w:t>басқа</w:t>
      </w:r>
      <w:r w:rsidRPr="00BD46B0">
        <w:rPr>
          <w:rFonts w:ascii="Times New Roman" w:eastAsia="Times New Roman" w:hAnsi="Times New Roman" w:cs="Times New Roman"/>
          <w:sz w:val="28"/>
          <w:szCs w:val="28"/>
          <w:lang w:val="kk-KZ" w:eastAsia="ru-RU"/>
        </w:rPr>
        <w:t xml:space="preserve"> және бөлек</w:t>
      </w:r>
      <w:r w:rsidR="007065B1" w:rsidRPr="00BD46B0">
        <w:rPr>
          <w:rFonts w:ascii="Times New Roman" w:eastAsia="Times New Roman" w:hAnsi="Times New Roman" w:cs="Times New Roman"/>
          <w:sz w:val="28"/>
          <w:szCs w:val="28"/>
          <w:lang w:val="kk-KZ" w:eastAsia="ru-RU"/>
        </w:rPr>
        <w:t xml:space="preserve"> </w:t>
      </w:r>
      <w:r w:rsidR="007065B1" w:rsidRPr="00BD46B0">
        <w:rPr>
          <w:rFonts w:ascii="Times New Roman" w:eastAsia="Times New Roman" w:hAnsi="Times New Roman" w:cs="Times New Roman"/>
          <w:sz w:val="28"/>
          <w:szCs w:val="28"/>
          <w:lang w:val="kk-KZ" w:eastAsia="ru-RU"/>
        </w:rPr>
        <w:fldChar w:fldCharType="begin"/>
      </w:r>
      <w:r w:rsidR="008C75B6" w:rsidRPr="00BD46B0">
        <w:rPr>
          <w:rFonts w:ascii="Times New Roman" w:eastAsia="Times New Roman" w:hAnsi="Times New Roman" w:cs="Times New Roman"/>
          <w:sz w:val="28"/>
          <w:szCs w:val="28"/>
          <w:lang w:val="kk-KZ" w:eastAsia="ru-RU"/>
        </w:rPr>
        <w:instrText xml:space="preserve"> ADDIN ZOTERO_ITEM CSL_CITATION {"citationID":"9N3A2KJ9","properties":{"formattedCitation":"[97]","plainCitation":"[97]","noteIndex":0},"citationItems":[{"id":453,"uris":["http://zotero.org/users/7434404/items/ZRXGTE78"],"itemData":{"id":453,"type":"chapter","container-title":"The Structure of language","event-place":"New Jersy","page":"50-188","publisher":"Prentice-Hall","publisher-place":"New Jersy","title":"Current issues in linguistic theor","author":[{"family":"Chomsky","given":"N."}],"editor":[{"family":"Fodor","given":"J."},{"family":"Katz","given":"J."}],"issued":{"date-parts":[["1064"]]}}}],"schema":"https://github.com/citation-style-language/schema/raw/master/csl-citation.json"} </w:instrText>
      </w:r>
      <w:r w:rsidR="007065B1" w:rsidRPr="00BD46B0">
        <w:rPr>
          <w:rFonts w:ascii="Times New Roman" w:eastAsia="Times New Roman" w:hAnsi="Times New Roman" w:cs="Times New Roman"/>
          <w:sz w:val="28"/>
          <w:szCs w:val="28"/>
          <w:lang w:val="kk-KZ" w:eastAsia="ru-RU"/>
        </w:rPr>
        <w:fldChar w:fldCharType="separate"/>
      </w:r>
      <w:r w:rsidR="008C75B6" w:rsidRPr="00BD46B0">
        <w:rPr>
          <w:rFonts w:ascii="Times New Roman" w:eastAsia="Times New Roman" w:hAnsi="Times New Roman" w:cs="Times New Roman"/>
          <w:noProof/>
          <w:sz w:val="28"/>
          <w:szCs w:val="28"/>
          <w:lang w:val="kk-KZ" w:eastAsia="ru-RU"/>
        </w:rPr>
        <w:t>[97</w:t>
      </w:r>
      <w:r w:rsidR="00A53CD2" w:rsidRPr="00BD46B0">
        <w:rPr>
          <w:rFonts w:ascii="Times New Roman" w:eastAsia="Times New Roman" w:hAnsi="Times New Roman" w:cs="Times New Roman"/>
          <w:noProof/>
          <w:sz w:val="28"/>
          <w:szCs w:val="28"/>
          <w:lang w:val="kk-KZ" w:eastAsia="ru-RU"/>
        </w:rPr>
        <w:t xml:space="preserve">, </w:t>
      </w:r>
      <w:r w:rsidR="00BD46B0" w:rsidRPr="00BD46B0">
        <w:rPr>
          <w:rFonts w:ascii="Times New Roman" w:eastAsia="Times New Roman" w:hAnsi="Times New Roman" w:cs="Times New Roman"/>
          <w:noProof/>
          <w:sz w:val="28"/>
          <w:szCs w:val="28"/>
          <w:lang w:val="kk-KZ" w:eastAsia="ru-RU"/>
        </w:rPr>
        <w:t xml:space="preserve">р. </w:t>
      </w:r>
      <w:r w:rsidR="00ED3001" w:rsidRPr="00BD46B0">
        <w:rPr>
          <w:rFonts w:ascii="Times New Roman" w:eastAsia="Times New Roman" w:hAnsi="Times New Roman" w:cs="Times New Roman"/>
          <w:noProof/>
          <w:sz w:val="28"/>
          <w:szCs w:val="28"/>
          <w:lang w:val="kk-KZ" w:eastAsia="ru-RU"/>
        </w:rPr>
        <w:t>60</w:t>
      </w:r>
      <w:r w:rsidR="008C75B6" w:rsidRPr="00BD46B0">
        <w:rPr>
          <w:rFonts w:ascii="Times New Roman" w:eastAsia="Times New Roman" w:hAnsi="Times New Roman" w:cs="Times New Roman"/>
          <w:noProof/>
          <w:sz w:val="28"/>
          <w:szCs w:val="28"/>
          <w:lang w:val="kk-KZ" w:eastAsia="ru-RU"/>
        </w:rPr>
        <w:t>]</w:t>
      </w:r>
      <w:r w:rsidR="007065B1" w:rsidRPr="00BD46B0">
        <w:rPr>
          <w:rFonts w:ascii="Times New Roman" w:eastAsia="Times New Roman" w:hAnsi="Times New Roman" w:cs="Times New Roman"/>
          <w:sz w:val="28"/>
          <w:szCs w:val="28"/>
          <w:lang w:val="kk-KZ" w:eastAsia="ru-RU"/>
        </w:rPr>
        <w:fldChar w:fldCharType="end"/>
      </w:r>
      <w:r w:rsidRPr="00BD46B0">
        <w:rPr>
          <w:rFonts w:ascii="Times New Roman" w:eastAsia="Times New Roman" w:hAnsi="Times New Roman" w:cs="Times New Roman"/>
          <w:sz w:val="28"/>
          <w:szCs w:val="28"/>
          <w:lang w:val="kk-KZ" w:eastAsia="ru-RU"/>
        </w:rPr>
        <w:t>.</w:t>
      </w:r>
    </w:p>
    <w:p w:rsidR="00165B24" w:rsidRPr="00B27063" w:rsidRDefault="00165B24" w:rsidP="008F1FBE">
      <w:pPr>
        <w:spacing w:after="0" w:line="240" w:lineRule="auto"/>
        <w:ind w:firstLine="709"/>
        <w:jc w:val="both"/>
        <w:rPr>
          <w:rFonts w:ascii="Times New Roman" w:eastAsia="Times New Roman" w:hAnsi="Times New Roman" w:cs="Times New Roman"/>
          <w:sz w:val="28"/>
          <w:szCs w:val="28"/>
          <w:lang w:val="kk-KZ" w:eastAsia="ru-RU"/>
        </w:rPr>
      </w:pPr>
      <w:r w:rsidRPr="00BD46B0">
        <w:rPr>
          <w:rFonts w:ascii="Times New Roman" w:eastAsia="Times New Roman" w:hAnsi="Times New Roman" w:cs="Times New Roman"/>
          <w:sz w:val="28"/>
          <w:szCs w:val="28"/>
          <w:lang w:val="kk-KZ" w:eastAsia="ru-RU"/>
        </w:rPr>
        <w:t xml:space="preserve">Педагогтардың </w:t>
      </w:r>
      <w:r w:rsidRPr="00B27063">
        <w:rPr>
          <w:rFonts w:ascii="Times New Roman" w:eastAsia="Times New Roman" w:hAnsi="Times New Roman" w:cs="Times New Roman"/>
          <w:sz w:val="28"/>
          <w:szCs w:val="28"/>
          <w:lang w:val="kk-KZ" w:eastAsia="ru-RU"/>
        </w:rPr>
        <w:t xml:space="preserve">кәсіби құзыреттіліктерін түсіндіруде зерттеушілердің көзқарастары әр алуан болып келеді, бұл өз кезегінде педагогикалық ғылымның көп бағытты дамуын көрсетеді. </w:t>
      </w:r>
      <w:proofErr w:type="spellStart"/>
      <w:r w:rsidRPr="00B27063">
        <w:rPr>
          <w:rFonts w:ascii="Times New Roman" w:eastAsia="Times New Roman" w:hAnsi="Times New Roman" w:cs="Times New Roman"/>
          <w:sz w:val="28"/>
          <w:szCs w:val="28"/>
          <w:lang w:val="kk-KZ" w:eastAsia="ru-RU"/>
        </w:rPr>
        <w:t>Кузьмина</w:t>
      </w:r>
      <w:proofErr w:type="spellEnd"/>
      <w:r w:rsidRPr="00B27063">
        <w:rPr>
          <w:rFonts w:ascii="Times New Roman" w:eastAsia="Times New Roman" w:hAnsi="Times New Roman" w:cs="Times New Roman"/>
          <w:sz w:val="28"/>
          <w:szCs w:val="28"/>
          <w:lang w:val="kk-KZ" w:eastAsia="ru-RU"/>
        </w:rPr>
        <w:t xml:space="preserve"> педагогикалық іс-әрекеттің негізінде құзыреттілікті тұлғаның жеке қасиеті ретінде қарастырады, ал Л.А.</w:t>
      </w:r>
      <w:r w:rsidR="000E4AB8"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Петровская</w:t>
      </w:r>
      <w:proofErr w:type="spellEnd"/>
      <w:r w:rsidRPr="00B27063">
        <w:rPr>
          <w:rFonts w:ascii="Times New Roman" w:eastAsia="Times New Roman" w:hAnsi="Times New Roman" w:cs="Times New Roman"/>
          <w:sz w:val="28"/>
          <w:szCs w:val="28"/>
          <w:lang w:val="kk-KZ" w:eastAsia="ru-RU"/>
        </w:rPr>
        <w:t xml:space="preserve"> коммуникативтік </w:t>
      </w:r>
      <w:proofErr w:type="spellStart"/>
      <w:r w:rsidRPr="00B27063">
        <w:rPr>
          <w:rFonts w:ascii="Times New Roman" w:eastAsia="Times New Roman" w:hAnsi="Times New Roman" w:cs="Times New Roman"/>
          <w:sz w:val="28"/>
          <w:szCs w:val="28"/>
          <w:lang w:val="kk-KZ" w:eastAsia="ru-RU"/>
        </w:rPr>
        <w:t>құзыреттіліктің</w:t>
      </w:r>
      <w:proofErr w:type="spellEnd"/>
      <w:r w:rsidRPr="00B27063">
        <w:rPr>
          <w:rFonts w:ascii="Times New Roman" w:eastAsia="Times New Roman" w:hAnsi="Times New Roman" w:cs="Times New Roman"/>
          <w:sz w:val="28"/>
          <w:szCs w:val="28"/>
          <w:lang w:val="kk-KZ" w:eastAsia="ru-RU"/>
        </w:rPr>
        <w:t xml:space="preserve"> мәніне басымдық береді</w:t>
      </w:r>
      <w:r w:rsidR="007065B1" w:rsidRPr="00B27063">
        <w:rPr>
          <w:rFonts w:ascii="Times New Roman" w:eastAsia="Times New Roman" w:hAnsi="Times New Roman" w:cs="Times New Roman"/>
          <w:sz w:val="28"/>
          <w:szCs w:val="28"/>
          <w:lang w:val="kk-KZ" w:eastAsia="ru-RU"/>
        </w:rPr>
        <w:t xml:space="preserve"> </w:t>
      </w:r>
      <w:r w:rsidR="007065B1"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Eq72CB1E","properties":{"formattedCitation":"[98]","plainCitation":"[98]","noteIndex":0},"citationItems":[{"id":543,"uris":["http://zotero.org/users/7434404/items/S5I2QL4M"],"itemData":{"id":543,"type":"book","event-place":"Москва","number-of-pages":"348","publisher":"Издательство МГУ","publisher-place":"Москва","title":"Компетентность в общении: социально-психологический тренинг","author":[{"family":"Петровская","given":"Л.А."}],"issued":{"date-parts":[["1998"]]}}}],"schema":"https://github.com/citation-style-language/schema/raw/master/csl-citation.json"} </w:instrText>
      </w:r>
      <w:r w:rsidR="007065B1"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[98]</w:t>
      </w:r>
      <w:r w:rsidR="007065B1" w:rsidRPr="00B27063">
        <w:rPr>
          <w:rFonts w:ascii="Times New Roman" w:eastAsia="Times New Roman" w:hAnsi="Times New Roman" w:cs="Times New Roman"/>
          <w:sz w:val="28"/>
          <w:szCs w:val="28"/>
          <w:lang w:val="kk-KZ" w:eastAsia="ru-RU"/>
        </w:rPr>
        <w:fldChar w:fldCharType="end"/>
      </w:r>
      <w:r w:rsidRPr="00B27063">
        <w:rPr>
          <w:rFonts w:ascii="Times New Roman" w:eastAsia="Times New Roman" w:hAnsi="Times New Roman" w:cs="Times New Roman"/>
          <w:sz w:val="28"/>
          <w:szCs w:val="28"/>
          <w:lang w:val="kk-KZ" w:eastAsia="ru-RU"/>
        </w:rPr>
        <w:t>. Осы ретте М.В.</w:t>
      </w:r>
      <w:r w:rsidR="000E4AB8" w:rsidRPr="00B27063">
        <w:rPr>
          <w:rFonts w:ascii="Times New Roman" w:eastAsia="Times New Roman" w:hAnsi="Times New Roman" w:cs="Times New Roman"/>
          <w:sz w:val="28"/>
          <w:szCs w:val="28"/>
          <w:lang w:val="kk-KZ" w:eastAsia="ru-RU"/>
        </w:rPr>
        <w:t> </w:t>
      </w:r>
      <w:proofErr w:type="spellStart"/>
      <w:r w:rsidRPr="00B27063">
        <w:rPr>
          <w:rFonts w:ascii="Times New Roman" w:eastAsia="Times New Roman" w:hAnsi="Times New Roman" w:cs="Times New Roman"/>
          <w:sz w:val="28"/>
          <w:szCs w:val="28"/>
          <w:lang w:val="kk-KZ" w:eastAsia="ru-RU"/>
        </w:rPr>
        <w:t>Прохорова</w:t>
      </w:r>
      <w:proofErr w:type="spellEnd"/>
      <w:r w:rsidRPr="00B27063">
        <w:rPr>
          <w:rFonts w:ascii="Times New Roman" w:eastAsia="Times New Roman" w:hAnsi="Times New Roman" w:cs="Times New Roman"/>
          <w:sz w:val="28"/>
          <w:szCs w:val="28"/>
          <w:lang w:val="kk-KZ" w:eastAsia="ru-RU"/>
        </w:rPr>
        <w:t xml:space="preserve"> басқарушылық құзыреттілікке аса назар аударған</w:t>
      </w:r>
      <w:r w:rsidR="007065B1" w:rsidRPr="00B27063">
        <w:rPr>
          <w:rFonts w:ascii="Times New Roman" w:eastAsia="Times New Roman" w:hAnsi="Times New Roman" w:cs="Times New Roman"/>
          <w:sz w:val="28"/>
          <w:szCs w:val="28"/>
          <w:lang w:val="kk-KZ" w:eastAsia="ru-RU"/>
        </w:rPr>
        <w:t xml:space="preserve"> </w:t>
      </w:r>
      <w:r w:rsidR="007065B1"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06ZWmMwp","properties":{"formattedCitation":"[99]","plainCitation":"[99]","noteIndex":0},"citationItems":[{"id":544,"uris":["http://zotero.org/users/7434404/items/B6ZE2NGU"],"itemData":{"id":544,"type":"thesis","event-place":"Санкт-Петербург","genre":"дис. ... д-ра пед. наук","publisher-place":"Санкт-Петербург","title":"Теоретические и методические основы формирования управлен- ческой компетенции специалистов по физической культуре и спорту","author":[{"family":"Прохорова","given":"М.В."}],"issued":{"date-parts":[["1993"]]}}}],"schema":"https://github.com/citation-style-language/schema/raw/master/csl-citation.json"} </w:instrText>
      </w:r>
      <w:r w:rsidR="007065B1"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[99]</w:t>
      </w:r>
      <w:r w:rsidR="007065B1" w:rsidRPr="00B27063">
        <w:rPr>
          <w:rFonts w:ascii="Times New Roman" w:eastAsia="Times New Roman" w:hAnsi="Times New Roman" w:cs="Times New Roman"/>
          <w:sz w:val="28"/>
          <w:szCs w:val="28"/>
          <w:lang w:val="kk-KZ" w:eastAsia="ru-RU"/>
        </w:rPr>
        <w:fldChar w:fldCharType="end"/>
      </w:r>
      <w:r w:rsidRPr="00B27063">
        <w:rPr>
          <w:rFonts w:ascii="Times New Roman" w:eastAsia="Times New Roman" w:hAnsi="Times New Roman" w:cs="Times New Roman"/>
          <w:sz w:val="28"/>
          <w:szCs w:val="28"/>
          <w:lang w:val="kk-KZ" w:eastAsia="ru-RU"/>
        </w:rPr>
        <w:t>. В.А.</w:t>
      </w:r>
      <w:r w:rsidR="000E4AB8" w:rsidRPr="00B27063">
        <w:rPr>
          <w:rFonts w:ascii="Times New Roman" w:eastAsia="Times New Roman" w:hAnsi="Times New Roman" w:cs="Times New Roman"/>
          <w:sz w:val="28"/>
          <w:szCs w:val="28"/>
          <w:lang w:val="kk-KZ" w:eastAsia="ru-RU"/>
        </w:rPr>
        <w:t> </w:t>
      </w:r>
      <w:proofErr w:type="spellStart"/>
      <w:r w:rsidRPr="00B27063">
        <w:rPr>
          <w:rFonts w:ascii="Times New Roman" w:eastAsia="Times New Roman" w:hAnsi="Times New Roman" w:cs="Times New Roman"/>
          <w:sz w:val="28"/>
          <w:szCs w:val="28"/>
          <w:lang w:val="kk-KZ" w:eastAsia="ru-RU"/>
        </w:rPr>
        <w:t>Сластенин</w:t>
      </w:r>
      <w:proofErr w:type="spellEnd"/>
      <w:r w:rsidRPr="00B27063">
        <w:rPr>
          <w:rFonts w:ascii="Times New Roman" w:eastAsia="Times New Roman" w:hAnsi="Times New Roman" w:cs="Times New Roman"/>
          <w:sz w:val="28"/>
          <w:szCs w:val="28"/>
          <w:lang w:val="kk-KZ" w:eastAsia="ru-RU"/>
        </w:rPr>
        <w:t xml:space="preserve"> және т.б. пікірінше, кәсіби құзыреттілік - жеке тұлғаның кәсіби іс-әрекетті атқару мақсатындағы теориялық және практикалық дайындығы мен қабілеттерінің жиынтығы</w:t>
      </w:r>
      <w:r w:rsidR="007065B1" w:rsidRPr="00B27063">
        <w:rPr>
          <w:rFonts w:ascii="Times New Roman" w:eastAsia="Times New Roman" w:hAnsi="Times New Roman" w:cs="Times New Roman"/>
          <w:sz w:val="28"/>
          <w:szCs w:val="28"/>
          <w:lang w:val="kk-KZ" w:eastAsia="ru-RU"/>
        </w:rPr>
        <w:t xml:space="preserve"> </w:t>
      </w:r>
      <w:r w:rsidR="007065B1" w:rsidRPr="00B27063">
        <w:rPr>
          <w:rFonts w:ascii="Times New Roman" w:eastAsia="Times New Roman" w:hAnsi="Times New Roman" w:cs="Times New Roman"/>
          <w:sz w:val="28"/>
          <w:szCs w:val="28"/>
          <w:lang w:val="kk-KZ" w:eastAsia="ru-RU"/>
        </w:rPr>
        <w:fldChar w:fldCharType="begin"/>
      </w:r>
      <w:r w:rsidR="008C75B6" w:rsidRPr="00B27063">
        <w:rPr>
          <w:rFonts w:ascii="Times New Roman" w:eastAsia="Times New Roman" w:hAnsi="Times New Roman" w:cs="Times New Roman"/>
          <w:sz w:val="28"/>
          <w:szCs w:val="28"/>
          <w:lang w:val="kk-KZ" w:eastAsia="ru-RU"/>
        </w:rPr>
        <w:instrText xml:space="preserve"> ADDIN ZOTERO_ITEM CSL_CITATION {"citationID":"Cqc3NIrK","properties":{"formattedCitation":"[100]","plainCitation":"[100]","noteIndex":0},"citationItems":[{"id":457,"uris":["http://zotero.org/users/7434404/items/XRUQFAH8"],"itemData":{"id":457,"type":"book","event-place":"Москва","number-of-pages":"576","publisher":"Издательский центр \"Академия\"","publisher-place":"Москва","title":"Педагогика. Учеб. пособие для студ. высш. пед. учеб. заведений","author":[{"family":"Сластенин","given":"В.А."},{"family":"Исаев","given":"И.Ф."},{"family":"Шиянов","given":"Е.Н."}],"issued":{"date-parts":[["2013"]]}}}],"schema":"https://github.com/citation-style-language/schema/raw/master/csl-citation.json"} </w:instrText>
      </w:r>
      <w:r w:rsidR="007065B1" w:rsidRPr="00B27063">
        <w:rPr>
          <w:rFonts w:ascii="Times New Roman" w:eastAsia="Times New Roman" w:hAnsi="Times New Roman" w:cs="Times New Roman"/>
          <w:sz w:val="28"/>
          <w:szCs w:val="28"/>
          <w:lang w:val="kk-KZ" w:eastAsia="ru-RU"/>
        </w:rPr>
        <w:fldChar w:fldCharType="separate"/>
      </w:r>
      <w:r w:rsidR="008C75B6" w:rsidRPr="00B27063">
        <w:rPr>
          <w:rFonts w:ascii="Times New Roman" w:eastAsia="Times New Roman" w:hAnsi="Times New Roman" w:cs="Times New Roman"/>
          <w:noProof/>
          <w:sz w:val="28"/>
          <w:szCs w:val="28"/>
          <w:lang w:val="kk-KZ" w:eastAsia="ru-RU"/>
        </w:rPr>
        <w:t>[100]</w:t>
      </w:r>
      <w:r w:rsidR="007065B1" w:rsidRPr="00B27063">
        <w:rPr>
          <w:rFonts w:ascii="Times New Roman" w:eastAsia="Times New Roman" w:hAnsi="Times New Roman" w:cs="Times New Roman"/>
          <w:sz w:val="28"/>
          <w:szCs w:val="28"/>
          <w:lang w:val="kk-KZ" w:eastAsia="ru-RU"/>
        </w:rPr>
        <w:fldChar w:fldCharType="end"/>
      </w:r>
      <w:r w:rsidRPr="00B27063">
        <w:rPr>
          <w:rFonts w:ascii="Times New Roman" w:eastAsia="Times New Roman" w:hAnsi="Times New Roman" w:cs="Times New Roman"/>
          <w:sz w:val="28"/>
          <w:szCs w:val="28"/>
          <w:lang w:val="kk-KZ" w:eastAsia="ru-RU"/>
        </w:rPr>
        <w:t>. Бұл анықтамалар әртүрлі ғалымдардың кәсіби құзыреттілікті қалай қарастыратынын және олардың бұл ұғымды қандай аспектілерден бағалайтынын көрсетеді.</w:t>
      </w:r>
    </w:p>
    <w:p w:rsidR="00885D49" w:rsidRPr="00BD46B0" w:rsidRDefault="00885D49" w:rsidP="008F1FBE">
      <w:pPr>
        <w:spacing w:after="0" w:line="240" w:lineRule="auto"/>
        <w:ind w:firstLine="709"/>
        <w:jc w:val="both"/>
        <w:rPr>
          <w:rFonts w:ascii="Times New Roman" w:hAnsi="Times New Roman" w:cs="Times New Roman"/>
          <w:sz w:val="28"/>
          <w:szCs w:val="28"/>
          <w:lang w:val="kk-KZ"/>
        </w:rPr>
      </w:pPr>
      <w:r w:rsidRPr="00B27063">
        <w:rPr>
          <w:rStyle w:val="markedcontent"/>
          <w:rFonts w:ascii="Times New Roman" w:hAnsi="Times New Roman" w:cs="Times New Roman"/>
          <w:sz w:val="28"/>
          <w:szCs w:val="28"/>
          <w:lang w:val="kk-KZ"/>
        </w:rPr>
        <w:t>Б.Т.</w:t>
      </w:r>
      <w:r w:rsidR="000E4AB8" w:rsidRPr="00B27063">
        <w:rPr>
          <w:rStyle w:val="markedcontent"/>
          <w:rFonts w:ascii="Times New Roman" w:hAnsi="Times New Roman" w:cs="Times New Roman"/>
          <w:sz w:val="28"/>
          <w:szCs w:val="28"/>
          <w:lang w:val="kk-KZ"/>
        </w:rPr>
        <w:t xml:space="preserve"> </w:t>
      </w:r>
      <w:r w:rsidRPr="00B27063">
        <w:rPr>
          <w:rStyle w:val="markedcontent"/>
          <w:rFonts w:ascii="Times New Roman" w:hAnsi="Times New Roman" w:cs="Times New Roman"/>
          <w:sz w:val="28"/>
          <w:szCs w:val="28"/>
          <w:lang w:val="kk-KZ"/>
        </w:rPr>
        <w:t>Кенжебеков құзыреттілік</w:t>
      </w:r>
      <w:r w:rsidR="00DF6B00" w:rsidRPr="00B27063">
        <w:rPr>
          <w:rStyle w:val="markedcontent"/>
          <w:rFonts w:ascii="Times New Roman" w:hAnsi="Times New Roman" w:cs="Times New Roman"/>
          <w:sz w:val="28"/>
          <w:szCs w:val="28"/>
          <w:lang w:val="kk-KZ"/>
        </w:rPr>
        <w:t xml:space="preserve"> </w:t>
      </w:r>
      <w:r w:rsidR="0004309C" w:rsidRPr="00B27063">
        <w:rPr>
          <w:rStyle w:val="markedcontent"/>
          <w:rFonts w:ascii="Times New Roman" w:hAnsi="Times New Roman" w:cs="Times New Roman"/>
          <w:sz w:val="28"/>
          <w:szCs w:val="28"/>
          <w:lang w:val="kk-KZ"/>
        </w:rPr>
        <w:t>мағынасы адамның</w:t>
      </w:r>
      <w:r w:rsidR="00DF6B00" w:rsidRPr="00B27063">
        <w:rPr>
          <w:rStyle w:val="markedcontent"/>
          <w:rFonts w:ascii="Times New Roman" w:hAnsi="Times New Roman" w:cs="Times New Roman"/>
          <w:sz w:val="28"/>
          <w:szCs w:val="28"/>
          <w:lang w:val="kk-KZ"/>
        </w:rPr>
        <w:t xml:space="preserve"> </w:t>
      </w:r>
      <w:r w:rsidRPr="00B27063">
        <w:rPr>
          <w:rStyle w:val="markedcontent"/>
          <w:rFonts w:ascii="Times New Roman" w:hAnsi="Times New Roman" w:cs="Times New Roman"/>
          <w:sz w:val="28"/>
          <w:szCs w:val="28"/>
          <w:lang w:val="kk-KZ"/>
        </w:rPr>
        <w:t xml:space="preserve">теориялық білімі </w:t>
      </w:r>
      <w:r w:rsidR="0004309C" w:rsidRPr="00B27063">
        <w:rPr>
          <w:rStyle w:val="markedcontent"/>
          <w:rFonts w:ascii="Times New Roman" w:hAnsi="Times New Roman" w:cs="Times New Roman"/>
          <w:sz w:val="28"/>
          <w:szCs w:val="28"/>
          <w:lang w:val="kk-KZ"/>
        </w:rPr>
        <w:t>мен практикалық біліктілігі</w:t>
      </w:r>
      <w:r w:rsidRPr="00B27063">
        <w:rPr>
          <w:rStyle w:val="markedcontent"/>
          <w:rFonts w:ascii="Times New Roman" w:hAnsi="Times New Roman" w:cs="Times New Roman"/>
          <w:sz w:val="28"/>
          <w:szCs w:val="28"/>
          <w:lang w:val="kk-KZ"/>
        </w:rPr>
        <w:t xml:space="preserve"> белгілі бір </w:t>
      </w:r>
      <w:r w:rsidR="0004309C" w:rsidRPr="00B27063">
        <w:rPr>
          <w:rStyle w:val="markedcontent"/>
          <w:rFonts w:ascii="Times New Roman" w:hAnsi="Times New Roman" w:cs="Times New Roman"/>
          <w:sz w:val="28"/>
          <w:szCs w:val="28"/>
          <w:lang w:val="kk-KZ"/>
        </w:rPr>
        <w:t>мәселелерді</w:t>
      </w:r>
      <w:r w:rsidRPr="00B27063">
        <w:rPr>
          <w:rStyle w:val="markedcontent"/>
          <w:rFonts w:ascii="Times New Roman" w:hAnsi="Times New Roman" w:cs="Times New Roman"/>
          <w:sz w:val="28"/>
          <w:szCs w:val="28"/>
          <w:lang w:val="kk-KZ"/>
        </w:rPr>
        <w:t xml:space="preserve"> шешу үшін </w:t>
      </w:r>
      <w:r w:rsidR="0004309C" w:rsidRPr="00B27063">
        <w:rPr>
          <w:rStyle w:val="markedcontent"/>
          <w:rFonts w:ascii="Times New Roman" w:hAnsi="Times New Roman" w:cs="Times New Roman"/>
          <w:sz w:val="28"/>
          <w:szCs w:val="28"/>
          <w:lang w:val="kk-KZ"/>
        </w:rPr>
        <w:t>пайдалануға</w:t>
      </w:r>
      <w:r w:rsidRPr="00B27063">
        <w:rPr>
          <w:rStyle w:val="markedcontent"/>
          <w:rFonts w:ascii="Times New Roman" w:hAnsi="Times New Roman" w:cs="Times New Roman"/>
          <w:sz w:val="28"/>
          <w:szCs w:val="28"/>
          <w:lang w:val="kk-KZ"/>
        </w:rPr>
        <w:t xml:space="preserve"> </w:t>
      </w:r>
      <w:r w:rsidR="0004309C" w:rsidRPr="00B27063">
        <w:rPr>
          <w:rStyle w:val="markedcontent"/>
          <w:rFonts w:ascii="Times New Roman" w:hAnsi="Times New Roman" w:cs="Times New Roman"/>
          <w:sz w:val="28"/>
          <w:szCs w:val="28"/>
          <w:lang w:val="kk-KZ"/>
        </w:rPr>
        <w:t>әзірлігі мен</w:t>
      </w:r>
      <w:r w:rsidR="00165B24" w:rsidRPr="00B27063">
        <w:rPr>
          <w:rFonts w:ascii="Times New Roman" w:hAnsi="Times New Roman" w:cs="Times New Roman"/>
          <w:sz w:val="28"/>
          <w:szCs w:val="28"/>
          <w:lang w:val="kk-KZ"/>
        </w:rPr>
        <w:t xml:space="preserve"> </w:t>
      </w:r>
      <w:r w:rsidRPr="00B27063">
        <w:rPr>
          <w:rStyle w:val="markedcontent"/>
          <w:rFonts w:ascii="Times New Roman" w:hAnsi="Times New Roman" w:cs="Times New Roman"/>
          <w:sz w:val="28"/>
          <w:szCs w:val="28"/>
          <w:lang w:val="kk-KZ"/>
        </w:rPr>
        <w:t>қа</w:t>
      </w:r>
      <w:r w:rsidR="0004309C" w:rsidRPr="00B27063">
        <w:rPr>
          <w:rStyle w:val="markedcontent"/>
          <w:rFonts w:ascii="Times New Roman" w:hAnsi="Times New Roman" w:cs="Times New Roman"/>
          <w:sz w:val="28"/>
          <w:szCs w:val="28"/>
          <w:lang w:val="kk-KZ"/>
        </w:rPr>
        <w:t>рым-қабілеті</w:t>
      </w:r>
      <w:r w:rsidRPr="00B27063">
        <w:rPr>
          <w:rStyle w:val="markedcontent"/>
          <w:rFonts w:ascii="Times New Roman" w:hAnsi="Times New Roman" w:cs="Times New Roman"/>
          <w:sz w:val="28"/>
          <w:szCs w:val="28"/>
          <w:lang w:val="kk-KZ"/>
        </w:rPr>
        <w:t xml:space="preserve"> </w:t>
      </w:r>
      <w:proofErr w:type="spellStart"/>
      <w:r w:rsidRPr="00BD46B0">
        <w:rPr>
          <w:rStyle w:val="markedcontent"/>
          <w:rFonts w:ascii="Times New Roman" w:hAnsi="Times New Roman" w:cs="Times New Roman"/>
          <w:sz w:val="28"/>
          <w:szCs w:val="28"/>
          <w:lang w:val="kk-KZ"/>
        </w:rPr>
        <w:t>коммуникативтілігі</w:t>
      </w:r>
      <w:proofErr w:type="spellEnd"/>
      <w:r w:rsidRPr="00BD46B0">
        <w:rPr>
          <w:rStyle w:val="markedcontent"/>
          <w:rFonts w:ascii="Times New Roman" w:hAnsi="Times New Roman" w:cs="Times New Roman"/>
          <w:sz w:val="28"/>
          <w:szCs w:val="28"/>
          <w:lang w:val="kk-KZ"/>
        </w:rPr>
        <w:t xml:space="preserve">, </w:t>
      </w:r>
      <w:r w:rsidR="0004309C" w:rsidRPr="00BD46B0">
        <w:rPr>
          <w:rStyle w:val="markedcontent"/>
          <w:rFonts w:ascii="Times New Roman" w:hAnsi="Times New Roman" w:cs="Times New Roman"/>
          <w:sz w:val="28"/>
          <w:szCs w:val="28"/>
          <w:lang w:val="kk-KZ"/>
        </w:rPr>
        <w:t>әріптестерімен</w:t>
      </w:r>
      <w:r w:rsidRPr="00BD46B0">
        <w:rPr>
          <w:rStyle w:val="markedcontent"/>
          <w:rFonts w:ascii="Times New Roman" w:hAnsi="Times New Roman" w:cs="Times New Roman"/>
          <w:sz w:val="28"/>
          <w:szCs w:val="28"/>
          <w:lang w:val="kk-KZ"/>
        </w:rPr>
        <w:t xml:space="preserve"> жұмыс істей алу қабілеті деп </w:t>
      </w:r>
      <w:r w:rsidR="0004309C" w:rsidRPr="00BD46B0">
        <w:rPr>
          <w:rStyle w:val="markedcontent"/>
          <w:rFonts w:ascii="Times New Roman" w:hAnsi="Times New Roman" w:cs="Times New Roman"/>
          <w:sz w:val="28"/>
          <w:szCs w:val="28"/>
          <w:lang w:val="kk-KZ"/>
        </w:rPr>
        <w:t xml:space="preserve">тұжырымдайды </w:t>
      </w:r>
      <w:r w:rsidR="00FB432A" w:rsidRPr="00BD46B0">
        <w:rPr>
          <w:rStyle w:val="markedcontent"/>
          <w:rFonts w:ascii="Times New Roman" w:hAnsi="Times New Roman" w:cs="Times New Roman"/>
          <w:sz w:val="28"/>
          <w:szCs w:val="28"/>
          <w:lang w:val="kk-KZ"/>
        </w:rPr>
        <w:fldChar w:fldCharType="begin"/>
      </w:r>
      <w:r w:rsidR="008C75B6" w:rsidRPr="00BD46B0">
        <w:rPr>
          <w:rStyle w:val="markedcontent"/>
          <w:rFonts w:ascii="Times New Roman" w:hAnsi="Times New Roman" w:cs="Times New Roman"/>
          <w:sz w:val="28"/>
          <w:szCs w:val="28"/>
          <w:lang w:val="kk-KZ"/>
        </w:rPr>
        <w:instrText xml:space="preserve"> ADDIN ZOTERO_ITEM CSL_CITATION {"citationID":"Sn2pMwVD","properties":{"formattedCitation":"[72]","plainCitation":"[72]","noteIndex":0},"citationItems":[{"id":424,"uris":["http://zotero.org/users/7434404/items/9MWDLJLQ"],"itemData":{"id":424,"type":"thesis","event-place":"Қарағанды","genre":"дис. ... пед. ғыл. док.","number-of-pages":"267","publisher-place":"Қарағанды","title":"Жоғары оқу орны жүйесінде болашақ мамандардың кәсіби құзыреттілігін қалыптастыру","author":[{"family":"Кенжебеков","given":"Б.Т."}],"issued":{"date-parts":[["2005"]]}}}],"schema":"https://github.com/citation-style-language/schema/raw/master/csl-citation.json"} </w:instrText>
      </w:r>
      <w:r w:rsidR="00FB432A" w:rsidRPr="00BD46B0">
        <w:rPr>
          <w:rStyle w:val="markedcontent"/>
          <w:rFonts w:ascii="Times New Roman" w:hAnsi="Times New Roman" w:cs="Times New Roman"/>
          <w:sz w:val="28"/>
          <w:szCs w:val="28"/>
          <w:lang w:val="kk-KZ"/>
        </w:rPr>
        <w:fldChar w:fldCharType="separate"/>
      </w:r>
      <w:r w:rsidR="008C75B6" w:rsidRPr="00BD46B0">
        <w:rPr>
          <w:rStyle w:val="markedcontent"/>
          <w:rFonts w:ascii="Times New Roman" w:hAnsi="Times New Roman" w:cs="Times New Roman"/>
          <w:noProof/>
          <w:sz w:val="28"/>
          <w:szCs w:val="28"/>
          <w:lang w:val="kk-KZ"/>
        </w:rPr>
        <w:t>[72</w:t>
      </w:r>
      <w:r w:rsidR="00A53CD2" w:rsidRPr="00BD46B0">
        <w:rPr>
          <w:rStyle w:val="markedcontent"/>
          <w:rFonts w:ascii="Times New Roman" w:hAnsi="Times New Roman" w:cs="Times New Roman"/>
          <w:noProof/>
          <w:sz w:val="28"/>
          <w:szCs w:val="28"/>
          <w:lang w:val="kk-KZ"/>
        </w:rPr>
        <w:t xml:space="preserve">, </w:t>
      </w:r>
      <w:r w:rsidR="00BD46B0" w:rsidRPr="00BD46B0">
        <w:rPr>
          <w:rStyle w:val="markedcontent"/>
          <w:rFonts w:ascii="Times New Roman" w:hAnsi="Times New Roman" w:cs="Times New Roman"/>
          <w:noProof/>
          <w:sz w:val="28"/>
          <w:szCs w:val="28"/>
          <w:lang w:val="kk-KZ"/>
        </w:rPr>
        <w:t xml:space="preserve">б. </w:t>
      </w:r>
      <w:r w:rsidR="00ED3001" w:rsidRPr="00BD46B0">
        <w:rPr>
          <w:rStyle w:val="markedcontent"/>
          <w:rFonts w:ascii="Times New Roman" w:hAnsi="Times New Roman" w:cs="Times New Roman"/>
          <w:noProof/>
          <w:sz w:val="28"/>
          <w:szCs w:val="28"/>
          <w:lang w:val="kk-KZ"/>
        </w:rPr>
        <w:t>10</w:t>
      </w:r>
      <w:r w:rsidR="008C75B6" w:rsidRPr="00BD46B0">
        <w:rPr>
          <w:rStyle w:val="markedcontent"/>
          <w:rFonts w:ascii="Times New Roman" w:hAnsi="Times New Roman" w:cs="Times New Roman"/>
          <w:noProof/>
          <w:sz w:val="28"/>
          <w:szCs w:val="28"/>
          <w:lang w:val="kk-KZ"/>
        </w:rPr>
        <w:t>]</w:t>
      </w:r>
      <w:r w:rsidR="00FB432A" w:rsidRPr="00BD46B0">
        <w:rPr>
          <w:rStyle w:val="markedcontent"/>
          <w:rFonts w:ascii="Times New Roman" w:hAnsi="Times New Roman" w:cs="Times New Roman"/>
          <w:sz w:val="28"/>
          <w:szCs w:val="28"/>
          <w:lang w:val="kk-KZ"/>
        </w:rPr>
        <w:fldChar w:fldCharType="end"/>
      </w:r>
      <w:r w:rsidRPr="00BD46B0">
        <w:rPr>
          <w:rFonts w:ascii="Times New Roman" w:eastAsia="Times New Roman" w:hAnsi="Times New Roman" w:cs="Times New Roman"/>
          <w:sz w:val="28"/>
          <w:szCs w:val="28"/>
          <w:lang w:val="kk-KZ" w:eastAsia="ru-RU"/>
        </w:rPr>
        <w:t>.</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D46B0">
        <w:rPr>
          <w:rStyle w:val="markedcontent"/>
          <w:rFonts w:ascii="Times New Roman" w:hAnsi="Times New Roman" w:cs="Times New Roman"/>
          <w:sz w:val="28"/>
          <w:szCs w:val="28"/>
          <w:lang w:val="kk-KZ"/>
        </w:rPr>
        <w:t>Біздің ойымызша,</w:t>
      </w:r>
      <w:r w:rsidR="005D6C45" w:rsidRPr="00BD46B0">
        <w:rPr>
          <w:rStyle w:val="markedcontent"/>
          <w:rFonts w:ascii="Times New Roman" w:hAnsi="Times New Roman" w:cs="Times New Roman"/>
          <w:sz w:val="28"/>
          <w:szCs w:val="28"/>
          <w:lang w:val="kk-KZ"/>
        </w:rPr>
        <w:t xml:space="preserve"> </w:t>
      </w:r>
      <w:r w:rsidRPr="00BD46B0">
        <w:rPr>
          <w:rStyle w:val="markedcontent"/>
          <w:rFonts w:ascii="Times New Roman" w:hAnsi="Times New Roman" w:cs="Times New Roman"/>
          <w:sz w:val="28"/>
          <w:szCs w:val="28"/>
          <w:lang w:val="kk-KZ"/>
        </w:rPr>
        <w:t>педагогтың</w:t>
      </w:r>
      <w:r w:rsidR="00DF6B00" w:rsidRPr="00BD46B0">
        <w:rPr>
          <w:rStyle w:val="markedcontent"/>
          <w:rFonts w:ascii="Times New Roman" w:hAnsi="Times New Roman" w:cs="Times New Roman"/>
          <w:sz w:val="28"/>
          <w:szCs w:val="28"/>
          <w:lang w:val="kk-KZ"/>
        </w:rPr>
        <w:t xml:space="preserve"> </w:t>
      </w:r>
      <w:r w:rsidRPr="00B27063">
        <w:rPr>
          <w:rStyle w:val="markedcontent"/>
          <w:rFonts w:ascii="Times New Roman" w:hAnsi="Times New Roman" w:cs="Times New Roman"/>
          <w:sz w:val="28"/>
          <w:szCs w:val="28"/>
          <w:lang w:val="kk-KZ"/>
        </w:rPr>
        <w:t>кәсіби тұрғыдағы</w:t>
      </w:r>
      <w:r w:rsidR="00DF6B00" w:rsidRPr="00B27063">
        <w:rPr>
          <w:rStyle w:val="markedcontent"/>
          <w:rFonts w:ascii="Times New Roman" w:hAnsi="Times New Roman" w:cs="Times New Roman"/>
          <w:sz w:val="28"/>
          <w:szCs w:val="28"/>
          <w:lang w:val="kk-KZ"/>
        </w:rPr>
        <w:t xml:space="preserve"> </w:t>
      </w:r>
      <w:r w:rsidRPr="00B27063">
        <w:rPr>
          <w:rStyle w:val="markedcontent"/>
          <w:rFonts w:ascii="Times New Roman" w:hAnsi="Times New Roman" w:cs="Times New Roman"/>
          <w:sz w:val="28"/>
          <w:szCs w:val="28"/>
          <w:lang w:val="kk-KZ"/>
        </w:rPr>
        <w:t>басқарушылық</w:t>
      </w:r>
      <w:r w:rsidR="005D6C45" w:rsidRPr="00B27063">
        <w:rPr>
          <w:rStyle w:val="markedcontent"/>
          <w:rFonts w:ascii="Times New Roman" w:hAnsi="Times New Roman" w:cs="Times New Roman"/>
          <w:sz w:val="28"/>
          <w:szCs w:val="28"/>
          <w:lang w:val="kk-KZ"/>
        </w:rPr>
        <w:t xml:space="preserve"> </w:t>
      </w:r>
      <w:r w:rsidRPr="00B27063">
        <w:rPr>
          <w:rStyle w:val="markedcontent"/>
          <w:rFonts w:ascii="Times New Roman" w:hAnsi="Times New Roman" w:cs="Times New Roman"/>
          <w:sz w:val="28"/>
          <w:szCs w:val="28"/>
          <w:lang w:val="kk-KZ"/>
        </w:rPr>
        <w:t>құзыреттілігі</w:t>
      </w:r>
      <w:r w:rsidR="005D6C45" w:rsidRPr="00B27063">
        <w:rPr>
          <w:rStyle w:val="markedcontent"/>
          <w:rFonts w:ascii="Times New Roman" w:hAnsi="Times New Roman" w:cs="Times New Roman"/>
          <w:sz w:val="28"/>
          <w:szCs w:val="28"/>
          <w:lang w:val="kk-KZ"/>
        </w:rPr>
        <w:t xml:space="preserve"> </w:t>
      </w:r>
      <w:r w:rsidR="0004309C" w:rsidRPr="00B27063">
        <w:rPr>
          <w:rStyle w:val="markedcontent"/>
          <w:rFonts w:ascii="Times New Roman" w:hAnsi="Times New Roman" w:cs="Times New Roman"/>
          <w:sz w:val="28"/>
          <w:szCs w:val="28"/>
          <w:lang w:val="kk-KZ"/>
        </w:rPr>
        <w:t>оның</w:t>
      </w:r>
      <w:r w:rsidRPr="00B27063">
        <w:rPr>
          <w:rStyle w:val="markedcontent"/>
          <w:rFonts w:ascii="Times New Roman" w:hAnsi="Times New Roman" w:cs="Times New Roman"/>
          <w:sz w:val="28"/>
          <w:szCs w:val="28"/>
          <w:lang w:val="kk-KZ"/>
        </w:rPr>
        <w:t xml:space="preserve"> кәсіби-педагогикалық </w:t>
      </w:r>
      <w:r w:rsidR="0004309C" w:rsidRPr="00B27063">
        <w:rPr>
          <w:rStyle w:val="markedcontent"/>
          <w:rFonts w:ascii="Times New Roman" w:hAnsi="Times New Roman" w:cs="Times New Roman"/>
          <w:sz w:val="28"/>
          <w:szCs w:val="28"/>
          <w:lang w:val="kk-KZ"/>
        </w:rPr>
        <w:t>жұмысын</w:t>
      </w:r>
      <w:r w:rsidRPr="00B27063">
        <w:rPr>
          <w:rStyle w:val="markedcontent"/>
          <w:rFonts w:ascii="Times New Roman" w:hAnsi="Times New Roman" w:cs="Times New Roman"/>
          <w:sz w:val="28"/>
          <w:szCs w:val="28"/>
          <w:lang w:val="kk-KZ"/>
        </w:rPr>
        <w:t xml:space="preserve"> атқаруға жоғары деңгейдегі</w:t>
      </w:r>
      <w:r w:rsidR="00DF6B00" w:rsidRPr="00B27063">
        <w:rPr>
          <w:rStyle w:val="markedcontent"/>
          <w:rFonts w:ascii="Times New Roman" w:hAnsi="Times New Roman" w:cs="Times New Roman"/>
          <w:sz w:val="28"/>
          <w:szCs w:val="28"/>
          <w:lang w:val="kk-KZ"/>
        </w:rPr>
        <w:t xml:space="preserve"> </w:t>
      </w:r>
      <w:r w:rsidR="0004309C" w:rsidRPr="00B27063">
        <w:rPr>
          <w:rStyle w:val="markedcontent"/>
          <w:rFonts w:ascii="Times New Roman" w:hAnsi="Times New Roman" w:cs="Times New Roman"/>
          <w:sz w:val="28"/>
          <w:szCs w:val="28"/>
          <w:lang w:val="kk-KZ"/>
        </w:rPr>
        <w:t>әзірлігі және</w:t>
      </w:r>
      <w:r w:rsidRPr="00B27063">
        <w:rPr>
          <w:rStyle w:val="markedcontent"/>
          <w:rFonts w:ascii="Times New Roman" w:hAnsi="Times New Roman" w:cs="Times New Roman"/>
          <w:sz w:val="28"/>
          <w:szCs w:val="28"/>
          <w:lang w:val="kk-KZ"/>
        </w:rPr>
        <w:t xml:space="preserve"> басқарушылық қабілетін көрсете алатын</w:t>
      </w:r>
      <w:r w:rsidR="00DF6B00" w:rsidRPr="00B27063">
        <w:rPr>
          <w:rStyle w:val="markedcontent"/>
          <w:rFonts w:ascii="Times New Roman" w:hAnsi="Times New Roman" w:cs="Times New Roman"/>
          <w:sz w:val="28"/>
          <w:szCs w:val="28"/>
          <w:lang w:val="kk-KZ"/>
        </w:rPr>
        <w:t xml:space="preserve"> </w:t>
      </w:r>
      <w:r w:rsidRPr="00B27063">
        <w:rPr>
          <w:rStyle w:val="markedcontent"/>
          <w:rFonts w:ascii="Times New Roman" w:hAnsi="Times New Roman" w:cs="Times New Roman"/>
          <w:sz w:val="28"/>
          <w:szCs w:val="28"/>
          <w:lang w:val="kk-KZ"/>
        </w:rPr>
        <w:t>кәсіби білімдер</w:t>
      </w:r>
      <w:r w:rsidR="0004309C" w:rsidRPr="00B27063">
        <w:rPr>
          <w:rStyle w:val="markedcontent"/>
          <w:rFonts w:ascii="Times New Roman" w:hAnsi="Times New Roman" w:cs="Times New Roman"/>
          <w:sz w:val="28"/>
          <w:szCs w:val="28"/>
          <w:lang w:val="kk-KZ"/>
        </w:rPr>
        <w:t>дің жиыны</w:t>
      </w:r>
      <w:r w:rsidRPr="00B27063">
        <w:rPr>
          <w:rStyle w:val="markedcontent"/>
          <w:rFonts w:ascii="Times New Roman" w:hAnsi="Times New Roman" w:cs="Times New Roman"/>
          <w:sz w:val="28"/>
          <w:szCs w:val="28"/>
          <w:lang w:val="kk-KZ"/>
        </w:rPr>
        <w:t>.</w:t>
      </w:r>
    </w:p>
    <w:p w:rsidR="0021768B"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Заманауи педагогикалық білім теориясы болашақ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педагог кадрларды жаңаша даярлауда, яғни, тек жаңа білімдер мен</w:t>
      </w:r>
      <w:r w:rsidR="00DF6B00" w:rsidRPr="00B27063">
        <w:rPr>
          <w:rFonts w:ascii="Times New Roman" w:hAnsi="Times New Roman" w:cs="Times New Roman"/>
          <w:sz w:val="28"/>
          <w:szCs w:val="28"/>
          <w:lang w:val="kk-KZ"/>
        </w:rPr>
        <w:t xml:space="preserve"> </w:t>
      </w:r>
      <w:r w:rsidR="0004309C" w:rsidRPr="00B27063">
        <w:rPr>
          <w:rFonts w:ascii="Times New Roman" w:hAnsi="Times New Roman" w:cs="Times New Roman"/>
          <w:sz w:val="28"/>
          <w:szCs w:val="28"/>
          <w:lang w:val="kk-KZ"/>
        </w:rPr>
        <w:t>міндеттер</w:t>
      </w:r>
      <w:r w:rsidRPr="00B27063">
        <w:rPr>
          <w:rFonts w:ascii="Times New Roman" w:hAnsi="Times New Roman" w:cs="Times New Roman"/>
          <w:sz w:val="28"/>
          <w:szCs w:val="28"/>
          <w:lang w:val="kk-KZ"/>
        </w:rPr>
        <w:t xml:space="preserve">, жаңа құндылықтар </w:t>
      </w:r>
      <w:r w:rsidR="0004309C" w:rsidRPr="00B27063">
        <w:rPr>
          <w:rFonts w:ascii="Times New Roman" w:hAnsi="Times New Roman" w:cs="Times New Roman"/>
          <w:sz w:val="28"/>
          <w:szCs w:val="28"/>
          <w:lang w:val="kk-KZ"/>
        </w:rPr>
        <w:t>мен</w:t>
      </w:r>
      <w:r w:rsidRPr="00B27063">
        <w:rPr>
          <w:rFonts w:ascii="Times New Roman" w:hAnsi="Times New Roman" w:cs="Times New Roman"/>
          <w:sz w:val="28"/>
          <w:szCs w:val="28"/>
          <w:lang w:val="kk-KZ"/>
        </w:rPr>
        <w:t xml:space="preserve"> тұлғалық мағынаны игеріп ғана қоймай, сонымен қатар болашақ педагогтардың интеллектуалды,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басқарушылық қабілетін, көшбасшылық әлеуетін, әр түрлі жағдайларда еркін бағдарлай алатын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мүмкіндіктерін ашуды көздейді. Қазіргі жаһандану заманында білім берудегі қоғамдағы барлық салалардағы ілгерілеуді қамтамасыз ететін стратегиялық жоспарлы бағытына сай педагогикалық мамандықтың мәртебесі де уақыт өте келе айтарлықтай </w:t>
      </w:r>
      <w:r w:rsidRPr="00B27063">
        <w:rPr>
          <w:rFonts w:ascii="Times New Roman" w:hAnsi="Times New Roman" w:cs="Times New Roman"/>
          <w:sz w:val="28"/>
          <w:szCs w:val="28"/>
          <w:lang w:val="kk-KZ"/>
        </w:rPr>
        <w:lastRenderedPageBreak/>
        <w:t>өзгерді.</w:t>
      </w:r>
      <w:r w:rsidRPr="00B27063">
        <w:rPr>
          <w:rFonts w:ascii="Times New Roman" w:hAnsi="Times New Roman" w:cs="Times New Roman"/>
          <w:color w:val="000000"/>
          <w:sz w:val="28"/>
          <w:szCs w:val="28"/>
          <w:lang w:val="kk-KZ"/>
        </w:rPr>
        <w:t xml:space="preserve"> Педагогикалық мамандық иесі болғысы</w:t>
      </w:r>
      <w:r w:rsidR="00DF6B00"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келетін үміткерлерге қойылатын талаптар да</w:t>
      </w:r>
      <w:r w:rsidR="00DF6B00"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жоғарылауда.</w:t>
      </w:r>
      <w:r w:rsidRPr="00B27063">
        <w:rPr>
          <w:rFonts w:ascii="Times New Roman" w:hAnsi="Times New Roman" w:cs="Times New Roman"/>
          <w:sz w:val="28"/>
          <w:szCs w:val="28"/>
          <w:lang w:val="kk-KZ"/>
        </w:rPr>
        <w:t xml:space="preserve"> </w:t>
      </w:r>
      <w:r w:rsidR="0021768B" w:rsidRPr="00B27063">
        <w:rPr>
          <w:rFonts w:ascii="Times New Roman" w:hAnsi="Times New Roman" w:cs="Times New Roman"/>
          <w:sz w:val="28"/>
          <w:szCs w:val="28"/>
          <w:lang w:val="kk-KZ"/>
        </w:rPr>
        <w:t>Білім беру саласындағы аталған талаптарды орындау үшін жоғары кәсіби деңгейдегі, шығармашылық қабілеттері мол және заманауи зияткерлік ұстанымдарды жетекшілікке ала алатын педагогтардың болуы шарт. Қазіргі заманғы педагогтар білім берудің мазмұнын терең түсініп, оны жаңа білімді игеруге, заманауи технологияларды меңгеруге және жеке тұлғаның өздігінен дамуына ықпал ететін жобалар мен бағдарламаларды жасауға бағытталуы тиіс.</w:t>
      </w:r>
    </w:p>
    <w:p w:rsidR="0021768B" w:rsidRPr="00B27063" w:rsidRDefault="0021768B"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Педагогикалық шеберлік туралы талдау жасаған танымал ғалымдар, оның ішінде А.С.</w:t>
      </w:r>
      <w:r w:rsidR="000E4AB8"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Макаренко, В.А.</w:t>
      </w:r>
      <w:r w:rsidR="000E4AB8"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Сухоминский</w:t>
      </w:r>
      <w:proofErr w:type="spellEnd"/>
      <w:r w:rsidRPr="00B27063">
        <w:rPr>
          <w:rFonts w:ascii="Times New Roman" w:hAnsi="Times New Roman" w:cs="Times New Roman"/>
          <w:sz w:val="28"/>
          <w:szCs w:val="28"/>
          <w:lang w:val="kk-KZ"/>
        </w:rPr>
        <w:t>, А.М.</w:t>
      </w:r>
      <w:r w:rsidR="000E4AB8"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Щербаков, Ш.</w:t>
      </w:r>
      <w:r w:rsidR="000E4AB8"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Амонашвили</w:t>
      </w:r>
      <w:proofErr w:type="spellEnd"/>
      <w:r w:rsidRPr="00B27063">
        <w:rPr>
          <w:rFonts w:ascii="Times New Roman" w:hAnsi="Times New Roman" w:cs="Times New Roman"/>
          <w:sz w:val="28"/>
          <w:szCs w:val="28"/>
          <w:lang w:val="kk-KZ"/>
        </w:rPr>
        <w:t>, Ю.</w:t>
      </w:r>
      <w:r w:rsidR="000E4AB8" w:rsidRPr="00B27063">
        <w:rPr>
          <w:rFonts w:ascii="Times New Roman" w:hAnsi="Times New Roman" w:cs="Times New Roman"/>
          <w:sz w:val="28"/>
          <w:szCs w:val="28"/>
          <w:lang w:val="kk-KZ"/>
        </w:rPr>
        <w:t> </w:t>
      </w:r>
      <w:r w:rsidRPr="00B27063">
        <w:rPr>
          <w:rFonts w:ascii="Times New Roman" w:hAnsi="Times New Roman" w:cs="Times New Roman"/>
          <w:sz w:val="28"/>
          <w:szCs w:val="28"/>
          <w:lang w:val="kk-KZ"/>
        </w:rPr>
        <w:t>Азаров, Н.В.</w:t>
      </w:r>
      <w:r w:rsidR="000E4AB8"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Кузьмина</w:t>
      </w:r>
      <w:proofErr w:type="spellEnd"/>
      <w:r w:rsidRPr="00B27063">
        <w:rPr>
          <w:rFonts w:ascii="Times New Roman" w:hAnsi="Times New Roman" w:cs="Times New Roman"/>
          <w:sz w:val="28"/>
          <w:szCs w:val="28"/>
          <w:lang w:val="kk-KZ"/>
        </w:rPr>
        <w:t>, Ю.К.</w:t>
      </w:r>
      <w:r w:rsidR="000E4AB8"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Бабанский</w:t>
      </w:r>
      <w:proofErr w:type="spellEnd"/>
      <w:r w:rsidRPr="00B27063">
        <w:rPr>
          <w:rFonts w:ascii="Times New Roman" w:hAnsi="Times New Roman" w:cs="Times New Roman"/>
          <w:sz w:val="28"/>
          <w:szCs w:val="28"/>
          <w:lang w:val="kk-KZ"/>
        </w:rPr>
        <w:t xml:space="preserve"> сияқты педагогика саласының көрнекті өкілдері, педагогикалық шеберліктің құрамдас бөліктерін, оның қалыптасу жолдарын және оның мектептегі тәжірибеде алып келетін пайдасын зерттеген. Олардың еңбектері педагогикалық шеберліктің теориялық негіздерін және оның практикалық қолданысын тереңдетуге үлес қосқан.</w:t>
      </w:r>
    </w:p>
    <w:p w:rsidR="00885D49" w:rsidRPr="00B27063" w:rsidRDefault="0021768B"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Ғылыми жұмыстарға шолу жасау арқылы төмендегідей </w:t>
      </w:r>
      <w:r w:rsidR="00885D49" w:rsidRPr="00B27063">
        <w:rPr>
          <w:rFonts w:ascii="Times New Roman" w:hAnsi="Times New Roman" w:cs="Times New Roman"/>
          <w:sz w:val="28"/>
          <w:szCs w:val="28"/>
          <w:lang w:val="kk-KZ"/>
        </w:rPr>
        <w:t xml:space="preserve">нәтижелері </w:t>
      </w:r>
      <w:r w:rsidRPr="00B27063">
        <w:rPr>
          <w:rFonts w:ascii="Times New Roman" w:hAnsi="Times New Roman" w:cs="Times New Roman"/>
          <w:sz w:val="28"/>
          <w:szCs w:val="28"/>
          <w:lang w:val="kk-KZ"/>
        </w:rPr>
        <w:t>тұжырым</w:t>
      </w:r>
      <w:r w:rsidR="00885D49" w:rsidRPr="00B27063">
        <w:rPr>
          <w:rFonts w:ascii="Times New Roman" w:hAnsi="Times New Roman" w:cs="Times New Roman"/>
          <w:sz w:val="28"/>
          <w:szCs w:val="28"/>
          <w:lang w:val="kk-KZ"/>
        </w:rPr>
        <w:t xml:space="preserve"> жасауға </w:t>
      </w:r>
      <w:r w:rsidRPr="00B27063">
        <w:rPr>
          <w:rFonts w:ascii="Times New Roman" w:hAnsi="Times New Roman" w:cs="Times New Roman"/>
          <w:sz w:val="28"/>
          <w:szCs w:val="28"/>
          <w:lang w:val="kk-KZ"/>
        </w:rPr>
        <w:t>болады</w:t>
      </w:r>
      <w:r w:rsidR="00885D49" w:rsidRPr="00B27063">
        <w:rPr>
          <w:rFonts w:ascii="Times New Roman" w:hAnsi="Times New Roman" w:cs="Times New Roman"/>
          <w:sz w:val="28"/>
          <w:szCs w:val="28"/>
          <w:lang w:val="kk-KZ"/>
        </w:rPr>
        <w:t>:</w:t>
      </w:r>
    </w:p>
    <w:p w:rsidR="00885D49" w:rsidRPr="00B27063" w:rsidRDefault="000E4AB8"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color w:val="000000" w:themeColor="text1"/>
          <w:sz w:val="28"/>
          <w:szCs w:val="28"/>
          <w:lang w:val="kk-KZ"/>
        </w:rPr>
        <w:t>–</w:t>
      </w:r>
      <w:r w:rsidR="00885D49" w:rsidRPr="00B27063">
        <w:rPr>
          <w:rFonts w:ascii="Times New Roman" w:hAnsi="Times New Roman" w:cs="Times New Roman"/>
          <w:color w:val="000000" w:themeColor="text1"/>
          <w:sz w:val="28"/>
          <w:szCs w:val="28"/>
          <w:lang w:val="kk-KZ"/>
        </w:rPr>
        <w:t xml:space="preserve"> </w:t>
      </w:r>
      <w:proofErr w:type="spellStart"/>
      <w:r w:rsidR="00885D49" w:rsidRPr="00B27063">
        <w:rPr>
          <w:rFonts w:ascii="Times New Roman" w:hAnsi="Times New Roman" w:cs="Times New Roman"/>
          <w:bCs/>
          <w:color w:val="000000" w:themeColor="text1"/>
          <w:sz w:val="28"/>
          <w:szCs w:val="28"/>
          <w:lang w:val="kk-KZ"/>
        </w:rPr>
        <w:t>әдіснамалық</w:t>
      </w:r>
      <w:proofErr w:type="spellEnd"/>
      <w:r w:rsidR="00885D49" w:rsidRPr="00B27063">
        <w:rPr>
          <w:rFonts w:ascii="Times New Roman" w:hAnsi="Times New Roman" w:cs="Times New Roman"/>
          <w:bCs/>
          <w:color w:val="000000" w:themeColor="text1"/>
          <w:sz w:val="28"/>
          <w:szCs w:val="28"/>
          <w:lang w:val="kk-KZ"/>
        </w:rPr>
        <w:t xml:space="preserve"> тұғыр</w:t>
      </w:r>
      <w:r w:rsidR="00DF6B00" w:rsidRPr="00B27063">
        <w:rPr>
          <w:rFonts w:ascii="Times New Roman" w:hAnsi="Times New Roman" w:cs="Times New Roman"/>
          <w:bCs/>
          <w:color w:val="000000" w:themeColor="text1"/>
          <w:sz w:val="28"/>
          <w:szCs w:val="28"/>
          <w:lang w:val="kk-KZ"/>
        </w:rPr>
        <w:t xml:space="preserve"> </w:t>
      </w:r>
      <w:r w:rsidR="00885D49" w:rsidRPr="00B27063">
        <w:rPr>
          <w:rFonts w:ascii="Times New Roman" w:hAnsi="Times New Roman" w:cs="Times New Roman"/>
          <w:bCs/>
          <w:sz w:val="28"/>
          <w:szCs w:val="28"/>
          <w:lang w:val="kk-KZ"/>
        </w:rPr>
        <w:t>болашақ педагог мамандардың басқарушылық құзыреттілігін арттырудағы</w:t>
      </w:r>
      <w:r w:rsidR="00DF6B00" w:rsidRPr="00B27063">
        <w:rPr>
          <w:rFonts w:ascii="Times New Roman" w:hAnsi="Times New Roman" w:cs="Times New Roman"/>
          <w:bCs/>
          <w:sz w:val="28"/>
          <w:szCs w:val="28"/>
          <w:lang w:val="kk-KZ"/>
        </w:rPr>
        <w:t xml:space="preserve"> </w:t>
      </w:r>
      <w:r w:rsidR="00885D49" w:rsidRPr="00B27063">
        <w:rPr>
          <w:rFonts w:ascii="Times New Roman" w:hAnsi="Times New Roman" w:cs="Times New Roman"/>
          <w:bCs/>
          <w:sz w:val="28"/>
          <w:szCs w:val="28"/>
          <w:lang w:val="kk-KZ"/>
        </w:rPr>
        <w:t>маңыздылығын сипаттау арқылы</w:t>
      </w:r>
      <w:r w:rsidR="00DF6B00" w:rsidRPr="00B27063">
        <w:rPr>
          <w:rFonts w:ascii="Times New Roman" w:hAnsi="Times New Roman" w:cs="Times New Roman"/>
          <w:bCs/>
          <w:sz w:val="28"/>
          <w:szCs w:val="28"/>
          <w:lang w:val="kk-KZ"/>
        </w:rPr>
        <w:t xml:space="preserve"> </w:t>
      </w:r>
      <w:r w:rsidR="00885D49" w:rsidRPr="00B27063">
        <w:rPr>
          <w:rFonts w:ascii="Times New Roman" w:hAnsi="Times New Roman" w:cs="Times New Roman"/>
          <w:bCs/>
          <w:sz w:val="28"/>
          <w:szCs w:val="28"/>
          <w:lang w:val="kk-KZ"/>
        </w:rPr>
        <w:t xml:space="preserve">басқарушылық қабілетті </w:t>
      </w:r>
      <w:r w:rsidR="0021768B" w:rsidRPr="00B27063">
        <w:rPr>
          <w:rFonts w:ascii="Times New Roman" w:hAnsi="Times New Roman" w:cs="Times New Roman"/>
          <w:bCs/>
          <w:sz w:val="28"/>
          <w:szCs w:val="28"/>
          <w:lang w:val="kk-KZ"/>
        </w:rPr>
        <w:t>игерудің алуан</w:t>
      </w:r>
      <w:r w:rsidR="00885D49" w:rsidRPr="00B27063">
        <w:rPr>
          <w:rFonts w:ascii="Times New Roman" w:hAnsi="Times New Roman" w:cs="Times New Roman"/>
          <w:bCs/>
          <w:sz w:val="28"/>
          <w:szCs w:val="28"/>
          <w:lang w:val="kk-KZ"/>
        </w:rPr>
        <w:t xml:space="preserve"> түрлі </w:t>
      </w:r>
      <w:r w:rsidR="0021768B" w:rsidRPr="00B27063">
        <w:rPr>
          <w:rFonts w:ascii="Times New Roman" w:hAnsi="Times New Roman" w:cs="Times New Roman"/>
          <w:bCs/>
          <w:sz w:val="28"/>
          <w:szCs w:val="28"/>
          <w:lang w:val="kk-KZ"/>
        </w:rPr>
        <w:t>элементтерінің</w:t>
      </w:r>
      <w:r w:rsidR="00885D49" w:rsidRPr="00B27063">
        <w:rPr>
          <w:rFonts w:ascii="Times New Roman" w:hAnsi="Times New Roman" w:cs="Times New Roman"/>
          <w:bCs/>
          <w:sz w:val="28"/>
          <w:szCs w:val="28"/>
          <w:lang w:val="kk-KZ"/>
        </w:rPr>
        <w:t xml:space="preserve"> </w:t>
      </w:r>
      <w:r w:rsidR="0021768B" w:rsidRPr="00B27063">
        <w:rPr>
          <w:rFonts w:ascii="Times New Roman" w:hAnsi="Times New Roman" w:cs="Times New Roman"/>
          <w:bCs/>
          <w:sz w:val="28"/>
          <w:szCs w:val="28"/>
          <w:lang w:val="kk-KZ"/>
        </w:rPr>
        <w:t>аясында</w:t>
      </w:r>
      <w:r w:rsidR="00885D49" w:rsidRPr="00B27063">
        <w:rPr>
          <w:rFonts w:ascii="Times New Roman" w:hAnsi="Times New Roman" w:cs="Times New Roman"/>
          <w:bCs/>
          <w:sz w:val="28"/>
          <w:szCs w:val="28"/>
          <w:lang w:val="kk-KZ"/>
        </w:rPr>
        <w:t xml:space="preserve"> қарастырылды және </w:t>
      </w:r>
      <w:r w:rsidR="0021768B" w:rsidRPr="00B27063">
        <w:rPr>
          <w:rFonts w:ascii="Times New Roman" w:hAnsi="Times New Roman" w:cs="Times New Roman"/>
          <w:bCs/>
          <w:sz w:val="28"/>
          <w:szCs w:val="28"/>
          <w:lang w:val="kk-KZ"/>
        </w:rPr>
        <w:t>білім беру процесінің негізгі аспектісі</w:t>
      </w:r>
      <w:r w:rsidR="00885D49" w:rsidRPr="00B27063">
        <w:rPr>
          <w:rFonts w:ascii="Times New Roman" w:hAnsi="Times New Roman" w:cs="Times New Roman"/>
          <w:bCs/>
          <w:sz w:val="28"/>
          <w:szCs w:val="28"/>
          <w:lang w:val="kk-KZ"/>
        </w:rPr>
        <w:t xml:space="preserve"> ретінде </w:t>
      </w:r>
      <w:r w:rsidR="0021768B" w:rsidRPr="00B27063">
        <w:rPr>
          <w:rFonts w:ascii="Times New Roman" w:hAnsi="Times New Roman" w:cs="Times New Roman"/>
          <w:bCs/>
          <w:sz w:val="28"/>
          <w:szCs w:val="28"/>
          <w:lang w:val="kk-KZ"/>
        </w:rPr>
        <w:t>анықталды</w:t>
      </w:r>
      <w:r w:rsidR="00885D49" w:rsidRPr="00B27063">
        <w:rPr>
          <w:rFonts w:ascii="Times New Roman" w:hAnsi="Times New Roman" w:cs="Times New Roman"/>
          <w:bCs/>
          <w:sz w:val="28"/>
          <w:szCs w:val="28"/>
          <w:lang w:val="kk-KZ"/>
        </w:rPr>
        <w:t>;</w:t>
      </w:r>
    </w:p>
    <w:p w:rsidR="00885D49" w:rsidRPr="00B27063" w:rsidRDefault="000E4AB8" w:rsidP="008F1FBE">
      <w:pPr>
        <w:spacing w:after="0" w:line="240" w:lineRule="auto"/>
        <w:ind w:firstLine="709"/>
        <w:jc w:val="both"/>
        <w:rPr>
          <w:rFonts w:ascii="Times New Roman" w:hAnsi="Times New Roman" w:cs="Times New Roman"/>
          <w:color w:val="FF0000"/>
          <w:sz w:val="28"/>
          <w:szCs w:val="28"/>
          <w:lang w:val="kk-KZ"/>
        </w:rPr>
      </w:pPr>
      <w:r w:rsidRPr="00B27063">
        <w:rPr>
          <w:rFonts w:ascii="Times New Roman" w:hAnsi="Times New Roman" w:cs="Times New Roman"/>
          <w:bCs/>
          <w:sz w:val="28"/>
          <w:szCs w:val="28"/>
          <w:lang w:val="kk-KZ"/>
        </w:rPr>
        <w:t>–</w:t>
      </w:r>
      <w:r w:rsidR="005D6C45" w:rsidRPr="00B27063">
        <w:rPr>
          <w:rFonts w:ascii="Times New Roman" w:hAnsi="Times New Roman" w:cs="Times New Roman"/>
          <w:bCs/>
          <w:sz w:val="28"/>
          <w:szCs w:val="28"/>
          <w:lang w:val="kk-KZ"/>
        </w:rPr>
        <w:t xml:space="preserve"> </w:t>
      </w:r>
      <w:proofErr w:type="spellStart"/>
      <w:r w:rsidR="005C4205" w:rsidRPr="00B27063">
        <w:rPr>
          <w:rFonts w:ascii="Times New Roman" w:hAnsi="Times New Roman" w:cs="Times New Roman"/>
          <w:bCs/>
          <w:sz w:val="28"/>
          <w:szCs w:val="28"/>
          <w:lang w:val="kk-KZ"/>
        </w:rPr>
        <w:t>ә</w:t>
      </w:r>
      <w:r w:rsidR="00885D49" w:rsidRPr="00B27063">
        <w:rPr>
          <w:rFonts w:ascii="Times New Roman" w:hAnsi="Times New Roman" w:cs="Times New Roman"/>
          <w:bCs/>
          <w:sz w:val="28"/>
          <w:szCs w:val="28"/>
          <w:lang w:val="kk-KZ"/>
        </w:rPr>
        <w:t>діснамалық</w:t>
      </w:r>
      <w:proofErr w:type="spellEnd"/>
      <w:r w:rsidR="00885D49" w:rsidRPr="00B27063">
        <w:rPr>
          <w:rFonts w:ascii="Times New Roman" w:hAnsi="Times New Roman" w:cs="Times New Roman"/>
          <w:bCs/>
          <w:sz w:val="28"/>
          <w:szCs w:val="28"/>
          <w:lang w:val="kk-KZ"/>
        </w:rPr>
        <w:t xml:space="preserve"> тұғырлар</w:t>
      </w:r>
      <w:r w:rsidR="005D6C45" w:rsidRPr="00B27063">
        <w:rPr>
          <w:rFonts w:ascii="Times New Roman" w:hAnsi="Times New Roman" w:cs="Times New Roman"/>
          <w:bCs/>
          <w:sz w:val="28"/>
          <w:szCs w:val="28"/>
          <w:lang w:val="kk-KZ"/>
        </w:rPr>
        <w:t xml:space="preserve"> </w:t>
      </w:r>
      <w:r w:rsidR="00885D49" w:rsidRPr="00B27063">
        <w:rPr>
          <w:rFonts w:ascii="Times New Roman" w:hAnsi="Times New Roman" w:cs="Times New Roman"/>
          <w:bCs/>
          <w:sz w:val="28"/>
          <w:szCs w:val="28"/>
          <w:lang w:val="kk-KZ"/>
        </w:rPr>
        <w:t>ұғымдары нақтыланды,</w:t>
      </w:r>
      <w:r w:rsidR="00DF6B00" w:rsidRPr="00B27063">
        <w:rPr>
          <w:rFonts w:ascii="Times New Roman" w:hAnsi="Times New Roman" w:cs="Times New Roman"/>
          <w:bCs/>
          <w:sz w:val="28"/>
          <w:szCs w:val="28"/>
          <w:lang w:val="kk-KZ"/>
        </w:rPr>
        <w:t xml:space="preserve"> </w:t>
      </w:r>
      <w:r w:rsidR="00885D49" w:rsidRPr="00B27063">
        <w:rPr>
          <w:rFonts w:ascii="Times New Roman" w:hAnsi="Times New Roman" w:cs="Times New Roman"/>
          <w:bCs/>
          <w:sz w:val="28"/>
          <w:szCs w:val="28"/>
          <w:lang w:val="kk-KZ"/>
        </w:rPr>
        <w:t>сонымен қатар,</w:t>
      </w:r>
      <w:r w:rsidR="00DF6B00" w:rsidRPr="00B27063">
        <w:rPr>
          <w:rFonts w:ascii="Times New Roman" w:hAnsi="Times New Roman" w:cs="Times New Roman"/>
          <w:bCs/>
          <w:sz w:val="28"/>
          <w:szCs w:val="28"/>
          <w:lang w:val="kk-KZ"/>
        </w:rPr>
        <w:t xml:space="preserve"> </w:t>
      </w:r>
      <w:proofErr w:type="spellStart"/>
      <w:r w:rsidR="00885D49" w:rsidRPr="00B27063">
        <w:rPr>
          <w:rFonts w:ascii="Times New Roman" w:hAnsi="Times New Roman" w:cs="Times New Roman"/>
          <w:sz w:val="28"/>
          <w:szCs w:val="28"/>
          <w:lang w:val="kk-KZ"/>
        </w:rPr>
        <w:t>әдіснамалық</w:t>
      </w:r>
      <w:proofErr w:type="spellEnd"/>
      <w:r w:rsidR="00885D49" w:rsidRPr="00B27063">
        <w:rPr>
          <w:rFonts w:ascii="Times New Roman" w:hAnsi="Times New Roman" w:cs="Times New Roman"/>
          <w:sz w:val="28"/>
          <w:szCs w:val="28"/>
          <w:lang w:val="kk-KZ"/>
        </w:rPr>
        <w:t xml:space="preserve"> тұғырларды игеру барысында</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 xml:space="preserve">күтілетін нәтижелері </w:t>
      </w:r>
      <w:r w:rsidR="0021768B" w:rsidRPr="00B27063">
        <w:rPr>
          <w:rFonts w:ascii="Times New Roman" w:hAnsi="Times New Roman" w:cs="Times New Roman"/>
          <w:sz w:val="28"/>
          <w:szCs w:val="28"/>
          <w:lang w:val="kk-KZ"/>
        </w:rPr>
        <w:t>әзірленді</w:t>
      </w:r>
      <w:r w:rsidR="00885D49" w:rsidRPr="00B27063">
        <w:rPr>
          <w:rFonts w:ascii="Times New Roman" w:hAnsi="Times New Roman" w:cs="Times New Roman"/>
          <w:sz w:val="28"/>
          <w:szCs w:val="28"/>
          <w:lang w:val="kk-KZ"/>
        </w:rPr>
        <w:t>;</w:t>
      </w:r>
    </w:p>
    <w:p w:rsidR="00885D49" w:rsidRPr="00B27063" w:rsidRDefault="000E4AB8"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w:t>
      </w:r>
      <w:r w:rsidR="00885D49" w:rsidRPr="00B27063">
        <w:rPr>
          <w:rFonts w:ascii="Times New Roman" w:hAnsi="Times New Roman" w:cs="Times New Roman"/>
          <w:sz w:val="28"/>
          <w:szCs w:val="28"/>
          <w:lang w:val="kk-KZ"/>
        </w:rPr>
        <w:t xml:space="preserve"> кәсіби </w:t>
      </w:r>
      <w:r w:rsidR="0021768B" w:rsidRPr="00B27063">
        <w:rPr>
          <w:rFonts w:ascii="Times New Roman" w:hAnsi="Times New Roman" w:cs="Times New Roman"/>
          <w:sz w:val="28"/>
          <w:szCs w:val="28"/>
          <w:lang w:val="kk-KZ"/>
        </w:rPr>
        <w:t>білім беру</w:t>
      </w:r>
      <w:r w:rsidR="00885D49" w:rsidRPr="00B27063">
        <w:rPr>
          <w:rFonts w:ascii="Times New Roman" w:hAnsi="Times New Roman" w:cs="Times New Roman"/>
          <w:sz w:val="28"/>
          <w:szCs w:val="28"/>
          <w:lang w:val="kk-KZ"/>
        </w:rPr>
        <w:t xml:space="preserve"> </w:t>
      </w:r>
      <w:r w:rsidR="0021768B" w:rsidRPr="00B27063">
        <w:rPr>
          <w:rFonts w:ascii="Times New Roman" w:hAnsi="Times New Roman" w:cs="Times New Roman"/>
          <w:sz w:val="28"/>
          <w:szCs w:val="28"/>
          <w:lang w:val="kk-KZ"/>
        </w:rPr>
        <w:t>жұмысын</w:t>
      </w:r>
      <w:r w:rsidR="00885D49" w:rsidRPr="00B27063">
        <w:rPr>
          <w:rFonts w:ascii="Times New Roman" w:hAnsi="Times New Roman" w:cs="Times New Roman"/>
          <w:sz w:val="28"/>
          <w:szCs w:val="28"/>
          <w:lang w:val="kk-KZ"/>
        </w:rPr>
        <w:t xml:space="preserve"> жүйелі </w:t>
      </w:r>
      <w:r w:rsidR="0021768B" w:rsidRPr="00B27063">
        <w:rPr>
          <w:rFonts w:ascii="Times New Roman" w:hAnsi="Times New Roman" w:cs="Times New Roman"/>
          <w:sz w:val="28"/>
          <w:szCs w:val="28"/>
          <w:lang w:val="kk-KZ"/>
        </w:rPr>
        <w:t>негізде</w:t>
      </w:r>
      <w:r w:rsidR="00885D49" w:rsidRPr="00B27063">
        <w:rPr>
          <w:rFonts w:ascii="Times New Roman" w:hAnsi="Times New Roman" w:cs="Times New Roman"/>
          <w:sz w:val="28"/>
          <w:szCs w:val="28"/>
          <w:lang w:val="kk-KZ"/>
        </w:rPr>
        <w:t xml:space="preserve"> ұйымдастыруда </w:t>
      </w:r>
      <w:proofErr w:type="spellStart"/>
      <w:r w:rsidR="00885D49" w:rsidRPr="00B27063">
        <w:rPr>
          <w:rFonts w:ascii="Times New Roman" w:hAnsi="Times New Roman" w:cs="Times New Roman"/>
          <w:sz w:val="28"/>
          <w:szCs w:val="28"/>
          <w:lang w:val="kk-KZ"/>
        </w:rPr>
        <w:t>әдіснамалық</w:t>
      </w:r>
      <w:proofErr w:type="spellEnd"/>
      <w:r w:rsidR="00885D49" w:rsidRPr="00B27063">
        <w:rPr>
          <w:rFonts w:ascii="Times New Roman" w:hAnsi="Times New Roman" w:cs="Times New Roman"/>
          <w:sz w:val="28"/>
          <w:szCs w:val="28"/>
          <w:lang w:val="kk-KZ"/>
        </w:rPr>
        <w:t xml:space="preserve"> тұғырларды</w:t>
      </w:r>
      <w:r w:rsidR="005D6C45"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зерттеу барысында болашақ маманның басқарушылық</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тәжірибесінде тиімді қолданылуы зерделенді.</w:t>
      </w:r>
    </w:p>
    <w:p w:rsidR="008A592A" w:rsidRPr="00B27063" w:rsidRDefault="008A592A" w:rsidP="008F1FBE">
      <w:pPr>
        <w:tabs>
          <w:tab w:val="left" w:pos="660"/>
          <w:tab w:val="left" w:pos="709"/>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Болашақ маманның басқарушылық құзыреттілігі – бұл оның күнделікті өмірде кездесетін нақты жағдайларда туындайтын мәселелер мен міндеттерді шешу үшін қажетті білімдерді, іскерліктерді және дағдыларды біріктіретін жүйелі нәтиже. Бұл құзыреттілік білім алушының іс-әрекетінің сапасы арқылы байқалады және нақты іс-қимылға аударылған білім мен дағдылардың белсенді жүзеге асуын білдіреді.</w:t>
      </w:r>
    </w:p>
    <w:p w:rsidR="00885D49" w:rsidRPr="00B27063" w:rsidRDefault="008A592A" w:rsidP="008F1FBE">
      <w:pPr>
        <w:tabs>
          <w:tab w:val="left" w:pos="660"/>
          <w:tab w:val="left" w:pos="709"/>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Ғылыми зерттеулерде болашақ маманның құзыреттілігін қалыптастыру көптеген бағыттарда қарастырылған. Бұл зерттеулер әр түрлі ғылыми мектептердің және авторлардың құзыреттілік туралы түсініктерінің әр алуандығын көрсетеді және білім беру жүйесіндегі басқарушылық </w:t>
      </w:r>
      <w:proofErr w:type="spellStart"/>
      <w:r w:rsidRPr="00B27063">
        <w:rPr>
          <w:rFonts w:ascii="Times New Roman" w:eastAsia="Times New Roman" w:hAnsi="Times New Roman" w:cs="Times New Roman"/>
          <w:sz w:val="28"/>
          <w:szCs w:val="28"/>
          <w:lang w:val="kk-KZ" w:eastAsia="ru-RU"/>
        </w:rPr>
        <w:t>құзыреттіліктің</w:t>
      </w:r>
      <w:proofErr w:type="spellEnd"/>
      <w:r w:rsidRPr="00B27063">
        <w:rPr>
          <w:rFonts w:ascii="Times New Roman" w:eastAsia="Times New Roman" w:hAnsi="Times New Roman" w:cs="Times New Roman"/>
          <w:sz w:val="28"/>
          <w:szCs w:val="28"/>
          <w:lang w:val="kk-KZ" w:eastAsia="ru-RU"/>
        </w:rPr>
        <w:t xml:space="preserve"> рөлі мен маңызын ашады. Осы бағыттар бойынша жүргізілген зерттеулер болашақ мамандардың тиімді және шығармашылық шешімдер қабылдауға, өз білімі мен дағдыларын тәжірибеде қолдануға қабілеттілігін арттыруда маңызды болып табылады.</w:t>
      </w:r>
      <w:r w:rsidR="00FB432A"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Ресейде болашақ маманның кәсіби құзыреттілік мәселесін жан-жақты зерттеп, өзінің дербес тұғырларын ұсынған ғалымдар бар. Олардың ішінде, Н.В.</w:t>
      </w:r>
      <w:r w:rsidR="000E4AB8" w:rsidRPr="00B27063">
        <w:rPr>
          <w:rFonts w:ascii="Times New Roman" w:eastAsia="Times New Roman" w:hAnsi="Times New Roman" w:cs="Times New Roman"/>
          <w:sz w:val="28"/>
          <w:szCs w:val="28"/>
          <w:lang w:val="kk-KZ" w:eastAsia="ru-RU"/>
        </w:rPr>
        <w:t xml:space="preserve"> </w:t>
      </w:r>
      <w:proofErr w:type="spellStart"/>
      <w:r w:rsidR="00885D49" w:rsidRPr="00B27063">
        <w:rPr>
          <w:rFonts w:ascii="Times New Roman" w:eastAsia="Times New Roman" w:hAnsi="Times New Roman" w:cs="Times New Roman"/>
          <w:sz w:val="28"/>
          <w:szCs w:val="28"/>
          <w:lang w:val="kk-KZ" w:eastAsia="ru-RU"/>
        </w:rPr>
        <w:t>Кузьмина</w:t>
      </w:r>
      <w:proofErr w:type="spellEnd"/>
      <w:r w:rsidR="00885D49" w:rsidRPr="00B27063">
        <w:rPr>
          <w:rFonts w:ascii="Times New Roman" w:eastAsia="Times New Roman" w:hAnsi="Times New Roman" w:cs="Times New Roman"/>
          <w:sz w:val="28"/>
          <w:szCs w:val="28"/>
          <w:lang w:val="kk-KZ" w:eastAsia="ru-RU"/>
        </w:rPr>
        <w:t xml:space="preserve"> мен А.К.</w:t>
      </w:r>
      <w:r w:rsidR="000E4AB8" w:rsidRPr="00B27063">
        <w:rPr>
          <w:rFonts w:ascii="Times New Roman" w:eastAsia="Times New Roman" w:hAnsi="Times New Roman" w:cs="Times New Roman"/>
          <w:sz w:val="28"/>
          <w:szCs w:val="28"/>
          <w:lang w:val="kk-KZ" w:eastAsia="ru-RU"/>
        </w:rPr>
        <w:t xml:space="preserve"> </w:t>
      </w:r>
      <w:proofErr w:type="spellStart"/>
      <w:r w:rsidR="00885D49" w:rsidRPr="00B27063">
        <w:rPr>
          <w:rFonts w:ascii="Times New Roman" w:eastAsia="Times New Roman" w:hAnsi="Times New Roman" w:cs="Times New Roman"/>
          <w:sz w:val="28"/>
          <w:szCs w:val="28"/>
          <w:lang w:val="kk-KZ" w:eastAsia="ru-RU"/>
        </w:rPr>
        <w:t>Маркова</w:t>
      </w:r>
      <w:proofErr w:type="spellEnd"/>
      <w:r w:rsidR="00885D49" w:rsidRPr="00B27063">
        <w:rPr>
          <w:rFonts w:ascii="Times New Roman" w:eastAsia="Times New Roman" w:hAnsi="Times New Roman" w:cs="Times New Roman"/>
          <w:sz w:val="28"/>
          <w:szCs w:val="28"/>
          <w:lang w:val="kk-KZ" w:eastAsia="ru-RU"/>
        </w:rPr>
        <w:t xml:space="preserve"> 90 жылдардың бас кезінде кәсіптік педагогикалық-психологиялық құзыреттілік түсініктерін ғылымға енгізді. Одан кейінгі жылдары А.В.</w:t>
      </w:r>
      <w:r w:rsidR="000E4AB8"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Адольф, В.А.</w:t>
      </w:r>
      <w:r w:rsidR="000E4AB8" w:rsidRPr="00B27063">
        <w:rPr>
          <w:rFonts w:ascii="Times New Roman" w:eastAsia="Times New Roman" w:hAnsi="Times New Roman" w:cs="Times New Roman"/>
          <w:sz w:val="28"/>
          <w:szCs w:val="28"/>
          <w:lang w:val="kk-KZ" w:eastAsia="ru-RU"/>
        </w:rPr>
        <w:t> </w:t>
      </w:r>
      <w:proofErr w:type="spellStart"/>
      <w:r w:rsidR="00885D49" w:rsidRPr="00B27063">
        <w:rPr>
          <w:rFonts w:ascii="Times New Roman" w:eastAsia="Times New Roman" w:hAnsi="Times New Roman" w:cs="Times New Roman"/>
          <w:sz w:val="28"/>
          <w:szCs w:val="28"/>
          <w:lang w:val="kk-KZ" w:eastAsia="ru-RU"/>
        </w:rPr>
        <w:t>Сластенин</w:t>
      </w:r>
      <w:proofErr w:type="spellEnd"/>
      <w:r w:rsidR="00885D49" w:rsidRPr="00B27063">
        <w:rPr>
          <w:rFonts w:ascii="Times New Roman" w:eastAsia="Times New Roman" w:hAnsi="Times New Roman" w:cs="Times New Roman"/>
          <w:sz w:val="28"/>
          <w:szCs w:val="28"/>
          <w:lang w:val="kk-KZ" w:eastAsia="ru-RU"/>
        </w:rPr>
        <w:t>, В.Н.</w:t>
      </w:r>
      <w:r w:rsidR="000E4AB8" w:rsidRPr="00B27063">
        <w:rPr>
          <w:rFonts w:ascii="Times New Roman" w:eastAsia="Times New Roman" w:hAnsi="Times New Roman" w:cs="Times New Roman"/>
          <w:sz w:val="28"/>
          <w:szCs w:val="28"/>
          <w:lang w:val="kk-KZ" w:eastAsia="ru-RU"/>
        </w:rPr>
        <w:t xml:space="preserve"> </w:t>
      </w:r>
      <w:proofErr w:type="spellStart"/>
      <w:r w:rsidR="00885D49" w:rsidRPr="00B27063">
        <w:rPr>
          <w:rFonts w:ascii="Times New Roman" w:eastAsia="Times New Roman" w:hAnsi="Times New Roman" w:cs="Times New Roman"/>
          <w:sz w:val="28"/>
          <w:szCs w:val="28"/>
          <w:lang w:val="kk-KZ" w:eastAsia="ru-RU"/>
        </w:rPr>
        <w:t>Веденский</w:t>
      </w:r>
      <w:proofErr w:type="spellEnd"/>
      <w:r w:rsidR="00885D49" w:rsidRPr="00B27063">
        <w:rPr>
          <w:rFonts w:ascii="Times New Roman" w:eastAsia="Times New Roman" w:hAnsi="Times New Roman" w:cs="Times New Roman"/>
          <w:sz w:val="28"/>
          <w:szCs w:val="28"/>
          <w:lang w:val="kk-KZ" w:eastAsia="ru-RU"/>
        </w:rPr>
        <w:t>, И.А.</w:t>
      </w:r>
      <w:r w:rsidR="000E4AB8" w:rsidRPr="00B27063">
        <w:rPr>
          <w:rFonts w:ascii="Times New Roman" w:eastAsia="Times New Roman" w:hAnsi="Times New Roman" w:cs="Times New Roman"/>
          <w:sz w:val="28"/>
          <w:szCs w:val="28"/>
          <w:lang w:val="kk-KZ" w:eastAsia="ru-RU"/>
        </w:rPr>
        <w:t xml:space="preserve"> </w:t>
      </w:r>
      <w:proofErr w:type="spellStart"/>
      <w:r w:rsidR="00885D49" w:rsidRPr="00B27063">
        <w:rPr>
          <w:rFonts w:ascii="Times New Roman" w:eastAsia="Times New Roman" w:hAnsi="Times New Roman" w:cs="Times New Roman"/>
          <w:sz w:val="28"/>
          <w:szCs w:val="28"/>
          <w:lang w:val="kk-KZ" w:eastAsia="ru-RU"/>
        </w:rPr>
        <w:t>Зимняя</w:t>
      </w:r>
      <w:proofErr w:type="spellEnd"/>
      <w:r w:rsidR="00885D49" w:rsidRPr="00B27063">
        <w:rPr>
          <w:rFonts w:ascii="Times New Roman" w:eastAsia="Times New Roman" w:hAnsi="Times New Roman" w:cs="Times New Roman"/>
          <w:sz w:val="28"/>
          <w:szCs w:val="28"/>
          <w:lang w:val="kk-KZ" w:eastAsia="ru-RU"/>
        </w:rPr>
        <w:t xml:space="preserve"> педагогикадағы кәсіби құзыреттілік мәселесін талдап, </w:t>
      </w:r>
      <w:proofErr w:type="spellStart"/>
      <w:r w:rsidR="00885D49" w:rsidRPr="00B27063">
        <w:rPr>
          <w:rFonts w:ascii="Times New Roman" w:eastAsia="Times New Roman" w:hAnsi="Times New Roman" w:cs="Times New Roman"/>
          <w:sz w:val="28"/>
          <w:szCs w:val="28"/>
          <w:lang w:val="kk-KZ" w:eastAsia="ru-RU"/>
        </w:rPr>
        <w:lastRenderedPageBreak/>
        <w:t>құзыреттіліктердің</w:t>
      </w:r>
      <w:proofErr w:type="spellEnd"/>
      <w:r w:rsidR="00885D49" w:rsidRPr="00B27063">
        <w:rPr>
          <w:rFonts w:ascii="Times New Roman" w:eastAsia="Times New Roman" w:hAnsi="Times New Roman" w:cs="Times New Roman"/>
          <w:sz w:val="28"/>
          <w:szCs w:val="28"/>
          <w:lang w:val="kk-KZ" w:eastAsia="ru-RU"/>
        </w:rPr>
        <w:t xml:space="preserve"> түрлеріне байланысты авторлық жіктемелерін ұсынды. ХХІ ғасырдың бас кезіндегі кәсіби құзыреттілік түсінігін анықтауға тырысып өз тұғырын ұсынған.</w:t>
      </w:r>
      <w:r w:rsidR="005D6C45" w:rsidRPr="00B27063">
        <w:rPr>
          <w:rFonts w:ascii="Times New Roman" w:eastAsia="Times New Roman" w:hAnsi="Times New Roman" w:cs="Times New Roman"/>
          <w:sz w:val="28"/>
          <w:szCs w:val="28"/>
          <w:lang w:val="kk-KZ" w:eastAsia="ru-RU"/>
        </w:rPr>
        <w:t xml:space="preserve"> </w:t>
      </w:r>
    </w:p>
    <w:p w:rsidR="00885D49" w:rsidRPr="00B27063" w:rsidRDefault="00885D49" w:rsidP="00FE4F0C">
      <w:pPr>
        <w:spacing w:after="0" w:line="228"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Болашақ маманның кәсіби құзыреттілігін қалыптастыру үдерісі жоғары оқу орны ұжымына, оқытушы-профессорлардың құзыреттілік деңгейіне тікелей тәуелді бола тұрып, оларға жетекші рөл жүктейді. </w:t>
      </w:r>
    </w:p>
    <w:p w:rsidR="008A592A" w:rsidRPr="00B27063" w:rsidRDefault="00885D49" w:rsidP="00FE4F0C">
      <w:pPr>
        <w:spacing w:after="0" w:line="228"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Ш.</w:t>
      </w:r>
      <w:r w:rsidR="000E4AB8"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Таубаева </w:t>
      </w:r>
      <w:r w:rsidR="00FB432A" w:rsidRPr="00B27063">
        <w:rPr>
          <w:rFonts w:ascii="Times New Roman" w:eastAsia="Times New Roman" w:hAnsi="Times New Roman" w:cs="Times New Roman"/>
          <w:sz w:val="28"/>
          <w:szCs w:val="28"/>
          <w:lang w:val="kk-KZ" w:eastAsia="ru-RU"/>
        </w:rPr>
        <w:t>және т.б</w:t>
      </w:r>
      <w:r w:rsidR="00FB432A" w:rsidRPr="00BD46B0">
        <w:rPr>
          <w:rFonts w:ascii="Times New Roman" w:eastAsia="Times New Roman" w:hAnsi="Times New Roman" w:cs="Times New Roman"/>
          <w:sz w:val="28"/>
          <w:szCs w:val="28"/>
          <w:lang w:val="kk-KZ" w:eastAsia="ru-RU"/>
        </w:rPr>
        <w:t xml:space="preserve">. </w:t>
      </w:r>
      <w:r w:rsidR="00FB432A" w:rsidRPr="00BD46B0">
        <w:rPr>
          <w:rFonts w:ascii="Times New Roman" w:eastAsia="Times New Roman" w:hAnsi="Times New Roman" w:cs="Times New Roman"/>
          <w:sz w:val="28"/>
          <w:szCs w:val="28"/>
          <w:lang w:val="kk-KZ" w:eastAsia="ru-RU"/>
        </w:rPr>
        <w:fldChar w:fldCharType="begin"/>
      </w:r>
      <w:r w:rsidR="008C75B6" w:rsidRPr="00BD46B0">
        <w:rPr>
          <w:rFonts w:ascii="Times New Roman" w:eastAsia="Times New Roman" w:hAnsi="Times New Roman" w:cs="Times New Roman"/>
          <w:sz w:val="28"/>
          <w:szCs w:val="28"/>
          <w:lang w:val="kk-KZ" w:eastAsia="ru-RU"/>
        </w:rPr>
        <w:instrText xml:space="preserve"> ADDIN ZOTERO_ITEM CSL_CITATION {"citationID":"SPfWyUsa","properties":{"formattedCitation":"[96]","plainCitation":"[96]","noteIndex":0},"citationItems":[{"id":419,"uris":["http://zotero.org/users/7434404/items/T68QEQRG"],"itemData":{"id":419,"type":"book","event-place":"Алматы","number-of-pages":"340","publisher":"ОНОН","publisher-place":"Алматы","title":"Педагогика: оқулық","author":[{"family":"Таубаева","given":"Ш.Т."},{"family":"Иманбаева","given":"С.Т."},{"family":"Берикханова","given":"А.Е."}],"issued":{"date-parts":[["2017"]]}}}],"schema":"https://github.com/citation-style-language/schema/raw/master/csl-citation.json"} </w:instrText>
      </w:r>
      <w:r w:rsidR="00FB432A" w:rsidRPr="00BD46B0">
        <w:rPr>
          <w:rFonts w:ascii="Times New Roman" w:eastAsia="Times New Roman" w:hAnsi="Times New Roman" w:cs="Times New Roman"/>
          <w:sz w:val="28"/>
          <w:szCs w:val="28"/>
          <w:lang w:val="kk-KZ" w:eastAsia="ru-RU"/>
        </w:rPr>
        <w:fldChar w:fldCharType="separate"/>
      </w:r>
      <w:r w:rsidR="008C75B6" w:rsidRPr="00BD46B0">
        <w:rPr>
          <w:rFonts w:ascii="Times New Roman" w:eastAsia="Times New Roman" w:hAnsi="Times New Roman" w:cs="Times New Roman"/>
          <w:noProof/>
          <w:sz w:val="28"/>
          <w:szCs w:val="28"/>
          <w:lang w:val="kk-KZ" w:eastAsia="ru-RU"/>
        </w:rPr>
        <w:t>[96</w:t>
      </w:r>
      <w:r w:rsidR="00A53CD2" w:rsidRPr="00BD46B0">
        <w:rPr>
          <w:rFonts w:ascii="Times New Roman" w:eastAsia="Times New Roman" w:hAnsi="Times New Roman" w:cs="Times New Roman"/>
          <w:noProof/>
          <w:sz w:val="28"/>
          <w:szCs w:val="28"/>
          <w:lang w:val="kk-KZ" w:eastAsia="ru-RU"/>
        </w:rPr>
        <w:t xml:space="preserve">, </w:t>
      </w:r>
      <w:r w:rsidR="00BD46B0" w:rsidRPr="00BD46B0">
        <w:rPr>
          <w:rFonts w:ascii="Times New Roman" w:eastAsia="Times New Roman" w:hAnsi="Times New Roman" w:cs="Times New Roman"/>
          <w:noProof/>
          <w:sz w:val="28"/>
          <w:szCs w:val="28"/>
          <w:lang w:val="kk-KZ" w:eastAsia="ru-RU"/>
        </w:rPr>
        <w:t xml:space="preserve">с. </w:t>
      </w:r>
      <w:r w:rsidR="00D30308" w:rsidRPr="00BD46B0">
        <w:rPr>
          <w:rFonts w:ascii="Times New Roman" w:eastAsia="Times New Roman" w:hAnsi="Times New Roman" w:cs="Times New Roman"/>
          <w:noProof/>
          <w:sz w:val="28"/>
          <w:szCs w:val="28"/>
          <w:lang w:val="kk-KZ" w:eastAsia="ru-RU"/>
        </w:rPr>
        <w:t>40-41</w:t>
      </w:r>
      <w:r w:rsidR="008C75B6" w:rsidRPr="00BD46B0">
        <w:rPr>
          <w:rFonts w:ascii="Times New Roman" w:eastAsia="Times New Roman" w:hAnsi="Times New Roman" w:cs="Times New Roman"/>
          <w:noProof/>
          <w:sz w:val="28"/>
          <w:szCs w:val="28"/>
          <w:lang w:val="kk-KZ" w:eastAsia="ru-RU"/>
        </w:rPr>
        <w:t>]</w:t>
      </w:r>
      <w:r w:rsidR="00FB432A" w:rsidRPr="00BD46B0">
        <w:rPr>
          <w:rFonts w:ascii="Times New Roman" w:eastAsia="Times New Roman" w:hAnsi="Times New Roman" w:cs="Times New Roman"/>
          <w:sz w:val="28"/>
          <w:szCs w:val="28"/>
          <w:lang w:val="kk-KZ" w:eastAsia="ru-RU"/>
        </w:rPr>
        <w:fldChar w:fldCharType="end"/>
      </w:r>
      <w:r w:rsidR="008F7F03" w:rsidRPr="00BD46B0">
        <w:rPr>
          <w:rFonts w:ascii="Times New Roman" w:eastAsia="Times New Roman" w:hAnsi="Times New Roman" w:cs="Times New Roman"/>
          <w:sz w:val="28"/>
          <w:szCs w:val="28"/>
          <w:lang w:val="kk-KZ" w:eastAsia="ru-RU"/>
        </w:rPr>
        <w:t xml:space="preserve"> </w:t>
      </w:r>
      <w:r w:rsidRPr="00BD46B0">
        <w:rPr>
          <w:rFonts w:ascii="Times New Roman" w:eastAsia="Times New Roman" w:hAnsi="Times New Roman" w:cs="Times New Roman"/>
          <w:sz w:val="28"/>
          <w:szCs w:val="28"/>
          <w:lang w:val="kk-KZ" w:eastAsia="ru-RU"/>
        </w:rPr>
        <w:t xml:space="preserve">жоғары </w:t>
      </w:r>
      <w:r w:rsidRPr="00B27063">
        <w:rPr>
          <w:rFonts w:ascii="Times New Roman" w:eastAsia="Times New Roman" w:hAnsi="Times New Roman" w:cs="Times New Roman"/>
          <w:sz w:val="28"/>
          <w:szCs w:val="28"/>
          <w:lang w:val="kk-KZ" w:eastAsia="ru-RU"/>
        </w:rPr>
        <w:t>кәсіби білім берудегі мемлекеттік стандарттағы құзыреттілік</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форматының жасалуын зерделей отырып, құзыреттілік ұғымының мазмұнын </w:t>
      </w:r>
      <w:r w:rsidR="005C4205" w:rsidRPr="00B27063">
        <w:rPr>
          <w:rFonts w:ascii="Times New Roman" w:eastAsia="Times New Roman" w:hAnsi="Times New Roman" w:cs="Times New Roman"/>
          <w:sz w:val="28"/>
          <w:szCs w:val="28"/>
          <w:lang w:val="kk-KZ" w:eastAsia="ru-RU"/>
        </w:rPr>
        <w:t>бірнеше аспектілер бойынша (</w:t>
      </w:r>
      <w:r w:rsidR="000E4AB8" w:rsidRPr="00B27063">
        <w:rPr>
          <w:rFonts w:ascii="Times New Roman" w:eastAsia="Times New Roman" w:hAnsi="Times New Roman" w:cs="Times New Roman"/>
          <w:sz w:val="28"/>
          <w:szCs w:val="28"/>
          <w:lang w:val="kk-KZ" w:eastAsia="ru-RU"/>
        </w:rPr>
        <w:t>4-сурет</w:t>
      </w:r>
      <w:r w:rsidR="005C4205" w:rsidRPr="00B27063">
        <w:rPr>
          <w:rFonts w:ascii="Times New Roman" w:eastAsia="Times New Roman" w:hAnsi="Times New Roman" w:cs="Times New Roman"/>
          <w:sz w:val="28"/>
          <w:szCs w:val="28"/>
          <w:lang w:val="kk-KZ" w:eastAsia="ru-RU"/>
        </w:rPr>
        <w:t>)</w:t>
      </w:r>
      <w:r w:rsidRPr="00B27063">
        <w:rPr>
          <w:rFonts w:ascii="Times New Roman" w:eastAsia="Times New Roman" w:hAnsi="Times New Roman" w:cs="Times New Roman"/>
          <w:sz w:val="28"/>
          <w:szCs w:val="28"/>
          <w:lang w:val="kk-KZ" w:eastAsia="ru-RU"/>
        </w:rPr>
        <w:t xml:space="preserve"> талдайды</w:t>
      </w:r>
      <w:r w:rsidR="008A592A" w:rsidRPr="00B27063">
        <w:rPr>
          <w:rFonts w:ascii="Times New Roman" w:eastAsia="Times New Roman" w:hAnsi="Times New Roman" w:cs="Times New Roman"/>
          <w:sz w:val="28"/>
          <w:szCs w:val="28"/>
          <w:lang w:val="kk-KZ" w:eastAsia="ru-RU"/>
        </w:rPr>
        <w:t xml:space="preserve">. </w:t>
      </w:r>
    </w:p>
    <w:p w:rsidR="008F7F03" w:rsidRPr="00B27063" w:rsidRDefault="008F7F03" w:rsidP="00FE4F0C">
      <w:pPr>
        <w:spacing w:after="0" w:line="228" w:lineRule="auto"/>
        <w:ind w:firstLine="709"/>
        <w:jc w:val="both"/>
        <w:rPr>
          <w:rFonts w:ascii="Times New Roman" w:eastAsia="Times New Roman" w:hAnsi="Times New Roman" w:cs="Times New Roman"/>
          <w:sz w:val="28"/>
          <w:szCs w:val="28"/>
          <w:lang w:val="kk-KZ" w:eastAsia="ru-RU"/>
        </w:rPr>
      </w:pPr>
    </w:p>
    <w:p w:rsidR="008A592A" w:rsidRPr="00B27063" w:rsidRDefault="008A592A" w:rsidP="008F1FBE">
      <w:pPr>
        <w:spacing w:after="0" w:line="240" w:lineRule="auto"/>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noProof/>
          <w:sz w:val="28"/>
          <w:szCs w:val="28"/>
          <w:lang w:eastAsia="ru-RU"/>
          <w14:ligatures w14:val="standardContextual"/>
        </w:rPr>
        <w:drawing>
          <wp:inline distT="0" distB="0" distL="0" distR="0" wp14:anchorId="556BE96A" wp14:editId="27E670EF">
            <wp:extent cx="6033247" cy="2689411"/>
            <wp:effectExtent l="0" t="114300" r="5715" b="53975"/>
            <wp:docPr id="168324874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2037C" w:rsidRPr="0012037C" w:rsidRDefault="0012037C" w:rsidP="008F1FBE">
      <w:pPr>
        <w:spacing w:after="0" w:line="240" w:lineRule="auto"/>
        <w:jc w:val="center"/>
        <w:rPr>
          <w:rFonts w:ascii="Times New Roman" w:eastAsia="Times New Roman" w:hAnsi="Times New Roman" w:cs="Times New Roman"/>
          <w:sz w:val="16"/>
          <w:szCs w:val="16"/>
          <w:lang w:val="kk-KZ" w:eastAsia="ru-RU"/>
        </w:rPr>
      </w:pPr>
    </w:p>
    <w:p w:rsidR="005C4205" w:rsidRPr="00B27063" w:rsidRDefault="005C4205" w:rsidP="008F1FBE">
      <w:pPr>
        <w:spacing w:after="0" w:line="240" w:lineRule="auto"/>
        <w:jc w:val="center"/>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Сурет 4 – Құзыреттілік </w:t>
      </w:r>
      <w:r w:rsidR="0076445A" w:rsidRPr="00B27063">
        <w:rPr>
          <w:rFonts w:ascii="Times New Roman" w:eastAsia="Times New Roman" w:hAnsi="Times New Roman" w:cs="Times New Roman"/>
          <w:sz w:val="28"/>
          <w:szCs w:val="28"/>
          <w:lang w:val="kk-KZ" w:eastAsia="ru-RU"/>
        </w:rPr>
        <w:t>мазмұны</w:t>
      </w:r>
    </w:p>
    <w:p w:rsidR="0012037C" w:rsidRPr="00B27063" w:rsidRDefault="0012037C" w:rsidP="0012037C">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Мұғалім ізденісте болған сайын ұрпақты тәрбиелеу, оқыту, білім беру кезінде кәсіби деңгейі жоғары кадр ретінде қалыптасу үшін ұстаз мамандығына сай іскерлікті және шеберлікті меңгеру арқылы кәсіби құзыретті маман болады.</w:t>
      </w:r>
    </w:p>
    <w:p w:rsidR="0012037C" w:rsidRPr="00B27063" w:rsidRDefault="0012037C" w:rsidP="0012037C">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Құзыреттілік тұрғыдан білім беруде басты назар білім беру нәтижесіне аударылатынын нақтылауға болады.</w:t>
      </w:r>
    </w:p>
    <w:p w:rsidR="0012037C" w:rsidRPr="00B27063" w:rsidRDefault="0012037C" w:rsidP="0012037C">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Жоғары білім беру жүйесін дамытудағы негізгі бағыттар - бұл мамандардың біліктілігін арттыру, инновациялық әдістерді енгізу, жоғары оқу орындарындағы зерттеу жұмыстарының әлеуметтік және экономикалық салаларға тікелей қатысының болуы. Бұл процестер білім берудің сапасын жақсартуға, білім берудің жаңа әдістерін дамытуға және ақпараттық технологияларды жетілдіруге бағытталған. Білім беру жүйесінің мұндай бағыттары мамандардың нарық талаптарына сәйкес келуіне және бәсекеге қабілеттілігін арттыруға ықпал етеді. Сонымен қатар, олар оқу орындарының ғылыми-зерттеу қызметінің нәтижелілігін жоғарылатып, студенттер мен оқытушыларға қазіргі заманғы әлемдегі жылдам өзгерістерге икемделуге мүмкіндік береді.</w:t>
      </w:r>
    </w:p>
    <w:p w:rsidR="0012037C" w:rsidRPr="00BD46B0" w:rsidRDefault="0012037C" w:rsidP="0012037C">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Cs/>
          <w:sz w:val="28"/>
          <w:szCs w:val="28"/>
          <w:lang w:val="kk-KZ"/>
        </w:rPr>
        <w:t xml:space="preserve">З.А. Исаева басқаруды білім беру жүйесіндегі субъектілердің осы бағытта қызмет етуі </w:t>
      </w:r>
      <w:r w:rsidRPr="00BD46B0">
        <w:rPr>
          <w:rFonts w:ascii="Times New Roman" w:hAnsi="Times New Roman" w:cs="Times New Roman"/>
          <w:bCs/>
          <w:sz w:val="28"/>
          <w:szCs w:val="28"/>
          <w:lang w:val="kk-KZ"/>
        </w:rPr>
        <w:t xml:space="preserve">және дамуына жағдай жасауға негізделген міндетті іс-әрекет ретінде айқындайды </w:t>
      </w:r>
      <w:r w:rsidRPr="00BD46B0">
        <w:rPr>
          <w:rFonts w:ascii="Times New Roman" w:hAnsi="Times New Roman" w:cs="Times New Roman"/>
          <w:bCs/>
          <w:sz w:val="28"/>
          <w:szCs w:val="28"/>
          <w:lang w:val="kk-KZ"/>
        </w:rPr>
        <w:fldChar w:fldCharType="begin"/>
      </w:r>
      <w:r w:rsidRPr="00BD46B0">
        <w:rPr>
          <w:rFonts w:ascii="Times New Roman" w:hAnsi="Times New Roman" w:cs="Times New Roman"/>
          <w:bCs/>
          <w:sz w:val="28"/>
          <w:szCs w:val="28"/>
          <w:lang w:val="kk-KZ"/>
        </w:rPr>
        <w:instrText xml:space="preserve"> ADDIN ZOTERO_ITEM CSL_CITATION {"citationID":"QUZPYOV0","properties":{"formattedCitation":"[27]","plainCitation":"[27]","noteIndex":0},"citationItems":[{"id":383,"uris":["http://zotero.org/users/7434404/items/C2VDWXQW"],"itemData":{"id":383,"type":"book","event-place":"Алматы","number-of-pages":"135","publisher":"Қазақ университеті","publisher-place":"Алматы","title":"Подготовка менеджеров образования в высшей школе","author":[{"family":"Исаева","given":"З."}],"issued":{"date-parts":[["2005"]]}}}],"schema":"https://github.com/citation-style-language/schema/raw/master/csl-citation.json"} </w:instrText>
      </w:r>
      <w:r w:rsidRPr="00BD46B0">
        <w:rPr>
          <w:rFonts w:ascii="Times New Roman" w:hAnsi="Times New Roman" w:cs="Times New Roman"/>
          <w:bCs/>
          <w:sz w:val="28"/>
          <w:szCs w:val="28"/>
          <w:lang w:val="kk-KZ"/>
        </w:rPr>
        <w:fldChar w:fldCharType="separate"/>
      </w:r>
      <w:r w:rsidRPr="00BD46B0">
        <w:rPr>
          <w:rFonts w:ascii="Times New Roman" w:hAnsi="Times New Roman" w:cs="Times New Roman"/>
          <w:bCs/>
          <w:noProof/>
          <w:sz w:val="28"/>
          <w:szCs w:val="28"/>
          <w:lang w:val="kk-KZ"/>
        </w:rPr>
        <w:t>[27</w:t>
      </w:r>
      <w:r w:rsidR="00FE4F0C" w:rsidRPr="00BD46B0">
        <w:rPr>
          <w:rFonts w:ascii="Times New Roman" w:hAnsi="Times New Roman" w:cs="Times New Roman"/>
          <w:bCs/>
          <w:noProof/>
          <w:sz w:val="28"/>
          <w:szCs w:val="28"/>
          <w:lang w:val="kk-KZ"/>
        </w:rPr>
        <w:t xml:space="preserve">, </w:t>
      </w:r>
      <w:r w:rsidR="00BD46B0" w:rsidRPr="00BD46B0">
        <w:rPr>
          <w:rFonts w:ascii="Times New Roman" w:hAnsi="Times New Roman" w:cs="Times New Roman"/>
          <w:bCs/>
          <w:noProof/>
          <w:sz w:val="28"/>
          <w:szCs w:val="28"/>
          <w:lang w:val="kk-KZ"/>
        </w:rPr>
        <w:t xml:space="preserve">с. </w:t>
      </w:r>
      <w:r w:rsidR="00D30308" w:rsidRPr="00BD46B0">
        <w:rPr>
          <w:rFonts w:ascii="Times New Roman" w:hAnsi="Times New Roman" w:cs="Times New Roman"/>
          <w:bCs/>
          <w:noProof/>
          <w:sz w:val="28"/>
          <w:szCs w:val="28"/>
          <w:lang w:val="kk-KZ"/>
        </w:rPr>
        <w:t>12</w:t>
      </w:r>
      <w:r w:rsidRPr="00BD46B0">
        <w:rPr>
          <w:rFonts w:ascii="Times New Roman" w:hAnsi="Times New Roman" w:cs="Times New Roman"/>
          <w:bCs/>
          <w:noProof/>
          <w:sz w:val="28"/>
          <w:szCs w:val="28"/>
          <w:lang w:val="kk-KZ"/>
        </w:rPr>
        <w:t>]</w:t>
      </w:r>
      <w:r w:rsidRPr="00BD46B0">
        <w:rPr>
          <w:rFonts w:ascii="Times New Roman" w:hAnsi="Times New Roman" w:cs="Times New Roman"/>
          <w:bCs/>
          <w:sz w:val="28"/>
          <w:szCs w:val="28"/>
          <w:lang w:val="kk-KZ"/>
        </w:rPr>
        <w:fldChar w:fldCharType="end"/>
      </w:r>
      <w:r w:rsidRPr="00BD46B0">
        <w:rPr>
          <w:rFonts w:ascii="Times New Roman" w:hAnsi="Times New Roman" w:cs="Times New Roman"/>
          <w:sz w:val="28"/>
          <w:szCs w:val="28"/>
          <w:lang w:val="kk-KZ"/>
        </w:rPr>
        <w:t>.</w:t>
      </w:r>
    </w:p>
    <w:p w:rsidR="0012037C" w:rsidRPr="00B27063" w:rsidRDefault="0012037C" w:rsidP="0012037C">
      <w:pPr>
        <w:spacing w:after="0" w:line="240" w:lineRule="auto"/>
        <w:ind w:firstLine="709"/>
        <w:jc w:val="both"/>
        <w:rPr>
          <w:rFonts w:ascii="Times New Roman" w:hAnsi="Times New Roman" w:cs="Times New Roman"/>
          <w:sz w:val="28"/>
          <w:szCs w:val="28"/>
          <w:lang w:val="kk-KZ"/>
        </w:rPr>
      </w:pPr>
      <w:r w:rsidRPr="00BD46B0">
        <w:rPr>
          <w:rFonts w:ascii="Times New Roman" w:eastAsia="TimesNewRomanPSMT" w:hAnsi="Times New Roman" w:cs="Times New Roman"/>
          <w:sz w:val="28"/>
          <w:szCs w:val="28"/>
          <w:lang w:val="kk-KZ"/>
        </w:rPr>
        <w:lastRenderedPageBreak/>
        <w:t xml:space="preserve">Шетелдегі білім </w:t>
      </w:r>
      <w:proofErr w:type="spellStart"/>
      <w:r w:rsidRPr="00BD46B0">
        <w:rPr>
          <w:rFonts w:ascii="Times New Roman" w:eastAsia="TimesNewRomanPSMT" w:hAnsi="Times New Roman" w:cs="Times New Roman"/>
          <w:sz w:val="28"/>
          <w:szCs w:val="28"/>
          <w:lang w:val="kk-KZ"/>
        </w:rPr>
        <w:t>білім</w:t>
      </w:r>
      <w:proofErr w:type="spellEnd"/>
      <w:r w:rsidRPr="00BD46B0">
        <w:rPr>
          <w:rFonts w:ascii="Times New Roman" w:eastAsia="TimesNewRomanPSMT" w:hAnsi="Times New Roman" w:cs="Times New Roman"/>
          <w:sz w:val="28"/>
          <w:szCs w:val="28"/>
          <w:lang w:val="kk-KZ"/>
        </w:rPr>
        <w:t xml:space="preserve"> беру ұйымдарының </w:t>
      </w:r>
      <w:r w:rsidRPr="00B27063">
        <w:rPr>
          <w:rFonts w:ascii="Times New Roman" w:eastAsia="TimesNewRomanPSMT" w:hAnsi="Times New Roman" w:cs="Times New Roman"/>
          <w:sz w:val="28"/>
          <w:szCs w:val="28"/>
          <w:lang w:val="kk-KZ"/>
        </w:rPr>
        <w:t>басқару жүйесін салыстырмалы талдау жасау Қазақстанда оңтайлы білім беру жүйесін жасап, жетілдіруге ықпалын тигізеді.</w:t>
      </w:r>
    </w:p>
    <w:p w:rsidR="00885D49" w:rsidRPr="00B27063" w:rsidRDefault="0010063F" w:rsidP="008F1FBE">
      <w:pPr>
        <w:spacing w:after="0" w:line="240" w:lineRule="auto"/>
        <w:ind w:firstLine="709"/>
        <w:jc w:val="both"/>
        <w:rPr>
          <w:rFonts w:ascii="Times New Roman" w:eastAsia="Times New Roman" w:hAnsi="Times New Roman" w:cs="Times New Roman"/>
          <w:i/>
          <w:iCs/>
          <w:sz w:val="28"/>
          <w:szCs w:val="28"/>
          <w:lang w:val="kk-KZ" w:eastAsia="ru-RU"/>
        </w:rPr>
      </w:pPr>
      <w:r w:rsidRPr="00B27063">
        <w:rPr>
          <w:rFonts w:ascii="Times New Roman" w:hAnsi="Times New Roman" w:cs="Times New Roman"/>
          <w:sz w:val="28"/>
          <w:szCs w:val="28"/>
          <w:lang w:val="kk-KZ"/>
        </w:rPr>
        <w:t>Еуропа жә</w:t>
      </w:r>
      <w:r w:rsidR="0062103A" w:rsidRPr="00B27063">
        <w:rPr>
          <w:rFonts w:ascii="Times New Roman" w:hAnsi="Times New Roman" w:cs="Times New Roman"/>
          <w:sz w:val="28"/>
          <w:szCs w:val="28"/>
          <w:lang w:val="kk-KZ"/>
        </w:rPr>
        <w:t xml:space="preserve">не Америкада </w:t>
      </w:r>
      <w:r w:rsidR="00885D49" w:rsidRPr="00B27063">
        <w:rPr>
          <w:rFonts w:ascii="Times New Roman" w:hAnsi="Times New Roman" w:cs="Times New Roman"/>
          <w:sz w:val="28"/>
          <w:szCs w:val="28"/>
          <w:lang w:val="kk-KZ"/>
        </w:rPr>
        <w:t xml:space="preserve">жоғары оқу орындарында </w:t>
      </w:r>
      <w:r w:rsidR="00613AE4" w:rsidRPr="00B27063">
        <w:rPr>
          <w:rFonts w:ascii="Times New Roman" w:hAnsi="Times New Roman" w:cs="Times New Roman"/>
          <w:sz w:val="28"/>
          <w:szCs w:val="28"/>
          <w:lang w:val="kk-KZ"/>
        </w:rPr>
        <w:t>педагогтарға</w:t>
      </w:r>
      <w:r w:rsidR="00885D49" w:rsidRPr="00B27063">
        <w:rPr>
          <w:rFonts w:ascii="Times New Roman" w:hAnsi="Times New Roman" w:cs="Times New Roman"/>
          <w:sz w:val="28"/>
          <w:szCs w:val="28"/>
          <w:lang w:val="kk-KZ"/>
        </w:rPr>
        <w:t xml:space="preserve"> көшбасшылықты дамытуға көмектесу үшін </w:t>
      </w:r>
      <w:proofErr w:type="spellStart"/>
      <w:r w:rsidR="0062103A" w:rsidRPr="00B27063">
        <w:rPr>
          <w:rFonts w:ascii="Times New Roman" w:hAnsi="Times New Roman" w:cs="Times New Roman"/>
          <w:sz w:val="28"/>
          <w:szCs w:val="28"/>
          <w:lang w:val="kk-KZ"/>
        </w:rPr>
        <w:t>Educational</w:t>
      </w:r>
      <w:proofErr w:type="spellEnd"/>
      <w:r w:rsidR="0062103A" w:rsidRPr="00B27063">
        <w:rPr>
          <w:rFonts w:ascii="Times New Roman" w:hAnsi="Times New Roman" w:cs="Times New Roman"/>
          <w:sz w:val="28"/>
          <w:szCs w:val="28"/>
          <w:lang w:val="kk-KZ"/>
        </w:rPr>
        <w:t xml:space="preserve"> </w:t>
      </w:r>
      <w:proofErr w:type="spellStart"/>
      <w:r w:rsidR="0062103A" w:rsidRPr="00B27063">
        <w:rPr>
          <w:rFonts w:ascii="Times New Roman" w:hAnsi="Times New Roman" w:cs="Times New Roman"/>
          <w:sz w:val="28"/>
          <w:szCs w:val="28"/>
          <w:lang w:val="kk-KZ"/>
        </w:rPr>
        <w:t>Leadershp</w:t>
      </w:r>
      <w:proofErr w:type="spellEnd"/>
      <w:r w:rsidR="0062103A" w:rsidRPr="00B27063">
        <w:rPr>
          <w:rFonts w:ascii="Times New Roman" w:hAnsi="Times New Roman" w:cs="Times New Roman"/>
          <w:sz w:val="28"/>
          <w:szCs w:val="28"/>
          <w:lang w:val="kk-KZ"/>
        </w:rPr>
        <w:t xml:space="preserve">, </w:t>
      </w:r>
      <w:proofErr w:type="spellStart"/>
      <w:r w:rsidR="00885D49" w:rsidRPr="00B27063">
        <w:rPr>
          <w:rFonts w:ascii="Times New Roman" w:hAnsi="Times New Roman" w:cs="Times New Roman"/>
          <w:sz w:val="28"/>
          <w:szCs w:val="28"/>
          <w:lang w:val="kk-KZ"/>
        </w:rPr>
        <w:t>Teacher</w:t>
      </w:r>
      <w:proofErr w:type="spellEnd"/>
      <w:r w:rsidR="00885D49" w:rsidRPr="00B27063">
        <w:rPr>
          <w:rFonts w:ascii="Times New Roman" w:hAnsi="Times New Roman" w:cs="Times New Roman"/>
          <w:sz w:val="28"/>
          <w:szCs w:val="28"/>
          <w:lang w:val="kk-KZ"/>
        </w:rPr>
        <w:t xml:space="preserve"> </w:t>
      </w:r>
      <w:proofErr w:type="spellStart"/>
      <w:r w:rsidR="00885D49" w:rsidRPr="00B27063">
        <w:rPr>
          <w:rFonts w:ascii="Times New Roman" w:hAnsi="Times New Roman" w:cs="Times New Roman"/>
          <w:sz w:val="28"/>
          <w:szCs w:val="28"/>
          <w:lang w:val="kk-KZ"/>
        </w:rPr>
        <w:t>Leader</w:t>
      </w:r>
      <w:proofErr w:type="spellEnd"/>
      <w:r w:rsidR="00885D49" w:rsidRPr="00B27063">
        <w:rPr>
          <w:rFonts w:ascii="Times New Roman" w:hAnsi="Times New Roman" w:cs="Times New Roman"/>
          <w:sz w:val="28"/>
          <w:szCs w:val="28"/>
          <w:lang w:val="kk-KZ"/>
        </w:rPr>
        <w:t xml:space="preserve"> </w:t>
      </w:r>
      <w:proofErr w:type="spellStart"/>
      <w:r w:rsidR="00885D49" w:rsidRPr="00B27063">
        <w:rPr>
          <w:rFonts w:ascii="Times New Roman" w:hAnsi="Times New Roman" w:cs="Times New Roman"/>
          <w:sz w:val="28"/>
          <w:szCs w:val="28"/>
          <w:lang w:val="kk-KZ"/>
        </w:rPr>
        <w:t>Master</w:t>
      </w:r>
      <w:proofErr w:type="spellEnd"/>
      <w:r w:rsidR="00885D49" w:rsidRPr="00B27063">
        <w:rPr>
          <w:rFonts w:ascii="Times New Roman" w:hAnsi="Times New Roman" w:cs="Times New Roman"/>
          <w:sz w:val="28"/>
          <w:szCs w:val="28"/>
          <w:lang w:val="kk-KZ"/>
        </w:rPr>
        <w:t xml:space="preserve"> (TLM) дәрежесі</w:t>
      </w:r>
      <w:r w:rsidR="0062103A" w:rsidRPr="00B27063">
        <w:rPr>
          <w:rFonts w:ascii="Times New Roman" w:hAnsi="Times New Roman" w:cs="Times New Roman"/>
          <w:sz w:val="28"/>
          <w:szCs w:val="28"/>
          <w:lang w:val="kk-KZ"/>
        </w:rPr>
        <w:t xml:space="preserve"> оқу</w:t>
      </w:r>
      <w:r w:rsidR="00885D49" w:rsidRPr="00B27063">
        <w:rPr>
          <w:rFonts w:ascii="Times New Roman" w:hAnsi="Times New Roman" w:cs="Times New Roman"/>
          <w:sz w:val="28"/>
          <w:szCs w:val="28"/>
          <w:lang w:val="kk-KZ"/>
        </w:rPr>
        <w:t xml:space="preserve"> бағдарламасы </w:t>
      </w:r>
      <w:r w:rsidR="0062103A" w:rsidRPr="00B27063">
        <w:rPr>
          <w:rFonts w:ascii="Times New Roman" w:hAnsi="Times New Roman" w:cs="Times New Roman"/>
          <w:sz w:val="28"/>
          <w:szCs w:val="28"/>
          <w:lang w:val="kk-KZ"/>
        </w:rPr>
        <w:t>әзірленген</w:t>
      </w:r>
      <w:r w:rsidR="00885D49" w:rsidRPr="00B27063">
        <w:rPr>
          <w:rFonts w:ascii="Times New Roman" w:hAnsi="Times New Roman" w:cs="Times New Roman"/>
          <w:sz w:val="28"/>
          <w:szCs w:val="28"/>
          <w:lang w:val="kk-KZ"/>
        </w:rPr>
        <w:t xml:space="preserve">. TLM дәрежесінің әдеттегі бағдарламасы көшбасшылық дағдыларды жүйелі зерттеуді және мұғалім көшбасшылығы үшін маңызды тәжірибені ұсынады. </w:t>
      </w:r>
      <w:r w:rsidR="0062103A" w:rsidRPr="00B27063">
        <w:rPr>
          <w:rFonts w:ascii="Times New Roman" w:hAnsi="Times New Roman" w:cs="Times New Roman"/>
          <w:sz w:val="28"/>
          <w:szCs w:val="28"/>
          <w:lang w:val="kk-KZ"/>
        </w:rPr>
        <w:t xml:space="preserve">Аталған </w:t>
      </w:r>
      <w:r w:rsidR="00885D49" w:rsidRPr="00B27063">
        <w:rPr>
          <w:rFonts w:ascii="Times New Roman" w:hAnsi="Times New Roman" w:cs="Times New Roman"/>
          <w:sz w:val="28"/>
          <w:szCs w:val="28"/>
          <w:lang w:val="kk-KZ"/>
        </w:rPr>
        <w:t>бағдарлам</w:t>
      </w:r>
      <w:r w:rsidR="0062103A" w:rsidRPr="00B27063">
        <w:rPr>
          <w:rFonts w:ascii="Times New Roman" w:hAnsi="Times New Roman" w:cs="Times New Roman"/>
          <w:sz w:val="28"/>
          <w:szCs w:val="28"/>
          <w:lang w:val="kk-KZ"/>
        </w:rPr>
        <w:t>а</w:t>
      </w:r>
      <w:r w:rsidR="00885D49" w:rsidRPr="00B27063">
        <w:rPr>
          <w:rFonts w:ascii="Times New Roman" w:hAnsi="Times New Roman" w:cs="Times New Roman"/>
          <w:sz w:val="28"/>
          <w:szCs w:val="28"/>
          <w:lang w:val="kk-KZ"/>
        </w:rPr>
        <w:t xml:space="preserve"> мұғалім көшбасшылығы, сыныпты басқару, оқу жоспарын әзірлеу, әртүрлі студенттерге арналған нұсқаулықтар және студенттердің оқуын жақсартуға арналған зерттеулер бойынша негізгі курстардан тұрады. Бұған қоса, ол бағдарламадан сәтті шығу үшін мұғалім көшбасшысына үміткерден екі көшбасшылық жобаны (мысалы, сынып деңгейіндегі және мектеп/аудандық деңгейдегі жоба) аяқтауды талап етеді.</w:t>
      </w:r>
      <w:r w:rsidR="0062103A" w:rsidRPr="00B27063">
        <w:rPr>
          <w:rFonts w:ascii="Times New Roman" w:hAnsi="Times New Roman" w:cs="Times New Roman"/>
          <w:sz w:val="28"/>
          <w:szCs w:val="28"/>
          <w:lang w:val="kk-KZ"/>
        </w:rPr>
        <w:t xml:space="preserve"> Соңғы кездері Білім саласындағы менеджмент білім беру бағдарламасы қазақстандық жоғары оқу орындарында оқыла бастаған. </w:t>
      </w:r>
    </w:p>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Ендеше, білім берудегі жаңа кө</w:t>
      </w:r>
      <w:r w:rsidR="0010063F" w:rsidRPr="00B27063">
        <w:rPr>
          <w:rFonts w:ascii="Times New Roman" w:eastAsia="Times New Roman" w:hAnsi="Times New Roman" w:cs="Times New Roman"/>
          <w:sz w:val="28"/>
          <w:szCs w:val="28"/>
          <w:lang w:val="kk-KZ" w:eastAsia="ru-RU"/>
        </w:rPr>
        <w:t>з</w:t>
      </w:r>
      <w:r w:rsidRPr="00B27063">
        <w:rPr>
          <w:rFonts w:ascii="Times New Roman" w:eastAsia="Times New Roman" w:hAnsi="Times New Roman" w:cs="Times New Roman"/>
          <w:sz w:val="28"/>
          <w:szCs w:val="28"/>
          <w:lang w:val="kk-KZ" w:eastAsia="ru-RU"/>
        </w:rPr>
        <w:t>қарас тұрғысынан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болашақ педагогтың басқарушылық құзыреттілігін қалыптастырудың өзектілі</w:t>
      </w:r>
      <w:r w:rsidR="008F7F03" w:rsidRPr="00B27063">
        <w:rPr>
          <w:rFonts w:ascii="Times New Roman" w:eastAsia="Times New Roman" w:hAnsi="Times New Roman" w:cs="Times New Roman"/>
          <w:sz w:val="28"/>
          <w:szCs w:val="28"/>
          <w:lang w:val="kk-KZ" w:eastAsia="ru-RU"/>
        </w:rPr>
        <w:t>гі</w:t>
      </w:r>
      <w:r w:rsidRPr="00B27063">
        <w:rPr>
          <w:rFonts w:ascii="Times New Roman" w:eastAsia="Times New Roman" w:hAnsi="Times New Roman" w:cs="Times New Roman"/>
          <w:sz w:val="28"/>
          <w:szCs w:val="28"/>
          <w:lang w:val="kk-KZ" w:eastAsia="ru-RU"/>
        </w:rPr>
        <w:t>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бағамдаймыз.</w:t>
      </w:r>
    </w:p>
    <w:p w:rsidR="0010063F" w:rsidRPr="00B27063" w:rsidRDefault="0010063F" w:rsidP="008F1FBE">
      <w:pPr>
        <w:spacing w:after="0" w:line="240" w:lineRule="auto"/>
        <w:ind w:firstLine="709"/>
        <w:jc w:val="both"/>
        <w:rPr>
          <w:rFonts w:ascii="Times New Roman" w:eastAsia="Times New Roman" w:hAnsi="Times New Roman" w:cs="Times New Roman"/>
          <w:sz w:val="28"/>
          <w:szCs w:val="28"/>
          <w:lang w:val="kk-KZ" w:eastAsia="ru-RU"/>
        </w:rPr>
      </w:pPr>
    </w:p>
    <w:p w:rsidR="00885D49" w:rsidRPr="00B27063" w:rsidRDefault="00885D49" w:rsidP="008F1FBE">
      <w:pPr>
        <w:pStyle w:val="Heading3"/>
        <w:rPr>
          <w:rFonts w:eastAsia="PYSIW+TimesNewRomanPSMT"/>
          <w:color w:val="000000"/>
        </w:rPr>
      </w:pPr>
      <w:bookmarkStart w:id="9" w:name="_Toc162465055"/>
      <w:r w:rsidRPr="00B27063">
        <w:rPr>
          <w:rFonts w:eastAsia="Calibri"/>
        </w:rPr>
        <w:t>1.3 ЖОО білім алушы</w:t>
      </w:r>
      <w:r w:rsidR="00DF6B00" w:rsidRPr="00B27063">
        <w:rPr>
          <w:rFonts w:eastAsia="Calibri"/>
        </w:rPr>
        <w:t xml:space="preserve"> </w:t>
      </w:r>
      <w:r w:rsidRPr="00B27063">
        <w:rPr>
          <w:rFonts w:eastAsia="Calibri"/>
        </w:rPr>
        <w:t>болашақ педагогтердің</w:t>
      </w:r>
      <w:r w:rsidR="00DF6B00" w:rsidRPr="00B27063">
        <w:rPr>
          <w:rFonts w:eastAsia="Calibri"/>
        </w:rPr>
        <w:t xml:space="preserve"> </w:t>
      </w:r>
      <w:r w:rsidRPr="00B27063">
        <w:rPr>
          <w:rFonts w:eastAsia="Calibri"/>
        </w:rPr>
        <w:t xml:space="preserve">басқарушылық </w:t>
      </w:r>
      <w:r w:rsidRPr="00B27063">
        <w:t>құзыреттілігін қалыптастырудың педагогикалық шарттары</w:t>
      </w:r>
      <w:bookmarkEnd w:id="9"/>
    </w:p>
    <w:p w:rsidR="0039761A"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Соңғы жылдары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педагогикалық кәсіби шеберлік деңгейінің сапасы ретінде «құзырет» және құзыреттілік» ұғымдарының кеңінен қолданылуы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өріс алуда. Педагогикалық кәсіби мамандарды дайындау үдерісінде білім алушылардың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оқу пәндері бойынша білім, білік, дағдыларының қалыптасуы мен дамуы білім мазмұны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және </w:t>
      </w:r>
      <w:r w:rsidR="008F7F03" w:rsidRPr="00B27063">
        <w:rPr>
          <w:rFonts w:ascii="Times New Roman" w:hAnsi="Times New Roman" w:cs="Times New Roman"/>
          <w:sz w:val="28"/>
          <w:szCs w:val="28"/>
          <w:lang w:val="kk-KZ"/>
        </w:rPr>
        <w:t>процессуалдық</w:t>
      </w:r>
      <w:r w:rsidRPr="00B27063">
        <w:rPr>
          <w:rFonts w:ascii="Times New Roman" w:hAnsi="Times New Roman" w:cs="Times New Roman"/>
          <w:sz w:val="28"/>
          <w:szCs w:val="28"/>
          <w:lang w:val="kk-KZ"/>
        </w:rPr>
        <w:t xml:space="preserve"> біліктілік компоненттерінің сәйкестігімен ерекшеленеді. </w:t>
      </w:r>
      <w:proofErr w:type="spellStart"/>
      <w:r w:rsidRPr="00B27063">
        <w:rPr>
          <w:rFonts w:ascii="Times New Roman" w:hAnsi="Times New Roman" w:cs="Times New Roman"/>
          <w:sz w:val="28"/>
          <w:szCs w:val="28"/>
          <w:lang w:val="kk-KZ"/>
        </w:rPr>
        <w:t>Құзыреттіліктерді</w:t>
      </w:r>
      <w:proofErr w:type="spellEnd"/>
      <w:r w:rsidRPr="00B27063">
        <w:rPr>
          <w:rFonts w:ascii="Times New Roman" w:hAnsi="Times New Roman" w:cs="Times New Roman"/>
          <w:sz w:val="28"/>
          <w:szCs w:val="28"/>
          <w:lang w:val="kk-KZ"/>
        </w:rPr>
        <w:t xml:space="preserve"> бағалау «педагогикалық құзыреттілік» және «басқарушылық </w:t>
      </w:r>
      <w:proofErr w:type="spellStart"/>
      <w:r w:rsidRPr="00B27063">
        <w:rPr>
          <w:rFonts w:ascii="Times New Roman" w:hAnsi="Times New Roman" w:cs="Times New Roman"/>
          <w:sz w:val="28"/>
          <w:szCs w:val="28"/>
          <w:lang w:val="kk-KZ"/>
        </w:rPr>
        <w:t>құзыреттіліктер</w:t>
      </w:r>
      <w:proofErr w:type="spellEnd"/>
      <w:r w:rsidRPr="00B27063">
        <w:rPr>
          <w:rFonts w:ascii="Times New Roman" w:hAnsi="Times New Roman" w:cs="Times New Roman"/>
          <w:sz w:val="28"/>
          <w:szCs w:val="28"/>
          <w:lang w:val="kk-KZ"/>
        </w:rPr>
        <w:t>» тұрғысынан ұйымдастырылуы тиіс. Педагогтің кәсіби құзыреттіліктерін басқару циклдерінің аясында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кеңейту болжамдау, моделдеу сияқты іс-</w:t>
      </w:r>
      <w:r w:rsidR="0039761A" w:rsidRPr="00B27063">
        <w:rPr>
          <w:rFonts w:ascii="Times New Roman" w:hAnsi="Times New Roman" w:cs="Times New Roman"/>
          <w:sz w:val="28"/>
          <w:szCs w:val="28"/>
          <w:lang w:val="kk-KZ"/>
        </w:rPr>
        <w:t>ә</w:t>
      </w:r>
      <w:r w:rsidRPr="00B27063">
        <w:rPr>
          <w:rFonts w:ascii="Times New Roman" w:hAnsi="Times New Roman" w:cs="Times New Roman"/>
          <w:sz w:val="28"/>
          <w:szCs w:val="28"/>
          <w:lang w:val="kk-KZ"/>
        </w:rPr>
        <w:t xml:space="preserve">рекеттердің қабысуында қарастырылса, онда педагогтің басқарушылық құзыреттілігі оның кәсіби </w:t>
      </w:r>
      <w:proofErr w:type="spellStart"/>
      <w:r w:rsidRPr="00B27063">
        <w:rPr>
          <w:rFonts w:ascii="Times New Roman" w:hAnsi="Times New Roman" w:cs="Times New Roman"/>
          <w:sz w:val="28"/>
          <w:szCs w:val="28"/>
          <w:lang w:val="kk-KZ"/>
        </w:rPr>
        <w:t>құзыреттіліктерінің</w:t>
      </w:r>
      <w:proofErr w:type="spellEnd"/>
      <w:r w:rsidRPr="00B27063">
        <w:rPr>
          <w:rFonts w:ascii="Times New Roman" w:hAnsi="Times New Roman" w:cs="Times New Roman"/>
          <w:sz w:val="28"/>
          <w:szCs w:val="28"/>
          <w:lang w:val="kk-KZ"/>
        </w:rPr>
        <w:t xml:space="preserve"> құрамын толықтыра түседі. Басқаруды дәстүрлі жоспарлау процедурасы басқару қызметінде педагогтің</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тиімді шешім қабылдауына жол аша отырып, білім беру мониторингінің шеңберінде</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w:t>
      </w:r>
      <w:r w:rsidR="0039761A" w:rsidRPr="00B27063">
        <w:rPr>
          <w:rFonts w:ascii="Times New Roman" w:hAnsi="Times New Roman" w:cs="Times New Roman"/>
          <w:sz w:val="28"/>
          <w:szCs w:val="28"/>
          <w:lang w:val="kk-KZ"/>
        </w:rPr>
        <w:t>л</w:t>
      </w:r>
      <w:r w:rsidRPr="00B27063">
        <w:rPr>
          <w:rFonts w:ascii="Times New Roman" w:hAnsi="Times New Roman" w:cs="Times New Roman"/>
          <w:sz w:val="28"/>
          <w:szCs w:val="28"/>
          <w:lang w:val="kk-KZ"/>
        </w:rPr>
        <w:t>ашақ педагог маманның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оқу әрекеті мен рефлексиялық үдерістерін реттеуге мүмкіндік береді. Педагогтің басқарушылық құзыреттілігі тиімді басқаруды ұйымдастыруға қажетті мақсат, ұстанымдар,</w:t>
      </w:r>
      <w:r w:rsidR="0039761A"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технологиялар мен әдіс-тәсілдердің ішкі ресурс ретінде қолданылуымен сипатталады. </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Оқу орны басшысының қызметі нәтижелерінің қатарына: оқытушылар мен оқушылардың (студенттердің) кәсіби білімі, іскерлігі, дағдылары; педагогикалық ұжымда ұйымдастырушылық рөлдердің құрылатын құрылымы және қызметкерлердің педагогикалық </w:t>
      </w:r>
      <w:proofErr w:type="spellStart"/>
      <w:r w:rsidRPr="00B27063">
        <w:rPr>
          <w:rFonts w:ascii="Times New Roman" w:hAnsi="Times New Roman" w:cs="Times New Roman"/>
          <w:sz w:val="28"/>
          <w:szCs w:val="28"/>
          <w:lang w:val="kk-KZ"/>
        </w:rPr>
        <w:t>компотенттілігі</w:t>
      </w:r>
      <w:proofErr w:type="spellEnd"/>
      <w:r w:rsidRPr="00B27063">
        <w:rPr>
          <w:rFonts w:ascii="Times New Roman" w:hAnsi="Times New Roman" w:cs="Times New Roman"/>
          <w:sz w:val="28"/>
          <w:szCs w:val="28"/>
          <w:lang w:val="kk-KZ"/>
        </w:rPr>
        <w:t xml:space="preserve">; оңтайлы педагогикалық қарым-қатынас және іскерлік өзара түсіністіктің қалыптастырылатын тәртібі; Әлеуметтік психологиялық микроклимат және ұжымның педагогикалық инновацияларға бейімділігі; ұжымның ұйымдастырушылық тұтастығы және </w:t>
      </w:r>
      <w:r w:rsidRPr="00B27063">
        <w:rPr>
          <w:rFonts w:ascii="Times New Roman" w:hAnsi="Times New Roman" w:cs="Times New Roman"/>
          <w:sz w:val="28"/>
          <w:szCs w:val="28"/>
          <w:lang w:val="kk-KZ"/>
        </w:rPr>
        <w:lastRenderedPageBreak/>
        <w:t>құндылыққа бағдарланған бірлігі және т.б. жатқызылуы мүмкін. М.М.</w:t>
      </w:r>
      <w:r w:rsidR="00FF133C" w:rsidRPr="00B27063">
        <w:rPr>
          <w:rFonts w:ascii="Times New Roman" w:hAnsi="Times New Roman" w:cs="Times New Roman"/>
          <w:sz w:val="28"/>
          <w:szCs w:val="28"/>
          <w:lang w:val="kk-KZ"/>
        </w:rPr>
        <w:t> </w:t>
      </w:r>
      <w:proofErr w:type="spellStart"/>
      <w:r w:rsidRPr="00B27063">
        <w:rPr>
          <w:rFonts w:ascii="Times New Roman" w:hAnsi="Times New Roman" w:cs="Times New Roman"/>
          <w:sz w:val="28"/>
          <w:szCs w:val="28"/>
          <w:lang w:val="kk-KZ"/>
        </w:rPr>
        <w:t>Поташник</w:t>
      </w:r>
      <w:proofErr w:type="spellEnd"/>
      <w:r w:rsidRPr="00B27063">
        <w:rPr>
          <w:rFonts w:ascii="Times New Roman" w:hAnsi="Times New Roman" w:cs="Times New Roman"/>
          <w:sz w:val="28"/>
          <w:szCs w:val="28"/>
          <w:lang w:val="kk-KZ"/>
        </w:rPr>
        <w:t xml:space="preserve"> </w:t>
      </w:r>
      <w:r w:rsidRPr="00BD46B0">
        <w:rPr>
          <w:rFonts w:ascii="Times New Roman" w:hAnsi="Times New Roman" w:cs="Times New Roman"/>
          <w:sz w:val="28"/>
          <w:szCs w:val="28"/>
          <w:lang w:val="kk-KZ"/>
        </w:rPr>
        <w:t>пен В.С.</w:t>
      </w:r>
      <w:r w:rsidR="00FF133C" w:rsidRPr="00BD46B0">
        <w:rPr>
          <w:rFonts w:ascii="Times New Roman" w:hAnsi="Times New Roman" w:cs="Times New Roman"/>
          <w:sz w:val="28"/>
          <w:szCs w:val="28"/>
          <w:lang w:val="kk-KZ"/>
        </w:rPr>
        <w:t xml:space="preserve"> </w:t>
      </w:r>
      <w:proofErr w:type="spellStart"/>
      <w:r w:rsidRPr="00BD46B0">
        <w:rPr>
          <w:rFonts w:ascii="Times New Roman" w:hAnsi="Times New Roman" w:cs="Times New Roman"/>
          <w:sz w:val="28"/>
          <w:szCs w:val="28"/>
          <w:lang w:val="kk-KZ"/>
        </w:rPr>
        <w:t>Лазаревтегі</w:t>
      </w:r>
      <w:proofErr w:type="spellEnd"/>
      <w:r w:rsidRPr="00BD46B0">
        <w:rPr>
          <w:rFonts w:ascii="Times New Roman" w:hAnsi="Times New Roman" w:cs="Times New Roman"/>
          <w:sz w:val="28"/>
          <w:szCs w:val="28"/>
          <w:lang w:val="kk-KZ"/>
        </w:rPr>
        <w:t xml:space="preserve"> </w:t>
      </w:r>
      <w:r w:rsidR="0062103A" w:rsidRPr="00BD46B0">
        <w:rPr>
          <w:rFonts w:ascii="Times New Roman" w:hAnsi="Times New Roman" w:cs="Times New Roman"/>
          <w:sz w:val="28"/>
          <w:szCs w:val="28"/>
          <w:lang w:val="kk-KZ"/>
        </w:rPr>
        <w:t>«</w:t>
      </w:r>
      <w:r w:rsidRPr="00BD46B0">
        <w:rPr>
          <w:rFonts w:ascii="Times New Roman" w:hAnsi="Times New Roman" w:cs="Times New Roman"/>
          <w:sz w:val="28"/>
          <w:szCs w:val="28"/>
          <w:lang w:val="kk-KZ"/>
        </w:rPr>
        <w:t>басқару тиімділігі</w:t>
      </w:r>
      <w:r w:rsidR="0062103A" w:rsidRPr="00BD46B0">
        <w:rPr>
          <w:rFonts w:ascii="Times New Roman" w:hAnsi="Times New Roman" w:cs="Times New Roman"/>
          <w:sz w:val="28"/>
          <w:szCs w:val="28"/>
          <w:lang w:val="kk-KZ"/>
        </w:rPr>
        <w:t>»</w:t>
      </w:r>
      <w:r w:rsidRPr="00BD46B0">
        <w:rPr>
          <w:rFonts w:ascii="Times New Roman" w:hAnsi="Times New Roman" w:cs="Times New Roman"/>
          <w:sz w:val="28"/>
          <w:szCs w:val="28"/>
          <w:lang w:val="kk-KZ"/>
        </w:rPr>
        <w:t xml:space="preserve"> ұғымын анықтауға басқаша көзқарас</w:t>
      </w:r>
      <w:r w:rsidR="00B229F5" w:rsidRPr="00BD46B0">
        <w:rPr>
          <w:rFonts w:ascii="Times New Roman" w:hAnsi="Times New Roman" w:cs="Times New Roman"/>
          <w:sz w:val="28"/>
          <w:szCs w:val="28"/>
          <w:lang w:val="kk-KZ"/>
        </w:rPr>
        <w:t xml:space="preserve"> </w:t>
      </w:r>
      <w:r w:rsidR="00FB432A" w:rsidRPr="00BD46B0">
        <w:rPr>
          <w:rFonts w:ascii="Times New Roman" w:hAnsi="Times New Roman" w:cs="Times New Roman"/>
          <w:sz w:val="28"/>
          <w:szCs w:val="28"/>
          <w:lang w:val="kk-KZ"/>
        </w:rPr>
        <w:fldChar w:fldCharType="begin"/>
      </w:r>
      <w:r w:rsidR="008C75B6" w:rsidRPr="00BD46B0">
        <w:rPr>
          <w:rFonts w:ascii="Times New Roman" w:hAnsi="Times New Roman" w:cs="Times New Roman"/>
          <w:sz w:val="28"/>
          <w:szCs w:val="28"/>
          <w:lang w:val="kk-KZ"/>
        </w:rPr>
        <w:instrText xml:space="preserve"> ADDIN ZOTERO_ITEM CSL_CITATION {"citationID":"JgRFXs1C","properties":{"formattedCitation":"[11]","plainCitation":"[11]","noteIndex":0},"citationItems":[{"id":367,"uris":["http://zotero.org/users/7434404/items/73X74G2N"],"itemData":{"id":367,"type":"book","event-place":"Москва","number-of-pages":"350","publisher":"Новая школа","publisher-place":"Москва","title":"Управления современной школой в вопросах  ответах","author":[{"family":"Поташник","given":"М."},{"family":"Лазарев","given":"В."}],"issued":{"date-parts":[["1997"]]}}}],"schema":"https://github.com/citation-style-language/schema/raw/master/csl-citation.json"} </w:instrText>
      </w:r>
      <w:r w:rsidR="00FB432A" w:rsidRPr="00BD46B0">
        <w:rPr>
          <w:rFonts w:ascii="Times New Roman" w:hAnsi="Times New Roman" w:cs="Times New Roman"/>
          <w:sz w:val="28"/>
          <w:szCs w:val="28"/>
          <w:lang w:val="kk-KZ"/>
        </w:rPr>
        <w:fldChar w:fldCharType="separate"/>
      </w:r>
      <w:r w:rsidR="008C75B6" w:rsidRPr="00BD46B0">
        <w:rPr>
          <w:rFonts w:ascii="Times New Roman" w:hAnsi="Times New Roman" w:cs="Times New Roman"/>
          <w:noProof/>
          <w:sz w:val="28"/>
          <w:szCs w:val="28"/>
          <w:lang w:val="kk-KZ"/>
        </w:rPr>
        <w:t>[11</w:t>
      </w:r>
      <w:r w:rsidR="00FE4F0C" w:rsidRPr="00BD46B0">
        <w:rPr>
          <w:rFonts w:ascii="Times New Roman" w:hAnsi="Times New Roman" w:cs="Times New Roman"/>
          <w:noProof/>
          <w:sz w:val="28"/>
          <w:szCs w:val="28"/>
          <w:lang w:val="kk-KZ"/>
        </w:rPr>
        <w:t>,</w:t>
      </w:r>
      <w:r w:rsidR="00D30308" w:rsidRPr="00BD46B0">
        <w:rPr>
          <w:rFonts w:ascii="Times New Roman" w:hAnsi="Times New Roman" w:cs="Times New Roman"/>
          <w:noProof/>
          <w:sz w:val="28"/>
          <w:szCs w:val="28"/>
          <w:lang w:val="kk-KZ"/>
        </w:rPr>
        <w:t xml:space="preserve"> </w:t>
      </w:r>
      <w:r w:rsidR="00BD46B0" w:rsidRPr="00BD46B0">
        <w:rPr>
          <w:rFonts w:ascii="Times New Roman" w:hAnsi="Times New Roman" w:cs="Times New Roman"/>
          <w:noProof/>
          <w:sz w:val="28"/>
          <w:szCs w:val="28"/>
          <w:lang w:val="kk-KZ"/>
        </w:rPr>
        <w:t xml:space="preserve">с. </w:t>
      </w:r>
      <w:r w:rsidR="00D30308" w:rsidRPr="00BD46B0">
        <w:rPr>
          <w:rFonts w:ascii="Times New Roman" w:hAnsi="Times New Roman" w:cs="Times New Roman"/>
          <w:noProof/>
          <w:sz w:val="28"/>
          <w:szCs w:val="28"/>
          <w:lang w:val="kk-KZ"/>
        </w:rPr>
        <w:t>31</w:t>
      </w:r>
      <w:r w:rsidR="008C75B6" w:rsidRPr="00BD46B0">
        <w:rPr>
          <w:rFonts w:ascii="Times New Roman" w:hAnsi="Times New Roman" w:cs="Times New Roman"/>
          <w:noProof/>
          <w:sz w:val="28"/>
          <w:szCs w:val="28"/>
          <w:lang w:val="kk-KZ"/>
        </w:rPr>
        <w:t>]</w:t>
      </w:r>
      <w:r w:rsidR="00FB432A" w:rsidRPr="00BD46B0">
        <w:rPr>
          <w:rFonts w:ascii="Times New Roman" w:hAnsi="Times New Roman" w:cs="Times New Roman"/>
          <w:sz w:val="28"/>
          <w:szCs w:val="28"/>
          <w:lang w:val="kk-KZ"/>
        </w:rPr>
        <w:fldChar w:fldCharType="end"/>
      </w:r>
      <w:r w:rsidRPr="00BD46B0">
        <w:rPr>
          <w:rFonts w:ascii="Times New Roman" w:hAnsi="Times New Roman" w:cs="Times New Roman"/>
          <w:sz w:val="28"/>
          <w:szCs w:val="28"/>
          <w:lang w:val="kk-KZ"/>
        </w:rPr>
        <w:t xml:space="preserve">. Олар басқару тиімділігін қол жеткізілген және мүмкін болатын </w:t>
      </w:r>
      <w:proofErr w:type="spellStart"/>
      <w:r w:rsidRPr="00BD46B0">
        <w:rPr>
          <w:rFonts w:ascii="Times New Roman" w:hAnsi="Times New Roman" w:cs="Times New Roman"/>
          <w:sz w:val="28"/>
          <w:szCs w:val="28"/>
          <w:lang w:val="kk-KZ"/>
        </w:rPr>
        <w:t>өнімділік</w:t>
      </w:r>
      <w:proofErr w:type="spellEnd"/>
      <w:r w:rsidRPr="00BD46B0">
        <w:rPr>
          <w:rFonts w:ascii="Times New Roman" w:hAnsi="Times New Roman" w:cs="Times New Roman"/>
          <w:sz w:val="28"/>
          <w:szCs w:val="28"/>
          <w:lang w:val="kk-KZ"/>
        </w:rPr>
        <w:t xml:space="preserve"> арасындағы </w:t>
      </w:r>
      <w:r w:rsidRPr="00B27063">
        <w:rPr>
          <w:rFonts w:ascii="Times New Roman" w:hAnsi="Times New Roman" w:cs="Times New Roman"/>
          <w:sz w:val="28"/>
          <w:szCs w:val="28"/>
          <w:lang w:val="kk-KZ"/>
        </w:rPr>
        <w:t>қатынасты көрсететін сипаттама ретінде анықтайды. Өнімділік-бұл белгілі бір уақыт аралығында алынған нәтижелер мен осы нәтижелерге байланысты шығындардың пайдалылығы арасындағы қатынасты көрсететін сипаттама.</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Басқарушылық құзыреттілікті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ғылыми-теориялық, операциялы-технологиялық және әлеуметтік-психологиялық </w:t>
      </w:r>
      <w:proofErr w:type="spellStart"/>
      <w:r w:rsidRPr="00B27063">
        <w:rPr>
          <w:rFonts w:ascii="Times New Roman" w:hAnsi="Times New Roman" w:cs="Times New Roman"/>
          <w:sz w:val="28"/>
          <w:szCs w:val="28"/>
          <w:lang w:val="kk-KZ"/>
        </w:rPr>
        <w:t>құзыреттіліктермен</w:t>
      </w:r>
      <w:proofErr w:type="spellEnd"/>
      <w:r w:rsidRPr="00B27063">
        <w:rPr>
          <w:rFonts w:ascii="Times New Roman" w:hAnsi="Times New Roman" w:cs="Times New Roman"/>
          <w:sz w:val="28"/>
          <w:szCs w:val="28"/>
          <w:lang w:val="kk-KZ"/>
        </w:rPr>
        <w:t xml:space="preserve"> ұштасатын кешенді жүйе деп қарастырған дұрыс. Өйткені, басқарушылық құзыреттілік-бұл басқару функциясын жүзеге асыратын қабілеттермен</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танылатын және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болашақ педагог маманның кәсіби өзіндік жеке дара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тұлғалық сапаларымен сипатталатын басқарушылық қызметке дайындықтың</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төмендегідей нақты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көрсеткіштері болып саналады: </w:t>
      </w:r>
    </w:p>
    <w:p w:rsidR="00885D49" w:rsidRPr="00B27063" w:rsidRDefault="00885D49" w:rsidP="000E4AB8">
      <w:pPr>
        <w:pStyle w:val="ListParagraph"/>
        <w:numPr>
          <w:ilvl w:val="0"/>
          <w:numId w:val="5"/>
        </w:numPr>
        <w:tabs>
          <w:tab w:val="left" w:pos="993"/>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Педагогтің </w:t>
      </w:r>
      <w:r w:rsidRPr="00B27063">
        <w:rPr>
          <w:rFonts w:ascii="Times New Roman" w:hAnsi="Times New Roman" w:cs="Times New Roman"/>
          <w:i/>
          <w:sz w:val="28"/>
          <w:szCs w:val="28"/>
          <w:lang w:val="kk-KZ"/>
        </w:rPr>
        <w:t xml:space="preserve">басқарушылық </w:t>
      </w:r>
      <w:proofErr w:type="spellStart"/>
      <w:r w:rsidRPr="00B27063">
        <w:rPr>
          <w:rFonts w:ascii="Times New Roman" w:hAnsi="Times New Roman" w:cs="Times New Roman"/>
          <w:i/>
          <w:sz w:val="28"/>
          <w:szCs w:val="28"/>
          <w:lang w:val="kk-KZ"/>
        </w:rPr>
        <w:t>құзыреттілігінің</w:t>
      </w:r>
      <w:proofErr w:type="spellEnd"/>
      <w:r w:rsidRPr="00B27063">
        <w:rPr>
          <w:rFonts w:ascii="Times New Roman" w:hAnsi="Times New Roman" w:cs="Times New Roman"/>
          <w:i/>
          <w:sz w:val="28"/>
          <w:szCs w:val="28"/>
          <w:lang w:val="kk-KZ"/>
        </w:rPr>
        <w:t xml:space="preserve"> ғылыми-теориялық сипаты</w:t>
      </w:r>
      <w:r w:rsidRPr="00B27063">
        <w:rPr>
          <w:rFonts w:ascii="Times New Roman" w:hAnsi="Times New Roman" w:cs="Times New Roman"/>
          <w:sz w:val="28"/>
          <w:szCs w:val="28"/>
          <w:lang w:val="kk-KZ"/>
        </w:rPr>
        <w:t xml:space="preserve"> оның басқарушылық қызметке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қажетті психологиялық, педагогикалық және арнайы пәндік білімдері мен өзінің ойлау қабілетінің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үйлесіміндегі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ғылыми- теориялық дайындығымен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тексеріледі. </w:t>
      </w:r>
    </w:p>
    <w:p w:rsidR="00885D49" w:rsidRPr="00B27063" w:rsidRDefault="00885D49" w:rsidP="000E4AB8">
      <w:pPr>
        <w:pStyle w:val="ListParagraph"/>
        <w:numPr>
          <w:ilvl w:val="0"/>
          <w:numId w:val="5"/>
        </w:numPr>
        <w:tabs>
          <w:tab w:val="left" w:pos="993"/>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i/>
          <w:sz w:val="28"/>
          <w:szCs w:val="28"/>
          <w:lang w:val="kk-KZ"/>
        </w:rPr>
        <w:t xml:space="preserve">Педагогтің басқарушылық </w:t>
      </w:r>
      <w:proofErr w:type="spellStart"/>
      <w:r w:rsidRPr="00B27063">
        <w:rPr>
          <w:rFonts w:ascii="Times New Roman" w:hAnsi="Times New Roman" w:cs="Times New Roman"/>
          <w:i/>
          <w:sz w:val="28"/>
          <w:szCs w:val="28"/>
          <w:lang w:val="kk-KZ"/>
        </w:rPr>
        <w:t>құзыреттілігінің</w:t>
      </w:r>
      <w:proofErr w:type="spellEnd"/>
      <w:r w:rsidRPr="00B27063">
        <w:rPr>
          <w:rFonts w:ascii="Times New Roman" w:hAnsi="Times New Roman" w:cs="Times New Roman"/>
          <w:i/>
          <w:sz w:val="28"/>
          <w:szCs w:val="28"/>
          <w:lang w:val="kk-KZ"/>
        </w:rPr>
        <w:t xml:space="preserve"> операциялық-технологиялық сипаты</w:t>
      </w:r>
      <w:r w:rsidRPr="00B27063">
        <w:rPr>
          <w:rFonts w:ascii="Times New Roman" w:hAnsi="Times New Roman" w:cs="Times New Roman"/>
          <w:sz w:val="28"/>
          <w:szCs w:val="28"/>
          <w:lang w:val="kk-KZ"/>
        </w:rPr>
        <w:t xml:space="preserve"> мектептегі оқу үдерісінің мақсаттарына бағыттылық пен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оқу нәтижелеріне жетудің қақты міндеттеріндегі басымдылықтарды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анықтап,</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сол міндеттерді шеше алу </w:t>
      </w:r>
      <w:proofErr w:type="spellStart"/>
      <w:r w:rsidRPr="00B27063">
        <w:rPr>
          <w:rFonts w:ascii="Times New Roman" w:hAnsi="Times New Roman" w:cs="Times New Roman"/>
          <w:sz w:val="28"/>
          <w:szCs w:val="28"/>
          <w:lang w:val="kk-KZ"/>
        </w:rPr>
        <w:t>құзыреттіліктерімен</w:t>
      </w:r>
      <w:proofErr w:type="spellEnd"/>
      <w:r w:rsidRPr="00B27063">
        <w:rPr>
          <w:rFonts w:ascii="Times New Roman" w:hAnsi="Times New Roman" w:cs="Times New Roman"/>
          <w:sz w:val="28"/>
          <w:szCs w:val="28"/>
          <w:lang w:val="kk-KZ"/>
        </w:rPr>
        <w:t xml:space="preserve"> бағамдалады. </w:t>
      </w:r>
    </w:p>
    <w:p w:rsidR="00885D49" w:rsidRPr="00B27063" w:rsidRDefault="00885D49" w:rsidP="000E4AB8">
      <w:pPr>
        <w:pStyle w:val="NoSpacing"/>
        <w:numPr>
          <w:ilvl w:val="0"/>
          <w:numId w:val="5"/>
        </w:numPr>
        <w:tabs>
          <w:tab w:val="left" w:pos="993"/>
        </w:tabs>
        <w:ind w:left="0" w:firstLine="709"/>
        <w:jc w:val="both"/>
        <w:rPr>
          <w:rFonts w:ascii="Times New Roman" w:hAnsi="Times New Roman"/>
          <w:sz w:val="28"/>
          <w:szCs w:val="28"/>
          <w:lang w:val="kk-KZ"/>
        </w:rPr>
      </w:pPr>
      <w:r w:rsidRPr="00B27063">
        <w:rPr>
          <w:rFonts w:ascii="Times New Roman" w:hAnsi="Times New Roman"/>
          <w:i/>
          <w:sz w:val="28"/>
          <w:szCs w:val="28"/>
          <w:lang w:val="kk-KZ"/>
        </w:rPr>
        <w:t xml:space="preserve">Педагогтің басқарушылық </w:t>
      </w:r>
      <w:proofErr w:type="spellStart"/>
      <w:r w:rsidRPr="00B27063">
        <w:rPr>
          <w:rFonts w:ascii="Times New Roman" w:hAnsi="Times New Roman"/>
          <w:i/>
          <w:sz w:val="28"/>
          <w:szCs w:val="28"/>
          <w:lang w:val="kk-KZ"/>
        </w:rPr>
        <w:t>құзыреттілігінің</w:t>
      </w:r>
      <w:proofErr w:type="spellEnd"/>
      <w:r w:rsidRPr="00B27063">
        <w:rPr>
          <w:rFonts w:ascii="Times New Roman" w:hAnsi="Times New Roman"/>
          <w:i/>
          <w:sz w:val="28"/>
          <w:szCs w:val="28"/>
          <w:lang w:val="kk-KZ"/>
        </w:rPr>
        <w:t xml:space="preserve"> әлеуметтік-психологиялық сипаты</w:t>
      </w:r>
      <w:r w:rsidRPr="00B27063">
        <w:rPr>
          <w:rFonts w:ascii="Times New Roman" w:hAnsi="Times New Roman"/>
          <w:sz w:val="28"/>
          <w:szCs w:val="28"/>
          <w:lang w:val="kk-KZ"/>
        </w:rPr>
        <w:t xml:space="preserve"> оның </w:t>
      </w:r>
      <w:proofErr w:type="spellStart"/>
      <w:r w:rsidRPr="00B27063">
        <w:rPr>
          <w:rFonts w:ascii="Times New Roman" w:hAnsi="Times New Roman"/>
          <w:sz w:val="28"/>
          <w:szCs w:val="28"/>
          <w:lang w:val="kk-KZ"/>
        </w:rPr>
        <w:t>тұлғааралық</w:t>
      </w:r>
      <w:proofErr w:type="spellEnd"/>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қарым-қатынаста</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мәдениеттілік танытып, этикалық нормаларды сақтай біліп,</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 xml:space="preserve">туындаған кикілжіңдерде оңтайлы әрекет ете алатын ұтқыр басшы болуымен ерекшеленеді. </w:t>
      </w:r>
    </w:p>
    <w:p w:rsidR="003A1DF5" w:rsidRPr="00B27063" w:rsidRDefault="00885D49" w:rsidP="008F1FBE">
      <w:pPr>
        <w:pStyle w:val="NoSpacing"/>
        <w:ind w:firstLine="709"/>
        <w:jc w:val="both"/>
        <w:rPr>
          <w:rFonts w:ascii="Times New Roman" w:hAnsi="Times New Roman"/>
          <w:sz w:val="28"/>
          <w:szCs w:val="28"/>
          <w:lang w:val="kk-KZ"/>
        </w:rPr>
      </w:pPr>
      <w:r w:rsidRPr="00B27063">
        <w:rPr>
          <w:rFonts w:ascii="Times New Roman" w:hAnsi="Times New Roman"/>
          <w:sz w:val="28"/>
          <w:szCs w:val="28"/>
          <w:lang w:val="kk-KZ"/>
        </w:rPr>
        <w:t>Сол сияқты мұнда</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 xml:space="preserve">құзыреттілік </w:t>
      </w:r>
      <w:r w:rsidR="00BD46B0">
        <w:rPr>
          <w:rFonts w:ascii="Times New Roman" w:hAnsi="Times New Roman"/>
          <w:sz w:val="28"/>
          <w:szCs w:val="28"/>
          <w:lang w:val="kk-KZ"/>
        </w:rPr>
        <w:t>–</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айналасындағы адамдармен, қызметкерлер, мұғалімдер, оқушылар, ата-аналар және т.б</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қызметтік қарым-қатынастағы тұлғалармен</w:t>
      </w:r>
      <w:r w:rsidR="005D6C45" w:rsidRPr="00B27063">
        <w:rPr>
          <w:rFonts w:ascii="Times New Roman" w:hAnsi="Times New Roman"/>
          <w:sz w:val="28"/>
          <w:szCs w:val="28"/>
          <w:lang w:val="kk-KZ"/>
        </w:rPr>
        <w:t xml:space="preserve"> </w:t>
      </w:r>
      <w:r w:rsidRPr="00B27063">
        <w:rPr>
          <w:rFonts w:ascii="Times New Roman" w:hAnsi="Times New Roman"/>
          <w:sz w:val="28"/>
          <w:szCs w:val="28"/>
          <w:lang w:val="kk-KZ"/>
        </w:rPr>
        <w:t>жағымды контакт</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жасай алу біліктілігімен</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айқындалып, әлеуметтік</w:t>
      </w:r>
      <w:r w:rsidR="003A1DF5" w:rsidRPr="00B27063">
        <w:rPr>
          <w:rFonts w:ascii="Times New Roman" w:hAnsi="Times New Roman"/>
          <w:sz w:val="28"/>
          <w:szCs w:val="28"/>
          <w:lang w:val="kk-KZ"/>
        </w:rPr>
        <w:t xml:space="preserve"> және </w:t>
      </w:r>
      <w:r w:rsidRPr="00B27063">
        <w:rPr>
          <w:rFonts w:ascii="Times New Roman" w:hAnsi="Times New Roman"/>
          <w:sz w:val="28"/>
          <w:szCs w:val="28"/>
          <w:lang w:val="kk-KZ"/>
        </w:rPr>
        <w:t xml:space="preserve">психологиялық </w:t>
      </w:r>
      <w:proofErr w:type="spellStart"/>
      <w:r w:rsidRPr="00B27063">
        <w:rPr>
          <w:rFonts w:ascii="Times New Roman" w:hAnsi="Times New Roman"/>
          <w:sz w:val="28"/>
          <w:szCs w:val="28"/>
          <w:lang w:val="kk-KZ"/>
        </w:rPr>
        <w:t>құзыреттіліктердің</w:t>
      </w:r>
      <w:proofErr w:type="spellEnd"/>
      <w:r w:rsidRPr="00B27063">
        <w:rPr>
          <w:rFonts w:ascii="Times New Roman" w:hAnsi="Times New Roman"/>
          <w:sz w:val="28"/>
          <w:szCs w:val="28"/>
          <w:lang w:val="kk-KZ"/>
        </w:rPr>
        <w:t xml:space="preserve"> </w:t>
      </w:r>
      <w:r w:rsidR="003A1DF5" w:rsidRPr="00B27063">
        <w:rPr>
          <w:rFonts w:ascii="Times New Roman" w:hAnsi="Times New Roman"/>
          <w:sz w:val="28"/>
          <w:szCs w:val="28"/>
          <w:lang w:val="kk-KZ"/>
        </w:rPr>
        <w:t>мазмұны</w:t>
      </w:r>
      <w:r w:rsidR="005D6C45" w:rsidRPr="00B27063">
        <w:rPr>
          <w:rFonts w:ascii="Times New Roman" w:hAnsi="Times New Roman"/>
          <w:sz w:val="28"/>
          <w:szCs w:val="28"/>
          <w:lang w:val="kk-KZ"/>
        </w:rPr>
        <w:t xml:space="preserve"> </w:t>
      </w:r>
      <w:r w:rsidRPr="00B27063">
        <w:rPr>
          <w:rFonts w:ascii="Times New Roman" w:hAnsi="Times New Roman"/>
          <w:sz w:val="28"/>
          <w:szCs w:val="28"/>
          <w:lang w:val="kk-KZ"/>
        </w:rPr>
        <w:t>педагогтің басқарушылық қызметінің объективті мақсаттары</w:t>
      </w:r>
      <w:r w:rsidR="003A1DF5" w:rsidRPr="00B27063">
        <w:rPr>
          <w:rFonts w:ascii="Times New Roman" w:hAnsi="Times New Roman"/>
          <w:sz w:val="28"/>
          <w:szCs w:val="28"/>
          <w:lang w:val="kk-KZ"/>
        </w:rPr>
        <w:t xml:space="preserve">нан және </w:t>
      </w:r>
      <w:r w:rsidRPr="00B27063">
        <w:rPr>
          <w:rFonts w:ascii="Times New Roman" w:hAnsi="Times New Roman"/>
          <w:sz w:val="28"/>
          <w:szCs w:val="28"/>
          <w:lang w:val="kk-KZ"/>
        </w:rPr>
        <w:t>оның тұлғалық</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субъективті мүмкіндіктерінің</w:t>
      </w:r>
      <w:r w:rsidR="005D6C45" w:rsidRPr="00B27063">
        <w:rPr>
          <w:rFonts w:ascii="Times New Roman" w:hAnsi="Times New Roman"/>
          <w:sz w:val="28"/>
          <w:szCs w:val="28"/>
          <w:lang w:val="kk-KZ"/>
        </w:rPr>
        <w:t xml:space="preserve"> </w:t>
      </w:r>
      <w:r w:rsidRPr="00B27063">
        <w:rPr>
          <w:rFonts w:ascii="Times New Roman" w:hAnsi="Times New Roman"/>
          <w:sz w:val="28"/>
          <w:szCs w:val="28"/>
          <w:lang w:val="kk-KZ"/>
        </w:rPr>
        <w:t>сабақтаст</w:t>
      </w:r>
      <w:r w:rsidR="003A1DF5" w:rsidRPr="00B27063">
        <w:rPr>
          <w:rFonts w:ascii="Times New Roman" w:hAnsi="Times New Roman"/>
          <w:sz w:val="28"/>
          <w:szCs w:val="28"/>
          <w:lang w:val="kk-KZ"/>
        </w:rPr>
        <w:t>ы</w:t>
      </w:r>
      <w:r w:rsidRPr="00B27063">
        <w:rPr>
          <w:rFonts w:ascii="Times New Roman" w:hAnsi="Times New Roman"/>
          <w:sz w:val="28"/>
          <w:szCs w:val="28"/>
          <w:lang w:val="kk-KZ"/>
        </w:rPr>
        <w:t>ғынан көрінеді.</w:t>
      </w:r>
    </w:p>
    <w:p w:rsidR="00885D49" w:rsidRPr="00B27063" w:rsidRDefault="00D074A6" w:rsidP="008F1FBE">
      <w:pPr>
        <w:pStyle w:val="NoSpacing"/>
        <w:ind w:firstLine="709"/>
        <w:jc w:val="both"/>
        <w:rPr>
          <w:rFonts w:ascii="Times New Roman" w:hAnsi="Times New Roman"/>
          <w:sz w:val="28"/>
          <w:szCs w:val="28"/>
          <w:lang w:val="kk-KZ"/>
        </w:rPr>
      </w:pPr>
      <w:r w:rsidRPr="00B27063">
        <w:rPr>
          <w:rFonts w:ascii="Times New Roman" w:hAnsi="Times New Roman"/>
          <w:sz w:val="28"/>
          <w:szCs w:val="28"/>
          <w:lang w:val="kk-KZ"/>
        </w:rPr>
        <w:t>Педагогикалық ұжымды басқару теориясында айтылған әр түрлі анықтамалар педагогикалық басқару саласындағы ғылыми ой-пікірлердің алуандығын көрсетеді. Ғылыми анықтамалардың арасында П.И.</w:t>
      </w:r>
      <w:r w:rsidR="000E4AB8" w:rsidRPr="00B27063">
        <w:rPr>
          <w:rFonts w:ascii="Times New Roman" w:hAnsi="Times New Roman"/>
          <w:sz w:val="28"/>
          <w:szCs w:val="28"/>
          <w:lang w:val="kk-KZ"/>
        </w:rPr>
        <w:t xml:space="preserve"> </w:t>
      </w:r>
      <w:r w:rsidRPr="00B27063">
        <w:rPr>
          <w:rFonts w:ascii="Times New Roman" w:hAnsi="Times New Roman"/>
          <w:sz w:val="28"/>
          <w:szCs w:val="28"/>
          <w:lang w:val="kk-KZ"/>
        </w:rPr>
        <w:t xml:space="preserve">Третьяковтың көзқарасында басқаруды мақсатты ықпал ету процесі ретінде көрсетеді, бұл процессте субъект объектіні бір күйден </w:t>
      </w:r>
      <w:r w:rsidRPr="00BD46B0">
        <w:rPr>
          <w:rFonts w:ascii="Times New Roman" w:hAnsi="Times New Roman"/>
          <w:sz w:val="28"/>
          <w:szCs w:val="28"/>
          <w:lang w:val="kk-KZ"/>
        </w:rPr>
        <w:t>екінші күйге ауыстыру үшін ықпал етеді</w:t>
      </w:r>
      <w:r w:rsidR="0076445A" w:rsidRPr="00BD46B0">
        <w:rPr>
          <w:rFonts w:ascii="Times New Roman" w:hAnsi="Times New Roman"/>
          <w:sz w:val="28"/>
          <w:szCs w:val="28"/>
          <w:lang w:val="kk-KZ"/>
        </w:rPr>
        <w:t xml:space="preserve"> </w:t>
      </w:r>
      <w:r w:rsidR="00FB432A" w:rsidRPr="00BD46B0">
        <w:rPr>
          <w:rFonts w:ascii="Times New Roman" w:hAnsi="Times New Roman"/>
          <w:sz w:val="28"/>
          <w:szCs w:val="28"/>
          <w:lang w:val="kk-KZ"/>
        </w:rPr>
        <w:fldChar w:fldCharType="begin"/>
      </w:r>
      <w:r w:rsidR="008C75B6" w:rsidRPr="00BD46B0">
        <w:rPr>
          <w:rFonts w:ascii="Times New Roman" w:hAnsi="Times New Roman"/>
          <w:sz w:val="28"/>
          <w:szCs w:val="28"/>
          <w:lang w:val="kk-KZ"/>
        </w:rPr>
        <w:instrText xml:space="preserve"> ADDIN ZOTERO_ITEM CSL_CITATION {"citationID":"XfDqdab2","properties":{"formattedCitation":"[101]","plainCitation":"[101]","noteIndex":0},"citationItems":[{"id":460,"uris":["http://zotero.org/users/7434404/items/8DF4AXGX"],"itemData":{"id":460,"type":"book","event-place":"Москва","publisher":"Новая школа","publisher-place":"Москва","title":"Управление школой по результатам: Практика педагогического менеджмента","author":[{"family":"Третьяков","given":"П.И."}],"issued":{"date-parts":[["2000"]]}}}],"schema":"https://github.com/citation-style-language/schema/raw/master/csl-citation.json"} </w:instrText>
      </w:r>
      <w:r w:rsidR="00FB432A" w:rsidRPr="00BD46B0">
        <w:rPr>
          <w:rFonts w:ascii="Times New Roman" w:hAnsi="Times New Roman"/>
          <w:sz w:val="28"/>
          <w:szCs w:val="28"/>
          <w:lang w:val="kk-KZ"/>
        </w:rPr>
        <w:fldChar w:fldCharType="separate"/>
      </w:r>
      <w:r w:rsidR="008C75B6" w:rsidRPr="00BD46B0">
        <w:rPr>
          <w:rFonts w:ascii="Times New Roman" w:hAnsi="Times New Roman"/>
          <w:noProof/>
          <w:sz w:val="28"/>
          <w:szCs w:val="28"/>
          <w:lang w:val="kk-KZ"/>
        </w:rPr>
        <w:t>[101]</w:t>
      </w:r>
      <w:r w:rsidR="00FB432A" w:rsidRPr="00BD46B0">
        <w:rPr>
          <w:rFonts w:ascii="Times New Roman" w:hAnsi="Times New Roman"/>
          <w:sz w:val="28"/>
          <w:szCs w:val="28"/>
          <w:lang w:val="kk-KZ"/>
        </w:rPr>
        <w:fldChar w:fldCharType="end"/>
      </w:r>
      <w:r w:rsidRPr="00BD46B0">
        <w:rPr>
          <w:rFonts w:ascii="Times New Roman" w:hAnsi="Times New Roman"/>
          <w:sz w:val="28"/>
          <w:szCs w:val="28"/>
          <w:lang w:val="kk-KZ"/>
        </w:rPr>
        <w:t>. М.М.</w:t>
      </w:r>
      <w:r w:rsidR="000E4AB8" w:rsidRPr="00BD46B0">
        <w:rPr>
          <w:rFonts w:ascii="Times New Roman" w:hAnsi="Times New Roman"/>
          <w:sz w:val="28"/>
          <w:szCs w:val="28"/>
          <w:lang w:val="kk-KZ"/>
        </w:rPr>
        <w:t xml:space="preserve"> </w:t>
      </w:r>
      <w:proofErr w:type="spellStart"/>
      <w:r w:rsidRPr="00BD46B0">
        <w:rPr>
          <w:rFonts w:ascii="Times New Roman" w:hAnsi="Times New Roman"/>
          <w:sz w:val="28"/>
          <w:szCs w:val="28"/>
          <w:lang w:val="kk-KZ"/>
        </w:rPr>
        <w:t>Поташник</w:t>
      </w:r>
      <w:proofErr w:type="spellEnd"/>
      <w:r w:rsidR="00B229F5" w:rsidRPr="00BD46B0">
        <w:rPr>
          <w:rFonts w:ascii="Times New Roman" w:hAnsi="Times New Roman"/>
          <w:sz w:val="28"/>
          <w:szCs w:val="28"/>
          <w:lang w:val="kk-KZ"/>
        </w:rPr>
        <w:t xml:space="preserve"> пен В.</w:t>
      </w:r>
      <w:r w:rsidR="000E4AB8" w:rsidRPr="00BD46B0">
        <w:rPr>
          <w:rFonts w:ascii="Times New Roman" w:hAnsi="Times New Roman"/>
          <w:sz w:val="28"/>
          <w:szCs w:val="28"/>
          <w:lang w:val="kk-KZ"/>
        </w:rPr>
        <w:t xml:space="preserve"> </w:t>
      </w:r>
      <w:proofErr w:type="spellStart"/>
      <w:r w:rsidR="00B229F5" w:rsidRPr="00BD46B0">
        <w:rPr>
          <w:rFonts w:ascii="Times New Roman" w:hAnsi="Times New Roman"/>
          <w:sz w:val="28"/>
          <w:szCs w:val="28"/>
          <w:lang w:val="kk-KZ"/>
        </w:rPr>
        <w:t>Лазарев</w:t>
      </w:r>
      <w:proofErr w:type="spellEnd"/>
      <w:r w:rsidRPr="00BD46B0">
        <w:rPr>
          <w:rFonts w:ascii="Times New Roman" w:hAnsi="Times New Roman"/>
          <w:sz w:val="28"/>
          <w:szCs w:val="28"/>
          <w:lang w:val="kk-KZ"/>
        </w:rPr>
        <w:t xml:space="preserve"> басқаруды мектептің міндетті дамуын қамтамасыз ететін оңтайлы қызмет деп анықтаған</w:t>
      </w:r>
      <w:r w:rsidR="00B229F5" w:rsidRPr="00BD46B0">
        <w:rPr>
          <w:rFonts w:ascii="Times New Roman" w:hAnsi="Times New Roman"/>
          <w:sz w:val="28"/>
          <w:szCs w:val="28"/>
          <w:lang w:val="kk-KZ"/>
        </w:rPr>
        <w:t xml:space="preserve"> </w:t>
      </w:r>
      <w:r w:rsidR="00FB432A" w:rsidRPr="00BD46B0">
        <w:rPr>
          <w:rFonts w:ascii="Times New Roman" w:hAnsi="Times New Roman"/>
          <w:sz w:val="28"/>
          <w:szCs w:val="28"/>
          <w:lang w:val="kk-KZ"/>
        </w:rPr>
        <w:fldChar w:fldCharType="begin"/>
      </w:r>
      <w:r w:rsidR="008C75B6" w:rsidRPr="00BD46B0">
        <w:rPr>
          <w:rFonts w:ascii="Times New Roman" w:hAnsi="Times New Roman"/>
          <w:sz w:val="28"/>
          <w:szCs w:val="28"/>
          <w:lang w:val="kk-KZ"/>
        </w:rPr>
        <w:instrText xml:space="preserve"> ADDIN ZOTERO_ITEM CSL_CITATION {"citationID":"dd3NcEm6","properties":{"formattedCitation":"[11]","plainCitation":"[11]","noteIndex":0},"citationItems":[{"id":367,"uris":["http://zotero.org/users/7434404/items/73X74G2N"],"itemData":{"id":367,"type":"book","event-place":"Москва","number-of-pages":"350","publisher":"Новая школа","publisher-place":"Москва","title":"Управления современной школой в вопросах  ответах","author":[{"family":"Поташник","given":"М."},{"family":"Лазарев","given":"В."}],"issued":{"date-parts":[["1997"]]}}}],"schema":"https://github.com/citation-style-language/schema/raw/master/csl-citation.json"} </w:instrText>
      </w:r>
      <w:r w:rsidR="00FB432A" w:rsidRPr="00BD46B0">
        <w:rPr>
          <w:rFonts w:ascii="Times New Roman" w:hAnsi="Times New Roman"/>
          <w:sz w:val="28"/>
          <w:szCs w:val="28"/>
          <w:lang w:val="kk-KZ"/>
        </w:rPr>
        <w:fldChar w:fldCharType="separate"/>
      </w:r>
      <w:r w:rsidR="008C75B6" w:rsidRPr="00BD46B0">
        <w:rPr>
          <w:rFonts w:ascii="Times New Roman" w:hAnsi="Times New Roman"/>
          <w:noProof/>
          <w:sz w:val="28"/>
          <w:szCs w:val="28"/>
          <w:lang w:val="kk-KZ"/>
        </w:rPr>
        <w:t>[11</w:t>
      </w:r>
      <w:r w:rsidR="00FE4F0C" w:rsidRPr="00BD46B0">
        <w:rPr>
          <w:rFonts w:ascii="Times New Roman" w:hAnsi="Times New Roman"/>
          <w:noProof/>
          <w:sz w:val="28"/>
          <w:szCs w:val="28"/>
          <w:lang w:val="kk-KZ"/>
        </w:rPr>
        <w:t xml:space="preserve">, </w:t>
      </w:r>
      <w:r w:rsidR="00BD46B0" w:rsidRPr="00BD46B0">
        <w:rPr>
          <w:rFonts w:ascii="Times New Roman" w:hAnsi="Times New Roman"/>
          <w:noProof/>
          <w:sz w:val="28"/>
          <w:szCs w:val="28"/>
          <w:lang w:val="kk-KZ"/>
        </w:rPr>
        <w:t xml:space="preserve">с. </w:t>
      </w:r>
      <w:r w:rsidR="00D30308" w:rsidRPr="00BD46B0">
        <w:rPr>
          <w:rFonts w:ascii="Times New Roman" w:hAnsi="Times New Roman"/>
          <w:noProof/>
          <w:sz w:val="28"/>
          <w:szCs w:val="28"/>
          <w:lang w:val="kk-KZ"/>
        </w:rPr>
        <w:t>24</w:t>
      </w:r>
      <w:r w:rsidR="008C75B6" w:rsidRPr="00BD46B0">
        <w:rPr>
          <w:rFonts w:ascii="Times New Roman" w:hAnsi="Times New Roman"/>
          <w:noProof/>
          <w:sz w:val="28"/>
          <w:szCs w:val="28"/>
          <w:lang w:val="kk-KZ"/>
        </w:rPr>
        <w:t>]</w:t>
      </w:r>
      <w:r w:rsidR="00FB432A" w:rsidRPr="00BD46B0">
        <w:rPr>
          <w:rFonts w:ascii="Times New Roman" w:hAnsi="Times New Roman"/>
          <w:sz w:val="28"/>
          <w:szCs w:val="28"/>
          <w:lang w:val="kk-KZ"/>
        </w:rPr>
        <w:fldChar w:fldCharType="end"/>
      </w:r>
      <w:r w:rsidRPr="00BD46B0">
        <w:rPr>
          <w:rFonts w:ascii="Times New Roman" w:hAnsi="Times New Roman"/>
          <w:sz w:val="28"/>
          <w:szCs w:val="28"/>
          <w:lang w:val="kk-KZ"/>
        </w:rPr>
        <w:t>, ал Ю.А.</w:t>
      </w:r>
      <w:r w:rsidR="00FF133C" w:rsidRPr="00BD46B0">
        <w:rPr>
          <w:rFonts w:ascii="Times New Roman" w:hAnsi="Times New Roman"/>
          <w:sz w:val="28"/>
          <w:szCs w:val="28"/>
          <w:lang w:val="kk-KZ"/>
        </w:rPr>
        <w:t> </w:t>
      </w:r>
      <w:proofErr w:type="spellStart"/>
      <w:r w:rsidRPr="00BD46B0">
        <w:rPr>
          <w:rFonts w:ascii="Times New Roman" w:hAnsi="Times New Roman"/>
          <w:sz w:val="28"/>
          <w:szCs w:val="28"/>
          <w:lang w:val="kk-KZ"/>
        </w:rPr>
        <w:t>Конаржевский</w:t>
      </w:r>
      <w:proofErr w:type="spellEnd"/>
      <w:r w:rsidRPr="00BD46B0">
        <w:rPr>
          <w:rFonts w:ascii="Times New Roman" w:hAnsi="Times New Roman"/>
          <w:sz w:val="28"/>
          <w:szCs w:val="28"/>
          <w:lang w:val="kk-KZ"/>
        </w:rPr>
        <w:t xml:space="preserve"> басқаруды педагогикалық үдеріс пен біртұтас басқарылатын жүйені дамытуды қамтамасыз етуге бағытталған </w:t>
      </w:r>
      <w:proofErr w:type="spellStart"/>
      <w:r w:rsidRPr="00BD46B0">
        <w:rPr>
          <w:rFonts w:ascii="Times New Roman" w:hAnsi="Times New Roman"/>
          <w:sz w:val="28"/>
          <w:szCs w:val="28"/>
          <w:lang w:val="kk-KZ"/>
        </w:rPr>
        <w:t>əкімшілік</w:t>
      </w:r>
      <w:proofErr w:type="spellEnd"/>
      <w:r w:rsidRPr="00BD46B0">
        <w:rPr>
          <w:rFonts w:ascii="Times New Roman" w:hAnsi="Times New Roman"/>
          <w:sz w:val="28"/>
          <w:szCs w:val="28"/>
          <w:lang w:val="kk-KZ"/>
        </w:rPr>
        <w:t xml:space="preserve"> қызмет ретінде сипаттаған</w:t>
      </w:r>
      <w:r w:rsidR="00B229F5" w:rsidRPr="00BD46B0">
        <w:rPr>
          <w:rFonts w:ascii="Times New Roman" w:hAnsi="Times New Roman"/>
          <w:sz w:val="28"/>
          <w:szCs w:val="28"/>
          <w:lang w:val="kk-KZ"/>
        </w:rPr>
        <w:t xml:space="preserve"> </w:t>
      </w:r>
      <w:r w:rsidR="00FB432A" w:rsidRPr="00BD46B0">
        <w:rPr>
          <w:rFonts w:ascii="Times New Roman" w:hAnsi="Times New Roman"/>
          <w:sz w:val="28"/>
          <w:szCs w:val="28"/>
          <w:lang w:val="kk-KZ"/>
        </w:rPr>
        <w:fldChar w:fldCharType="begin"/>
      </w:r>
      <w:r w:rsidR="008C75B6" w:rsidRPr="00BD46B0">
        <w:rPr>
          <w:rFonts w:ascii="Times New Roman" w:hAnsi="Times New Roman"/>
          <w:sz w:val="28"/>
          <w:szCs w:val="28"/>
          <w:lang w:val="kk-KZ"/>
        </w:rPr>
        <w:instrText xml:space="preserve"> ADDIN ZOTERO_ITEM CSL_CITATION {"citationID":"Rj2EQXyp","properties":{"formattedCitation":"[9]","plainCitation":"[9]","noteIndex":0},"citationItems":[{"id":365,"uris":["http://zotero.org/users/7434404/items/97IVWKGX"],"itemData":{"id":365,"type":"book","event-place":"Москва","number-of-pages":"354","publisher":"Владос","publisher-place":"Москва","title":"Управление и управление в школе","author":[{"family":"Конаржевский","given":"Юрий"}],"issued":{"date-parts":[["1999"]]}}}],"schema":"https://github.com/citation-style-language/schema/raw/master/csl-citation.json"} </w:instrText>
      </w:r>
      <w:r w:rsidR="00FB432A" w:rsidRPr="00BD46B0">
        <w:rPr>
          <w:rFonts w:ascii="Times New Roman" w:hAnsi="Times New Roman"/>
          <w:sz w:val="28"/>
          <w:szCs w:val="28"/>
          <w:lang w:val="kk-KZ"/>
        </w:rPr>
        <w:fldChar w:fldCharType="separate"/>
      </w:r>
      <w:r w:rsidR="008C75B6" w:rsidRPr="00BD46B0">
        <w:rPr>
          <w:rFonts w:ascii="Times New Roman" w:hAnsi="Times New Roman"/>
          <w:noProof/>
          <w:sz w:val="28"/>
          <w:szCs w:val="28"/>
          <w:lang w:val="kk-KZ"/>
        </w:rPr>
        <w:t>[9</w:t>
      </w:r>
      <w:r w:rsidR="00FE4F0C" w:rsidRPr="00BD46B0">
        <w:rPr>
          <w:rFonts w:ascii="Times New Roman" w:hAnsi="Times New Roman"/>
          <w:noProof/>
          <w:sz w:val="28"/>
          <w:szCs w:val="28"/>
          <w:lang w:val="kk-KZ"/>
        </w:rPr>
        <w:t xml:space="preserve">, </w:t>
      </w:r>
      <w:r w:rsidR="00BD46B0" w:rsidRPr="00BD46B0">
        <w:rPr>
          <w:rFonts w:ascii="Times New Roman" w:hAnsi="Times New Roman"/>
          <w:noProof/>
          <w:sz w:val="28"/>
          <w:szCs w:val="28"/>
          <w:lang w:val="kk-KZ"/>
        </w:rPr>
        <w:t xml:space="preserve">с. </w:t>
      </w:r>
      <w:r w:rsidR="00D30308" w:rsidRPr="00BD46B0">
        <w:rPr>
          <w:rFonts w:ascii="Times New Roman" w:hAnsi="Times New Roman"/>
          <w:noProof/>
          <w:sz w:val="28"/>
          <w:szCs w:val="28"/>
          <w:lang w:val="kk-KZ"/>
        </w:rPr>
        <w:t>12</w:t>
      </w:r>
      <w:r w:rsidR="008C75B6" w:rsidRPr="00BD46B0">
        <w:rPr>
          <w:rFonts w:ascii="Times New Roman" w:hAnsi="Times New Roman"/>
          <w:noProof/>
          <w:sz w:val="28"/>
          <w:szCs w:val="28"/>
          <w:lang w:val="kk-KZ"/>
        </w:rPr>
        <w:t>]</w:t>
      </w:r>
      <w:r w:rsidR="00FB432A" w:rsidRPr="00BD46B0">
        <w:rPr>
          <w:rFonts w:ascii="Times New Roman" w:hAnsi="Times New Roman"/>
          <w:sz w:val="28"/>
          <w:szCs w:val="28"/>
          <w:lang w:val="kk-KZ"/>
        </w:rPr>
        <w:fldChar w:fldCharType="end"/>
      </w:r>
      <w:r w:rsidRPr="00BD46B0">
        <w:rPr>
          <w:rFonts w:ascii="Times New Roman" w:hAnsi="Times New Roman"/>
          <w:sz w:val="28"/>
          <w:szCs w:val="28"/>
          <w:lang w:val="kk-KZ"/>
        </w:rPr>
        <w:t xml:space="preserve">. </w:t>
      </w:r>
      <w:r w:rsidR="00885D49" w:rsidRPr="00BD46B0">
        <w:rPr>
          <w:rFonts w:ascii="Times New Roman" w:hAnsi="Times New Roman"/>
          <w:sz w:val="28"/>
          <w:szCs w:val="28"/>
          <w:lang w:val="kk-KZ"/>
        </w:rPr>
        <w:t>Ал Е.В.</w:t>
      </w:r>
      <w:r w:rsidR="000E4AB8" w:rsidRPr="00BD46B0">
        <w:rPr>
          <w:rFonts w:ascii="Times New Roman" w:hAnsi="Times New Roman"/>
          <w:sz w:val="28"/>
          <w:szCs w:val="28"/>
          <w:lang w:val="kk-KZ"/>
        </w:rPr>
        <w:t xml:space="preserve"> </w:t>
      </w:r>
      <w:r w:rsidR="00885D49" w:rsidRPr="00BD46B0">
        <w:rPr>
          <w:rFonts w:ascii="Times New Roman" w:hAnsi="Times New Roman"/>
          <w:sz w:val="28"/>
          <w:szCs w:val="28"/>
          <w:lang w:val="kk-KZ"/>
        </w:rPr>
        <w:t xml:space="preserve">Яковлев: «Басқару </w:t>
      </w:r>
      <w:r w:rsidR="000E4AB8" w:rsidRPr="00BD46B0">
        <w:rPr>
          <w:rFonts w:ascii="Times New Roman" w:hAnsi="Times New Roman"/>
          <w:sz w:val="28"/>
          <w:szCs w:val="28"/>
          <w:lang w:val="kk-KZ"/>
        </w:rPr>
        <w:t>–</w:t>
      </w:r>
      <w:r w:rsidR="00885D49" w:rsidRPr="00BD46B0">
        <w:rPr>
          <w:rFonts w:ascii="Times New Roman" w:hAnsi="Times New Roman"/>
          <w:sz w:val="28"/>
          <w:szCs w:val="28"/>
          <w:lang w:val="kk-KZ"/>
        </w:rPr>
        <w:t xml:space="preserve"> жоспарлы, болжанатын </w:t>
      </w:r>
      <w:proofErr w:type="spellStart"/>
      <w:r w:rsidR="00885D49" w:rsidRPr="00BD46B0">
        <w:rPr>
          <w:rFonts w:ascii="Times New Roman" w:hAnsi="Times New Roman"/>
          <w:sz w:val="28"/>
          <w:szCs w:val="28"/>
          <w:lang w:val="kk-KZ"/>
        </w:rPr>
        <w:t>жəне</w:t>
      </w:r>
      <w:proofErr w:type="spellEnd"/>
      <w:r w:rsidR="00885D49" w:rsidRPr="00BD46B0">
        <w:rPr>
          <w:rFonts w:ascii="Times New Roman" w:hAnsi="Times New Roman"/>
          <w:sz w:val="28"/>
          <w:szCs w:val="28"/>
          <w:lang w:val="kk-KZ"/>
        </w:rPr>
        <w:t xml:space="preserve"> технологиялық жағынан қамтамасыз етілген </w:t>
      </w:r>
      <w:r w:rsidR="00885D49" w:rsidRPr="00B27063">
        <w:rPr>
          <w:rFonts w:ascii="Times New Roman" w:hAnsi="Times New Roman"/>
          <w:sz w:val="28"/>
          <w:szCs w:val="28"/>
          <w:lang w:val="kk-KZ"/>
        </w:rPr>
        <w:t>процесс, ол басқарылатын жүйенің мақсатына қол жеткізуінде қажетті жаңа сапа күйіне ауысуына тиімді жағдайлар жасау үшін ықпал ету» деген уәж айтады</w:t>
      </w:r>
      <w:r w:rsidRPr="00B27063">
        <w:rPr>
          <w:rFonts w:ascii="Times New Roman" w:hAnsi="Times New Roman"/>
          <w:sz w:val="28"/>
          <w:szCs w:val="28"/>
          <w:lang w:val="kk-KZ"/>
        </w:rPr>
        <w:t xml:space="preserve"> </w:t>
      </w:r>
      <w:r w:rsidR="00FB432A" w:rsidRPr="00B27063">
        <w:rPr>
          <w:rFonts w:ascii="Times New Roman" w:hAnsi="Times New Roman"/>
          <w:sz w:val="28"/>
          <w:szCs w:val="28"/>
          <w:lang w:val="kk-KZ"/>
        </w:rPr>
        <w:fldChar w:fldCharType="begin"/>
      </w:r>
      <w:r w:rsidR="008C75B6" w:rsidRPr="00B27063">
        <w:rPr>
          <w:rFonts w:ascii="Times New Roman" w:hAnsi="Times New Roman"/>
          <w:sz w:val="28"/>
          <w:szCs w:val="28"/>
          <w:lang w:val="kk-KZ"/>
        </w:rPr>
        <w:instrText xml:space="preserve"> ADDIN ZOTERO_ITEM CSL_CITATION {"citationID":"35ytiYgd","properties":{"formattedCitation":"[102]","plainCitation":"[102]","noteIndex":0},"citationItems":[{"id":459,"uris":["http://zotero.org/users/7434404/items/3I9SDMTI"],"itemData":{"id":459,"type":"book","event-place":"Челябинск","number-of-pages":"165","publisher":"Изд-во ЧГПУ","publisher-place":"Челябинск","title":"Теоретические основы управления качеством образования","author":[{"family":"Яковлев","given":"Е.В."}],"issued":{"date-parts":[["2001"]]}}}],"schema":"https://github.com/citation-style-language/schema/raw/master/csl-citation.json"} </w:instrText>
      </w:r>
      <w:r w:rsidR="00FB432A" w:rsidRPr="00B27063">
        <w:rPr>
          <w:rFonts w:ascii="Times New Roman" w:hAnsi="Times New Roman"/>
          <w:sz w:val="28"/>
          <w:szCs w:val="28"/>
          <w:lang w:val="kk-KZ"/>
        </w:rPr>
        <w:fldChar w:fldCharType="separate"/>
      </w:r>
      <w:r w:rsidR="008C75B6" w:rsidRPr="00B27063">
        <w:rPr>
          <w:rFonts w:ascii="Times New Roman" w:hAnsi="Times New Roman"/>
          <w:noProof/>
          <w:sz w:val="28"/>
          <w:szCs w:val="28"/>
          <w:lang w:val="kk-KZ"/>
        </w:rPr>
        <w:t>[102]</w:t>
      </w:r>
      <w:r w:rsidR="00FB432A" w:rsidRPr="00B27063">
        <w:rPr>
          <w:rFonts w:ascii="Times New Roman" w:hAnsi="Times New Roman"/>
          <w:sz w:val="28"/>
          <w:szCs w:val="28"/>
          <w:lang w:val="kk-KZ"/>
        </w:rPr>
        <w:fldChar w:fldCharType="end"/>
      </w:r>
      <w:r w:rsidR="00885D49" w:rsidRPr="00B27063">
        <w:rPr>
          <w:rFonts w:ascii="Times New Roman" w:hAnsi="Times New Roman"/>
          <w:sz w:val="28"/>
          <w:szCs w:val="28"/>
          <w:lang w:val="kk-KZ"/>
        </w:rPr>
        <w:t xml:space="preserve">. </w:t>
      </w:r>
      <w:r w:rsidRPr="00B27063">
        <w:rPr>
          <w:rFonts w:ascii="Times New Roman" w:hAnsi="Times New Roman"/>
          <w:sz w:val="28"/>
          <w:szCs w:val="28"/>
          <w:lang w:val="kk-KZ"/>
        </w:rPr>
        <w:t xml:space="preserve">Осы </w:t>
      </w:r>
      <w:r w:rsidRPr="00B27063">
        <w:rPr>
          <w:rFonts w:ascii="Times New Roman" w:hAnsi="Times New Roman"/>
          <w:sz w:val="28"/>
          <w:szCs w:val="28"/>
          <w:lang w:val="kk-KZ"/>
        </w:rPr>
        <w:lastRenderedPageBreak/>
        <w:t>анықтамалардың әрқайсысы педагогикалық ұжымды басқару процесіне өзіндік көзқарас ұсынады және бұл саладағы ғылыми-теориялық ой-пікірлердің кең ауқымдылығын көрсетеді. Басқарудың мұндай көзқарастары педагогикалық үдерістердің ұйымдастыруы мен жетілдіруінде маңызды болып табылады және педагогикалық ұжымдарды басқару практикасында қолданылуы мүмкін.</w:t>
      </w:r>
    </w:p>
    <w:p w:rsidR="00885D49" w:rsidRPr="00B27063" w:rsidRDefault="00885D49" w:rsidP="000E4AB8">
      <w:pPr>
        <w:pStyle w:val="NoSpacing"/>
        <w:tabs>
          <w:tab w:val="left" w:pos="1134"/>
        </w:tabs>
        <w:ind w:firstLine="709"/>
        <w:jc w:val="both"/>
        <w:rPr>
          <w:rFonts w:ascii="Times New Roman" w:hAnsi="Times New Roman"/>
          <w:sz w:val="28"/>
          <w:szCs w:val="28"/>
          <w:lang w:val="kk-KZ"/>
        </w:rPr>
      </w:pPr>
      <w:r w:rsidRPr="00B27063">
        <w:rPr>
          <w:rFonts w:ascii="Times New Roman" w:hAnsi="Times New Roman"/>
          <w:sz w:val="28"/>
          <w:szCs w:val="28"/>
          <w:lang w:val="kk-KZ"/>
        </w:rPr>
        <w:t xml:space="preserve">Білім беруді басқарудағы </w:t>
      </w:r>
      <w:proofErr w:type="spellStart"/>
      <w:r w:rsidRPr="00B27063">
        <w:rPr>
          <w:rFonts w:ascii="Times New Roman" w:hAnsi="Times New Roman"/>
          <w:sz w:val="28"/>
          <w:szCs w:val="28"/>
          <w:lang w:val="kk-KZ"/>
        </w:rPr>
        <w:t>əдіснамалық</w:t>
      </w:r>
      <w:proofErr w:type="spellEnd"/>
      <w:r w:rsidRPr="00B27063">
        <w:rPr>
          <w:rFonts w:ascii="Times New Roman" w:hAnsi="Times New Roman"/>
          <w:sz w:val="28"/>
          <w:szCs w:val="28"/>
          <w:lang w:val="kk-KZ"/>
        </w:rPr>
        <w:t xml:space="preserve"> </w:t>
      </w:r>
      <w:proofErr w:type="spellStart"/>
      <w:r w:rsidRPr="00B27063">
        <w:rPr>
          <w:rFonts w:ascii="Times New Roman" w:hAnsi="Times New Roman"/>
          <w:sz w:val="28"/>
          <w:szCs w:val="28"/>
          <w:lang w:val="kk-KZ"/>
        </w:rPr>
        <w:t>тəсілдер</w:t>
      </w:r>
      <w:proofErr w:type="spellEnd"/>
      <w:r w:rsidRPr="00B27063">
        <w:rPr>
          <w:rFonts w:ascii="Times New Roman" w:hAnsi="Times New Roman"/>
          <w:sz w:val="28"/>
          <w:szCs w:val="28"/>
          <w:lang w:val="kk-KZ"/>
        </w:rPr>
        <w:t xml:space="preserve"> </w:t>
      </w:r>
      <w:proofErr w:type="spellStart"/>
      <w:r w:rsidRPr="00B27063">
        <w:rPr>
          <w:rFonts w:ascii="Times New Roman" w:hAnsi="Times New Roman"/>
          <w:sz w:val="28"/>
          <w:szCs w:val="28"/>
          <w:lang w:val="kk-KZ"/>
        </w:rPr>
        <w:t>спецификасында</w:t>
      </w:r>
      <w:proofErr w:type="spellEnd"/>
      <w:r w:rsidRPr="00B27063">
        <w:rPr>
          <w:rFonts w:ascii="Times New Roman" w:hAnsi="Times New Roman"/>
          <w:sz w:val="28"/>
          <w:szCs w:val="28"/>
          <w:lang w:val="kk-KZ"/>
        </w:rPr>
        <w:t xml:space="preserve"> П.И.</w:t>
      </w:r>
      <w:r w:rsidR="00FF133C" w:rsidRPr="00B27063">
        <w:rPr>
          <w:rFonts w:ascii="Times New Roman" w:hAnsi="Times New Roman"/>
          <w:sz w:val="28"/>
          <w:szCs w:val="28"/>
          <w:lang w:val="kk-KZ"/>
        </w:rPr>
        <w:t> </w:t>
      </w:r>
      <w:r w:rsidRPr="00B27063">
        <w:rPr>
          <w:rFonts w:ascii="Times New Roman" w:hAnsi="Times New Roman"/>
          <w:sz w:val="28"/>
          <w:szCs w:val="28"/>
          <w:lang w:val="kk-KZ"/>
        </w:rPr>
        <w:t xml:space="preserve">Третьяков </w:t>
      </w:r>
      <w:r w:rsidRPr="00B27063">
        <w:rPr>
          <w:rFonts w:ascii="Times New Roman" w:hAnsi="Times New Roman"/>
          <w:i/>
          <w:sz w:val="28"/>
          <w:szCs w:val="28"/>
          <w:lang w:val="kk-KZ"/>
        </w:rPr>
        <w:t xml:space="preserve">жүйелік-қызметтік, </w:t>
      </w:r>
      <w:proofErr w:type="spellStart"/>
      <w:r w:rsidRPr="00B27063">
        <w:rPr>
          <w:rFonts w:ascii="Times New Roman" w:hAnsi="Times New Roman"/>
          <w:i/>
          <w:sz w:val="28"/>
          <w:szCs w:val="28"/>
          <w:lang w:val="kk-KZ"/>
        </w:rPr>
        <w:t>синергетикалық</w:t>
      </w:r>
      <w:proofErr w:type="spellEnd"/>
      <w:r w:rsidRPr="00B27063">
        <w:rPr>
          <w:rFonts w:ascii="Times New Roman" w:hAnsi="Times New Roman"/>
          <w:i/>
          <w:sz w:val="28"/>
          <w:szCs w:val="28"/>
          <w:lang w:val="kk-KZ"/>
        </w:rPr>
        <w:t xml:space="preserve">, коммуникативтік-диалогтік, </w:t>
      </w:r>
      <w:proofErr w:type="spellStart"/>
      <w:r w:rsidRPr="00B27063">
        <w:rPr>
          <w:rFonts w:ascii="Times New Roman" w:hAnsi="Times New Roman"/>
          <w:i/>
          <w:sz w:val="28"/>
          <w:szCs w:val="28"/>
          <w:lang w:val="kk-KZ"/>
        </w:rPr>
        <w:t>мəдениеттанушылық</w:t>
      </w:r>
      <w:proofErr w:type="spellEnd"/>
      <w:r w:rsidRPr="00B27063">
        <w:rPr>
          <w:rFonts w:ascii="Times New Roman" w:hAnsi="Times New Roman"/>
          <w:i/>
          <w:sz w:val="28"/>
          <w:szCs w:val="28"/>
          <w:lang w:val="kk-KZ"/>
        </w:rPr>
        <w:t>, тұлғалық-бағдарлаушылық</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 xml:space="preserve">сияқты </w:t>
      </w:r>
      <w:proofErr w:type="spellStart"/>
      <w:r w:rsidRPr="00B27063">
        <w:rPr>
          <w:rFonts w:ascii="Times New Roman" w:hAnsi="Times New Roman"/>
          <w:sz w:val="28"/>
          <w:szCs w:val="28"/>
          <w:lang w:val="kk-KZ"/>
        </w:rPr>
        <w:t>тəсілдерді</w:t>
      </w:r>
      <w:proofErr w:type="spellEnd"/>
      <w:r w:rsidRPr="00B27063">
        <w:rPr>
          <w:rFonts w:ascii="Times New Roman" w:hAnsi="Times New Roman"/>
          <w:sz w:val="28"/>
          <w:szCs w:val="28"/>
          <w:lang w:val="kk-KZ"/>
        </w:rPr>
        <w:t xml:space="preserve"> атап көрсетіп, мынадай сипаттама береді: </w:t>
      </w:r>
    </w:p>
    <w:p w:rsidR="00885D49" w:rsidRPr="00B27063" w:rsidRDefault="00885D49" w:rsidP="00FF133C">
      <w:pPr>
        <w:pStyle w:val="NoSpacing"/>
        <w:numPr>
          <w:ilvl w:val="0"/>
          <w:numId w:val="3"/>
        </w:numPr>
        <w:tabs>
          <w:tab w:val="left" w:pos="993"/>
        </w:tabs>
        <w:ind w:left="0" w:firstLine="709"/>
        <w:jc w:val="both"/>
        <w:rPr>
          <w:rFonts w:ascii="Times New Roman" w:hAnsi="Times New Roman"/>
          <w:sz w:val="28"/>
          <w:szCs w:val="28"/>
          <w:lang w:val="kk-KZ"/>
        </w:rPr>
      </w:pPr>
      <w:r w:rsidRPr="00B27063">
        <w:rPr>
          <w:rFonts w:ascii="Times New Roman" w:hAnsi="Times New Roman"/>
          <w:sz w:val="28"/>
          <w:szCs w:val="28"/>
          <w:lang w:val="kk-KZ"/>
        </w:rPr>
        <w:t>білім беру жүйесінің тұтастық деңгейін, өзара байланысын</w:t>
      </w:r>
      <w:r w:rsidR="00DF6B00" w:rsidRPr="00B27063">
        <w:rPr>
          <w:rFonts w:ascii="Times New Roman" w:hAnsi="Times New Roman"/>
          <w:sz w:val="28"/>
          <w:szCs w:val="28"/>
          <w:lang w:val="kk-KZ"/>
        </w:rPr>
        <w:t xml:space="preserve"> </w:t>
      </w:r>
      <w:proofErr w:type="spellStart"/>
      <w:r w:rsidRPr="00B27063">
        <w:rPr>
          <w:rFonts w:ascii="Times New Roman" w:hAnsi="Times New Roman"/>
          <w:sz w:val="28"/>
          <w:szCs w:val="28"/>
          <w:lang w:val="kk-KZ"/>
        </w:rPr>
        <w:t>жəне</w:t>
      </w:r>
      <w:proofErr w:type="spellEnd"/>
      <w:r w:rsidRPr="00B27063">
        <w:rPr>
          <w:rFonts w:ascii="Times New Roman" w:hAnsi="Times New Roman"/>
          <w:sz w:val="28"/>
          <w:szCs w:val="28"/>
          <w:lang w:val="kk-KZ"/>
        </w:rPr>
        <w:t xml:space="preserve"> өзара </w:t>
      </w:r>
      <w:proofErr w:type="spellStart"/>
      <w:r w:rsidRPr="00B27063">
        <w:rPr>
          <w:rFonts w:ascii="Times New Roman" w:hAnsi="Times New Roman"/>
          <w:sz w:val="28"/>
          <w:szCs w:val="28"/>
          <w:lang w:val="kk-KZ"/>
        </w:rPr>
        <w:t>əрекеттестігін</w:t>
      </w:r>
      <w:proofErr w:type="spellEnd"/>
      <w:r w:rsidRPr="00B27063">
        <w:rPr>
          <w:rFonts w:ascii="Times New Roman" w:hAnsi="Times New Roman"/>
          <w:sz w:val="28"/>
          <w:szCs w:val="28"/>
          <w:lang w:val="kk-KZ"/>
        </w:rPr>
        <w:t xml:space="preserve"> жүйелік-қызметтік </w:t>
      </w:r>
      <w:proofErr w:type="spellStart"/>
      <w:r w:rsidRPr="00B27063">
        <w:rPr>
          <w:rFonts w:ascii="Times New Roman" w:hAnsi="Times New Roman"/>
          <w:sz w:val="28"/>
          <w:szCs w:val="28"/>
          <w:lang w:val="kk-KZ"/>
        </w:rPr>
        <w:t>тəсіл</w:t>
      </w:r>
      <w:proofErr w:type="spellEnd"/>
      <w:r w:rsidRPr="00B27063">
        <w:rPr>
          <w:rFonts w:ascii="Times New Roman" w:hAnsi="Times New Roman"/>
          <w:sz w:val="28"/>
          <w:szCs w:val="28"/>
          <w:lang w:val="kk-KZ"/>
        </w:rPr>
        <w:t xml:space="preserve"> анықтайды;</w:t>
      </w:r>
    </w:p>
    <w:p w:rsidR="00885D49" w:rsidRPr="00B27063" w:rsidRDefault="00885D49" w:rsidP="00FF133C">
      <w:pPr>
        <w:pStyle w:val="NoSpacing"/>
        <w:numPr>
          <w:ilvl w:val="0"/>
          <w:numId w:val="3"/>
        </w:numPr>
        <w:tabs>
          <w:tab w:val="left" w:pos="993"/>
        </w:tabs>
        <w:ind w:left="0" w:firstLine="709"/>
        <w:jc w:val="both"/>
        <w:rPr>
          <w:rFonts w:ascii="Times New Roman" w:hAnsi="Times New Roman"/>
          <w:sz w:val="28"/>
          <w:szCs w:val="28"/>
          <w:lang w:val="kk-KZ"/>
        </w:rPr>
      </w:pPr>
      <w:proofErr w:type="spellStart"/>
      <w:r w:rsidRPr="00B27063">
        <w:rPr>
          <w:rFonts w:ascii="Times New Roman" w:hAnsi="Times New Roman"/>
          <w:sz w:val="28"/>
          <w:szCs w:val="28"/>
          <w:lang w:val="kk-KZ"/>
        </w:rPr>
        <w:t>синергетикалық</w:t>
      </w:r>
      <w:proofErr w:type="spellEnd"/>
      <w:r w:rsidRPr="00B27063">
        <w:rPr>
          <w:rFonts w:ascii="Times New Roman" w:hAnsi="Times New Roman"/>
          <w:sz w:val="28"/>
          <w:szCs w:val="28"/>
          <w:lang w:val="kk-KZ"/>
        </w:rPr>
        <w:t xml:space="preserve"> </w:t>
      </w:r>
      <w:proofErr w:type="spellStart"/>
      <w:r w:rsidRPr="00B27063">
        <w:rPr>
          <w:rFonts w:ascii="Times New Roman" w:hAnsi="Times New Roman"/>
          <w:sz w:val="28"/>
          <w:szCs w:val="28"/>
          <w:lang w:val="kk-KZ"/>
        </w:rPr>
        <w:t>тəсіл</w:t>
      </w:r>
      <w:proofErr w:type="spellEnd"/>
      <w:r w:rsidRPr="00B27063">
        <w:rPr>
          <w:rFonts w:ascii="Times New Roman" w:hAnsi="Times New Roman"/>
          <w:sz w:val="28"/>
          <w:szCs w:val="28"/>
          <w:lang w:val="kk-KZ"/>
        </w:rPr>
        <w:t xml:space="preserve"> жүйенің пайда болуы, </w:t>
      </w:r>
      <w:r w:rsidR="00D074A6" w:rsidRPr="00B27063">
        <w:rPr>
          <w:rFonts w:ascii="Times New Roman" w:hAnsi="Times New Roman"/>
          <w:sz w:val="28"/>
          <w:szCs w:val="28"/>
          <w:lang w:val="kk-KZ"/>
        </w:rPr>
        <w:t>жетілуі және</w:t>
      </w:r>
      <w:r w:rsidRPr="00B27063">
        <w:rPr>
          <w:rFonts w:ascii="Times New Roman" w:hAnsi="Times New Roman"/>
          <w:sz w:val="28"/>
          <w:szCs w:val="28"/>
          <w:lang w:val="kk-KZ"/>
        </w:rPr>
        <w:t xml:space="preserve"> мен өзін-өзі ұйымдастыруы </w:t>
      </w:r>
      <w:r w:rsidR="00D074A6" w:rsidRPr="00B27063">
        <w:rPr>
          <w:rFonts w:ascii="Times New Roman" w:hAnsi="Times New Roman"/>
          <w:sz w:val="28"/>
          <w:szCs w:val="28"/>
          <w:lang w:val="kk-KZ"/>
        </w:rPr>
        <w:t>талаптарын</w:t>
      </w:r>
      <w:r w:rsidRPr="00B27063">
        <w:rPr>
          <w:rFonts w:ascii="Times New Roman" w:hAnsi="Times New Roman"/>
          <w:sz w:val="28"/>
          <w:szCs w:val="28"/>
          <w:lang w:val="kk-KZ"/>
        </w:rPr>
        <w:t xml:space="preserve"> қолдануға бағдарланып, өзін-өзі табиғи ұйымдастырумен ерекшеленеді; </w:t>
      </w:r>
    </w:p>
    <w:p w:rsidR="00885D49" w:rsidRPr="00B27063" w:rsidRDefault="00885D49" w:rsidP="00FF133C">
      <w:pPr>
        <w:pStyle w:val="NoSpacing"/>
        <w:numPr>
          <w:ilvl w:val="0"/>
          <w:numId w:val="3"/>
        </w:numPr>
        <w:tabs>
          <w:tab w:val="left" w:pos="993"/>
        </w:tabs>
        <w:ind w:left="0" w:firstLine="709"/>
        <w:jc w:val="both"/>
        <w:rPr>
          <w:rFonts w:ascii="Times New Roman" w:hAnsi="Times New Roman"/>
          <w:sz w:val="28"/>
          <w:szCs w:val="28"/>
          <w:lang w:val="kk-KZ"/>
        </w:rPr>
      </w:pPr>
      <w:r w:rsidRPr="00B27063">
        <w:rPr>
          <w:rFonts w:ascii="Times New Roman" w:hAnsi="Times New Roman"/>
          <w:sz w:val="28"/>
          <w:szCs w:val="28"/>
          <w:lang w:val="kk-KZ"/>
        </w:rPr>
        <w:t xml:space="preserve">ұжымның барлық субъектілерінің (объектілердің) өзара </w:t>
      </w:r>
      <w:proofErr w:type="spellStart"/>
      <w:r w:rsidRPr="00B27063">
        <w:rPr>
          <w:rFonts w:ascii="Times New Roman" w:hAnsi="Times New Roman"/>
          <w:sz w:val="28"/>
          <w:szCs w:val="28"/>
          <w:lang w:val="kk-KZ"/>
        </w:rPr>
        <w:t>əрекеттестігін</w:t>
      </w:r>
      <w:proofErr w:type="spellEnd"/>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қарым-қатынас мәдениетінде</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 xml:space="preserve">бағдарлай отырып </w:t>
      </w:r>
      <w:proofErr w:type="spellStart"/>
      <w:r w:rsidRPr="00B27063">
        <w:rPr>
          <w:rFonts w:ascii="Times New Roman" w:hAnsi="Times New Roman"/>
          <w:sz w:val="28"/>
          <w:szCs w:val="28"/>
          <w:lang w:val="kk-KZ"/>
        </w:rPr>
        <w:t>нəтижеге</w:t>
      </w:r>
      <w:proofErr w:type="spellEnd"/>
      <w:r w:rsidRPr="00B27063">
        <w:rPr>
          <w:rFonts w:ascii="Times New Roman" w:hAnsi="Times New Roman"/>
          <w:sz w:val="28"/>
          <w:szCs w:val="28"/>
          <w:lang w:val="kk-KZ"/>
        </w:rPr>
        <w:t xml:space="preserve"> қол жеткізуге коммуникативтік – диалогтік</w:t>
      </w:r>
      <w:r w:rsidR="00DF6B00" w:rsidRPr="00B27063">
        <w:rPr>
          <w:rFonts w:ascii="Times New Roman" w:hAnsi="Times New Roman"/>
          <w:sz w:val="28"/>
          <w:szCs w:val="28"/>
          <w:lang w:val="kk-KZ"/>
        </w:rPr>
        <w:t xml:space="preserve"> </w:t>
      </w:r>
      <w:proofErr w:type="spellStart"/>
      <w:r w:rsidRPr="00B27063">
        <w:rPr>
          <w:rFonts w:ascii="Times New Roman" w:hAnsi="Times New Roman"/>
          <w:sz w:val="28"/>
          <w:szCs w:val="28"/>
          <w:lang w:val="kk-KZ"/>
        </w:rPr>
        <w:t>тəсіл</w:t>
      </w:r>
      <w:proofErr w:type="spellEnd"/>
      <w:r w:rsidR="005D6C45" w:rsidRPr="00B27063">
        <w:rPr>
          <w:rFonts w:ascii="Times New Roman" w:hAnsi="Times New Roman"/>
          <w:sz w:val="28"/>
          <w:szCs w:val="28"/>
          <w:lang w:val="kk-KZ"/>
        </w:rPr>
        <w:t xml:space="preserve"> </w:t>
      </w:r>
      <w:r w:rsidRPr="00B27063">
        <w:rPr>
          <w:rFonts w:ascii="Times New Roman" w:hAnsi="Times New Roman"/>
          <w:sz w:val="28"/>
          <w:szCs w:val="28"/>
          <w:lang w:val="kk-KZ"/>
        </w:rPr>
        <w:t>ұмтылыс жасайды;</w:t>
      </w:r>
      <w:r w:rsidR="00DF6B00" w:rsidRPr="00B27063">
        <w:rPr>
          <w:rFonts w:ascii="Times New Roman" w:hAnsi="Times New Roman"/>
          <w:sz w:val="28"/>
          <w:szCs w:val="28"/>
          <w:lang w:val="kk-KZ"/>
        </w:rPr>
        <w:t xml:space="preserve"> </w:t>
      </w:r>
    </w:p>
    <w:p w:rsidR="00885D49" w:rsidRPr="00B27063" w:rsidRDefault="00885D49" w:rsidP="00FF133C">
      <w:pPr>
        <w:pStyle w:val="NoSpacing"/>
        <w:numPr>
          <w:ilvl w:val="0"/>
          <w:numId w:val="3"/>
        </w:numPr>
        <w:tabs>
          <w:tab w:val="left" w:pos="993"/>
        </w:tabs>
        <w:ind w:left="0" w:firstLine="709"/>
        <w:jc w:val="both"/>
        <w:rPr>
          <w:rFonts w:ascii="Times New Roman" w:hAnsi="Times New Roman"/>
          <w:sz w:val="28"/>
          <w:szCs w:val="28"/>
          <w:lang w:val="kk-KZ"/>
        </w:rPr>
      </w:pPr>
      <w:r w:rsidRPr="00B27063">
        <w:rPr>
          <w:rFonts w:ascii="Times New Roman" w:hAnsi="Times New Roman"/>
          <w:sz w:val="28"/>
          <w:szCs w:val="28"/>
          <w:lang w:val="kk-KZ"/>
        </w:rPr>
        <w:t>біртұтас</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педагогикалық үдерісте</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 xml:space="preserve">нақты ғылыми </w:t>
      </w:r>
      <w:proofErr w:type="spellStart"/>
      <w:r w:rsidRPr="00B27063">
        <w:rPr>
          <w:rFonts w:ascii="Times New Roman" w:hAnsi="Times New Roman"/>
          <w:sz w:val="28"/>
          <w:szCs w:val="28"/>
          <w:lang w:val="kk-KZ"/>
        </w:rPr>
        <w:t>пəндер</w:t>
      </w:r>
      <w:proofErr w:type="spellEnd"/>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жиынтығында ұлттық</w:t>
      </w:r>
      <w:r w:rsidR="005D6C45" w:rsidRPr="00B27063">
        <w:rPr>
          <w:rFonts w:ascii="Times New Roman" w:hAnsi="Times New Roman"/>
          <w:sz w:val="28"/>
          <w:szCs w:val="28"/>
          <w:lang w:val="kk-KZ"/>
        </w:rPr>
        <w:t xml:space="preserve"> </w:t>
      </w:r>
      <w:proofErr w:type="spellStart"/>
      <w:r w:rsidRPr="00B27063">
        <w:rPr>
          <w:rFonts w:ascii="Times New Roman" w:hAnsi="Times New Roman"/>
          <w:sz w:val="28"/>
          <w:szCs w:val="28"/>
          <w:lang w:val="kk-KZ"/>
        </w:rPr>
        <w:t>мəдениетке</w:t>
      </w:r>
      <w:proofErr w:type="spellEnd"/>
      <w:r w:rsidRPr="00B27063">
        <w:rPr>
          <w:rFonts w:ascii="Times New Roman" w:hAnsi="Times New Roman"/>
          <w:sz w:val="28"/>
          <w:szCs w:val="28"/>
          <w:lang w:val="kk-KZ"/>
        </w:rPr>
        <w:t xml:space="preserve"> негізделген арнайы, </w:t>
      </w:r>
      <w:proofErr w:type="spellStart"/>
      <w:r w:rsidRPr="00B27063">
        <w:rPr>
          <w:rFonts w:ascii="Times New Roman" w:hAnsi="Times New Roman"/>
          <w:sz w:val="28"/>
          <w:szCs w:val="28"/>
          <w:lang w:val="kk-KZ"/>
        </w:rPr>
        <w:t>жалпымəдени</w:t>
      </w:r>
      <w:proofErr w:type="spellEnd"/>
      <w:r w:rsidRPr="00B27063">
        <w:rPr>
          <w:rFonts w:ascii="Times New Roman" w:hAnsi="Times New Roman"/>
          <w:sz w:val="28"/>
          <w:szCs w:val="28"/>
          <w:lang w:val="kk-KZ"/>
        </w:rPr>
        <w:t xml:space="preserve"> </w:t>
      </w:r>
      <w:proofErr w:type="spellStart"/>
      <w:r w:rsidRPr="00B27063">
        <w:rPr>
          <w:rFonts w:ascii="Times New Roman" w:hAnsi="Times New Roman"/>
          <w:sz w:val="28"/>
          <w:szCs w:val="28"/>
          <w:lang w:val="kk-KZ"/>
        </w:rPr>
        <w:t>жəне</w:t>
      </w:r>
      <w:proofErr w:type="spellEnd"/>
      <w:r w:rsidRPr="00B27063">
        <w:rPr>
          <w:rFonts w:ascii="Times New Roman" w:hAnsi="Times New Roman"/>
          <w:sz w:val="28"/>
          <w:szCs w:val="28"/>
          <w:lang w:val="kk-KZ"/>
        </w:rPr>
        <w:t xml:space="preserve"> психологиялық-педагогикалық білімдердің бірігуіне </w:t>
      </w:r>
      <w:proofErr w:type="spellStart"/>
      <w:r w:rsidRPr="00B27063">
        <w:rPr>
          <w:rFonts w:ascii="Times New Roman" w:hAnsi="Times New Roman"/>
          <w:sz w:val="28"/>
          <w:szCs w:val="28"/>
          <w:lang w:val="kk-KZ"/>
        </w:rPr>
        <w:t>мəдениеттанушылық</w:t>
      </w:r>
      <w:proofErr w:type="spellEnd"/>
      <w:r w:rsidRPr="00B27063">
        <w:rPr>
          <w:rFonts w:ascii="Times New Roman" w:hAnsi="Times New Roman"/>
          <w:sz w:val="28"/>
          <w:szCs w:val="28"/>
          <w:lang w:val="kk-KZ"/>
        </w:rPr>
        <w:t xml:space="preserve"> </w:t>
      </w:r>
      <w:proofErr w:type="spellStart"/>
      <w:r w:rsidRPr="00B27063">
        <w:rPr>
          <w:rFonts w:ascii="Times New Roman" w:hAnsi="Times New Roman"/>
          <w:sz w:val="28"/>
          <w:szCs w:val="28"/>
          <w:lang w:val="kk-KZ"/>
        </w:rPr>
        <w:t>тəсіл</w:t>
      </w:r>
      <w:proofErr w:type="spellEnd"/>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сүйенеді;</w:t>
      </w:r>
      <w:r w:rsidR="00DF6B00" w:rsidRPr="00B27063">
        <w:rPr>
          <w:rFonts w:ascii="Times New Roman" w:hAnsi="Times New Roman"/>
          <w:sz w:val="28"/>
          <w:szCs w:val="28"/>
          <w:lang w:val="kk-KZ"/>
        </w:rPr>
        <w:t xml:space="preserve"> </w:t>
      </w:r>
    </w:p>
    <w:p w:rsidR="00D074A6" w:rsidRPr="004E730F" w:rsidRDefault="00885D49" w:rsidP="00FF133C">
      <w:pPr>
        <w:pStyle w:val="NoSpacing"/>
        <w:numPr>
          <w:ilvl w:val="0"/>
          <w:numId w:val="3"/>
        </w:numPr>
        <w:tabs>
          <w:tab w:val="left" w:pos="993"/>
        </w:tabs>
        <w:ind w:left="0" w:firstLine="709"/>
        <w:jc w:val="both"/>
        <w:rPr>
          <w:rFonts w:ascii="Times New Roman" w:hAnsi="Times New Roman"/>
          <w:sz w:val="28"/>
          <w:szCs w:val="28"/>
          <w:lang w:val="kk-KZ"/>
        </w:rPr>
      </w:pPr>
      <w:r w:rsidRPr="00B27063">
        <w:rPr>
          <w:rFonts w:ascii="Times New Roman" w:hAnsi="Times New Roman"/>
          <w:sz w:val="28"/>
          <w:szCs w:val="28"/>
          <w:lang w:val="kk-KZ"/>
        </w:rPr>
        <w:t xml:space="preserve">тұлғалық-бағдарлық </w:t>
      </w:r>
      <w:proofErr w:type="spellStart"/>
      <w:r w:rsidRPr="00B27063">
        <w:rPr>
          <w:rFonts w:ascii="Times New Roman" w:hAnsi="Times New Roman"/>
          <w:sz w:val="28"/>
          <w:szCs w:val="28"/>
          <w:lang w:val="kk-KZ"/>
        </w:rPr>
        <w:t>тəсіл</w:t>
      </w:r>
      <w:proofErr w:type="spellEnd"/>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нақты бір</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тұлғаның</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өзіндік</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ерекшеліктерін есепке ала отырып,</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оның</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даралық мүмкіндіктері мен қабілеттерін кеңінен ашуға</w:t>
      </w:r>
      <w:r w:rsidR="005D6C45" w:rsidRPr="00B27063">
        <w:rPr>
          <w:rFonts w:ascii="Times New Roman" w:hAnsi="Times New Roman"/>
          <w:sz w:val="28"/>
          <w:szCs w:val="28"/>
          <w:lang w:val="kk-KZ"/>
        </w:rPr>
        <w:t xml:space="preserve"> </w:t>
      </w:r>
      <w:r w:rsidRPr="00B27063">
        <w:rPr>
          <w:rFonts w:ascii="Times New Roman" w:hAnsi="Times New Roman"/>
          <w:sz w:val="28"/>
          <w:szCs w:val="28"/>
          <w:lang w:val="kk-KZ"/>
        </w:rPr>
        <w:t>ыңғайлы орта,</w:t>
      </w:r>
      <w:r w:rsidR="005D6C45" w:rsidRPr="00B27063">
        <w:rPr>
          <w:rFonts w:ascii="Times New Roman" w:hAnsi="Times New Roman"/>
          <w:sz w:val="28"/>
          <w:szCs w:val="28"/>
          <w:lang w:val="kk-KZ"/>
        </w:rPr>
        <w:t xml:space="preserve"> </w:t>
      </w:r>
      <w:r w:rsidRPr="00B27063">
        <w:rPr>
          <w:rFonts w:ascii="Times New Roman" w:hAnsi="Times New Roman"/>
          <w:sz w:val="28"/>
          <w:szCs w:val="28"/>
          <w:lang w:val="kk-KZ"/>
        </w:rPr>
        <w:t>жағымды</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 xml:space="preserve">жағдай </w:t>
      </w:r>
      <w:r w:rsidRPr="004E730F">
        <w:rPr>
          <w:rFonts w:ascii="Times New Roman" w:hAnsi="Times New Roman"/>
          <w:sz w:val="28"/>
          <w:szCs w:val="28"/>
          <w:lang w:val="kk-KZ"/>
        </w:rPr>
        <w:t xml:space="preserve">жасайды </w:t>
      </w:r>
      <w:r w:rsidR="00FB432A" w:rsidRPr="004E730F">
        <w:rPr>
          <w:rFonts w:ascii="Times New Roman" w:hAnsi="Times New Roman"/>
          <w:sz w:val="28"/>
          <w:szCs w:val="28"/>
          <w:lang w:val="kk-KZ"/>
        </w:rPr>
        <w:fldChar w:fldCharType="begin"/>
      </w:r>
      <w:r w:rsidR="008C75B6" w:rsidRPr="004E730F">
        <w:rPr>
          <w:rFonts w:ascii="Times New Roman" w:hAnsi="Times New Roman"/>
          <w:sz w:val="28"/>
          <w:szCs w:val="28"/>
          <w:lang w:val="kk-KZ"/>
        </w:rPr>
        <w:instrText xml:space="preserve"> ADDIN ZOTERO_ITEM CSL_CITATION {"citationID":"ZfAM5RaO","properties":{"formattedCitation":"[101]","plainCitation":"[101]","noteIndex":0},"citationItems":[{"id":460,"uris":["http://zotero.org/users/7434404/items/8DF4AXGX"],"itemData":{"id":460,"type":"book","event-place":"Москва","publisher":"Новая школа","publisher-place":"Москва","title":"Управление школой по результатам: Практика педагогического менеджмента","author":[{"family":"Третьяков","given":"П.И."}],"issued":{"date-parts":[["2000"]]}}}],"schema":"https://github.com/citation-style-language/schema/raw/master/csl-citation.json"} </w:instrText>
      </w:r>
      <w:r w:rsidR="00FB432A" w:rsidRPr="004E730F">
        <w:rPr>
          <w:rFonts w:ascii="Times New Roman" w:hAnsi="Times New Roman"/>
          <w:sz w:val="28"/>
          <w:szCs w:val="28"/>
          <w:lang w:val="kk-KZ"/>
        </w:rPr>
        <w:fldChar w:fldCharType="separate"/>
      </w:r>
      <w:r w:rsidR="008C75B6" w:rsidRPr="004E730F">
        <w:rPr>
          <w:rFonts w:ascii="Times New Roman" w:hAnsi="Times New Roman"/>
          <w:noProof/>
          <w:sz w:val="28"/>
          <w:szCs w:val="28"/>
          <w:lang w:val="kk-KZ"/>
        </w:rPr>
        <w:t>[101</w:t>
      </w:r>
      <w:r w:rsidR="00FE4F0C" w:rsidRPr="004E730F">
        <w:rPr>
          <w:rFonts w:ascii="Times New Roman" w:hAnsi="Times New Roman"/>
          <w:noProof/>
          <w:sz w:val="28"/>
          <w:szCs w:val="28"/>
          <w:lang w:val="kk-KZ"/>
        </w:rPr>
        <w:t xml:space="preserve">, </w:t>
      </w:r>
      <w:r w:rsidR="004E730F" w:rsidRPr="004E730F">
        <w:rPr>
          <w:rFonts w:ascii="Times New Roman" w:hAnsi="Times New Roman"/>
          <w:noProof/>
          <w:sz w:val="28"/>
          <w:szCs w:val="28"/>
          <w:lang w:val="kk-KZ"/>
        </w:rPr>
        <w:t xml:space="preserve">с. </w:t>
      </w:r>
      <w:r w:rsidR="00D30308" w:rsidRPr="004E730F">
        <w:rPr>
          <w:rFonts w:ascii="Times New Roman" w:hAnsi="Times New Roman"/>
          <w:noProof/>
          <w:sz w:val="28"/>
          <w:szCs w:val="28"/>
          <w:lang w:val="kk-KZ"/>
        </w:rPr>
        <w:t>31</w:t>
      </w:r>
      <w:r w:rsidR="008C75B6" w:rsidRPr="004E730F">
        <w:rPr>
          <w:rFonts w:ascii="Times New Roman" w:hAnsi="Times New Roman"/>
          <w:noProof/>
          <w:sz w:val="28"/>
          <w:szCs w:val="28"/>
          <w:lang w:val="kk-KZ"/>
        </w:rPr>
        <w:t>]</w:t>
      </w:r>
      <w:r w:rsidR="00FB432A" w:rsidRPr="004E730F">
        <w:rPr>
          <w:rFonts w:ascii="Times New Roman" w:hAnsi="Times New Roman"/>
          <w:sz w:val="28"/>
          <w:szCs w:val="28"/>
          <w:lang w:val="kk-KZ"/>
        </w:rPr>
        <w:fldChar w:fldCharType="end"/>
      </w:r>
      <w:r w:rsidR="005C4205" w:rsidRPr="004E730F">
        <w:rPr>
          <w:rFonts w:ascii="Times New Roman" w:hAnsi="Times New Roman"/>
          <w:sz w:val="28"/>
          <w:szCs w:val="28"/>
          <w:lang w:val="kk-KZ"/>
        </w:rPr>
        <w:t>.</w:t>
      </w:r>
    </w:p>
    <w:p w:rsidR="00885D49" w:rsidRPr="00B27063" w:rsidRDefault="00885D49" w:rsidP="000E4AB8">
      <w:pPr>
        <w:pStyle w:val="NoSpacing"/>
        <w:tabs>
          <w:tab w:val="left" w:pos="1134"/>
        </w:tabs>
        <w:ind w:firstLine="709"/>
        <w:jc w:val="both"/>
        <w:rPr>
          <w:rFonts w:ascii="Times New Roman" w:hAnsi="Times New Roman"/>
          <w:sz w:val="28"/>
          <w:szCs w:val="28"/>
          <w:lang w:val="kk-KZ"/>
        </w:rPr>
      </w:pPr>
      <w:r w:rsidRPr="00B27063">
        <w:rPr>
          <w:rFonts w:ascii="Times New Roman" w:hAnsi="Times New Roman"/>
          <w:sz w:val="28"/>
          <w:szCs w:val="28"/>
          <w:lang w:val="kk-KZ"/>
        </w:rPr>
        <w:t>Бұл аталған тәсілдер</w:t>
      </w:r>
      <w:r w:rsidR="005D6C45" w:rsidRPr="00B27063">
        <w:rPr>
          <w:rFonts w:ascii="Times New Roman" w:hAnsi="Times New Roman"/>
          <w:sz w:val="28"/>
          <w:szCs w:val="28"/>
          <w:lang w:val="kk-KZ"/>
        </w:rPr>
        <w:t xml:space="preserve"> </w:t>
      </w:r>
      <w:r w:rsidRPr="00B27063">
        <w:rPr>
          <w:rFonts w:ascii="Times New Roman" w:hAnsi="Times New Roman"/>
          <w:sz w:val="28"/>
          <w:szCs w:val="28"/>
          <w:lang w:val="kk-KZ"/>
        </w:rPr>
        <w:t>болашақ мамандардың басқарушылық құзыреттіліктерін анықтауда кәсіби іс-әрекетке дайындықтың маңызды</w:t>
      </w:r>
      <w:r w:rsidR="00D074A6" w:rsidRPr="00B27063">
        <w:rPr>
          <w:rFonts w:ascii="Times New Roman" w:hAnsi="Times New Roman"/>
          <w:sz w:val="28"/>
          <w:szCs w:val="28"/>
          <w:lang w:val="kk-KZ"/>
        </w:rPr>
        <w:t xml:space="preserve"> </w:t>
      </w:r>
      <w:r w:rsidRPr="00B27063">
        <w:rPr>
          <w:rFonts w:ascii="Times New Roman" w:hAnsi="Times New Roman"/>
          <w:sz w:val="28"/>
          <w:szCs w:val="28"/>
          <w:lang w:val="kk-KZ"/>
        </w:rPr>
        <w:t>екендігіне саяды.</w:t>
      </w:r>
      <w:r w:rsidR="00DF6B00" w:rsidRPr="00B27063">
        <w:rPr>
          <w:rFonts w:ascii="Times New Roman" w:hAnsi="Times New Roman"/>
          <w:sz w:val="28"/>
          <w:szCs w:val="28"/>
          <w:lang w:val="kk-KZ"/>
        </w:rPr>
        <w:t xml:space="preserve"> </w:t>
      </w:r>
      <w:r w:rsidR="00D074A6" w:rsidRPr="00B27063">
        <w:rPr>
          <w:rFonts w:ascii="Times New Roman" w:hAnsi="Times New Roman"/>
          <w:sz w:val="28"/>
          <w:szCs w:val="28"/>
          <w:lang w:val="kk-KZ"/>
        </w:rPr>
        <w:t>Н.Д.</w:t>
      </w:r>
      <w:r w:rsidR="00FF133C" w:rsidRPr="00B27063">
        <w:rPr>
          <w:rFonts w:ascii="Times New Roman" w:hAnsi="Times New Roman"/>
          <w:sz w:val="28"/>
          <w:szCs w:val="28"/>
          <w:lang w:val="kk-KZ"/>
        </w:rPr>
        <w:t> </w:t>
      </w:r>
      <w:proofErr w:type="spellStart"/>
      <w:r w:rsidR="00D074A6" w:rsidRPr="00B27063">
        <w:rPr>
          <w:rFonts w:ascii="Times New Roman" w:hAnsi="Times New Roman"/>
          <w:sz w:val="28"/>
          <w:szCs w:val="28"/>
          <w:lang w:val="kk-KZ"/>
        </w:rPr>
        <w:t>Хмельдің</w:t>
      </w:r>
      <w:proofErr w:type="spellEnd"/>
      <w:r w:rsidR="00D074A6" w:rsidRPr="00B27063">
        <w:rPr>
          <w:rFonts w:ascii="Times New Roman" w:hAnsi="Times New Roman"/>
          <w:sz w:val="28"/>
          <w:szCs w:val="28"/>
          <w:lang w:val="kk-KZ"/>
        </w:rPr>
        <w:t xml:space="preserve"> педагогикалық үдерістегі басқару дайындығы туралы анықтамасында, бұл дайындықтың күрделі құрылымы баса айтылады. Ол жеке тұлғаның қажеттіліктері, білім, білік және дағдыларын анықтау мен оларды арнайы білім беру процесінде қолдана алу қабілеттерінің бірлестігі ретінде көрінеді. Басқару дайындығының бұл элементтері біріккенде, педагогтың өз мамандығындағы шеберлігі мен тәжірибесінің жоғары деңгейін айқындайды, және бұл тәжірибе өте қиын және күрделі болуы мүмкін. Бұл анықтама арқылы Н.Д.</w:t>
      </w:r>
      <w:r w:rsidR="00FF133C" w:rsidRPr="00B27063">
        <w:rPr>
          <w:rFonts w:ascii="Times New Roman" w:hAnsi="Times New Roman"/>
          <w:sz w:val="28"/>
          <w:szCs w:val="28"/>
          <w:lang w:val="kk-KZ"/>
        </w:rPr>
        <w:t xml:space="preserve"> </w:t>
      </w:r>
      <w:proofErr w:type="spellStart"/>
      <w:r w:rsidR="00D074A6" w:rsidRPr="00B27063">
        <w:rPr>
          <w:rFonts w:ascii="Times New Roman" w:hAnsi="Times New Roman"/>
          <w:sz w:val="28"/>
          <w:szCs w:val="28"/>
          <w:lang w:val="kk-KZ"/>
        </w:rPr>
        <w:t>Хмель</w:t>
      </w:r>
      <w:proofErr w:type="spellEnd"/>
      <w:r w:rsidR="00D074A6" w:rsidRPr="00B27063">
        <w:rPr>
          <w:rFonts w:ascii="Times New Roman" w:hAnsi="Times New Roman"/>
          <w:sz w:val="28"/>
          <w:szCs w:val="28"/>
          <w:lang w:val="kk-KZ"/>
        </w:rPr>
        <w:t xml:space="preserve"> педагогикалық басқарудың тек білім мен біліктерге ғана емес, сонымен қатар жеке тұлғаның өзіндік </w:t>
      </w:r>
      <w:r w:rsidR="00D074A6" w:rsidRPr="004E730F">
        <w:rPr>
          <w:rFonts w:ascii="Times New Roman" w:hAnsi="Times New Roman"/>
          <w:sz w:val="28"/>
          <w:szCs w:val="28"/>
          <w:lang w:val="kk-KZ"/>
        </w:rPr>
        <w:t xml:space="preserve">тәжірибесі мен шеберліктің қажеттілігіне де негізделгенін атап көрсеткен </w:t>
      </w:r>
      <w:r w:rsidR="00FB432A" w:rsidRPr="004E730F">
        <w:rPr>
          <w:rFonts w:ascii="Times New Roman" w:hAnsi="Times New Roman"/>
          <w:sz w:val="28"/>
          <w:szCs w:val="28"/>
          <w:lang w:val="kk-KZ"/>
        </w:rPr>
        <w:fldChar w:fldCharType="begin"/>
      </w:r>
      <w:r w:rsidR="008C75B6" w:rsidRPr="004E730F">
        <w:rPr>
          <w:rFonts w:ascii="Times New Roman" w:hAnsi="Times New Roman"/>
          <w:sz w:val="28"/>
          <w:szCs w:val="28"/>
          <w:lang w:val="kk-KZ"/>
        </w:rPr>
        <w:instrText xml:space="preserve"> ADDIN ZOTERO_ITEM CSL_CITATION {"citationID":"3P3bGH6D","properties":{"formattedCitation":"[19]","plainCitation":"[19]","noteIndex":0},"citationItems":[{"id":376,"uris":["http://zotero.org/users/7434404/items/IZQ7JUQ7"],"itemData":{"id":376,"type":"book","event-place":"Алматы","publisher-place":"Алматы","title":"Теория и технология реализации целостного педагогического процесса","URL":"https://www.studmed.ru/view/hmel-nd-teoriya-i-tehnologiya-realizacii-celostnogo-pedagogicheskogo-processa_adbacae9df8.html","author":[{"family":"Хмель","given":"Н."}],"issued":{"date-parts":[["2001"]]}}}],"schema":"https://github.com/citation-style-language/schema/raw/master/csl-citation.json"} </w:instrText>
      </w:r>
      <w:r w:rsidR="00FB432A" w:rsidRPr="004E730F">
        <w:rPr>
          <w:rFonts w:ascii="Times New Roman" w:hAnsi="Times New Roman"/>
          <w:sz w:val="28"/>
          <w:szCs w:val="28"/>
          <w:lang w:val="kk-KZ"/>
        </w:rPr>
        <w:fldChar w:fldCharType="separate"/>
      </w:r>
      <w:r w:rsidR="008C75B6" w:rsidRPr="004E730F">
        <w:rPr>
          <w:rFonts w:ascii="Times New Roman" w:hAnsi="Times New Roman"/>
          <w:noProof/>
          <w:sz w:val="28"/>
          <w:szCs w:val="28"/>
          <w:lang w:val="kk-KZ"/>
        </w:rPr>
        <w:t>[19</w:t>
      </w:r>
      <w:r w:rsidR="00FE4F0C" w:rsidRPr="004E730F">
        <w:rPr>
          <w:rFonts w:ascii="Times New Roman" w:hAnsi="Times New Roman"/>
          <w:noProof/>
          <w:sz w:val="28"/>
          <w:szCs w:val="28"/>
          <w:lang w:val="kk-KZ"/>
        </w:rPr>
        <w:t xml:space="preserve">, </w:t>
      </w:r>
      <w:r w:rsidR="004E730F" w:rsidRPr="004E730F">
        <w:rPr>
          <w:rFonts w:ascii="Times New Roman" w:hAnsi="Times New Roman"/>
          <w:noProof/>
          <w:sz w:val="28"/>
          <w:szCs w:val="28"/>
          <w:lang w:val="kk-KZ"/>
        </w:rPr>
        <w:t xml:space="preserve">с. </w:t>
      </w:r>
      <w:r w:rsidR="00A96936" w:rsidRPr="004E730F">
        <w:rPr>
          <w:rFonts w:ascii="Times New Roman" w:hAnsi="Times New Roman"/>
          <w:noProof/>
          <w:sz w:val="28"/>
          <w:szCs w:val="28"/>
          <w:lang w:val="kk-KZ"/>
        </w:rPr>
        <w:t>40-41</w:t>
      </w:r>
      <w:r w:rsidR="008C75B6" w:rsidRPr="004E730F">
        <w:rPr>
          <w:rFonts w:ascii="Times New Roman" w:hAnsi="Times New Roman"/>
          <w:noProof/>
          <w:sz w:val="28"/>
          <w:szCs w:val="28"/>
          <w:lang w:val="kk-KZ"/>
        </w:rPr>
        <w:t>]</w:t>
      </w:r>
      <w:r w:rsidR="00FB432A" w:rsidRPr="004E730F">
        <w:rPr>
          <w:rFonts w:ascii="Times New Roman" w:hAnsi="Times New Roman"/>
          <w:sz w:val="28"/>
          <w:szCs w:val="28"/>
          <w:lang w:val="kk-KZ"/>
        </w:rPr>
        <w:fldChar w:fldCharType="end"/>
      </w:r>
      <w:r w:rsidRPr="004E730F">
        <w:rPr>
          <w:rFonts w:ascii="Times New Roman" w:hAnsi="Times New Roman"/>
          <w:sz w:val="28"/>
          <w:szCs w:val="28"/>
          <w:lang w:val="kk-KZ"/>
        </w:rPr>
        <w:t>.</w:t>
      </w:r>
      <w:r w:rsidR="005D6C45" w:rsidRPr="004E730F">
        <w:rPr>
          <w:rFonts w:ascii="Times New Roman" w:hAnsi="Times New Roman"/>
          <w:sz w:val="28"/>
          <w:szCs w:val="28"/>
          <w:lang w:val="kk-KZ"/>
        </w:rPr>
        <w:t xml:space="preserve"> </w:t>
      </w:r>
      <w:r w:rsidRPr="00B27063">
        <w:rPr>
          <w:rFonts w:ascii="Times New Roman" w:hAnsi="Times New Roman"/>
          <w:sz w:val="28"/>
          <w:szCs w:val="28"/>
          <w:lang w:val="kk-KZ"/>
        </w:rPr>
        <w:t>Осындай пікірлерге сәйкес</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және</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басқару бойынша ғылыми-әдістемелік әдебиеттерді</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саралай отырып, біз басқару құзыреттілігі деп қызметте өзекті көрініс табатын төмендегідей</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негізгі және арнайы құзыреттерді</w:t>
      </w:r>
      <w:r w:rsidR="00DF6B00" w:rsidRPr="00B27063">
        <w:rPr>
          <w:rFonts w:ascii="Times New Roman" w:hAnsi="Times New Roman"/>
          <w:sz w:val="28"/>
          <w:szCs w:val="28"/>
          <w:lang w:val="kk-KZ"/>
        </w:rPr>
        <w:t xml:space="preserve"> </w:t>
      </w:r>
      <w:r w:rsidRPr="00B27063">
        <w:rPr>
          <w:rFonts w:ascii="Times New Roman" w:hAnsi="Times New Roman"/>
          <w:sz w:val="28"/>
          <w:szCs w:val="28"/>
          <w:lang w:val="kk-KZ"/>
        </w:rPr>
        <w:t xml:space="preserve">бөліп көрсетеміз: </w:t>
      </w:r>
    </w:p>
    <w:p w:rsidR="00885D49" w:rsidRPr="00B27063" w:rsidRDefault="000E4AB8" w:rsidP="00FF133C">
      <w:pPr>
        <w:pStyle w:val="ListParagraph"/>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п</w:t>
      </w:r>
      <w:r w:rsidR="00885D49" w:rsidRPr="00B27063">
        <w:rPr>
          <w:rFonts w:ascii="Times New Roman" w:hAnsi="Times New Roman" w:cs="Times New Roman"/>
          <w:sz w:val="28"/>
          <w:szCs w:val="28"/>
          <w:lang w:val="kk-KZ"/>
        </w:rPr>
        <w:t>едагогикалық басқару саласындағы теориялық және практикаға бағытталған білім, білік және дағдылар; басқарудың озық тәжірибесін талдау (</w:t>
      </w:r>
      <w:proofErr w:type="spellStart"/>
      <w:r w:rsidR="00885D49" w:rsidRPr="00B27063">
        <w:rPr>
          <w:rFonts w:ascii="Times New Roman" w:hAnsi="Times New Roman" w:cs="Times New Roman"/>
          <w:sz w:val="28"/>
          <w:szCs w:val="28"/>
          <w:lang w:val="kk-KZ"/>
        </w:rPr>
        <w:t>бенчмаркинг</w:t>
      </w:r>
      <w:proofErr w:type="spellEnd"/>
      <w:r w:rsidR="00885D49" w:rsidRPr="00B27063">
        <w:rPr>
          <w:rFonts w:ascii="Times New Roman" w:hAnsi="Times New Roman" w:cs="Times New Roman"/>
          <w:sz w:val="28"/>
          <w:szCs w:val="28"/>
          <w:lang w:val="kk-KZ"/>
        </w:rPr>
        <w:t>)арқылы өзін-өзі дамыту</w:t>
      </w:r>
      <w:r w:rsidR="00DF6B00" w:rsidRPr="00B27063">
        <w:rPr>
          <w:rFonts w:ascii="Times New Roman" w:hAnsi="Times New Roman" w:cs="Times New Roman"/>
          <w:sz w:val="28"/>
          <w:szCs w:val="28"/>
          <w:lang w:val="kk-KZ"/>
        </w:rPr>
        <w:t xml:space="preserve"> </w:t>
      </w:r>
      <w:proofErr w:type="spellStart"/>
      <w:r w:rsidR="00885D49" w:rsidRPr="00B27063">
        <w:rPr>
          <w:rFonts w:ascii="Times New Roman" w:hAnsi="Times New Roman" w:cs="Times New Roman"/>
          <w:sz w:val="28"/>
          <w:szCs w:val="28"/>
          <w:lang w:val="kk-KZ"/>
        </w:rPr>
        <w:t>құзыреттіліктері</w:t>
      </w:r>
      <w:proofErr w:type="spellEnd"/>
      <w:r w:rsidR="00885D49" w:rsidRPr="00B27063">
        <w:rPr>
          <w:rFonts w:ascii="Times New Roman" w:hAnsi="Times New Roman" w:cs="Times New Roman"/>
          <w:sz w:val="28"/>
          <w:szCs w:val="28"/>
          <w:lang w:val="kk-KZ"/>
        </w:rPr>
        <w:t xml:space="preserve">; </w:t>
      </w:r>
    </w:p>
    <w:p w:rsidR="00885D49" w:rsidRPr="004E730F" w:rsidRDefault="000E4AB8" w:rsidP="00FF133C">
      <w:pPr>
        <w:pStyle w:val="ListParagraph"/>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sidRPr="004E730F">
        <w:rPr>
          <w:rFonts w:ascii="Times New Roman" w:hAnsi="Times New Roman" w:cs="Times New Roman"/>
          <w:sz w:val="28"/>
          <w:szCs w:val="28"/>
          <w:lang w:val="kk-KZ"/>
        </w:rPr>
        <w:t>о</w:t>
      </w:r>
      <w:r w:rsidR="00885D49" w:rsidRPr="004E730F">
        <w:rPr>
          <w:rFonts w:ascii="Times New Roman" w:hAnsi="Times New Roman" w:cs="Times New Roman"/>
          <w:sz w:val="28"/>
          <w:szCs w:val="28"/>
          <w:lang w:val="kk-KZ"/>
        </w:rPr>
        <w:t>қыту және оқу</w:t>
      </w:r>
      <w:r w:rsidR="00DF6B00" w:rsidRPr="004E730F">
        <w:rPr>
          <w:rFonts w:ascii="Times New Roman" w:hAnsi="Times New Roman" w:cs="Times New Roman"/>
          <w:sz w:val="28"/>
          <w:szCs w:val="28"/>
          <w:lang w:val="kk-KZ"/>
        </w:rPr>
        <w:t xml:space="preserve"> </w:t>
      </w:r>
      <w:r w:rsidR="00885D49" w:rsidRPr="004E730F">
        <w:rPr>
          <w:rFonts w:ascii="Times New Roman" w:hAnsi="Times New Roman" w:cs="Times New Roman"/>
          <w:sz w:val="28"/>
          <w:szCs w:val="28"/>
          <w:lang w:val="kk-KZ"/>
        </w:rPr>
        <w:t>үдерісін</w:t>
      </w:r>
      <w:r w:rsidR="005D6C45" w:rsidRPr="004E730F">
        <w:rPr>
          <w:rFonts w:ascii="Times New Roman" w:hAnsi="Times New Roman" w:cs="Times New Roman"/>
          <w:sz w:val="28"/>
          <w:szCs w:val="28"/>
          <w:lang w:val="kk-KZ"/>
        </w:rPr>
        <w:t xml:space="preserve"> </w:t>
      </w:r>
      <w:r w:rsidR="00885D49" w:rsidRPr="004E730F">
        <w:rPr>
          <w:rFonts w:ascii="Times New Roman" w:hAnsi="Times New Roman" w:cs="Times New Roman"/>
          <w:sz w:val="28"/>
          <w:szCs w:val="28"/>
          <w:lang w:val="kk-KZ"/>
        </w:rPr>
        <w:t>жоспарлау; өз қызметін басқару; тұтас педагогикалық үдерісте оқушылардың іс-әрекеттік қызметін басқару</w:t>
      </w:r>
      <w:r w:rsidR="004E730F">
        <w:rPr>
          <w:rFonts w:ascii="Times New Roman" w:hAnsi="Times New Roman" w:cs="Times New Roman"/>
          <w:sz w:val="28"/>
          <w:szCs w:val="28"/>
          <w:lang w:val="kk-KZ"/>
        </w:rPr>
        <w:t xml:space="preserve"> </w:t>
      </w:r>
      <w:r w:rsidRPr="004E730F">
        <w:rPr>
          <w:rFonts w:ascii="Times New Roman" w:hAnsi="Times New Roman" w:cs="Times New Roman"/>
          <w:sz w:val="28"/>
          <w:szCs w:val="28"/>
          <w:lang w:val="kk-KZ"/>
        </w:rPr>
        <w:t>ж</w:t>
      </w:r>
      <w:r w:rsidR="00885D49" w:rsidRPr="004E730F">
        <w:rPr>
          <w:rFonts w:ascii="Times New Roman" w:hAnsi="Times New Roman" w:cs="Times New Roman"/>
          <w:sz w:val="28"/>
          <w:szCs w:val="28"/>
          <w:lang w:val="kk-KZ"/>
        </w:rPr>
        <w:t>еке тұлғалық қасиеттерді жетілдіру арқылы оқыту үдерісінде басқару фун</w:t>
      </w:r>
      <w:r w:rsidR="008F7F03" w:rsidRPr="004E730F">
        <w:rPr>
          <w:rFonts w:ascii="Times New Roman" w:hAnsi="Times New Roman" w:cs="Times New Roman"/>
          <w:sz w:val="28"/>
          <w:szCs w:val="28"/>
          <w:lang w:val="kk-KZ"/>
        </w:rPr>
        <w:t>к</w:t>
      </w:r>
      <w:r w:rsidR="00885D49" w:rsidRPr="004E730F">
        <w:rPr>
          <w:rFonts w:ascii="Times New Roman" w:hAnsi="Times New Roman" w:cs="Times New Roman"/>
          <w:sz w:val="28"/>
          <w:szCs w:val="28"/>
          <w:lang w:val="kk-KZ"/>
        </w:rPr>
        <w:t xml:space="preserve">цияларын </w:t>
      </w:r>
      <w:r w:rsidR="00885D49" w:rsidRPr="004E730F">
        <w:rPr>
          <w:rFonts w:ascii="Times New Roman" w:hAnsi="Times New Roman" w:cs="Times New Roman"/>
          <w:sz w:val="28"/>
          <w:szCs w:val="28"/>
          <w:lang w:val="kk-KZ"/>
        </w:rPr>
        <w:lastRenderedPageBreak/>
        <w:t>жүзеге асыру; өз қызметінің нәтижелерін саралай отырып, кәсіби құзыреттілікті жетілдіру.</w:t>
      </w:r>
      <w:r w:rsidR="00DF6B00" w:rsidRPr="004E730F">
        <w:rPr>
          <w:rFonts w:ascii="Times New Roman" w:hAnsi="Times New Roman" w:cs="Times New Roman"/>
          <w:sz w:val="28"/>
          <w:szCs w:val="28"/>
          <w:lang w:val="kk-KZ"/>
        </w:rPr>
        <w:t xml:space="preserve"> </w:t>
      </w:r>
    </w:p>
    <w:p w:rsidR="00354C4D" w:rsidRPr="00B27063" w:rsidRDefault="00885D49" w:rsidP="008F1FBE">
      <w:pPr>
        <w:widowControl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Педагогтің басқарушылық құзыреттілігін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ғылыми- теориялық негіздеуде осындай тұжырымдарға сүйене отырып, басқарудың педагогикалық шарттарын анықтау мақсатын алға қоямыз. </w:t>
      </w:r>
      <w:r w:rsidR="00354C4D" w:rsidRPr="00B27063">
        <w:rPr>
          <w:rFonts w:ascii="Times New Roman" w:hAnsi="Times New Roman" w:cs="Times New Roman"/>
          <w:sz w:val="28"/>
          <w:szCs w:val="28"/>
          <w:lang w:val="kk-KZ"/>
        </w:rPr>
        <w:t xml:space="preserve">Болашақ </w:t>
      </w:r>
      <w:r w:rsidR="00613AE4" w:rsidRPr="00B27063">
        <w:rPr>
          <w:rFonts w:ascii="Times New Roman" w:hAnsi="Times New Roman" w:cs="Times New Roman"/>
          <w:sz w:val="28"/>
          <w:szCs w:val="28"/>
          <w:lang w:val="kk-KZ"/>
        </w:rPr>
        <w:t>педагогтардың</w:t>
      </w:r>
      <w:r w:rsidR="00354C4D" w:rsidRPr="00B27063">
        <w:rPr>
          <w:rFonts w:ascii="Times New Roman" w:hAnsi="Times New Roman" w:cs="Times New Roman"/>
          <w:sz w:val="28"/>
          <w:szCs w:val="28"/>
          <w:lang w:val="kk-KZ"/>
        </w:rPr>
        <w:t xml:space="preserve"> басқарушылық құзыреттілігін қалыптастыру педагогикалық процестің маңызды бөлігі болып табылады және бұл процесс оқу-тәрбие үдерісінің тиімді ұйымдастырылуымен тығыз байланысты. Бұл процестің табысты жүзеге асуы үшін жоғары оқу орнының оқу-тәрбие үдерісінде құзыреттілікке бағытталған іс-әрекеттердің интеграциясын қамтамасыз ететін нақты шарттар қажет.</w:t>
      </w:r>
    </w:p>
    <w:p w:rsidR="00354C4D" w:rsidRPr="00B27063" w:rsidRDefault="00354C4D" w:rsidP="008F1FBE">
      <w:pPr>
        <w:widowControl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Оқу-тәрбие үдерісінің </w:t>
      </w:r>
      <w:r w:rsidR="00613AE4" w:rsidRPr="00B27063">
        <w:rPr>
          <w:rFonts w:ascii="Times New Roman" w:hAnsi="Times New Roman" w:cs="Times New Roman"/>
          <w:sz w:val="28"/>
          <w:szCs w:val="28"/>
          <w:lang w:val="kk-KZ"/>
        </w:rPr>
        <w:t>педагогтың</w:t>
      </w:r>
      <w:r w:rsidRPr="00B27063">
        <w:rPr>
          <w:rFonts w:ascii="Times New Roman" w:hAnsi="Times New Roman" w:cs="Times New Roman"/>
          <w:sz w:val="28"/>
          <w:szCs w:val="28"/>
          <w:lang w:val="kk-KZ"/>
        </w:rPr>
        <w:t xml:space="preserve"> басқарушылық құзыреттілігін дамытуға қалай ықпал ететінін анықтау үшін педагогикалық шарттардың жиынтығы қарастырылуы мүмкін. Бұл шарттарға құзыреттілікті дамытудың әдістемелік негіздері, оқу бағдарламаларының мазмұны, оқу-әдістемелік материалдар, студенттердің белсенді оқу қызметіне ынталандыру, оқу ортасының басқарушылық құзыреттілігін дамытуға қолайлы болуы сияқты маңызды аспектілер кіреді. Бұл шарттар студенттердің теориялық білімдерін практикалық дағдыларымен біріктіріп, нақты жағдайларда қолдануға мүмкіндік беретін білім беру ортасын құруға ықпал етеді.</w:t>
      </w:r>
    </w:p>
    <w:p w:rsidR="00885D49" w:rsidRPr="00B27063" w:rsidRDefault="00885D49" w:rsidP="008F1FBE">
      <w:pPr>
        <w:widowControl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Біздің ойымызша, </w:t>
      </w:r>
      <w:r w:rsidRPr="00B27063">
        <w:rPr>
          <w:rFonts w:ascii="Times New Roman" w:eastAsia="KPFXC+TimesNewRomanPSMT" w:hAnsi="Times New Roman" w:cs="Times New Roman"/>
          <w:color w:val="000000"/>
          <w:sz w:val="28"/>
          <w:szCs w:val="28"/>
          <w:lang w:val="kk-KZ"/>
        </w:rPr>
        <w:t>педагогикалық білім беретін жоғары оқу орындарында білім алушы болашақ мамандардың басқарушылық</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құзыреттілігін қалыптастыру</w:t>
      </w:r>
      <w:r w:rsidR="005D6C45"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үдерісі</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нақты</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бір</w:t>
      </w:r>
      <w:r w:rsidR="005D6C45"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педагогикалық шарттарды дұрыс ұстанғанда</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ғана ұтымдылық танытады.</w:t>
      </w:r>
      <w:r w:rsidR="005D6C45"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 xml:space="preserve">Ғылыми әдебиеттерде «педагогикалық шарт» ұғымы әр қырынан қарастырылады. </w:t>
      </w:r>
    </w:p>
    <w:p w:rsidR="00885D49" w:rsidRPr="00B27063" w:rsidRDefault="00885D49" w:rsidP="008F1FBE">
      <w:pPr>
        <w:widowControl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Қазіргі заманауи педагогикалық зерттеулерде «педагогикалық шарттар» ұғымына берілген анықтамалар оларды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педагогикалық жүйелердің қызметін жетілдіру, білім беру процесінің тиімділігін арттыру сияқты </w:t>
      </w:r>
      <w:proofErr w:type="spellStart"/>
      <w:r w:rsidRPr="00B27063">
        <w:rPr>
          <w:rFonts w:ascii="Times New Roman" w:hAnsi="Times New Roman" w:cs="Times New Roman"/>
          <w:sz w:val="28"/>
          <w:szCs w:val="28"/>
          <w:lang w:val="kk-KZ"/>
        </w:rPr>
        <w:t>мә</w:t>
      </w:r>
      <w:r w:rsidR="00AF4932" w:rsidRPr="00B27063">
        <w:rPr>
          <w:rFonts w:ascii="Times New Roman" w:hAnsi="Times New Roman" w:cs="Times New Roman"/>
          <w:sz w:val="28"/>
          <w:szCs w:val="28"/>
          <w:lang w:val="kk-KZ"/>
        </w:rPr>
        <w:t>c</w:t>
      </w:r>
      <w:r w:rsidRPr="00B27063">
        <w:rPr>
          <w:rFonts w:ascii="Times New Roman" w:hAnsi="Times New Roman" w:cs="Times New Roman"/>
          <w:sz w:val="28"/>
          <w:szCs w:val="28"/>
          <w:lang w:val="kk-KZ"/>
        </w:rPr>
        <w:t>елелермен</w:t>
      </w:r>
      <w:proofErr w:type="spellEnd"/>
      <w:r w:rsidRPr="00B27063">
        <w:rPr>
          <w:rFonts w:ascii="Times New Roman" w:hAnsi="Times New Roman" w:cs="Times New Roman"/>
          <w:sz w:val="28"/>
          <w:szCs w:val="28"/>
          <w:lang w:val="kk-KZ"/>
        </w:rPr>
        <w:t xml:space="preserve"> байланыстырады. Бұл өз кезегінде зерттеушілер тарапынан біршама қиындықтар тудырады.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Біріншіден,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көптеген зерттеушілер «педагогикалық шарттар»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ұғымына біржақты көзқарас қалыптастырған, екіншіден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әртүрлі классификациялық топтардағы педагогикалық шарттарды анықтау және таңдау қиындық тудырады, үшіншіден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зерттеу бағытын дұрыс көрсете алмаушылықтан, төртіншіден, феномен ретінде бұл ұғымның нақты ғылыми негізделмеуінен.</w:t>
      </w:r>
      <w:r w:rsidR="00DF6B00" w:rsidRPr="00B27063">
        <w:rPr>
          <w:rFonts w:ascii="Times New Roman" w:hAnsi="Times New Roman" w:cs="Times New Roman"/>
          <w:sz w:val="28"/>
          <w:szCs w:val="28"/>
          <w:lang w:val="kk-KZ"/>
        </w:rPr>
        <w:t xml:space="preserve"> </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Философиялық пайымдауларда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бұл терминнің ұғымдық түсініктемесі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қоршаған ортамен, түрлі құбылыстармен сипатталады. Психологияда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тұлғаның психологиялық даму ерекшеліктерінен туындайтын ішкі және сыртқы әсерлер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деп қарастырылса, педагогикада</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шарттар деп</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тұлғаның табиғи, физикалық, рухани-адамгершілік сапаларын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анықтауға қажетті жиынтық деп санайды. Сөйтіп ғылымдар тоғысуында «шарттар» жалпы</w:t>
      </w:r>
      <w:r w:rsidR="00D074A6"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ғылымилық сипатқа ие, ал оның маңызы педагогикада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түрлі аспектілермен ұштасады.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Сипатына қарай шарттарды объективті және субъективті деп бөледі. Объективті шарттар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білім берудің нормативтік-құқықтық базасын құрай отырып, ақпараттық құралдар арқылы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педагогикалық жүйенің қызметін қамтамасыз етеді және олар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білім беру саласындағы әр уақыттағы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мемлекеттік заңнамалық талаптарға сәйкес өзгеріске түсіп отырады. Субъективті шарттар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педагогикалық қызметтің субъектілерінің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lastRenderedPageBreak/>
        <w:t>мақсатына қарай басым бағыттары мен әлеуетін анықтайды. Сол сияқты жалпы шарттар да болады. Оларға әлеуметтік, экономикалық, ұлттық, географиялық т.б жатады. Арнайы шарттарға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білім алушылардың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әлеуметтік-демографиялық құрамы, білім беру мекемесінің орналасу мекен-жайы,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оқу-тәрбие үдерісінің жабдықталуы, ұжымның қарым-қатынасы, педагог мамандардың кәсіби </w:t>
      </w:r>
      <w:proofErr w:type="spellStart"/>
      <w:r w:rsidRPr="00B27063">
        <w:rPr>
          <w:rFonts w:ascii="Times New Roman" w:hAnsi="Times New Roman" w:cs="Times New Roman"/>
          <w:sz w:val="28"/>
          <w:szCs w:val="28"/>
          <w:lang w:val="kk-KZ"/>
        </w:rPr>
        <w:t>құзыреттіліктері</w:t>
      </w:r>
      <w:proofErr w:type="spellEnd"/>
      <w:r w:rsidRPr="00B27063">
        <w:rPr>
          <w:rFonts w:ascii="Times New Roman" w:hAnsi="Times New Roman" w:cs="Times New Roman"/>
          <w:sz w:val="28"/>
          <w:szCs w:val="28"/>
          <w:lang w:val="kk-KZ"/>
        </w:rPr>
        <w:t xml:space="preserve"> мен кәсіби мәдениеті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және т.б шарттарды атауға болады.</w:t>
      </w:r>
    </w:p>
    <w:p w:rsidR="00354C4D" w:rsidRPr="00B27063" w:rsidRDefault="00354C4D" w:rsidP="008F1FBE">
      <w:pPr>
        <w:spacing w:after="0" w:line="240" w:lineRule="auto"/>
        <w:ind w:firstLine="709"/>
        <w:jc w:val="both"/>
        <w:rPr>
          <w:rFonts w:ascii="Times New Roman" w:eastAsia="KPFXC+TimesNewRomanPSMT" w:hAnsi="Times New Roman" w:cs="Times New Roman"/>
          <w:color w:val="000000"/>
          <w:sz w:val="28"/>
          <w:szCs w:val="28"/>
          <w:lang w:val="kk-KZ"/>
        </w:rPr>
      </w:pPr>
      <w:bookmarkStart w:id="10" w:name="_page_308_0"/>
      <w:r w:rsidRPr="00B27063">
        <w:rPr>
          <w:rFonts w:ascii="Times New Roman" w:eastAsia="KPFXC+TimesNewRomanPSMT" w:hAnsi="Times New Roman" w:cs="Times New Roman"/>
          <w:color w:val="000000"/>
          <w:sz w:val="28"/>
          <w:szCs w:val="28"/>
          <w:lang w:val="kk-KZ"/>
        </w:rPr>
        <w:t xml:space="preserve">Философиялық және педагогикалық контекстте </w:t>
      </w:r>
      <w:r w:rsidR="0062103A" w:rsidRPr="00B27063">
        <w:rPr>
          <w:rFonts w:ascii="Times New Roman" w:eastAsia="KPFXC+TimesNewRomanPSMT" w:hAnsi="Times New Roman" w:cs="Times New Roman"/>
          <w:color w:val="000000"/>
          <w:sz w:val="28"/>
          <w:szCs w:val="28"/>
          <w:lang w:val="kk-KZ"/>
        </w:rPr>
        <w:t>«</w:t>
      </w:r>
      <w:r w:rsidRPr="00B27063">
        <w:rPr>
          <w:rFonts w:ascii="Times New Roman" w:eastAsia="KPFXC+TimesNewRomanPSMT" w:hAnsi="Times New Roman" w:cs="Times New Roman"/>
          <w:color w:val="000000"/>
          <w:sz w:val="28"/>
          <w:szCs w:val="28"/>
          <w:lang w:val="kk-KZ"/>
        </w:rPr>
        <w:t>шарттар</w:t>
      </w:r>
      <w:r w:rsidR="0062103A" w:rsidRPr="00B27063">
        <w:rPr>
          <w:rFonts w:ascii="Times New Roman" w:eastAsia="KPFXC+TimesNewRomanPSMT" w:hAnsi="Times New Roman" w:cs="Times New Roman"/>
          <w:color w:val="000000"/>
          <w:sz w:val="28"/>
          <w:szCs w:val="28"/>
          <w:lang w:val="kk-KZ"/>
        </w:rPr>
        <w:t>»</w:t>
      </w:r>
      <w:r w:rsidRPr="00B27063">
        <w:rPr>
          <w:rFonts w:ascii="Times New Roman" w:eastAsia="KPFXC+TimesNewRomanPSMT" w:hAnsi="Times New Roman" w:cs="Times New Roman"/>
          <w:color w:val="000000"/>
          <w:sz w:val="28"/>
          <w:szCs w:val="28"/>
          <w:lang w:val="kk-KZ"/>
        </w:rPr>
        <w:t xml:space="preserve"> термині өте кең мағынада қолданылады және ол әртүрлі жағдайлар мен іс-әрекеттердің пайда болуы мен дамуы үшін қажетті алғышарттарды білдіреді. С.И.</w:t>
      </w:r>
      <w:r w:rsidR="007C5F56" w:rsidRPr="00B27063">
        <w:rPr>
          <w:rFonts w:ascii="Times New Roman" w:eastAsia="KPFXC+TimesNewRomanPSMT" w:hAnsi="Times New Roman" w:cs="Times New Roman"/>
          <w:color w:val="000000"/>
          <w:sz w:val="28"/>
          <w:szCs w:val="28"/>
          <w:lang w:val="kk-KZ"/>
        </w:rPr>
        <w:t> </w:t>
      </w:r>
      <w:r w:rsidRPr="00B27063">
        <w:rPr>
          <w:rFonts w:ascii="Times New Roman" w:eastAsia="KPFXC+TimesNewRomanPSMT" w:hAnsi="Times New Roman" w:cs="Times New Roman"/>
          <w:color w:val="000000"/>
          <w:sz w:val="28"/>
          <w:szCs w:val="28"/>
          <w:lang w:val="kk-KZ"/>
        </w:rPr>
        <w:t xml:space="preserve">Ожеговтың </w:t>
      </w:r>
      <w:r w:rsidRPr="004E730F">
        <w:rPr>
          <w:rFonts w:ascii="Times New Roman" w:eastAsia="KPFXC+TimesNewRomanPSMT" w:hAnsi="Times New Roman" w:cs="Times New Roman"/>
          <w:sz w:val="28"/>
          <w:szCs w:val="28"/>
          <w:lang w:val="kk-KZ"/>
        </w:rPr>
        <w:t xml:space="preserve">сөздігінде </w:t>
      </w:r>
      <w:r w:rsidR="00FB432A" w:rsidRPr="004E730F">
        <w:rPr>
          <w:rFonts w:ascii="Times New Roman" w:eastAsia="KPFXC+TimesNewRomanPSMT" w:hAnsi="Times New Roman" w:cs="Times New Roman"/>
          <w:sz w:val="28"/>
          <w:szCs w:val="28"/>
          <w:lang w:val="kk-KZ"/>
        </w:rPr>
        <w:fldChar w:fldCharType="begin"/>
      </w:r>
      <w:r w:rsidR="008C75B6" w:rsidRPr="004E730F">
        <w:rPr>
          <w:rFonts w:ascii="Times New Roman" w:eastAsia="KPFXC+TimesNewRomanPSMT" w:hAnsi="Times New Roman" w:cs="Times New Roman"/>
          <w:sz w:val="28"/>
          <w:szCs w:val="28"/>
          <w:lang w:val="kk-KZ"/>
        </w:rPr>
        <w:instrText xml:space="preserve"> ADDIN ZOTERO_ITEM CSL_CITATION {"citationID":"lK34xjGG","properties":{"formattedCitation":"[61]","plainCitation":"[61]","noteIndex":0},"citationItems":[{"id":415,"uris":["http://zotero.org/users/7434404/items/346F854F"],"itemData":{"id":415,"type":"book","publisher":"Мир и образование","title":"Толковый словарь русского языка","author":[{"family":"Ожегов","given":"С."}],"issued":{"date-parts":[["2020"]]}}}],"schema":"https://github.com/citation-style-language/schema/raw/master/csl-citation.json"} </w:instrText>
      </w:r>
      <w:r w:rsidR="00FB432A" w:rsidRPr="004E730F">
        <w:rPr>
          <w:rFonts w:ascii="Times New Roman" w:eastAsia="KPFXC+TimesNewRomanPSMT" w:hAnsi="Times New Roman" w:cs="Times New Roman"/>
          <w:sz w:val="28"/>
          <w:szCs w:val="28"/>
          <w:lang w:val="kk-KZ"/>
        </w:rPr>
        <w:fldChar w:fldCharType="separate"/>
      </w:r>
      <w:r w:rsidR="008C75B6" w:rsidRPr="004E730F">
        <w:rPr>
          <w:rFonts w:ascii="Times New Roman" w:eastAsia="KPFXC+TimesNewRomanPSMT" w:hAnsi="Times New Roman" w:cs="Times New Roman"/>
          <w:noProof/>
          <w:sz w:val="28"/>
          <w:szCs w:val="28"/>
          <w:lang w:val="kk-KZ"/>
        </w:rPr>
        <w:t>[61</w:t>
      </w:r>
      <w:r w:rsidR="00FE4F0C" w:rsidRPr="004E730F">
        <w:rPr>
          <w:rFonts w:ascii="Times New Roman" w:eastAsia="KPFXC+TimesNewRomanPSMT" w:hAnsi="Times New Roman" w:cs="Times New Roman"/>
          <w:noProof/>
          <w:sz w:val="28"/>
          <w:szCs w:val="28"/>
          <w:lang w:val="kk-KZ"/>
        </w:rPr>
        <w:t xml:space="preserve">, </w:t>
      </w:r>
      <w:r w:rsidR="004E730F" w:rsidRPr="004E730F">
        <w:rPr>
          <w:rFonts w:ascii="Times New Roman" w:eastAsia="KPFXC+TimesNewRomanPSMT" w:hAnsi="Times New Roman" w:cs="Times New Roman"/>
          <w:noProof/>
          <w:sz w:val="28"/>
          <w:szCs w:val="28"/>
          <w:lang w:val="kk-KZ"/>
        </w:rPr>
        <w:t xml:space="preserve">с. </w:t>
      </w:r>
      <w:r w:rsidR="00A96936" w:rsidRPr="004E730F">
        <w:rPr>
          <w:rFonts w:ascii="Times New Roman" w:eastAsia="KPFXC+TimesNewRomanPSMT" w:hAnsi="Times New Roman" w:cs="Times New Roman"/>
          <w:noProof/>
          <w:sz w:val="28"/>
          <w:szCs w:val="28"/>
          <w:lang w:val="kk-KZ"/>
        </w:rPr>
        <w:t>1237</w:t>
      </w:r>
      <w:r w:rsidR="008C75B6" w:rsidRPr="004E730F">
        <w:rPr>
          <w:rFonts w:ascii="Times New Roman" w:eastAsia="KPFXC+TimesNewRomanPSMT" w:hAnsi="Times New Roman" w:cs="Times New Roman"/>
          <w:noProof/>
          <w:sz w:val="28"/>
          <w:szCs w:val="28"/>
          <w:lang w:val="kk-KZ"/>
        </w:rPr>
        <w:t>]</w:t>
      </w:r>
      <w:r w:rsidR="00FB432A" w:rsidRPr="004E730F">
        <w:rPr>
          <w:rFonts w:ascii="Times New Roman" w:eastAsia="KPFXC+TimesNewRomanPSMT" w:hAnsi="Times New Roman" w:cs="Times New Roman"/>
          <w:sz w:val="28"/>
          <w:szCs w:val="28"/>
          <w:lang w:val="kk-KZ"/>
        </w:rPr>
        <w:fldChar w:fldCharType="end"/>
      </w:r>
      <w:r w:rsidR="00FB432A" w:rsidRPr="004E730F">
        <w:rPr>
          <w:rFonts w:ascii="Times New Roman" w:eastAsia="KPFXC+TimesNewRomanPSMT" w:hAnsi="Times New Roman" w:cs="Times New Roman"/>
          <w:sz w:val="28"/>
          <w:szCs w:val="28"/>
          <w:lang w:val="kk-KZ"/>
        </w:rPr>
        <w:t xml:space="preserve"> </w:t>
      </w:r>
      <w:r w:rsidRPr="004E730F">
        <w:rPr>
          <w:rFonts w:ascii="Times New Roman" w:eastAsia="KPFXC+TimesNewRomanPSMT" w:hAnsi="Times New Roman" w:cs="Times New Roman"/>
          <w:sz w:val="28"/>
          <w:szCs w:val="28"/>
          <w:lang w:val="kk-KZ"/>
        </w:rPr>
        <w:t xml:space="preserve">бұл </w:t>
      </w:r>
      <w:r w:rsidRPr="00B27063">
        <w:rPr>
          <w:rFonts w:ascii="Times New Roman" w:eastAsia="KPFXC+TimesNewRomanPSMT" w:hAnsi="Times New Roman" w:cs="Times New Roman"/>
          <w:color w:val="000000"/>
          <w:sz w:val="28"/>
          <w:szCs w:val="28"/>
          <w:lang w:val="kk-KZ"/>
        </w:rPr>
        <w:t>термин белгілі бір жағдайларға бағынатын талаптар және ережелер ретінде анықталады.</w:t>
      </w:r>
    </w:p>
    <w:p w:rsidR="00354C4D" w:rsidRPr="00B27063" w:rsidRDefault="00354C4D" w:rsidP="008F1FBE">
      <w:pPr>
        <w:spacing w:after="0" w:line="240" w:lineRule="auto"/>
        <w:ind w:firstLine="709"/>
        <w:jc w:val="both"/>
        <w:rPr>
          <w:rFonts w:ascii="Times New Roman" w:eastAsia="KPFXC+TimesNewRomanPSMT"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 xml:space="preserve">Педагогикада </w:t>
      </w:r>
      <w:r w:rsidR="0062103A" w:rsidRPr="00B27063">
        <w:rPr>
          <w:rFonts w:ascii="Times New Roman" w:eastAsia="KPFXC+TimesNewRomanPSMT" w:hAnsi="Times New Roman" w:cs="Times New Roman"/>
          <w:color w:val="000000"/>
          <w:sz w:val="28"/>
          <w:szCs w:val="28"/>
          <w:lang w:val="kk-KZ"/>
        </w:rPr>
        <w:t>«</w:t>
      </w:r>
      <w:r w:rsidRPr="00B27063">
        <w:rPr>
          <w:rFonts w:ascii="Times New Roman" w:eastAsia="KPFXC+TimesNewRomanPSMT" w:hAnsi="Times New Roman" w:cs="Times New Roman"/>
          <w:color w:val="000000"/>
          <w:sz w:val="28"/>
          <w:szCs w:val="28"/>
          <w:lang w:val="kk-KZ"/>
        </w:rPr>
        <w:t>шарттар</w:t>
      </w:r>
      <w:r w:rsidR="0062103A" w:rsidRPr="00B27063">
        <w:rPr>
          <w:rFonts w:ascii="Times New Roman" w:eastAsia="KPFXC+TimesNewRomanPSMT" w:hAnsi="Times New Roman" w:cs="Times New Roman"/>
          <w:color w:val="000000"/>
          <w:sz w:val="28"/>
          <w:szCs w:val="28"/>
          <w:lang w:val="kk-KZ"/>
        </w:rPr>
        <w:t>»</w:t>
      </w:r>
      <w:r w:rsidRPr="00B27063">
        <w:rPr>
          <w:rFonts w:ascii="Times New Roman" w:eastAsia="KPFXC+TimesNewRomanPSMT" w:hAnsi="Times New Roman" w:cs="Times New Roman"/>
          <w:color w:val="000000"/>
          <w:sz w:val="28"/>
          <w:szCs w:val="28"/>
          <w:lang w:val="kk-KZ"/>
        </w:rPr>
        <w:t xml:space="preserve"> термині оқиғалардың себептерінен гөрі, олардың әсерін күшейтуге немесе әлсіретуге бағытталған факторлар ретінде қарастырылады. В.И.</w:t>
      </w:r>
      <w:r w:rsidR="000E4AB8"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Андреев педагогикалық шартты білім берудің пайда болатын жағдайын анықтайтын, қоғамда белгіленген сыртқы шарттар мен білім берудің өзін-өзі қамтамасыз ету, өзін-өзі ұйымдастыру, өзін-өзі басқару қабілетімен анықталатын ішкі шарттар ретінде бөледі. Оның пайымдауынша, педагогикалық шарттарға құралдар, әдістер, мақсаттарға қол жеткізуге бағытталған ұйымдастыру формалары жатады</w:t>
      </w:r>
      <w:r w:rsidR="0020684E" w:rsidRPr="00B27063">
        <w:rPr>
          <w:rFonts w:ascii="Times New Roman" w:eastAsia="KPFXC+TimesNewRomanPSMT" w:hAnsi="Times New Roman" w:cs="Times New Roman"/>
          <w:color w:val="000000"/>
          <w:sz w:val="28"/>
          <w:szCs w:val="28"/>
          <w:lang w:val="kk-KZ"/>
        </w:rPr>
        <w:t xml:space="preserve"> </w:t>
      </w:r>
      <w:r w:rsidR="0020684E" w:rsidRPr="00B27063">
        <w:rPr>
          <w:rFonts w:ascii="Times New Roman" w:eastAsia="KPFXC+TimesNewRomanPSMT" w:hAnsi="Times New Roman" w:cs="Times New Roman"/>
          <w:color w:val="000000"/>
          <w:sz w:val="28"/>
          <w:szCs w:val="28"/>
          <w:lang w:val="kk-KZ"/>
        </w:rPr>
        <w:fldChar w:fldCharType="begin"/>
      </w:r>
      <w:r w:rsidR="008C75B6" w:rsidRPr="00B27063">
        <w:rPr>
          <w:rFonts w:ascii="Times New Roman" w:eastAsia="KPFXC+TimesNewRomanPSMT" w:hAnsi="Times New Roman" w:cs="Times New Roman"/>
          <w:color w:val="000000"/>
          <w:sz w:val="28"/>
          <w:szCs w:val="28"/>
          <w:lang w:val="kk-KZ"/>
        </w:rPr>
        <w:instrText xml:space="preserve"> ADDIN ZOTERO_ITEM CSL_CITATION {"citationID":"c8HEX2JJ","properties":{"formattedCitation":"[103]","plainCitation":"[103]","noteIndex":0},"citationItems":[{"id":545,"uris":["http://zotero.org/users/7434404/items/52LWFYMI"],"itemData":{"id":545,"type":"book","event-place":"Казань","number-of-pages":"568","publisher-place":"Казань","title":"Педагогика творческого саморазвития","author":[{"family":"Андреев","given":"В. И."}],"issued":{"date-parts":[["1996"]]}}}],"schema":"https://github.com/citation-style-language/schema/raw/master/csl-citation.json"} </w:instrText>
      </w:r>
      <w:r w:rsidR="0020684E" w:rsidRPr="00B27063">
        <w:rPr>
          <w:rFonts w:ascii="Times New Roman" w:eastAsia="KPFXC+TimesNewRomanPSMT" w:hAnsi="Times New Roman" w:cs="Times New Roman"/>
          <w:color w:val="000000"/>
          <w:sz w:val="28"/>
          <w:szCs w:val="28"/>
          <w:lang w:val="kk-KZ"/>
        </w:rPr>
        <w:fldChar w:fldCharType="separate"/>
      </w:r>
      <w:r w:rsidR="008C75B6" w:rsidRPr="00B27063">
        <w:rPr>
          <w:rFonts w:ascii="Times New Roman" w:eastAsia="KPFXC+TimesNewRomanPSMT" w:hAnsi="Times New Roman" w:cs="Times New Roman"/>
          <w:noProof/>
          <w:color w:val="000000"/>
          <w:sz w:val="28"/>
          <w:szCs w:val="28"/>
          <w:lang w:val="kk-KZ"/>
        </w:rPr>
        <w:t>[103]</w:t>
      </w:r>
      <w:r w:rsidR="0020684E" w:rsidRPr="00B27063">
        <w:rPr>
          <w:rFonts w:ascii="Times New Roman" w:eastAsia="KPFXC+TimesNewRomanPSMT" w:hAnsi="Times New Roman" w:cs="Times New Roman"/>
          <w:color w:val="000000"/>
          <w:sz w:val="28"/>
          <w:szCs w:val="28"/>
          <w:lang w:val="kk-KZ"/>
        </w:rPr>
        <w:fldChar w:fldCharType="end"/>
      </w:r>
      <w:r w:rsidRPr="00B27063">
        <w:rPr>
          <w:rFonts w:ascii="Times New Roman" w:eastAsia="KPFXC+TimesNewRomanPSMT" w:hAnsi="Times New Roman" w:cs="Times New Roman"/>
          <w:color w:val="000000"/>
          <w:sz w:val="28"/>
          <w:szCs w:val="28"/>
          <w:lang w:val="kk-KZ"/>
        </w:rPr>
        <w:t>.</w:t>
      </w:r>
    </w:p>
    <w:p w:rsidR="00354C4D" w:rsidRPr="00B27063" w:rsidRDefault="00354C4D" w:rsidP="008F1FBE">
      <w:pPr>
        <w:spacing w:after="0" w:line="240" w:lineRule="auto"/>
        <w:ind w:firstLine="709"/>
        <w:jc w:val="both"/>
        <w:rPr>
          <w:rFonts w:ascii="Times New Roman" w:eastAsia="KPFXC+TimesNewRomanPSMT"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Ю.К.</w:t>
      </w:r>
      <w:r w:rsidR="007C5F56" w:rsidRPr="00B27063">
        <w:rPr>
          <w:rFonts w:ascii="Times New Roman" w:eastAsia="KPFXC+TimesNewRomanPSMT" w:hAnsi="Times New Roman" w:cs="Times New Roman"/>
          <w:color w:val="000000"/>
          <w:sz w:val="28"/>
          <w:szCs w:val="28"/>
          <w:lang w:val="kk-KZ"/>
        </w:rPr>
        <w:t xml:space="preserve"> </w:t>
      </w:r>
      <w:proofErr w:type="spellStart"/>
      <w:r w:rsidRPr="00B27063">
        <w:rPr>
          <w:rFonts w:ascii="Times New Roman" w:eastAsia="KPFXC+TimesNewRomanPSMT" w:hAnsi="Times New Roman" w:cs="Times New Roman"/>
          <w:color w:val="000000"/>
          <w:sz w:val="28"/>
          <w:szCs w:val="28"/>
          <w:lang w:val="kk-KZ"/>
        </w:rPr>
        <w:t>Бабанский</w:t>
      </w:r>
      <w:proofErr w:type="spellEnd"/>
      <w:r w:rsidRPr="00B27063">
        <w:rPr>
          <w:rFonts w:ascii="Times New Roman" w:eastAsia="KPFXC+TimesNewRomanPSMT" w:hAnsi="Times New Roman" w:cs="Times New Roman"/>
          <w:color w:val="000000"/>
          <w:sz w:val="28"/>
          <w:szCs w:val="28"/>
          <w:lang w:val="kk-KZ"/>
        </w:rPr>
        <w:t xml:space="preserve"> педагогикалық шартты білім беру үдерісімен бірге жүретін, объективті мүмкіндіктер жиынтығы және белгілі бір түрде құрылымдалған жағдайлар мен шаралар ретінде қарастырады</w:t>
      </w:r>
      <w:r w:rsidR="0020684E" w:rsidRPr="00B27063">
        <w:rPr>
          <w:rFonts w:ascii="Times New Roman" w:eastAsia="KPFXC+TimesNewRomanPSMT" w:hAnsi="Times New Roman" w:cs="Times New Roman"/>
          <w:color w:val="000000"/>
          <w:sz w:val="28"/>
          <w:szCs w:val="28"/>
          <w:lang w:val="kk-KZ"/>
        </w:rPr>
        <w:t xml:space="preserve"> </w:t>
      </w:r>
      <w:r w:rsidR="0020684E" w:rsidRPr="00B27063">
        <w:rPr>
          <w:rFonts w:ascii="Times New Roman" w:eastAsia="KPFXC+TimesNewRomanPSMT" w:hAnsi="Times New Roman" w:cs="Times New Roman"/>
          <w:color w:val="000000"/>
          <w:sz w:val="28"/>
          <w:szCs w:val="28"/>
          <w:lang w:val="kk-KZ"/>
        </w:rPr>
        <w:fldChar w:fldCharType="begin"/>
      </w:r>
      <w:r w:rsidR="008C75B6" w:rsidRPr="00B27063">
        <w:rPr>
          <w:rFonts w:ascii="Times New Roman" w:eastAsia="KPFXC+TimesNewRomanPSMT" w:hAnsi="Times New Roman" w:cs="Times New Roman"/>
          <w:color w:val="000000"/>
          <w:sz w:val="28"/>
          <w:szCs w:val="28"/>
          <w:lang w:val="kk-KZ"/>
        </w:rPr>
        <w:instrText xml:space="preserve"> ADDIN ZOTERO_ITEM CSL_CITATION {"citationID":"TbqveFGe","properties":{"formattedCitation":"[104]","plainCitation":"[104]","noteIndex":0},"citationItems":[{"id":461,"uris":["http://zotero.org/users/7434404/items/3DB39PVH"],"itemData":{"id":461,"type":"book","event-place":"Москва","number-of-pages":"192","publisher":"Педагогика","publisher-place":"Москва","title":"Проблемы повышения эффективности педагогических исследований: (Дидактический аспект)","author":[{"family":"Бабанский","given":"Ю.К."}],"issued":{"date-parts":[["1982"]]}}}],"schema":"https://github.com/citation-style-language/schema/raw/master/csl-citation.json"} </w:instrText>
      </w:r>
      <w:r w:rsidR="0020684E" w:rsidRPr="00B27063">
        <w:rPr>
          <w:rFonts w:ascii="Times New Roman" w:eastAsia="KPFXC+TimesNewRomanPSMT" w:hAnsi="Times New Roman" w:cs="Times New Roman"/>
          <w:color w:val="000000"/>
          <w:sz w:val="28"/>
          <w:szCs w:val="28"/>
          <w:lang w:val="kk-KZ"/>
        </w:rPr>
        <w:fldChar w:fldCharType="separate"/>
      </w:r>
      <w:r w:rsidR="008C75B6" w:rsidRPr="00B27063">
        <w:rPr>
          <w:rFonts w:ascii="Times New Roman" w:eastAsia="KPFXC+TimesNewRomanPSMT" w:hAnsi="Times New Roman" w:cs="Times New Roman"/>
          <w:noProof/>
          <w:color w:val="000000"/>
          <w:sz w:val="28"/>
          <w:szCs w:val="28"/>
          <w:lang w:val="kk-KZ"/>
        </w:rPr>
        <w:t>[104]</w:t>
      </w:r>
      <w:r w:rsidR="0020684E" w:rsidRPr="00B27063">
        <w:rPr>
          <w:rFonts w:ascii="Times New Roman" w:eastAsia="KPFXC+TimesNewRomanPSMT" w:hAnsi="Times New Roman" w:cs="Times New Roman"/>
          <w:color w:val="000000"/>
          <w:sz w:val="28"/>
          <w:szCs w:val="28"/>
          <w:lang w:val="kk-KZ"/>
        </w:rPr>
        <w:fldChar w:fldCharType="end"/>
      </w:r>
      <w:r w:rsidRPr="00B27063">
        <w:rPr>
          <w:rFonts w:ascii="Times New Roman" w:eastAsia="KPFXC+TimesNewRomanPSMT" w:hAnsi="Times New Roman" w:cs="Times New Roman"/>
          <w:color w:val="000000"/>
          <w:sz w:val="28"/>
          <w:szCs w:val="28"/>
          <w:lang w:val="kk-KZ"/>
        </w:rPr>
        <w:t>. Бұл анықтамалар педагогикалық шарттардың білім беру процесінің нәтижелілігіне қалай әсер ететінін көрсетеді және оны ұйымдастыруда қолданылатын әртүрлі стратегиялар мен әдістерді білдіреді.</w:t>
      </w:r>
    </w:p>
    <w:p w:rsidR="00885D49" w:rsidRPr="00B27063" w:rsidRDefault="00885D49" w:rsidP="008F1FBE">
      <w:pPr>
        <w:spacing w:after="0" w:line="240" w:lineRule="auto"/>
        <w:ind w:firstLine="709"/>
        <w:jc w:val="both"/>
        <w:rPr>
          <w:rFonts w:ascii="Times New Roman" w:eastAsia="KPFXC+TimesNewRomanPSMT"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Олай болса,</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bCs/>
          <w:i/>
          <w:color w:val="000000"/>
          <w:sz w:val="28"/>
          <w:szCs w:val="28"/>
          <w:lang w:val="kk-KZ"/>
        </w:rPr>
        <w:t>«педагогикалық</w:t>
      </w:r>
      <w:r w:rsidR="0049548B" w:rsidRPr="00B27063">
        <w:rPr>
          <w:rFonts w:ascii="Times New Roman" w:eastAsia="KPFXC+TimesNewRomanPSMT" w:hAnsi="Times New Roman" w:cs="Times New Roman"/>
          <w:bCs/>
          <w:i/>
          <w:color w:val="000000"/>
          <w:sz w:val="28"/>
          <w:szCs w:val="28"/>
          <w:lang w:val="kk-KZ"/>
        </w:rPr>
        <w:t xml:space="preserve"> </w:t>
      </w:r>
      <w:r w:rsidRPr="00B27063">
        <w:rPr>
          <w:rFonts w:ascii="Times New Roman" w:eastAsia="KPFXC+TimesNewRomanPSMT" w:hAnsi="Times New Roman" w:cs="Times New Roman"/>
          <w:bCs/>
          <w:i/>
          <w:color w:val="000000"/>
          <w:sz w:val="28"/>
          <w:szCs w:val="28"/>
          <w:lang w:val="kk-KZ"/>
        </w:rPr>
        <w:t>шарт</w:t>
      </w:r>
      <w:r w:rsidR="0020684E" w:rsidRPr="00B27063">
        <w:rPr>
          <w:rFonts w:ascii="Times New Roman" w:eastAsia="KPFXC+TimesNewRomanPSMT" w:hAnsi="Times New Roman" w:cs="Times New Roman"/>
          <w:bCs/>
          <w:i/>
          <w:color w:val="000000"/>
          <w:sz w:val="28"/>
          <w:szCs w:val="28"/>
          <w:lang w:val="kk-KZ"/>
        </w:rPr>
        <w:t>ты</w:t>
      </w:r>
      <w:r w:rsidRPr="00B27063">
        <w:rPr>
          <w:rFonts w:ascii="Times New Roman" w:eastAsia="KPFXC+TimesNewRomanPSMT" w:hAnsi="Times New Roman" w:cs="Times New Roman"/>
          <w:bCs/>
          <w:i/>
          <w:color w:val="000000"/>
          <w:sz w:val="28"/>
          <w:szCs w:val="28"/>
          <w:lang w:val="kk-KZ"/>
        </w:rPr>
        <w:t>»</w:t>
      </w:r>
      <w:r w:rsidRPr="00B27063">
        <w:rPr>
          <w:rFonts w:ascii="Times New Roman" w:eastAsia="KPFXC+TimesNewRomanPSMT" w:hAnsi="Times New Roman" w:cs="Times New Roman"/>
          <w:b/>
          <w:bCs/>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белгілі бір нәтижеге жету</w:t>
      </w:r>
      <w:r w:rsidR="0020684E" w:rsidRPr="00B27063">
        <w:rPr>
          <w:rFonts w:ascii="Times New Roman" w:eastAsia="KPFXC+TimesNewRomanPSMT" w:hAnsi="Times New Roman" w:cs="Times New Roman"/>
          <w:color w:val="000000"/>
          <w:sz w:val="28"/>
          <w:szCs w:val="28"/>
          <w:lang w:val="kk-KZ"/>
        </w:rPr>
        <w:t xml:space="preserve"> үшін білім беру ортасының сапасын жетілдіруге, білім алушылардың қабілеті мен қажеттіліктерін ескере отырып, оқыту әдістерінің тиімділігіне бағытталған кешенді көзқарас ретінде сипаттауға болады. </w:t>
      </w:r>
      <w:r w:rsidRPr="00B27063">
        <w:rPr>
          <w:rFonts w:ascii="Times New Roman" w:eastAsia="KPFXC+TimesNewRomanPSMT" w:hAnsi="Times New Roman" w:cs="Times New Roman"/>
          <w:color w:val="000000"/>
          <w:sz w:val="28"/>
          <w:szCs w:val="28"/>
          <w:lang w:val="kk-KZ"/>
        </w:rPr>
        <w:t>Біздің</w:t>
      </w:r>
      <w:r w:rsidR="00DF6B00" w:rsidRPr="00B27063">
        <w:rPr>
          <w:rFonts w:ascii="Times New Roman" w:eastAsia="KPFXC+TimesNewRomanPSMT" w:hAnsi="Times New Roman" w:cs="Times New Roman"/>
          <w:color w:val="000000"/>
          <w:sz w:val="28"/>
          <w:szCs w:val="28"/>
          <w:lang w:val="kk-KZ"/>
        </w:rPr>
        <w:t xml:space="preserve"> </w:t>
      </w:r>
      <w:r w:rsidR="0020684E" w:rsidRPr="00B27063">
        <w:rPr>
          <w:rFonts w:ascii="Times New Roman" w:eastAsia="KPFXC+TimesNewRomanPSMT" w:hAnsi="Times New Roman" w:cs="Times New Roman"/>
          <w:color w:val="000000"/>
          <w:sz w:val="28"/>
          <w:szCs w:val="28"/>
          <w:lang w:val="kk-KZ"/>
        </w:rPr>
        <w:t>жағдайда</w:t>
      </w:r>
      <w:r w:rsidRPr="00B27063">
        <w:rPr>
          <w:rFonts w:ascii="Times New Roman" w:eastAsia="KPFXC+TimesNewRomanPSMT" w:hAnsi="Times New Roman" w:cs="Times New Roman"/>
          <w:color w:val="000000"/>
          <w:sz w:val="28"/>
          <w:szCs w:val="28"/>
          <w:lang w:val="kk-KZ"/>
        </w:rPr>
        <w:t>,</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 xml:space="preserve">бұл нәтиже болашақ </w:t>
      </w:r>
      <w:r w:rsidR="00613AE4" w:rsidRPr="00B27063">
        <w:rPr>
          <w:rFonts w:ascii="Times New Roman" w:eastAsia="KPFXC+TimesNewRomanPSMT" w:hAnsi="Times New Roman" w:cs="Times New Roman"/>
          <w:color w:val="000000"/>
          <w:sz w:val="28"/>
          <w:szCs w:val="28"/>
          <w:lang w:val="kk-KZ"/>
        </w:rPr>
        <w:t>педагогтың</w:t>
      </w:r>
      <w:r w:rsidRPr="00B27063">
        <w:rPr>
          <w:rFonts w:ascii="Times New Roman" w:eastAsia="KPFXC+TimesNewRomanPSMT" w:hAnsi="Times New Roman" w:cs="Times New Roman"/>
          <w:color w:val="000000"/>
          <w:sz w:val="28"/>
          <w:szCs w:val="28"/>
          <w:lang w:val="kk-KZ"/>
        </w:rPr>
        <w:t xml:space="preserve"> басқару құзыреттілігін қалыптастыру болып табылады.</w:t>
      </w:r>
    </w:p>
    <w:p w:rsidR="00885D49" w:rsidRPr="00B27063" w:rsidRDefault="00885D49" w:rsidP="008F1FBE">
      <w:pPr>
        <w:widowControl w:val="0"/>
        <w:spacing w:after="0" w:line="240" w:lineRule="auto"/>
        <w:ind w:firstLine="709"/>
        <w:jc w:val="both"/>
        <w:rPr>
          <w:rFonts w:ascii="Times New Roman" w:eastAsia="KPFXC+TimesNewRomanPSMT"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 xml:space="preserve">Жоғарыда аталғандарды есепке ала отырып, диссертациялық жұмыста өзіміздің зерттеу пәнімізге сәйкес </w:t>
      </w:r>
      <w:r w:rsidRPr="00B27063">
        <w:rPr>
          <w:rFonts w:ascii="Times New Roman" w:eastAsia="MVIBC+TimesNewRomanPSMT" w:hAnsi="Times New Roman" w:cs="Times New Roman"/>
          <w:i/>
          <w:iCs/>
          <w:color w:val="000000"/>
          <w:sz w:val="28"/>
          <w:szCs w:val="28"/>
          <w:lang w:val="kk-KZ"/>
        </w:rPr>
        <w:t xml:space="preserve">педагогикалық шарттарды анықтау барысында </w:t>
      </w:r>
      <w:r w:rsidRPr="00B27063">
        <w:rPr>
          <w:rFonts w:ascii="Times New Roman" w:eastAsia="KPFXC+TimesNewRomanPSMT" w:hAnsi="Times New Roman" w:cs="Times New Roman"/>
          <w:color w:val="000000"/>
          <w:sz w:val="28"/>
          <w:szCs w:val="28"/>
          <w:lang w:val="kk-KZ"/>
        </w:rPr>
        <w:t xml:space="preserve">алдымен, біздің зерттеуімізге жақын келетін еңбектерде айқындалған педагогикалық шарттар түрлеріне тоқталып өтуді жөн көрдік. </w:t>
      </w:r>
      <w:bookmarkStart w:id="11" w:name="_page_310_0"/>
      <w:bookmarkEnd w:id="10"/>
      <w:r w:rsidRPr="00B27063">
        <w:rPr>
          <w:rFonts w:ascii="Times New Roman" w:eastAsia="KPFXC+TimesNewRomanPSMT" w:hAnsi="Times New Roman" w:cs="Times New Roman"/>
          <w:color w:val="000000"/>
          <w:sz w:val="28"/>
          <w:szCs w:val="28"/>
          <w:lang w:val="kk-KZ"/>
        </w:rPr>
        <w:t>Мысалы И.А.</w:t>
      </w:r>
      <w:r w:rsidR="007C5F56" w:rsidRPr="00B27063">
        <w:rPr>
          <w:rFonts w:ascii="Times New Roman" w:eastAsia="KPFXC+TimesNewRomanPSMT" w:hAnsi="Times New Roman" w:cs="Times New Roman"/>
          <w:color w:val="000000"/>
          <w:sz w:val="28"/>
          <w:szCs w:val="28"/>
          <w:lang w:val="kk-KZ"/>
        </w:rPr>
        <w:t xml:space="preserve"> </w:t>
      </w:r>
      <w:proofErr w:type="spellStart"/>
      <w:r w:rsidRPr="00B27063">
        <w:rPr>
          <w:rFonts w:ascii="Times New Roman" w:eastAsia="KPFXC+TimesNewRomanPSMT" w:hAnsi="Times New Roman" w:cs="Times New Roman"/>
          <w:color w:val="000000"/>
          <w:sz w:val="28"/>
          <w:szCs w:val="28"/>
          <w:lang w:val="kk-KZ"/>
        </w:rPr>
        <w:t>Елисееваның</w:t>
      </w:r>
      <w:proofErr w:type="spellEnd"/>
      <w:r w:rsidRPr="00B27063">
        <w:rPr>
          <w:rFonts w:ascii="Times New Roman" w:eastAsia="KPFXC+TimesNewRomanPSMT" w:hAnsi="Times New Roman" w:cs="Times New Roman"/>
          <w:color w:val="000000"/>
          <w:sz w:val="28"/>
          <w:szCs w:val="28"/>
          <w:lang w:val="kk-KZ"/>
        </w:rPr>
        <w:t xml:space="preserve"> басқарушылық құзыреттілікті қалыптастыру үшін әзірлеген моделінде мынадай шарттар анықталған</w:t>
      </w:r>
      <w:r w:rsidR="0012037C">
        <w:rPr>
          <w:rFonts w:ascii="Times New Roman" w:eastAsia="KPFXC+TimesNewRomanPSMT" w:hAnsi="Times New Roman" w:cs="Times New Roman"/>
          <w:color w:val="000000"/>
          <w:sz w:val="28"/>
          <w:szCs w:val="28"/>
          <w:lang w:val="kk-KZ"/>
        </w:rPr>
        <w:t xml:space="preserve"> (5-сурет)</w:t>
      </w:r>
      <w:r w:rsidR="003846AC" w:rsidRPr="00B27063">
        <w:rPr>
          <w:rFonts w:ascii="Times New Roman" w:eastAsia="KPFXC+TimesNewRomanPSMT" w:hAnsi="Times New Roman" w:cs="Times New Roman"/>
          <w:color w:val="000000"/>
          <w:sz w:val="28"/>
          <w:szCs w:val="28"/>
          <w:lang w:val="kk-KZ"/>
        </w:rPr>
        <w:t xml:space="preserve"> </w:t>
      </w:r>
      <w:r w:rsidR="0020684E" w:rsidRPr="00B27063">
        <w:rPr>
          <w:rFonts w:ascii="Times New Roman" w:eastAsia="KPFXC+TimesNewRomanPSMT" w:hAnsi="Times New Roman" w:cs="Times New Roman"/>
          <w:color w:val="000000"/>
          <w:sz w:val="28"/>
          <w:szCs w:val="28"/>
          <w:lang w:val="kk-KZ"/>
        </w:rPr>
        <w:fldChar w:fldCharType="begin"/>
      </w:r>
      <w:r w:rsidR="008C75B6" w:rsidRPr="00B27063">
        <w:rPr>
          <w:rFonts w:ascii="Times New Roman" w:eastAsia="KPFXC+TimesNewRomanPSMT" w:hAnsi="Times New Roman" w:cs="Times New Roman"/>
          <w:color w:val="000000"/>
          <w:sz w:val="28"/>
          <w:szCs w:val="28"/>
          <w:lang w:val="kk-KZ"/>
        </w:rPr>
        <w:instrText xml:space="preserve"> ADDIN ZOTERO_ITEM CSL_CITATION {"citationID":"2zjLXYhw","properties":{"formattedCitation":"[105]","plainCitation":"[105]","noteIndex":0},"citationItems":[{"id":462,"uris":["http://zotero.org/users/7434404/items/JJNDNA66"],"itemData":{"id":462,"type":"thesis","event-place":"Москва","genre":"дис. ... канд. псих. наук","number-of-pages":"174","publisher-place":"Москва","title":"Отношение руководителей школ к повышению собственной управленческой компетентности","author":[{"family":"Елисеева","given":"И.А."}],"issued":{"date-parts":[["2001"]]}}}],"schema":"https://github.com/citation-style-language/schema/raw/master/csl-citation.json"} </w:instrText>
      </w:r>
      <w:r w:rsidR="0020684E" w:rsidRPr="00B27063">
        <w:rPr>
          <w:rFonts w:ascii="Times New Roman" w:eastAsia="KPFXC+TimesNewRomanPSMT" w:hAnsi="Times New Roman" w:cs="Times New Roman"/>
          <w:color w:val="000000"/>
          <w:sz w:val="28"/>
          <w:szCs w:val="28"/>
          <w:lang w:val="kk-KZ"/>
        </w:rPr>
        <w:fldChar w:fldCharType="separate"/>
      </w:r>
      <w:r w:rsidR="008C75B6" w:rsidRPr="00B27063">
        <w:rPr>
          <w:rFonts w:ascii="Times New Roman" w:eastAsia="KPFXC+TimesNewRomanPSMT" w:hAnsi="Times New Roman" w:cs="Times New Roman"/>
          <w:noProof/>
          <w:color w:val="000000"/>
          <w:sz w:val="28"/>
          <w:szCs w:val="28"/>
          <w:lang w:val="kk-KZ"/>
        </w:rPr>
        <w:t>[105]</w:t>
      </w:r>
      <w:r w:rsidR="0020684E" w:rsidRPr="00B27063">
        <w:rPr>
          <w:rFonts w:ascii="Times New Roman" w:eastAsia="KPFXC+TimesNewRomanPSMT" w:hAnsi="Times New Roman" w:cs="Times New Roman"/>
          <w:color w:val="000000"/>
          <w:sz w:val="28"/>
          <w:szCs w:val="28"/>
          <w:lang w:val="kk-KZ"/>
        </w:rPr>
        <w:fldChar w:fldCharType="end"/>
      </w:r>
      <w:r w:rsidR="001F25E3" w:rsidRPr="00B27063">
        <w:rPr>
          <w:rFonts w:ascii="Times New Roman" w:eastAsia="KPFXC+TimesNewRomanPSMT" w:hAnsi="Times New Roman" w:cs="Times New Roman"/>
          <w:color w:val="000000"/>
          <w:sz w:val="28"/>
          <w:szCs w:val="28"/>
          <w:lang w:val="kk-KZ"/>
        </w:rPr>
        <w:t>.</w:t>
      </w:r>
    </w:p>
    <w:p w:rsidR="007C5F56" w:rsidRPr="00B27063" w:rsidRDefault="007C5F56" w:rsidP="008F1FBE">
      <w:pPr>
        <w:widowControl w:val="0"/>
        <w:spacing w:after="0" w:line="240" w:lineRule="auto"/>
        <w:ind w:firstLine="709"/>
        <w:jc w:val="both"/>
        <w:rPr>
          <w:rFonts w:ascii="Times New Roman" w:eastAsia="KPFXC+TimesNewRomanPSMT" w:hAnsi="Times New Roman" w:cs="Times New Roman"/>
          <w:color w:val="000000"/>
          <w:sz w:val="28"/>
          <w:szCs w:val="28"/>
          <w:lang w:val="kk-KZ"/>
        </w:rPr>
      </w:pPr>
    </w:p>
    <w:p w:rsidR="005C4205" w:rsidRPr="00B27063" w:rsidRDefault="005C4205" w:rsidP="008F1FBE">
      <w:pPr>
        <w:widowControl w:val="0"/>
        <w:spacing w:after="0" w:line="240" w:lineRule="auto"/>
        <w:jc w:val="center"/>
        <w:rPr>
          <w:rFonts w:ascii="Times New Roman" w:eastAsia="KPFXC+TimesNewRomanPSMT" w:hAnsi="Times New Roman" w:cs="Times New Roman"/>
          <w:color w:val="000000"/>
          <w:sz w:val="28"/>
          <w:szCs w:val="28"/>
          <w:lang w:val="kk-KZ"/>
        </w:rPr>
      </w:pPr>
      <w:r w:rsidRPr="00B27063">
        <w:rPr>
          <w:rFonts w:ascii="Times New Roman" w:hAnsi="Times New Roman" w:cs="Times New Roman"/>
          <w:noProof/>
          <w:color w:val="000000"/>
          <w:sz w:val="28"/>
          <w:szCs w:val="28"/>
          <w:lang w:eastAsia="ru-RU"/>
          <w14:ligatures w14:val="standardContextual"/>
        </w:rPr>
        <w:lastRenderedPageBreak/>
        <w:drawing>
          <wp:inline distT="0" distB="0" distL="0" distR="0" wp14:anchorId="4E874A1B" wp14:editId="3732BA03">
            <wp:extent cx="5918200" cy="2542032"/>
            <wp:effectExtent l="19050" t="0" r="25400" b="0"/>
            <wp:docPr id="1583261111"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Pr="00B27063">
        <w:rPr>
          <w:rFonts w:ascii="Times New Roman" w:eastAsia="KPFXC+TimesNewRomanPSMT" w:hAnsi="Times New Roman" w:cs="Times New Roman"/>
          <w:color w:val="000000"/>
          <w:sz w:val="28"/>
          <w:szCs w:val="28"/>
          <w:lang w:val="kk-KZ"/>
        </w:rPr>
        <w:t>Сурет 5 – И.</w:t>
      </w:r>
      <w:r w:rsidR="007C5F56" w:rsidRPr="00B27063">
        <w:rPr>
          <w:rFonts w:ascii="Times New Roman" w:eastAsia="KPFXC+TimesNewRomanPSMT" w:hAnsi="Times New Roman" w:cs="Times New Roman"/>
          <w:color w:val="000000"/>
          <w:sz w:val="28"/>
          <w:szCs w:val="28"/>
          <w:lang w:val="kk-KZ"/>
        </w:rPr>
        <w:t xml:space="preserve"> </w:t>
      </w:r>
      <w:proofErr w:type="spellStart"/>
      <w:r w:rsidRPr="00B27063">
        <w:rPr>
          <w:rFonts w:ascii="Times New Roman" w:eastAsia="KPFXC+TimesNewRomanPSMT" w:hAnsi="Times New Roman" w:cs="Times New Roman"/>
          <w:color w:val="000000"/>
          <w:sz w:val="28"/>
          <w:szCs w:val="28"/>
          <w:lang w:val="kk-KZ"/>
        </w:rPr>
        <w:t>Елисееваның</w:t>
      </w:r>
      <w:proofErr w:type="spellEnd"/>
      <w:r w:rsidRPr="00B27063">
        <w:rPr>
          <w:rFonts w:ascii="Times New Roman" w:eastAsia="KPFXC+TimesNewRomanPSMT" w:hAnsi="Times New Roman" w:cs="Times New Roman"/>
          <w:color w:val="000000"/>
          <w:sz w:val="28"/>
          <w:szCs w:val="28"/>
          <w:lang w:val="kk-KZ"/>
        </w:rPr>
        <w:t xml:space="preserve"> басқарушылық құзырет моделі</w:t>
      </w:r>
    </w:p>
    <w:p w:rsidR="00717DA1" w:rsidRPr="00B27063" w:rsidRDefault="00717DA1" w:rsidP="008F1FBE">
      <w:pPr>
        <w:widowControl w:val="0"/>
        <w:spacing w:after="0" w:line="240" w:lineRule="auto"/>
        <w:jc w:val="both"/>
        <w:rPr>
          <w:rFonts w:ascii="Times New Roman" w:hAnsi="Times New Roman" w:cs="Times New Roman"/>
          <w:color w:val="000000"/>
          <w:sz w:val="28"/>
          <w:szCs w:val="28"/>
          <w:lang w:val="kk-KZ"/>
        </w:rPr>
      </w:pPr>
    </w:p>
    <w:p w:rsidR="0012037C" w:rsidRPr="00B27063" w:rsidRDefault="0012037C" w:rsidP="0012037C">
      <w:pPr>
        <w:widowControl w:val="0"/>
        <w:spacing w:after="0" w:line="240" w:lineRule="auto"/>
        <w:ind w:firstLine="709"/>
        <w:jc w:val="both"/>
        <w:rPr>
          <w:rFonts w:ascii="Times New Roman" w:eastAsia="KPFXC+TimesNewRomanPSMT"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 xml:space="preserve">Басқару құзыреттілігін қалыптастырудың бұл психологиялық шарттары біздің ойымызша білім беру мекемелерінің басшыларымен немесе педагогикалық қызметтегі тәжірибесі бар педагогтармен жұмыс жасағанда тиімділік танытатын шарт ретінде қолдануға болатын шығар, дегенмен студенттердің басқару құзыреттілігін қалыптастыру үшін нақтылық танытпайды. Осыған ұқсас басқару қызметіндегі О.П. </w:t>
      </w:r>
      <w:proofErr w:type="spellStart"/>
      <w:r w:rsidRPr="00B27063">
        <w:rPr>
          <w:rFonts w:ascii="Times New Roman" w:eastAsia="KPFXC+TimesNewRomanPSMT" w:hAnsi="Times New Roman" w:cs="Times New Roman"/>
          <w:color w:val="000000"/>
          <w:sz w:val="28"/>
          <w:szCs w:val="28"/>
          <w:lang w:val="kk-KZ"/>
        </w:rPr>
        <w:t>Денисованың</w:t>
      </w:r>
      <w:proofErr w:type="spellEnd"/>
      <w:r w:rsidRPr="00B27063">
        <w:rPr>
          <w:rFonts w:ascii="Times New Roman" w:eastAsia="KPFXC+TimesNewRomanPSMT" w:hAnsi="Times New Roman" w:cs="Times New Roman"/>
          <w:color w:val="000000"/>
          <w:sz w:val="28"/>
          <w:szCs w:val="28"/>
          <w:lang w:val="kk-KZ"/>
        </w:rPr>
        <w:t xml:space="preserve"> анықтаған мынандай шарттарды талдайтын болсақ, мұнда көбінесе психологиялық дайындыққа назар аударылады. Басқарушылық қызметтің </w:t>
      </w:r>
      <w:proofErr w:type="spellStart"/>
      <w:r w:rsidRPr="00B27063">
        <w:rPr>
          <w:rFonts w:ascii="Times New Roman" w:eastAsia="KPFXC+TimesNewRomanPSMT" w:hAnsi="Times New Roman" w:cs="Times New Roman"/>
          <w:color w:val="000000"/>
          <w:sz w:val="28"/>
          <w:szCs w:val="28"/>
          <w:lang w:val="kk-KZ"/>
        </w:rPr>
        <w:t>эмоционалды</w:t>
      </w:r>
      <w:proofErr w:type="spellEnd"/>
      <w:r w:rsidRPr="00B27063">
        <w:rPr>
          <w:rFonts w:ascii="Times New Roman" w:eastAsia="KPFXC+TimesNewRomanPSMT" w:hAnsi="Times New Roman" w:cs="Times New Roman"/>
          <w:color w:val="000000"/>
          <w:sz w:val="28"/>
          <w:szCs w:val="28"/>
          <w:lang w:val="kk-KZ"/>
        </w:rPr>
        <w:t>-құндылықтық қалыптастыруы, ішкі тұлғалық қарым-қатынастардың дамуы, рефлексиялық позицияның нығаюы және өзін-өзі қалыптастыру қабілеттері болашақ менеджерлердің психологиялық даярлығының маңызды аспектілерін көрсетеді. Бұл шарттар студенттердің өздерін басқарушылық қызметтің субъектісі ретінде сезінуіне, олардың жеке және кәсіби өсуіне ықпал етеді.</w:t>
      </w:r>
    </w:p>
    <w:p w:rsidR="00885D49" w:rsidRPr="00B27063" w:rsidRDefault="003846AC" w:rsidP="008F1FBE">
      <w:pPr>
        <w:widowControl w:val="0"/>
        <w:spacing w:after="0" w:line="240" w:lineRule="auto"/>
        <w:ind w:firstLine="709"/>
        <w:jc w:val="both"/>
        <w:rPr>
          <w:rFonts w:ascii="Times New Roman" w:eastAsia="KPFXC+TimesNewRomanPSMT"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 xml:space="preserve">Психологиялық және педагогикалық шарттардың үйлесімді қосылуы басқарушылық </w:t>
      </w:r>
      <w:proofErr w:type="spellStart"/>
      <w:r w:rsidRPr="00B27063">
        <w:rPr>
          <w:rFonts w:ascii="Times New Roman" w:eastAsia="KPFXC+TimesNewRomanPSMT" w:hAnsi="Times New Roman" w:cs="Times New Roman"/>
          <w:color w:val="000000"/>
          <w:sz w:val="28"/>
          <w:szCs w:val="28"/>
          <w:lang w:val="kk-KZ"/>
        </w:rPr>
        <w:t>құзыреттіліктердің</w:t>
      </w:r>
      <w:proofErr w:type="spellEnd"/>
      <w:r w:rsidRPr="00B27063">
        <w:rPr>
          <w:rFonts w:ascii="Times New Roman" w:eastAsia="KPFXC+TimesNewRomanPSMT" w:hAnsi="Times New Roman" w:cs="Times New Roman"/>
          <w:color w:val="000000"/>
          <w:sz w:val="28"/>
          <w:szCs w:val="28"/>
          <w:lang w:val="kk-KZ"/>
        </w:rPr>
        <w:t xml:space="preserve"> тиімді қалыптасуына ықпал етеді. Басқарушылық </w:t>
      </w:r>
      <w:proofErr w:type="spellStart"/>
      <w:r w:rsidRPr="00B27063">
        <w:rPr>
          <w:rFonts w:ascii="Times New Roman" w:eastAsia="KPFXC+TimesNewRomanPSMT" w:hAnsi="Times New Roman" w:cs="Times New Roman"/>
          <w:color w:val="000000"/>
          <w:sz w:val="28"/>
          <w:szCs w:val="28"/>
          <w:lang w:val="kk-KZ"/>
        </w:rPr>
        <w:t>құзыреттіліктердің</w:t>
      </w:r>
      <w:proofErr w:type="spellEnd"/>
      <w:r w:rsidRPr="00B27063">
        <w:rPr>
          <w:rFonts w:ascii="Times New Roman" w:eastAsia="KPFXC+TimesNewRomanPSMT" w:hAnsi="Times New Roman" w:cs="Times New Roman"/>
          <w:color w:val="000000"/>
          <w:sz w:val="28"/>
          <w:szCs w:val="28"/>
          <w:lang w:val="kk-KZ"/>
        </w:rPr>
        <w:t xml:space="preserve"> дамуы психологиялық жағынан қолдау алған кезде, болашақ менеджерлер өздерінің жеке және кәсіби мақсаттарына жетуде тиімділік пен нәтижелілікке қол жеткізе алады. Бұл үдеріс студенттердің өздерінің ішкі әлемін тануына, өзін-өзі басқара білуге және өзгелермен тиімді қарым-қатынас орнатуға ықпал етеді. Осылайша, психологиялық және педагогикалық шарттардың қиылысуы және үйлесімділігі басқару үдерісінің сапасын жақсартады және болашақ мамандардың кәсіби дамуына қажетті негіз қалайды. </w:t>
      </w:r>
      <w:r w:rsidR="00885D49" w:rsidRPr="00B27063">
        <w:rPr>
          <w:rFonts w:ascii="Times New Roman" w:eastAsia="KPFXC+TimesNewRomanPSMT" w:hAnsi="Times New Roman" w:cs="Times New Roman"/>
          <w:color w:val="000000"/>
          <w:sz w:val="28"/>
          <w:szCs w:val="28"/>
          <w:lang w:val="kk-KZ"/>
        </w:rPr>
        <w:t>Біздің ойымызша мұндай шарттық дәйектеу тиімділік танытады.</w:t>
      </w:r>
      <w:r w:rsidR="00DF6B00" w:rsidRPr="00B27063">
        <w:rPr>
          <w:rFonts w:ascii="Times New Roman" w:eastAsia="KPFXC+TimesNewRomanPSMT" w:hAnsi="Times New Roman" w:cs="Times New Roman"/>
          <w:color w:val="000000"/>
          <w:sz w:val="28"/>
          <w:szCs w:val="28"/>
          <w:lang w:val="kk-KZ"/>
        </w:rPr>
        <w:t xml:space="preserve"> </w:t>
      </w:r>
    </w:p>
    <w:p w:rsidR="00831F52" w:rsidRPr="004E730F" w:rsidRDefault="00885D49" w:rsidP="008F1FBE">
      <w:pPr>
        <w:widowControl w:val="0"/>
        <w:spacing w:after="0" w:line="240" w:lineRule="auto"/>
        <w:ind w:firstLine="709"/>
        <w:jc w:val="both"/>
        <w:rPr>
          <w:rFonts w:ascii="Times New Roman" w:eastAsia="KPFXC+TimesNewRomanPSMT" w:hAnsi="Times New Roman" w:cs="Times New Roman"/>
          <w:sz w:val="28"/>
          <w:szCs w:val="28"/>
          <w:lang w:val="kk-KZ"/>
        </w:rPr>
      </w:pPr>
      <w:r w:rsidRPr="00B27063">
        <w:rPr>
          <w:rFonts w:ascii="Times New Roman" w:eastAsia="KPFXC+TimesNewRomanPSMT" w:hAnsi="Times New Roman" w:cs="Times New Roman"/>
          <w:color w:val="000000"/>
          <w:sz w:val="28"/>
          <w:szCs w:val="28"/>
          <w:lang w:val="kk-KZ"/>
        </w:rPr>
        <w:t xml:space="preserve">Басқарушылық қызметтегі </w:t>
      </w:r>
      <w:proofErr w:type="spellStart"/>
      <w:r w:rsidRPr="00B27063">
        <w:rPr>
          <w:rFonts w:ascii="Times New Roman" w:eastAsia="KPFXC+TimesNewRomanPSMT" w:hAnsi="Times New Roman" w:cs="Times New Roman"/>
          <w:color w:val="000000"/>
          <w:sz w:val="28"/>
          <w:szCs w:val="28"/>
          <w:lang w:val="kk-KZ"/>
        </w:rPr>
        <w:t>құзыреттіліктердің</w:t>
      </w:r>
      <w:proofErr w:type="spellEnd"/>
      <w:r w:rsidRPr="00B27063">
        <w:rPr>
          <w:rFonts w:ascii="Times New Roman" w:eastAsia="KPFXC+TimesNewRomanPSMT" w:hAnsi="Times New Roman" w:cs="Times New Roman"/>
          <w:color w:val="000000"/>
          <w:sz w:val="28"/>
          <w:szCs w:val="28"/>
          <w:lang w:val="kk-KZ"/>
        </w:rPr>
        <w:t xml:space="preserve"> дамуын жүзеге асыратын және нақты іс-әрекетте</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нәтижелік сипатқа ие бола алатын шарттарды О.Ю.</w:t>
      </w:r>
      <w:r w:rsidR="00C32A6E">
        <w:rPr>
          <w:rFonts w:ascii="Times New Roman" w:eastAsia="KPFXC+TimesNewRomanPSMT" w:hAnsi="Times New Roman" w:cs="Times New Roman"/>
          <w:color w:val="000000"/>
          <w:sz w:val="28"/>
          <w:szCs w:val="28"/>
          <w:lang w:val="kk-KZ"/>
        </w:rPr>
        <w:t> </w:t>
      </w:r>
      <w:proofErr w:type="spellStart"/>
      <w:r w:rsidRPr="00B27063">
        <w:rPr>
          <w:rFonts w:ascii="Times New Roman" w:eastAsia="KPFXC+TimesNewRomanPSMT" w:hAnsi="Times New Roman" w:cs="Times New Roman"/>
          <w:color w:val="000000"/>
          <w:sz w:val="28"/>
          <w:szCs w:val="28"/>
          <w:lang w:val="kk-KZ"/>
        </w:rPr>
        <w:t>Заславская</w:t>
      </w:r>
      <w:proofErr w:type="spellEnd"/>
      <w:r w:rsidRPr="00B27063">
        <w:rPr>
          <w:rFonts w:ascii="Times New Roman" w:eastAsia="KPFXC+TimesNewRomanPSMT" w:hAnsi="Times New Roman" w:cs="Times New Roman"/>
          <w:color w:val="000000"/>
          <w:sz w:val="28"/>
          <w:szCs w:val="28"/>
          <w:lang w:val="kk-KZ"/>
        </w:rPr>
        <w:t xml:space="preserve"> да жіктеп көрсетеді.</w:t>
      </w:r>
      <w:r w:rsidR="003846AC"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 xml:space="preserve">Оның ойынша, </w:t>
      </w:r>
      <w:bookmarkStart w:id="12" w:name="_page_312_0"/>
      <w:bookmarkEnd w:id="11"/>
      <w:r w:rsidRPr="00B27063">
        <w:rPr>
          <w:rFonts w:ascii="Times New Roman" w:eastAsia="KPFXC+TimesNewRomanPSMT" w:hAnsi="Times New Roman" w:cs="Times New Roman"/>
          <w:color w:val="000000"/>
          <w:sz w:val="28"/>
          <w:szCs w:val="28"/>
          <w:lang w:val="kk-KZ"/>
        </w:rPr>
        <w:t>басқарушылық құзыреттілікті қалыптастыру үшін басқару қызметінің компоненттерін дамытуға арналған:</w:t>
      </w:r>
      <w:r w:rsidR="00831F52"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ойлау операцияларын (талдау, синтездеу, бағалау және т.б.) белгілі бір деңгейде меңгеру; белгілі проблеманы</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ше</w:t>
      </w:r>
      <w:r w:rsidR="00831F52" w:rsidRPr="00B27063">
        <w:rPr>
          <w:rFonts w:ascii="Times New Roman" w:eastAsia="KPFXC+TimesNewRomanPSMT" w:hAnsi="Times New Roman" w:cs="Times New Roman"/>
          <w:color w:val="000000"/>
          <w:sz w:val="28"/>
          <w:szCs w:val="28"/>
          <w:lang w:val="kk-KZ"/>
        </w:rPr>
        <w:t>ш</w:t>
      </w:r>
      <w:r w:rsidRPr="00B27063">
        <w:rPr>
          <w:rFonts w:ascii="Times New Roman" w:eastAsia="KPFXC+TimesNewRomanPSMT" w:hAnsi="Times New Roman" w:cs="Times New Roman"/>
          <w:color w:val="000000"/>
          <w:sz w:val="28"/>
          <w:szCs w:val="28"/>
          <w:lang w:val="kk-KZ"/>
        </w:rPr>
        <w:t>уге қабілеттілік таныту; өзінің іс-әрекетін,</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 xml:space="preserve">оқу жұмысын құра білу, және оны орындау кезіндегі кемшіліктерін </w:t>
      </w:r>
      <w:r w:rsidRPr="00B27063">
        <w:rPr>
          <w:rFonts w:ascii="Times New Roman" w:eastAsia="KPFXC+TimesNewRomanPSMT" w:hAnsi="Times New Roman" w:cs="Times New Roman"/>
          <w:color w:val="000000"/>
          <w:sz w:val="28"/>
          <w:szCs w:val="28"/>
          <w:lang w:val="kk-KZ"/>
        </w:rPr>
        <w:lastRenderedPageBreak/>
        <w:t>сезіну қабілеті; педагогтің рефлексиясын дамыту сияқты</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шарттарды</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анықтап алу</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керек</w:t>
      </w:r>
      <w:r w:rsidR="00831F52" w:rsidRPr="00B27063">
        <w:rPr>
          <w:rFonts w:ascii="Times New Roman" w:eastAsia="KPFXC+TimesNewRomanPSMT" w:hAnsi="Times New Roman" w:cs="Times New Roman"/>
          <w:color w:val="000000"/>
          <w:sz w:val="28"/>
          <w:szCs w:val="28"/>
          <w:lang w:val="kk-KZ"/>
        </w:rPr>
        <w:t xml:space="preserve"> </w:t>
      </w:r>
      <w:r w:rsidR="00487408" w:rsidRPr="00B27063">
        <w:rPr>
          <w:rFonts w:ascii="Times New Roman" w:eastAsia="KPFXC+TimesNewRomanPSMT" w:hAnsi="Times New Roman" w:cs="Times New Roman"/>
          <w:color w:val="000000"/>
          <w:sz w:val="28"/>
          <w:szCs w:val="28"/>
          <w:lang w:val="kk-KZ"/>
        </w:rPr>
        <w:fldChar w:fldCharType="begin"/>
      </w:r>
      <w:r w:rsidR="008C75B6" w:rsidRPr="00B27063">
        <w:rPr>
          <w:rFonts w:ascii="Times New Roman" w:eastAsia="KPFXC+TimesNewRomanPSMT" w:hAnsi="Times New Roman" w:cs="Times New Roman"/>
          <w:color w:val="000000"/>
          <w:sz w:val="28"/>
          <w:szCs w:val="28"/>
          <w:lang w:val="kk-KZ"/>
        </w:rPr>
        <w:instrText xml:space="preserve"> ADDIN ZOTERO_ITEM CSL_CITATION {"citationID":"muG7fqyk","properties":{"formattedCitation":"[106]","plainCitation":"[106]","noteIndex":0},"citationItems":[{"id":463,"uris":["http://zotero.org/users/7434404/items/BZQYVVM2"],"itemData":{"id":463,"type":"thesis","event-place":"Москва","genre":"автореф. ... док. пед. наук.","publisher-place":"Москва","title":"Развитие управленческой компетентности учителя в системе многоуровневой подготовки в области методики обучения информатике","author":[{"family":"Заславская","given":"О.Ю."}],"issued":{"date-parts":[["2008"]]}}}],"schema":"https://github.com/citation-style-language/schema/raw/master/csl-citation.json"} </w:instrText>
      </w:r>
      <w:r w:rsidR="00487408" w:rsidRPr="00B27063">
        <w:rPr>
          <w:rFonts w:ascii="Times New Roman" w:eastAsia="KPFXC+TimesNewRomanPSMT" w:hAnsi="Times New Roman" w:cs="Times New Roman"/>
          <w:color w:val="000000"/>
          <w:sz w:val="28"/>
          <w:szCs w:val="28"/>
          <w:lang w:val="kk-KZ"/>
        </w:rPr>
        <w:fldChar w:fldCharType="separate"/>
      </w:r>
      <w:r w:rsidR="008C75B6" w:rsidRPr="00B27063">
        <w:rPr>
          <w:rFonts w:ascii="Times New Roman" w:eastAsia="KPFXC+TimesNewRomanPSMT" w:hAnsi="Times New Roman" w:cs="Times New Roman"/>
          <w:noProof/>
          <w:color w:val="000000"/>
          <w:sz w:val="28"/>
          <w:szCs w:val="28"/>
          <w:lang w:val="kk-KZ"/>
        </w:rPr>
        <w:t>[106]</w:t>
      </w:r>
      <w:r w:rsidR="00487408" w:rsidRPr="00B27063">
        <w:rPr>
          <w:rFonts w:ascii="Times New Roman" w:eastAsia="KPFXC+TimesNewRomanPSMT" w:hAnsi="Times New Roman" w:cs="Times New Roman"/>
          <w:color w:val="000000"/>
          <w:sz w:val="28"/>
          <w:szCs w:val="28"/>
          <w:lang w:val="kk-KZ"/>
        </w:rPr>
        <w:fldChar w:fldCharType="end"/>
      </w:r>
      <w:r w:rsidR="00831F52"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Мұнда</w:t>
      </w:r>
      <w:r w:rsidR="00831F52" w:rsidRPr="00B27063">
        <w:rPr>
          <w:rFonts w:ascii="Times New Roman" w:eastAsia="KPFXC+TimesNewRomanPSMT" w:hAnsi="Times New Roman" w:cs="Times New Roman"/>
          <w:color w:val="000000"/>
          <w:sz w:val="28"/>
          <w:szCs w:val="28"/>
          <w:lang w:val="kk-KZ"/>
        </w:rPr>
        <w:t>й</w:t>
      </w:r>
      <w:r w:rsidRPr="00B27063">
        <w:rPr>
          <w:rFonts w:ascii="Times New Roman" w:eastAsia="KPFXC+TimesNewRomanPSMT" w:hAnsi="Times New Roman" w:cs="Times New Roman"/>
          <w:color w:val="000000"/>
          <w:sz w:val="28"/>
          <w:szCs w:val="28"/>
          <w:lang w:val="kk-KZ"/>
        </w:rPr>
        <w:t xml:space="preserve"> шарттардың сипатына қарай педагогикалық болып табылатыны байқалады, өйткені олар</w:t>
      </w:r>
      <w:r w:rsidR="00DF6B00" w:rsidRPr="00B27063">
        <w:rPr>
          <w:rFonts w:ascii="Times New Roman" w:eastAsia="KPFXC+TimesNewRomanPSMT" w:hAnsi="Times New Roman" w:cs="Times New Roman"/>
          <w:color w:val="000000"/>
          <w:sz w:val="28"/>
          <w:szCs w:val="28"/>
          <w:lang w:val="kk-KZ"/>
        </w:rPr>
        <w:t xml:space="preserve"> </w:t>
      </w:r>
      <w:r w:rsidR="00613AE4" w:rsidRPr="00B27063">
        <w:rPr>
          <w:rFonts w:ascii="Times New Roman" w:eastAsia="KPFXC+TimesNewRomanPSMT" w:hAnsi="Times New Roman" w:cs="Times New Roman"/>
          <w:color w:val="000000"/>
          <w:sz w:val="28"/>
          <w:szCs w:val="28"/>
          <w:lang w:val="kk-KZ"/>
        </w:rPr>
        <w:t>педагогтың</w:t>
      </w:r>
      <w:r w:rsidRPr="00B27063">
        <w:rPr>
          <w:rFonts w:ascii="Times New Roman" w:eastAsia="KPFXC+TimesNewRomanPSMT" w:hAnsi="Times New Roman" w:cs="Times New Roman"/>
          <w:color w:val="000000"/>
          <w:sz w:val="28"/>
          <w:szCs w:val="28"/>
          <w:lang w:val="kk-KZ"/>
        </w:rPr>
        <w:t xml:space="preserve"> білім, білік, дағдыларды, іс-әрекеттік операцияларды</w:t>
      </w:r>
      <w:r w:rsidR="005D6C45"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меңгеруіне бағытталып, педагог маманның</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 xml:space="preserve">басқарушылық </w:t>
      </w:r>
      <w:proofErr w:type="spellStart"/>
      <w:r w:rsidRPr="00B27063">
        <w:rPr>
          <w:rFonts w:ascii="Times New Roman" w:eastAsia="KPFXC+TimesNewRomanPSMT" w:hAnsi="Times New Roman" w:cs="Times New Roman"/>
          <w:color w:val="000000"/>
          <w:sz w:val="28"/>
          <w:szCs w:val="28"/>
          <w:lang w:val="kk-KZ"/>
        </w:rPr>
        <w:t>құзыреттіліктерінің</w:t>
      </w:r>
      <w:proofErr w:type="spellEnd"/>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функционалдық құрамын</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дамытуға негізделген.</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Сонымен қатар автор</w:t>
      </w:r>
      <w:r w:rsidRPr="00B27063">
        <w:rPr>
          <w:rFonts w:ascii="Times New Roman" w:eastAsia="Calibri" w:hAnsi="Times New Roman" w:cs="Times New Roman"/>
          <w:color w:val="000000"/>
          <w:sz w:val="28"/>
          <w:szCs w:val="28"/>
          <w:lang w:val="kk-KZ"/>
        </w:rPr>
        <w:t>,</w:t>
      </w:r>
      <w:r w:rsidR="00487408" w:rsidRPr="00B27063">
        <w:rPr>
          <w:rFonts w:ascii="Times New Roman" w:eastAsia="Calibri"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басқарушылық құзыреттілікті</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қалыптастырудың деңгейлерін</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бөліп көрсетеді.</w:t>
      </w:r>
      <w:r w:rsidR="00831F52"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 xml:space="preserve">Оның ойынша бірінші деңгей-болашақ басқару құзыреттілігін қалыптастыруға </w:t>
      </w:r>
      <w:bookmarkStart w:id="13" w:name="_page_314_0"/>
      <w:bookmarkEnd w:id="12"/>
      <w:r w:rsidR="00831F52" w:rsidRPr="00B27063">
        <w:rPr>
          <w:rFonts w:ascii="Times New Roman" w:eastAsia="KPFXC+TimesNewRomanPSMT" w:hAnsi="Times New Roman" w:cs="Times New Roman"/>
          <w:color w:val="000000"/>
          <w:sz w:val="28"/>
          <w:szCs w:val="28"/>
          <w:lang w:val="kk-KZ"/>
        </w:rPr>
        <w:t>педагогикалық басқару құзыреттілігін қалыптастыру туралы көзқарастары басқарушылық дайындықтың көп деңгейлі және жүйелі тәсілдерін қамтиды. О.Ю.</w:t>
      </w:r>
      <w:r w:rsidR="00C32A6E">
        <w:rPr>
          <w:rFonts w:ascii="Times New Roman" w:eastAsia="KPFXC+TimesNewRomanPSMT" w:hAnsi="Times New Roman" w:cs="Times New Roman"/>
          <w:color w:val="000000"/>
          <w:sz w:val="28"/>
          <w:szCs w:val="28"/>
          <w:lang w:val="kk-KZ"/>
        </w:rPr>
        <w:t> </w:t>
      </w:r>
      <w:proofErr w:type="spellStart"/>
      <w:r w:rsidR="00831F52" w:rsidRPr="00B27063">
        <w:rPr>
          <w:rFonts w:ascii="Times New Roman" w:eastAsia="KPFXC+TimesNewRomanPSMT" w:hAnsi="Times New Roman" w:cs="Times New Roman"/>
          <w:color w:val="000000"/>
          <w:sz w:val="28"/>
          <w:szCs w:val="28"/>
          <w:lang w:val="kk-KZ"/>
        </w:rPr>
        <w:t>Заславскаяның</w:t>
      </w:r>
      <w:proofErr w:type="spellEnd"/>
      <w:r w:rsidR="00A00E15" w:rsidRPr="00B27063">
        <w:rPr>
          <w:rFonts w:ascii="Times New Roman" w:eastAsia="KPFXC+TimesNewRomanPSMT" w:hAnsi="Times New Roman" w:cs="Times New Roman"/>
          <w:color w:val="000000"/>
          <w:sz w:val="28"/>
          <w:szCs w:val="28"/>
          <w:lang w:val="kk-KZ"/>
        </w:rPr>
        <w:t xml:space="preserve"> </w:t>
      </w:r>
      <w:r w:rsidR="00831F52" w:rsidRPr="00B27063">
        <w:rPr>
          <w:rFonts w:ascii="Times New Roman" w:eastAsia="KPFXC+TimesNewRomanPSMT" w:hAnsi="Times New Roman" w:cs="Times New Roman"/>
          <w:color w:val="000000"/>
          <w:sz w:val="28"/>
          <w:szCs w:val="28"/>
          <w:lang w:val="kk-KZ"/>
        </w:rPr>
        <w:t xml:space="preserve">айтуынша, бұл деңгейлер арқылы </w:t>
      </w:r>
      <w:r w:rsidR="00613AE4" w:rsidRPr="00B27063">
        <w:rPr>
          <w:rFonts w:ascii="Times New Roman" w:eastAsia="KPFXC+TimesNewRomanPSMT" w:hAnsi="Times New Roman" w:cs="Times New Roman"/>
          <w:color w:val="000000"/>
          <w:sz w:val="28"/>
          <w:szCs w:val="28"/>
          <w:lang w:val="kk-KZ"/>
        </w:rPr>
        <w:t>педагогтың</w:t>
      </w:r>
      <w:r w:rsidR="00831F52" w:rsidRPr="00B27063">
        <w:rPr>
          <w:rFonts w:ascii="Times New Roman" w:eastAsia="KPFXC+TimesNewRomanPSMT" w:hAnsi="Times New Roman" w:cs="Times New Roman"/>
          <w:color w:val="000000"/>
          <w:sz w:val="28"/>
          <w:szCs w:val="28"/>
          <w:lang w:val="kk-KZ"/>
        </w:rPr>
        <w:t xml:space="preserve"> басқарушылық құзыреттілігін қалыптастыру үдерісі жүреді және басқарушылыққа даярлау көп деңгейлі және тұрақты сипатқа ие </w:t>
      </w:r>
      <w:r w:rsidR="00831F52" w:rsidRPr="004E730F">
        <w:rPr>
          <w:rFonts w:ascii="Times New Roman" w:eastAsia="KPFXC+TimesNewRomanPSMT" w:hAnsi="Times New Roman" w:cs="Times New Roman"/>
          <w:sz w:val="28"/>
          <w:szCs w:val="28"/>
          <w:lang w:val="kk-KZ"/>
        </w:rPr>
        <w:t>болады</w:t>
      </w:r>
      <w:r w:rsidR="00487408" w:rsidRPr="004E730F">
        <w:rPr>
          <w:rFonts w:ascii="Times New Roman" w:eastAsia="KPFXC+TimesNewRomanPSMT" w:hAnsi="Times New Roman" w:cs="Times New Roman"/>
          <w:sz w:val="28"/>
          <w:szCs w:val="28"/>
          <w:lang w:val="kk-KZ"/>
        </w:rPr>
        <w:t xml:space="preserve"> </w:t>
      </w:r>
      <w:r w:rsidR="00487408" w:rsidRPr="004E730F">
        <w:rPr>
          <w:rFonts w:ascii="Times New Roman" w:eastAsia="KPFXC+TimesNewRomanPSMT" w:hAnsi="Times New Roman" w:cs="Times New Roman"/>
          <w:sz w:val="28"/>
          <w:szCs w:val="28"/>
          <w:lang w:val="kk-KZ"/>
        </w:rPr>
        <w:fldChar w:fldCharType="begin"/>
      </w:r>
      <w:r w:rsidR="008C75B6" w:rsidRPr="004E730F">
        <w:rPr>
          <w:rFonts w:ascii="Times New Roman" w:eastAsia="KPFXC+TimesNewRomanPSMT" w:hAnsi="Times New Roman" w:cs="Times New Roman"/>
          <w:sz w:val="28"/>
          <w:szCs w:val="28"/>
          <w:lang w:val="kk-KZ"/>
        </w:rPr>
        <w:instrText xml:space="preserve"> ADDIN ZOTERO_ITEM CSL_CITATION {"citationID":"Q9GBKsTe","properties":{"formattedCitation":"[106]","plainCitation":"[106]","noteIndex":0},"citationItems":[{"id":463,"uris":["http://zotero.org/users/7434404/items/BZQYVVM2"],"itemData":{"id":463,"type":"thesis","event-place":"Москва","genre":"автореф. ... док. пед. наук.","publisher-place":"Москва","title":"Развитие управленческой компетентности учителя в системе многоуровневой подготовки в области методики обучения информатике","author":[{"family":"Заславская","given":"О.Ю."}],"issued":{"date-parts":[["2008"]]}}}],"schema":"https://github.com/citation-style-language/schema/raw/master/csl-citation.json"} </w:instrText>
      </w:r>
      <w:r w:rsidR="00487408" w:rsidRPr="004E730F">
        <w:rPr>
          <w:rFonts w:ascii="Times New Roman" w:eastAsia="KPFXC+TimesNewRomanPSMT" w:hAnsi="Times New Roman" w:cs="Times New Roman"/>
          <w:sz w:val="28"/>
          <w:szCs w:val="28"/>
          <w:lang w:val="kk-KZ"/>
        </w:rPr>
        <w:fldChar w:fldCharType="separate"/>
      </w:r>
      <w:r w:rsidR="008C75B6" w:rsidRPr="004E730F">
        <w:rPr>
          <w:rFonts w:ascii="Times New Roman" w:eastAsia="KPFXC+TimesNewRomanPSMT" w:hAnsi="Times New Roman" w:cs="Times New Roman"/>
          <w:noProof/>
          <w:sz w:val="28"/>
          <w:szCs w:val="28"/>
          <w:lang w:val="kk-KZ"/>
        </w:rPr>
        <w:t>[106</w:t>
      </w:r>
      <w:r w:rsidR="00FE4F0C" w:rsidRPr="004E730F">
        <w:rPr>
          <w:rFonts w:ascii="Times New Roman" w:eastAsia="KPFXC+TimesNewRomanPSMT" w:hAnsi="Times New Roman" w:cs="Times New Roman"/>
          <w:noProof/>
          <w:sz w:val="28"/>
          <w:szCs w:val="28"/>
          <w:lang w:val="kk-KZ"/>
        </w:rPr>
        <w:t>,</w:t>
      </w:r>
      <w:r w:rsidR="00A96936" w:rsidRPr="004E730F">
        <w:rPr>
          <w:rFonts w:ascii="Times New Roman" w:eastAsia="KPFXC+TimesNewRomanPSMT" w:hAnsi="Times New Roman" w:cs="Times New Roman"/>
          <w:noProof/>
          <w:sz w:val="28"/>
          <w:szCs w:val="28"/>
          <w:lang w:val="kk-KZ"/>
        </w:rPr>
        <w:t xml:space="preserve"> </w:t>
      </w:r>
      <w:r w:rsidR="004E730F" w:rsidRPr="004E730F">
        <w:rPr>
          <w:rFonts w:ascii="Times New Roman" w:eastAsia="KPFXC+TimesNewRomanPSMT" w:hAnsi="Times New Roman" w:cs="Times New Roman"/>
          <w:noProof/>
          <w:sz w:val="28"/>
          <w:szCs w:val="28"/>
          <w:lang w:val="kk-KZ"/>
        </w:rPr>
        <w:t>с. </w:t>
      </w:r>
      <w:r w:rsidR="00A96936" w:rsidRPr="004E730F">
        <w:rPr>
          <w:rFonts w:ascii="Times New Roman" w:eastAsia="KPFXC+TimesNewRomanPSMT" w:hAnsi="Times New Roman" w:cs="Times New Roman"/>
          <w:noProof/>
          <w:sz w:val="28"/>
          <w:szCs w:val="28"/>
          <w:lang w:val="kk-KZ"/>
        </w:rPr>
        <w:t>56</w:t>
      </w:r>
      <w:r w:rsidR="008C75B6" w:rsidRPr="004E730F">
        <w:rPr>
          <w:rFonts w:ascii="Times New Roman" w:eastAsia="KPFXC+TimesNewRomanPSMT" w:hAnsi="Times New Roman" w:cs="Times New Roman"/>
          <w:noProof/>
          <w:sz w:val="28"/>
          <w:szCs w:val="28"/>
          <w:lang w:val="kk-KZ"/>
        </w:rPr>
        <w:t>]</w:t>
      </w:r>
      <w:r w:rsidR="00487408" w:rsidRPr="004E730F">
        <w:rPr>
          <w:rFonts w:ascii="Times New Roman" w:eastAsia="KPFXC+TimesNewRomanPSMT" w:hAnsi="Times New Roman" w:cs="Times New Roman"/>
          <w:sz w:val="28"/>
          <w:szCs w:val="28"/>
          <w:lang w:val="kk-KZ"/>
        </w:rPr>
        <w:fldChar w:fldCharType="end"/>
      </w:r>
      <w:r w:rsidR="00831F52" w:rsidRPr="004E730F">
        <w:rPr>
          <w:rFonts w:ascii="Times New Roman" w:eastAsia="KPFXC+TimesNewRomanPSMT" w:hAnsi="Times New Roman" w:cs="Times New Roman"/>
          <w:sz w:val="28"/>
          <w:szCs w:val="28"/>
          <w:lang w:val="kk-KZ"/>
        </w:rPr>
        <w:t>.</w:t>
      </w:r>
    </w:p>
    <w:p w:rsidR="00831F52" w:rsidRPr="00B27063" w:rsidRDefault="00831F52" w:rsidP="008F1FBE">
      <w:pPr>
        <w:widowControl w:val="0"/>
        <w:spacing w:after="0" w:line="240" w:lineRule="auto"/>
        <w:ind w:firstLine="709"/>
        <w:jc w:val="both"/>
        <w:rPr>
          <w:rFonts w:ascii="Times New Roman" w:eastAsia="KPFXC+TimesNewRomanPSMT"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Т.М.</w:t>
      </w:r>
      <w:r w:rsidR="00C32A6E">
        <w:rPr>
          <w:rFonts w:ascii="Times New Roman" w:eastAsia="KPFXC+TimesNewRomanPSMT" w:hAnsi="Times New Roman" w:cs="Times New Roman"/>
          <w:color w:val="000000"/>
          <w:sz w:val="28"/>
          <w:szCs w:val="28"/>
          <w:lang w:val="kk-KZ"/>
        </w:rPr>
        <w:t xml:space="preserve"> </w:t>
      </w:r>
      <w:proofErr w:type="spellStart"/>
      <w:r w:rsidRPr="00B27063">
        <w:rPr>
          <w:rFonts w:ascii="Times New Roman" w:eastAsia="KPFXC+TimesNewRomanPSMT" w:hAnsi="Times New Roman" w:cs="Times New Roman"/>
          <w:color w:val="000000"/>
          <w:sz w:val="28"/>
          <w:szCs w:val="28"/>
          <w:lang w:val="kk-KZ"/>
        </w:rPr>
        <w:t>Баймолдаев</w:t>
      </w:r>
      <w:proofErr w:type="spellEnd"/>
      <w:r w:rsidRPr="00B27063">
        <w:rPr>
          <w:rFonts w:ascii="Times New Roman" w:eastAsia="KPFXC+TimesNewRomanPSMT" w:hAnsi="Times New Roman" w:cs="Times New Roman"/>
          <w:color w:val="000000"/>
          <w:sz w:val="28"/>
          <w:szCs w:val="28"/>
          <w:lang w:val="kk-KZ"/>
        </w:rPr>
        <w:t xml:space="preserve"> мектеп басшыларының басқару ісіне дайындығын қалыптастырудың педагогикалық шарттарын төмендегідей төрт топқа бөледі:</w:t>
      </w:r>
    </w:p>
    <w:p w:rsidR="00831F52" w:rsidRPr="00B27063" w:rsidRDefault="00831F52" w:rsidP="008F1FBE">
      <w:pPr>
        <w:widowControl w:val="0"/>
        <w:spacing w:after="0" w:line="240" w:lineRule="auto"/>
        <w:ind w:firstLine="709"/>
        <w:jc w:val="both"/>
        <w:rPr>
          <w:rFonts w:ascii="Times New Roman" w:eastAsia="KPFXC+TimesNewRomanPSMT" w:hAnsi="Times New Roman" w:cs="Times New Roman"/>
          <w:color w:val="000000"/>
          <w:sz w:val="28"/>
          <w:szCs w:val="28"/>
          <w:lang w:val="kk-KZ"/>
        </w:rPr>
      </w:pPr>
      <w:r w:rsidRPr="00C32A6E">
        <w:rPr>
          <w:rFonts w:ascii="Times New Roman" w:eastAsia="KPFXC+TimesNewRomanPSMT" w:hAnsi="Times New Roman" w:cs="Times New Roman"/>
          <w:bCs/>
          <w:i/>
          <w:color w:val="000000"/>
          <w:sz w:val="28"/>
          <w:szCs w:val="28"/>
          <w:lang w:val="kk-KZ"/>
        </w:rPr>
        <w:t>Кәсіптік-оқыту әрекетін ұйымдастыру:</w:t>
      </w:r>
      <w:r w:rsidRPr="00B27063">
        <w:rPr>
          <w:rFonts w:ascii="Times New Roman" w:eastAsia="KPFXC+TimesNewRomanPSMT" w:hAnsi="Times New Roman" w:cs="Times New Roman"/>
          <w:color w:val="000000"/>
          <w:sz w:val="28"/>
          <w:szCs w:val="28"/>
          <w:lang w:val="kk-KZ"/>
        </w:rPr>
        <w:t xml:space="preserve"> Мектеп басшысының әрекетін қоғамның сұранысына және білім беру жүйесіндегі өзгерістердің логикасына сай ұйымдастыру.</w:t>
      </w:r>
    </w:p>
    <w:p w:rsidR="00831F52" w:rsidRPr="00B27063" w:rsidRDefault="00831F52" w:rsidP="008F1FBE">
      <w:pPr>
        <w:widowControl w:val="0"/>
        <w:spacing w:after="0" w:line="240" w:lineRule="auto"/>
        <w:ind w:firstLine="709"/>
        <w:jc w:val="both"/>
        <w:rPr>
          <w:rFonts w:ascii="Times New Roman" w:eastAsia="KPFXC+TimesNewRomanPSMT" w:hAnsi="Times New Roman" w:cs="Times New Roman"/>
          <w:color w:val="000000"/>
          <w:sz w:val="28"/>
          <w:szCs w:val="28"/>
          <w:lang w:val="kk-KZ"/>
        </w:rPr>
      </w:pPr>
      <w:r w:rsidRPr="00C32A6E">
        <w:rPr>
          <w:rFonts w:ascii="Times New Roman" w:eastAsia="KPFXC+TimesNewRomanPSMT" w:hAnsi="Times New Roman" w:cs="Times New Roman"/>
          <w:bCs/>
          <w:i/>
          <w:color w:val="000000"/>
          <w:sz w:val="28"/>
          <w:szCs w:val="28"/>
          <w:lang w:val="kk-KZ"/>
        </w:rPr>
        <w:t>Білім мазмұнын үйлестіру:</w:t>
      </w:r>
      <w:r w:rsidRPr="00B27063">
        <w:rPr>
          <w:rFonts w:ascii="Times New Roman" w:eastAsia="KPFXC+TimesNewRomanPSMT" w:hAnsi="Times New Roman" w:cs="Times New Roman"/>
          <w:color w:val="000000"/>
          <w:sz w:val="28"/>
          <w:szCs w:val="28"/>
          <w:lang w:val="kk-KZ"/>
        </w:rPr>
        <w:t xml:space="preserve"> Басшының басқару әрекетінің технологиясына білім мазмұнын сәйкестендіре үйлестіру.</w:t>
      </w:r>
    </w:p>
    <w:p w:rsidR="00831F52" w:rsidRPr="00B27063" w:rsidRDefault="00831F52" w:rsidP="008F1FBE">
      <w:pPr>
        <w:widowControl w:val="0"/>
        <w:spacing w:after="0" w:line="240" w:lineRule="auto"/>
        <w:ind w:firstLine="709"/>
        <w:jc w:val="both"/>
        <w:rPr>
          <w:rFonts w:ascii="Times New Roman" w:eastAsia="KPFXC+TimesNewRomanPSMT" w:hAnsi="Times New Roman" w:cs="Times New Roman"/>
          <w:color w:val="000000"/>
          <w:sz w:val="28"/>
          <w:szCs w:val="28"/>
          <w:lang w:val="kk-KZ"/>
        </w:rPr>
      </w:pPr>
      <w:r w:rsidRPr="00C32A6E">
        <w:rPr>
          <w:rFonts w:ascii="Times New Roman" w:eastAsia="KPFXC+TimesNewRomanPSMT" w:hAnsi="Times New Roman" w:cs="Times New Roman"/>
          <w:bCs/>
          <w:i/>
          <w:color w:val="000000"/>
          <w:sz w:val="28"/>
          <w:szCs w:val="28"/>
          <w:lang w:val="kk-KZ"/>
        </w:rPr>
        <w:t>Жаңа технологияларды негіздеу:</w:t>
      </w:r>
      <w:r w:rsidRPr="00B27063">
        <w:rPr>
          <w:rFonts w:ascii="Times New Roman" w:eastAsia="KPFXC+TimesNewRomanPSMT" w:hAnsi="Times New Roman" w:cs="Times New Roman"/>
          <w:color w:val="000000"/>
          <w:sz w:val="28"/>
          <w:szCs w:val="28"/>
          <w:lang w:val="kk-KZ"/>
        </w:rPr>
        <w:t xml:space="preserve"> Мектепте пайдаланылатын жаңа технологияларды ғылыми тұрғыда негіздеу.</w:t>
      </w:r>
    </w:p>
    <w:p w:rsidR="00831F52" w:rsidRPr="004E730F" w:rsidRDefault="00831F52" w:rsidP="008F1FBE">
      <w:pPr>
        <w:widowControl w:val="0"/>
        <w:spacing w:after="0" w:line="240" w:lineRule="auto"/>
        <w:ind w:firstLine="709"/>
        <w:jc w:val="both"/>
        <w:rPr>
          <w:rFonts w:ascii="Times New Roman" w:eastAsia="KPFXC+TimesNewRomanPSMT" w:hAnsi="Times New Roman" w:cs="Times New Roman"/>
          <w:sz w:val="28"/>
          <w:szCs w:val="28"/>
          <w:lang w:val="kk-KZ"/>
        </w:rPr>
      </w:pPr>
      <w:r w:rsidRPr="00C32A6E">
        <w:rPr>
          <w:rFonts w:ascii="Times New Roman" w:eastAsia="KPFXC+TimesNewRomanPSMT" w:hAnsi="Times New Roman" w:cs="Times New Roman"/>
          <w:bCs/>
          <w:color w:val="000000"/>
          <w:sz w:val="28"/>
          <w:szCs w:val="28"/>
          <w:lang w:val="kk-KZ"/>
        </w:rPr>
        <w:t>Шығармашылық ізденіске бағдарлау:</w:t>
      </w:r>
      <w:r w:rsidRPr="00B27063">
        <w:rPr>
          <w:rFonts w:ascii="Times New Roman" w:eastAsia="KPFXC+TimesNewRomanPSMT" w:hAnsi="Times New Roman" w:cs="Times New Roman"/>
          <w:color w:val="000000"/>
          <w:sz w:val="28"/>
          <w:szCs w:val="28"/>
          <w:lang w:val="kk-KZ"/>
        </w:rPr>
        <w:t xml:space="preserve"> </w:t>
      </w:r>
      <w:r w:rsidRPr="004E730F">
        <w:rPr>
          <w:rFonts w:ascii="Times New Roman" w:eastAsia="KPFXC+TimesNewRomanPSMT" w:hAnsi="Times New Roman" w:cs="Times New Roman"/>
          <w:sz w:val="28"/>
          <w:szCs w:val="28"/>
          <w:lang w:val="kk-KZ"/>
        </w:rPr>
        <w:t>Мектеп басшыларының шығармашылық ізденістерін ынталандыру және қолдау</w:t>
      </w:r>
      <w:r w:rsidR="00487408" w:rsidRPr="004E730F">
        <w:rPr>
          <w:rFonts w:ascii="Times New Roman" w:eastAsia="KPFXC+TimesNewRomanPSMT" w:hAnsi="Times New Roman" w:cs="Times New Roman"/>
          <w:sz w:val="28"/>
          <w:szCs w:val="28"/>
          <w:lang w:val="kk-KZ"/>
        </w:rPr>
        <w:t xml:space="preserve"> </w:t>
      </w:r>
      <w:r w:rsidR="00487408" w:rsidRPr="004E730F">
        <w:rPr>
          <w:rFonts w:ascii="Times New Roman" w:eastAsia="KPFXC+TimesNewRomanPSMT" w:hAnsi="Times New Roman" w:cs="Times New Roman"/>
          <w:sz w:val="28"/>
          <w:szCs w:val="28"/>
          <w:lang w:val="kk-KZ"/>
        </w:rPr>
        <w:fldChar w:fldCharType="begin"/>
      </w:r>
      <w:r w:rsidR="008C75B6" w:rsidRPr="004E730F">
        <w:rPr>
          <w:rFonts w:ascii="Times New Roman" w:eastAsia="KPFXC+TimesNewRomanPSMT" w:hAnsi="Times New Roman" w:cs="Times New Roman"/>
          <w:sz w:val="28"/>
          <w:szCs w:val="28"/>
          <w:lang w:val="kk-KZ"/>
        </w:rPr>
        <w:instrText xml:space="preserve"> ADDIN ZOTERO_ITEM CSL_CITATION {"citationID":"EyR7rs5K","properties":{"formattedCitation":"[30]","plainCitation":"[30]","noteIndex":0},"citationItems":[{"id":386,"uris":["http://zotero.org/users/7434404/items/9BJTD7NQ"],"itemData":{"id":386,"type":"thesis","event-place":"Алматы","genre":"пед. ғыл. док","publisher":"Абай атындағы ҚҰПУ","publisher-place":"Алматы","title":"Жалпы білім беретін мектепті басқарудың ғылыми-педагогикалық негіздері","author":[{"family":"Баймолдаев","given":"Т."}],"issued":{"date-parts":[["2009"]]}}}],"schema":"https://github.com/citation-style-language/schema/raw/master/csl-citation.json"} </w:instrText>
      </w:r>
      <w:r w:rsidR="00487408" w:rsidRPr="004E730F">
        <w:rPr>
          <w:rFonts w:ascii="Times New Roman" w:eastAsia="KPFXC+TimesNewRomanPSMT" w:hAnsi="Times New Roman" w:cs="Times New Roman"/>
          <w:sz w:val="28"/>
          <w:szCs w:val="28"/>
          <w:lang w:val="kk-KZ"/>
        </w:rPr>
        <w:fldChar w:fldCharType="separate"/>
      </w:r>
      <w:r w:rsidR="008C75B6" w:rsidRPr="004E730F">
        <w:rPr>
          <w:rFonts w:ascii="Times New Roman" w:eastAsia="KPFXC+TimesNewRomanPSMT" w:hAnsi="Times New Roman" w:cs="Times New Roman"/>
          <w:noProof/>
          <w:sz w:val="28"/>
          <w:szCs w:val="28"/>
          <w:lang w:val="kk-KZ"/>
        </w:rPr>
        <w:t>[30</w:t>
      </w:r>
      <w:r w:rsidR="00FE4F0C" w:rsidRPr="004E730F">
        <w:rPr>
          <w:rFonts w:ascii="Times New Roman" w:eastAsia="KPFXC+TimesNewRomanPSMT" w:hAnsi="Times New Roman" w:cs="Times New Roman"/>
          <w:noProof/>
          <w:sz w:val="28"/>
          <w:szCs w:val="28"/>
          <w:lang w:val="kk-KZ"/>
        </w:rPr>
        <w:t>,</w:t>
      </w:r>
      <w:r w:rsidR="00B8141C" w:rsidRPr="004E730F">
        <w:rPr>
          <w:rFonts w:ascii="Times New Roman" w:eastAsia="KPFXC+TimesNewRomanPSMT" w:hAnsi="Times New Roman" w:cs="Times New Roman"/>
          <w:noProof/>
          <w:sz w:val="28"/>
          <w:szCs w:val="28"/>
          <w:lang w:val="kk-KZ"/>
        </w:rPr>
        <w:t xml:space="preserve"> </w:t>
      </w:r>
      <w:r w:rsidR="004E730F" w:rsidRPr="004E730F">
        <w:rPr>
          <w:rFonts w:ascii="Times New Roman" w:eastAsia="KPFXC+TimesNewRomanPSMT" w:hAnsi="Times New Roman" w:cs="Times New Roman"/>
          <w:noProof/>
          <w:sz w:val="28"/>
          <w:szCs w:val="28"/>
          <w:lang w:val="kk-KZ"/>
        </w:rPr>
        <w:t>б. 7</w:t>
      </w:r>
      <w:r w:rsidR="00B8141C" w:rsidRPr="004E730F">
        <w:rPr>
          <w:rFonts w:ascii="Times New Roman" w:eastAsia="KPFXC+TimesNewRomanPSMT" w:hAnsi="Times New Roman" w:cs="Times New Roman"/>
          <w:noProof/>
          <w:sz w:val="28"/>
          <w:szCs w:val="28"/>
          <w:lang w:val="kk-KZ"/>
        </w:rPr>
        <w:t>1</w:t>
      </w:r>
      <w:r w:rsidR="008C75B6" w:rsidRPr="004E730F">
        <w:rPr>
          <w:rFonts w:ascii="Times New Roman" w:eastAsia="KPFXC+TimesNewRomanPSMT" w:hAnsi="Times New Roman" w:cs="Times New Roman"/>
          <w:noProof/>
          <w:sz w:val="28"/>
          <w:szCs w:val="28"/>
          <w:lang w:val="kk-KZ"/>
        </w:rPr>
        <w:t>]</w:t>
      </w:r>
      <w:r w:rsidR="00487408" w:rsidRPr="004E730F">
        <w:rPr>
          <w:rFonts w:ascii="Times New Roman" w:eastAsia="KPFXC+TimesNewRomanPSMT" w:hAnsi="Times New Roman" w:cs="Times New Roman"/>
          <w:sz w:val="28"/>
          <w:szCs w:val="28"/>
          <w:lang w:val="kk-KZ"/>
        </w:rPr>
        <w:fldChar w:fldCharType="end"/>
      </w:r>
      <w:r w:rsidRPr="004E730F">
        <w:rPr>
          <w:rFonts w:ascii="Times New Roman" w:eastAsia="KPFXC+TimesNewRomanPSMT" w:hAnsi="Times New Roman" w:cs="Times New Roman"/>
          <w:sz w:val="28"/>
          <w:szCs w:val="28"/>
          <w:lang w:val="kk-KZ"/>
        </w:rPr>
        <w:t>.</w:t>
      </w:r>
    </w:p>
    <w:p w:rsidR="00885D49" w:rsidRPr="00B27063" w:rsidRDefault="00831F52" w:rsidP="008F1FBE">
      <w:pPr>
        <w:widowControl w:val="0"/>
        <w:spacing w:after="0" w:line="240" w:lineRule="auto"/>
        <w:ind w:firstLine="709"/>
        <w:jc w:val="both"/>
        <w:rPr>
          <w:rFonts w:ascii="Times New Roman" w:eastAsia="KPFXC+TimesNewRomanPSMT"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 xml:space="preserve">Бұл шарттар мен деңгейлер мектеп басшыларының басқарушылық </w:t>
      </w:r>
      <w:proofErr w:type="spellStart"/>
      <w:r w:rsidRPr="00B27063">
        <w:rPr>
          <w:rFonts w:ascii="Times New Roman" w:eastAsia="KPFXC+TimesNewRomanPSMT" w:hAnsi="Times New Roman" w:cs="Times New Roman"/>
          <w:color w:val="000000"/>
          <w:sz w:val="28"/>
          <w:szCs w:val="28"/>
          <w:lang w:val="kk-KZ"/>
        </w:rPr>
        <w:t>құзыреттіліктерінің</w:t>
      </w:r>
      <w:proofErr w:type="spellEnd"/>
      <w:r w:rsidRPr="00B27063">
        <w:rPr>
          <w:rFonts w:ascii="Times New Roman" w:eastAsia="KPFXC+TimesNewRomanPSMT" w:hAnsi="Times New Roman" w:cs="Times New Roman"/>
          <w:color w:val="000000"/>
          <w:sz w:val="28"/>
          <w:szCs w:val="28"/>
          <w:lang w:val="kk-KZ"/>
        </w:rPr>
        <w:t xml:space="preserve"> тиімді қалыптасуына ықпал етеді және олардың кәсіби дамуына жол ашады.</w:t>
      </w:r>
      <w:r w:rsidR="005D6C45"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Бұл шарттар біздің ойымызша</w:t>
      </w:r>
      <w:r w:rsidR="00DF6B00"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жалпы орта білім беретін мектеп басшыларының қызметін, басқару міндеттерін анықтайтын теориялық</w:t>
      </w:r>
      <w:r w:rsidR="00885D49" w:rsidRPr="00B27063">
        <w:rPr>
          <w:rFonts w:ascii="Times New Roman" w:eastAsia="Calibri" w:hAnsi="Times New Roman" w:cs="Times New Roman"/>
          <w:color w:val="000000"/>
          <w:sz w:val="28"/>
          <w:szCs w:val="28"/>
          <w:lang w:val="kk-KZ"/>
        </w:rPr>
        <w:t>-</w:t>
      </w:r>
      <w:proofErr w:type="spellStart"/>
      <w:r w:rsidR="00885D49" w:rsidRPr="00B27063">
        <w:rPr>
          <w:rFonts w:ascii="Times New Roman" w:eastAsia="KPFXC+TimesNewRomanPSMT" w:hAnsi="Times New Roman" w:cs="Times New Roman"/>
          <w:color w:val="000000"/>
          <w:sz w:val="28"/>
          <w:szCs w:val="28"/>
          <w:lang w:val="kk-KZ"/>
        </w:rPr>
        <w:t>әдіснамалық</w:t>
      </w:r>
      <w:proofErr w:type="spellEnd"/>
      <w:r w:rsidR="00885D49" w:rsidRPr="00B27063">
        <w:rPr>
          <w:rFonts w:ascii="Times New Roman" w:eastAsia="KPFXC+TimesNewRomanPSMT" w:hAnsi="Times New Roman" w:cs="Times New Roman"/>
          <w:color w:val="000000"/>
          <w:sz w:val="28"/>
          <w:szCs w:val="28"/>
          <w:lang w:val="kk-KZ"/>
        </w:rPr>
        <w:t xml:space="preserve"> ұстанымдарға сүйенеді. Диссертациялық жұмыс болашақ</w:t>
      </w:r>
      <w:r w:rsidR="00DF6B00"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педагог маманның</w:t>
      </w:r>
      <w:r w:rsidR="00DF6B00"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басқарушылық құзыреттіліктерін дамытуға арналғандықтан біз шарттар туралы ой-пікірлерді талдап, саралағанда көбінесе педагогикалық қызмет тұрғысынан келдік. Сондықтан жоғары оқу орындарында білім алушы студенттердің</w:t>
      </w:r>
      <w:r w:rsidR="00DF6B00"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кәсіби мамандануында қажетті деп табылатын коммуникативтік, ақпараттық, әлеуметтік, дидактикалық-әдістемелік,</w:t>
      </w:r>
      <w:r w:rsidR="00487408"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 xml:space="preserve">психологиялық, мәдениеттанушылық сияқты жалпы </w:t>
      </w:r>
      <w:proofErr w:type="spellStart"/>
      <w:r w:rsidR="00885D49" w:rsidRPr="00B27063">
        <w:rPr>
          <w:rFonts w:ascii="Times New Roman" w:eastAsia="KPFXC+TimesNewRomanPSMT" w:hAnsi="Times New Roman" w:cs="Times New Roman"/>
          <w:color w:val="000000"/>
          <w:sz w:val="28"/>
          <w:szCs w:val="28"/>
          <w:lang w:val="kk-KZ"/>
        </w:rPr>
        <w:t>құзыреттіліктердің</w:t>
      </w:r>
      <w:proofErr w:type="spellEnd"/>
      <w:r w:rsidR="00885D49" w:rsidRPr="00B27063">
        <w:rPr>
          <w:rFonts w:ascii="Times New Roman" w:eastAsia="KPFXC+TimesNewRomanPSMT" w:hAnsi="Times New Roman" w:cs="Times New Roman"/>
          <w:color w:val="000000"/>
          <w:sz w:val="28"/>
          <w:szCs w:val="28"/>
          <w:lang w:val="kk-KZ"/>
        </w:rPr>
        <w:t xml:space="preserve"> бірлігіндегі педагогикалық шарттарды анықтауды көздедік. Ол үшін студенттердің</w:t>
      </w:r>
      <w:r w:rsidR="00DF6B00"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коммуникативтік</w:t>
      </w:r>
      <w:r w:rsidR="00885D49" w:rsidRPr="00B27063">
        <w:rPr>
          <w:rFonts w:ascii="Times New Roman" w:eastAsia="Calibri" w:hAnsi="Times New Roman" w:cs="Times New Roman"/>
          <w:color w:val="000000"/>
          <w:sz w:val="28"/>
          <w:szCs w:val="28"/>
          <w:lang w:val="kk-KZ"/>
        </w:rPr>
        <w:t>-</w:t>
      </w:r>
      <w:r w:rsidR="00885D49" w:rsidRPr="00B27063">
        <w:rPr>
          <w:rFonts w:ascii="Times New Roman" w:eastAsia="KPFXC+TimesNewRomanPSMT" w:hAnsi="Times New Roman" w:cs="Times New Roman"/>
          <w:color w:val="000000"/>
          <w:sz w:val="28"/>
          <w:szCs w:val="28"/>
          <w:lang w:val="kk-KZ"/>
        </w:rPr>
        <w:t xml:space="preserve">басқарушылық </w:t>
      </w:r>
      <w:proofErr w:type="spellStart"/>
      <w:r w:rsidR="00885D49" w:rsidRPr="00B27063">
        <w:rPr>
          <w:rFonts w:ascii="Times New Roman" w:eastAsia="KPFXC+TimesNewRomanPSMT" w:hAnsi="Times New Roman" w:cs="Times New Roman"/>
          <w:color w:val="000000"/>
          <w:sz w:val="28"/>
          <w:szCs w:val="28"/>
          <w:lang w:val="kk-KZ"/>
        </w:rPr>
        <w:t>құзыреттілігінің</w:t>
      </w:r>
      <w:proofErr w:type="spellEnd"/>
      <w:r w:rsidR="00885D49" w:rsidRPr="00B27063">
        <w:rPr>
          <w:rFonts w:ascii="Times New Roman" w:eastAsia="KPFXC+TimesNewRomanPSMT" w:hAnsi="Times New Roman" w:cs="Times New Roman"/>
          <w:color w:val="000000"/>
          <w:sz w:val="28"/>
          <w:szCs w:val="28"/>
          <w:lang w:val="kk-KZ"/>
        </w:rPr>
        <w:t xml:space="preserve"> мазмұнын құрайтын педагогикалық-қарым-қатынас мәдениеті,</w:t>
      </w:r>
      <w:r w:rsidR="00487408"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болашақ</w:t>
      </w:r>
      <w:r w:rsidR="00DF6B00"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педагог маманның кәсіби сапалық</w:t>
      </w:r>
      <w:r w:rsidR="00DF6B00"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 xml:space="preserve">тұлғасын танытатын рухани-адамгершілік </w:t>
      </w:r>
      <w:proofErr w:type="spellStart"/>
      <w:r w:rsidR="00885D49" w:rsidRPr="00B27063">
        <w:rPr>
          <w:rFonts w:ascii="Times New Roman" w:eastAsia="KPFXC+TimesNewRomanPSMT" w:hAnsi="Times New Roman" w:cs="Times New Roman"/>
          <w:color w:val="000000"/>
          <w:sz w:val="28"/>
          <w:szCs w:val="28"/>
          <w:lang w:val="kk-KZ"/>
        </w:rPr>
        <w:t>құзыреттіліктер</w:t>
      </w:r>
      <w:proofErr w:type="spellEnd"/>
      <w:r w:rsidR="00885D49" w:rsidRPr="00B27063">
        <w:rPr>
          <w:rFonts w:ascii="Times New Roman" w:eastAsia="KPFXC+TimesNewRomanPSMT" w:hAnsi="Times New Roman" w:cs="Times New Roman"/>
          <w:color w:val="000000"/>
          <w:sz w:val="28"/>
          <w:szCs w:val="28"/>
          <w:lang w:val="kk-KZ"/>
        </w:rPr>
        <w:t xml:space="preserve"> тізбегін, өзін-өзі дамытуға мүмкіндік</w:t>
      </w:r>
      <w:r w:rsidR="00DF6B00" w:rsidRPr="00B27063">
        <w:rPr>
          <w:rFonts w:ascii="Times New Roman" w:eastAsia="KPFXC+TimesNewRomanPSMT" w:hAnsi="Times New Roman" w:cs="Times New Roman"/>
          <w:color w:val="000000"/>
          <w:sz w:val="28"/>
          <w:szCs w:val="28"/>
          <w:lang w:val="kk-KZ"/>
        </w:rPr>
        <w:t xml:space="preserve"> </w:t>
      </w:r>
      <w:proofErr w:type="spellStart"/>
      <w:r w:rsidR="00885D49" w:rsidRPr="00B27063">
        <w:rPr>
          <w:rFonts w:ascii="Times New Roman" w:eastAsia="KPFXC+TimesNewRomanPSMT" w:hAnsi="Times New Roman" w:cs="Times New Roman"/>
          <w:color w:val="000000"/>
          <w:sz w:val="28"/>
          <w:szCs w:val="28"/>
          <w:lang w:val="kk-KZ"/>
        </w:rPr>
        <w:t>құзыреттіліктерд</w:t>
      </w:r>
      <w:r w:rsidR="00487408" w:rsidRPr="00B27063">
        <w:rPr>
          <w:rFonts w:ascii="Times New Roman" w:eastAsia="KPFXC+TimesNewRomanPSMT" w:hAnsi="Times New Roman" w:cs="Times New Roman"/>
          <w:color w:val="000000"/>
          <w:sz w:val="28"/>
          <w:szCs w:val="28"/>
          <w:lang w:val="kk-KZ"/>
        </w:rPr>
        <w:t>і</w:t>
      </w:r>
      <w:proofErr w:type="spellEnd"/>
      <w:r w:rsidR="00885D49" w:rsidRPr="00B27063">
        <w:rPr>
          <w:rFonts w:ascii="Times New Roman" w:eastAsia="KPFXC+TimesNewRomanPSMT" w:hAnsi="Times New Roman" w:cs="Times New Roman"/>
          <w:color w:val="000000"/>
          <w:sz w:val="28"/>
          <w:szCs w:val="28"/>
          <w:lang w:val="kk-KZ"/>
        </w:rPr>
        <w:t xml:space="preserve"> басшылыққ</w:t>
      </w:r>
      <w:r w:rsidR="00487408" w:rsidRPr="00B27063">
        <w:rPr>
          <w:rFonts w:ascii="Times New Roman" w:eastAsia="KPFXC+TimesNewRomanPSMT" w:hAnsi="Times New Roman" w:cs="Times New Roman"/>
          <w:color w:val="000000"/>
          <w:sz w:val="28"/>
          <w:szCs w:val="28"/>
          <w:lang w:val="kk-KZ"/>
        </w:rPr>
        <w:t>а</w:t>
      </w:r>
      <w:r w:rsidR="00885D49" w:rsidRPr="00B27063">
        <w:rPr>
          <w:rFonts w:ascii="Times New Roman" w:eastAsia="KPFXC+TimesNewRomanPSMT" w:hAnsi="Times New Roman" w:cs="Times New Roman"/>
          <w:color w:val="000000"/>
          <w:sz w:val="28"/>
          <w:szCs w:val="28"/>
          <w:lang w:val="kk-KZ"/>
        </w:rPr>
        <w:t xml:space="preserve"> аламыз. </w:t>
      </w:r>
    </w:p>
    <w:p w:rsidR="00487408"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«Шарт» ұғымының анықтамасы философиялық, психологиялық және педагогикалық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әдебиеттерде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бір-біріне ұқсас көзқарастарға сәйкес айқындалып негізделгенімен, олардың </w:t>
      </w:r>
      <w:proofErr w:type="spellStart"/>
      <w:r w:rsidRPr="00B27063">
        <w:rPr>
          <w:rFonts w:ascii="Times New Roman" w:hAnsi="Times New Roman" w:cs="Times New Roman"/>
          <w:sz w:val="28"/>
          <w:szCs w:val="28"/>
          <w:lang w:val="kk-KZ"/>
        </w:rPr>
        <w:t>әрқайсының</w:t>
      </w:r>
      <w:proofErr w:type="spellEnd"/>
      <w:r w:rsidRPr="00B27063">
        <w:rPr>
          <w:rFonts w:ascii="Times New Roman" w:hAnsi="Times New Roman" w:cs="Times New Roman"/>
          <w:sz w:val="28"/>
          <w:szCs w:val="28"/>
          <w:lang w:val="kk-KZ"/>
        </w:rPr>
        <w:t xml:space="preserve"> өзіндік ерекшеліктері болады. Мәселен,</w:t>
      </w:r>
      <w:r w:rsidR="00DF6B00" w:rsidRPr="00B27063">
        <w:rPr>
          <w:rFonts w:ascii="Times New Roman" w:hAnsi="Times New Roman" w:cs="Times New Roman"/>
          <w:sz w:val="28"/>
          <w:szCs w:val="28"/>
          <w:lang w:val="kk-KZ"/>
        </w:rPr>
        <w:t xml:space="preserve"> </w:t>
      </w:r>
      <w:r w:rsidR="00020034" w:rsidRPr="00B27063">
        <w:rPr>
          <w:rFonts w:ascii="Times New Roman" w:hAnsi="Times New Roman" w:cs="Times New Roman"/>
          <w:sz w:val="28"/>
          <w:szCs w:val="28"/>
          <w:lang w:val="kk-KZ"/>
        </w:rPr>
        <w:t>Н.В.</w:t>
      </w:r>
      <w:r w:rsidR="00C32A6E">
        <w:rPr>
          <w:rFonts w:ascii="Times New Roman" w:hAnsi="Times New Roman" w:cs="Times New Roman"/>
          <w:sz w:val="28"/>
          <w:szCs w:val="28"/>
          <w:lang w:val="kk-KZ"/>
        </w:rPr>
        <w:t> </w:t>
      </w:r>
      <w:proofErr w:type="spellStart"/>
      <w:r w:rsidR="00020034" w:rsidRPr="00B27063">
        <w:rPr>
          <w:rFonts w:ascii="Times New Roman" w:hAnsi="Times New Roman" w:cs="Times New Roman"/>
          <w:sz w:val="28"/>
          <w:szCs w:val="28"/>
          <w:lang w:val="kk-KZ"/>
        </w:rPr>
        <w:t>Ипполитованың</w:t>
      </w:r>
      <w:proofErr w:type="spellEnd"/>
      <w:r w:rsidR="00020034" w:rsidRPr="00B27063">
        <w:rPr>
          <w:rFonts w:ascii="Times New Roman" w:hAnsi="Times New Roman" w:cs="Times New Roman"/>
          <w:sz w:val="28"/>
          <w:szCs w:val="28"/>
          <w:lang w:val="kk-KZ"/>
        </w:rPr>
        <w:t xml:space="preserve"> педагогикалық шарттардың мәнін анықтауы, олардың </w:t>
      </w:r>
      <w:r w:rsidR="00020034" w:rsidRPr="00B27063">
        <w:rPr>
          <w:rFonts w:ascii="Times New Roman" w:hAnsi="Times New Roman" w:cs="Times New Roman"/>
          <w:sz w:val="28"/>
          <w:szCs w:val="28"/>
          <w:lang w:val="kk-KZ"/>
        </w:rPr>
        <w:lastRenderedPageBreak/>
        <w:t>білім беру процесіне қалай ықпал ететінін тереңірек түсінуге мүмкіндік береді</w:t>
      </w:r>
      <w:r w:rsidR="00487408" w:rsidRPr="00B27063">
        <w:rPr>
          <w:rFonts w:ascii="Times New Roman" w:hAnsi="Times New Roman" w:cs="Times New Roman"/>
          <w:sz w:val="28"/>
          <w:szCs w:val="28"/>
          <w:lang w:val="kk-KZ"/>
        </w:rPr>
        <w:t xml:space="preserve"> </w:t>
      </w:r>
      <w:r w:rsidR="00487408"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{"citationID":"MTnH2mb4","properties":{"formattedCitation":"[107]","plainCitation":"[107]","noteIndex":0},"citationItems":[{"id":465,"uris":["http://zotero.org/users/7434404/items/W3WSL2MZ"],"itemData":{"id":465,"type":"article-journal","issue":"1","journalAbbreviation":"General and Professional Education","page":"8-14","title":"Анализ понятия «педагогические условия»: сущность, классификация","author":[{"family":"Ипполитова","given":"Н.В."},{"family":"Стерхова","given":"Н.С."}],"issued":{"date-parts":[["2012"]]}}}],"schema":"https://github.com/citation-style-language/schema/raw/master/csl-citation.json"} </w:instrText>
      </w:r>
      <w:r w:rsidR="00487408"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[107]</w:t>
      </w:r>
      <w:r w:rsidR="00487408" w:rsidRPr="00B27063">
        <w:rPr>
          <w:rFonts w:ascii="Times New Roman" w:hAnsi="Times New Roman" w:cs="Times New Roman"/>
          <w:sz w:val="28"/>
          <w:szCs w:val="28"/>
          <w:lang w:val="kk-KZ"/>
        </w:rPr>
        <w:fldChar w:fldCharType="end"/>
      </w:r>
      <w:r w:rsidR="00020034" w:rsidRPr="00B27063">
        <w:rPr>
          <w:rFonts w:ascii="Times New Roman" w:hAnsi="Times New Roman" w:cs="Times New Roman"/>
          <w:sz w:val="28"/>
          <w:szCs w:val="28"/>
          <w:lang w:val="kk-KZ"/>
        </w:rPr>
        <w:t>. Оның айтуы бойынша:</w:t>
      </w:r>
      <w:r w:rsidR="00487408" w:rsidRPr="00B27063">
        <w:rPr>
          <w:rFonts w:ascii="Times New Roman" w:hAnsi="Times New Roman" w:cs="Times New Roman"/>
          <w:sz w:val="28"/>
          <w:szCs w:val="28"/>
          <w:lang w:val="kk-KZ"/>
        </w:rPr>
        <w:t xml:space="preserve"> </w:t>
      </w:r>
    </w:p>
    <w:p w:rsidR="00020034" w:rsidRPr="00B27063" w:rsidRDefault="00487408"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Ш</w:t>
      </w:r>
      <w:r w:rsidR="00020034" w:rsidRPr="00B27063">
        <w:rPr>
          <w:rFonts w:ascii="Times New Roman" w:hAnsi="Times New Roman" w:cs="Times New Roman"/>
          <w:sz w:val="28"/>
          <w:szCs w:val="28"/>
          <w:lang w:val="kk-KZ"/>
        </w:rPr>
        <w:t>арттар жағдайлар мен салдарлардың жиынтығы ретінде: Бұл мағынада шарттар, оқу ортасындағы барлық факторларды қамтиды, олар оқушылардың білім алу процесінде кездесетін жағдайлары мен салдарларының жиынтығы болып табылады</w:t>
      </w:r>
      <w:r w:rsidRPr="00B27063">
        <w:rPr>
          <w:rFonts w:ascii="Times New Roman" w:hAnsi="Times New Roman" w:cs="Times New Roman"/>
          <w:sz w:val="28"/>
          <w:szCs w:val="28"/>
          <w:lang w:val="kk-KZ"/>
        </w:rPr>
        <w:t>»</w:t>
      </w:r>
      <w:r w:rsidR="00020034" w:rsidRPr="00B27063">
        <w:rPr>
          <w:rFonts w:ascii="Times New Roman" w:hAnsi="Times New Roman" w:cs="Times New Roman"/>
          <w:sz w:val="28"/>
          <w:szCs w:val="28"/>
          <w:lang w:val="kk-KZ"/>
        </w:rPr>
        <w:t>.</w:t>
      </w:r>
    </w:p>
    <w:p w:rsidR="00020034" w:rsidRPr="00B27063" w:rsidRDefault="00020034"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Шарттардың адамның дамуына, тәрбиесіне және оқуына әсер етуі: Бұл анықтама шарттардың оқушылардың жеке дамуына, олардың мінез-құлқына және білім алу қабілеттеріне тікелей әсер ететіндігін көрсетеді. Бұл шарттар оқушылардың оқу үдерісінде қалай әрекет ететінін және олардың білімді қалай игеретінін айқындайды.</w:t>
      </w:r>
    </w:p>
    <w:p w:rsidR="00020034" w:rsidRPr="00B27063" w:rsidRDefault="00020034"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Шарттардың дамыту, тәрбиелеу және оқыту процесіне ықпалы: Бұл көзқарас бойынша, шарттар оқыту процесінің жылдамдығын және тиімділігін анықтайды, олар оқушылардың білім алуын жылдамдата алғаны немесе бәсеңдете алғаны сияқты әсер етуі мүмкін. Сондай-ақ, шарттар оқушылардың дамуының динамикасына және соңғы нәтижесіне әсер етеді, олардың білім алу процесінде қол жеткізген жетістіктеріне ықпал етеді. </w:t>
      </w:r>
    </w:p>
    <w:p w:rsidR="00020034"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Б.В.</w:t>
      </w:r>
      <w:r w:rsidR="00C32A6E">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Куприянов </w:t>
      </w:r>
      <w:r w:rsidR="00137FA4" w:rsidRPr="00B27063">
        <w:rPr>
          <w:rFonts w:ascii="Times New Roman" w:hAnsi="Times New Roman" w:cs="Times New Roman"/>
          <w:sz w:val="28"/>
          <w:szCs w:val="28"/>
          <w:lang w:val="kk-KZ"/>
        </w:rPr>
        <w:t>пен</w:t>
      </w:r>
      <w:r w:rsidR="00020034" w:rsidRPr="00B27063">
        <w:rPr>
          <w:rFonts w:ascii="Times New Roman" w:hAnsi="Times New Roman" w:cs="Times New Roman"/>
          <w:sz w:val="28"/>
          <w:szCs w:val="28"/>
          <w:lang w:val="kk-KZ"/>
        </w:rPr>
        <w:t xml:space="preserve"> С.А.</w:t>
      </w:r>
      <w:r w:rsidR="00C32A6E">
        <w:rPr>
          <w:rFonts w:ascii="Times New Roman" w:hAnsi="Times New Roman" w:cs="Times New Roman"/>
          <w:sz w:val="28"/>
          <w:szCs w:val="28"/>
          <w:lang w:val="kk-KZ"/>
        </w:rPr>
        <w:t xml:space="preserve"> </w:t>
      </w:r>
      <w:proofErr w:type="spellStart"/>
      <w:r w:rsidR="00020034" w:rsidRPr="00B27063">
        <w:rPr>
          <w:rFonts w:ascii="Times New Roman" w:hAnsi="Times New Roman" w:cs="Times New Roman"/>
          <w:sz w:val="28"/>
          <w:szCs w:val="28"/>
          <w:lang w:val="kk-KZ"/>
        </w:rPr>
        <w:t>Дынина</w:t>
      </w:r>
      <w:proofErr w:type="spellEnd"/>
      <w:r w:rsidR="00020034"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педагогикалық шарттарды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білім беру ортасы мен материалдық кеңістік ортасындағы тұлғаның дамуына бағытталған өзара байланысты педагогикалық жүйенің аспектілері деп түсіндіреді</w:t>
      </w:r>
      <w:r w:rsidR="00487408" w:rsidRPr="00B27063">
        <w:rPr>
          <w:rFonts w:ascii="Times New Roman" w:hAnsi="Times New Roman" w:cs="Times New Roman"/>
          <w:sz w:val="28"/>
          <w:szCs w:val="28"/>
          <w:lang w:val="kk-KZ"/>
        </w:rPr>
        <w:t xml:space="preserve"> </w:t>
      </w:r>
      <w:r w:rsidR="00487408"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k8NkE5WQ","properties":{"formattedCitation":"[108]","plainCitation":"[108]","noteIndex":0},"citationItems":[{"id":466,"uris":["http://zotero.org/users/7434404/items/VMKAFHKG"],"itemData":{"id":466,"type":"article-journal","issue":"2","journalAbbreviation":"Вестник Костромского гос. ун-та им. Н.А. Некрасова","page":"101-104","title":"Современные подходы к определению сущности категории «педагогические условия»","author":[{"family":"Куприянов","given":"Б.В."},{"family":"Дынина","given":"С.А."}],"issued":{"date-parts":[["2001"]]}}}],"schema":"https://github.com/citation-style-language/schema/raw/master/csl-citation.json"} </w:instrText>
      </w:r>
      <w:r w:rsidR="00487408"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[108]</w:t>
      </w:r>
      <w:r w:rsidR="00487408"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xml:space="preserve">. </w:t>
      </w:r>
    </w:p>
    <w:p w:rsidR="00FB0854" w:rsidRPr="004E730F" w:rsidRDefault="00FB0854"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Б.А.</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Тұрғынбаеваның</w:t>
      </w:r>
      <w:proofErr w:type="spellEnd"/>
      <w:r w:rsidRPr="00B27063">
        <w:rPr>
          <w:rFonts w:ascii="Times New Roman" w:hAnsi="Times New Roman" w:cs="Times New Roman"/>
          <w:sz w:val="28"/>
          <w:szCs w:val="28"/>
          <w:lang w:val="kk-KZ"/>
        </w:rPr>
        <w:t xml:space="preserve"> тұжырымына сүйене отырып, дамытушылық ортаның болашақ маман тұлғасын дамытудағы рөлін атап өту маңызды. Бұл орта, әлеуметтік-мәдени кеңістіктің бөлігі ретінде, субъектілер арасындағы шығармашылық әрекеттесуді ынталандыратын аймақ болып табылады. Болашақ мамандардың басқарушылық құзыреттіліктерін қалыптастыруда осы дамытушылық орта кәсіби және тұлғалық әрекеттесуді, кәсіби және тұлғалық өсуді, кәсіби ізденісті </w:t>
      </w:r>
      <w:r w:rsidRPr="004E730F">
        <w:rPr>
          <w:rFonts w:ascii="Times New Roman" w:hAnsi="Times New Roman" w:cs="Times New Roman"/>
          <w:sz w:val="28"/>
          <w:szCs w:val="28"/>
          <w:lang w:val="kk-KZ"/>
        </w:rPr>
        <w:t>ынталандыруды және кәсіби шебер тұлғалардың өзара ынтымақтасуын қамтамасыз етеді</w:t>
      </w:r>
      <w:r w:rsidR="00EF57B1" w:rsidRPr="004E730F">
        <w:rPr>
          <w:rFonts w:ascii="Times New Roman" w:hAnsi="Times New Roman" w:cs="Times New Roman"/>
          <w:sz w:val="28"/>
          <w:szCs w:val="28"/>
          <w:lang w:val="kk-KZ"/>
        </w:rPr>
        <w:t xml:space="preserve"> </w:t>
      </w:r>
      <w:r w:rsidR="00487408" w:rsidRPr="004E730F">
        <w:rPr>
          <w:rFonts w:ascii="Times New Roman" w:hAnsi="Times New Roman" w:cs="Times New Roman"/>
          <w:sz w:val="28"/>
          <w:szCs w:val="28"/>
          <w:lang w:val="kk-KZ"/>
        </w:rPr>
        <w:fldChar w:fldCharType="begin"/>
      </w:r>
      <w:r w:rsidR="008C75B6" w:rsidRPr="004E730F">
        <w:rPr>
          <w:rFonts w:ascii="Times New Roman" w:hAnsi="Times New Roman" w:cs="Times New Roman"/>
          <w:sz w:val="28"/>
          <w:szCs w:val="28"/>
          <w:lang w:val="kk-KZ"/>
        </w:rPr>
        <w:instrText xml:space="preserve"> ADDIN ZOTERO_ITEM CSL_CITATION {"citationID":"BBiJHtAG","properties":{"formattedCitation":"[22]","plainCitation":"[22]","noteIndex":0},"citationItems":[{"id":420,"uris":["http://zotero.org/users/7434404/items/WSHFTMK3"],"itemData":{"id":420,"type":"book","event-place":"Алматы","number-of-pages":"174","publisher-place":"Алматы","title":"Мұғалімнің шығармашылық әлеуметін біліктілікті арттыру жағдайында дамыту: теория және тәжірибе","author":[{"family":"Тұрғынбаева","given":"Б.А."}],"issued":{"date-parts":[["2005"]]}}}],"schema":"https://github.com/citation-style-language/schema/raw/master/csl-citation.json"} </w:instrText>
      </w:r>
      <w:r w:rsidR="00487408" w:rsidRPr="004E730F">
        <w:rPr>
          <w:rFonts w:ascii="Times New Roman" w:hAnsi="Times New Roman" w:cs="Times New Roman"/>
          <w:sz w:val="28"/>
          <w:szCs w:val="28"/>
          <w:lang w:val="kk-KZ"/>
        </w:rPr>
        <w:fldChar w:fldCharType="separate"/>
      </w:r>
      <w:r w:rsidR="008C75B6" w:rsidRPr="004E730F">
        <w:rPr>
          <w:rFonts w:ascii="Times New Roman" w:hAnsi="Times New Roman" w:cs="Times New Roman"/>
          <w:noProof/>
          <w:sz w:val="28"/>
          <w:szCs w:val="28"/>
          <w:lang w:val="kk-KZ"/>
        </w:rPr>
        <w:t>[22</w:t>
      </w:r>
      <w:r w:rsidR="00FE4F0C" w:rsidRPr="004E730F">
        <w:rPr>
          <w:rFonts w:ascii="Times New Roman" w:hAnsi="Times New Roman" w:cs="Times New Roman"/>
          <w:noProof/>
          <w:sz w:val="28"/>
          <w:szCs w:val="28"/>
          <w:lang w:val="kk-KZ"/>
        </w:rPr>
        <w:t xml:space="preserve">, </w:t>
      </w:r>
      <w:r w:rsidR="004E730F" w:rsidRPr="004E730F">
        <w:rPr>
          <w:rFonts w:ascii="Times New Roman" w:hAnsi="Times New Roman" w:cs="Times New Roman"/>
          <w:noProof/>
          <w:sz w:val="28"/>
          <w:szCs w:val="28"/>
          <w:lang w:val="kk-KZ"/>
        </w:rPr>
        <w:t xml:space="preserve">б. </w:t>
      </w:r>
      <w:r w:rsidR="00B8141C" w:rsidRPr="004E730F">
        <w:rPr>
          <w:rFonts w:ascii="Times New Roman" w:hAnsi="Times New Roman" w:cs="Times New Roman"/>
          <w:noProof/>
          <w:sz w:val="28"/>
          <w:szCs w:val="28"/>
          <w:lang w:val="kk-KZ"/>
        </w:rPr>
        <w:t>57</w:t>
      </w:r>
      <w:r w:rsidR="008C75B6" w:rsidRPr="004E730F">
        <w:rPr>
          <w:rFonts w:ascii="Times New Roman" w:hAnsi="Times New Roman" w:cs="Times New Roman"/>
          <w:noProof/>
          <w:sz w:val="28"/>
          <w:szCs w:val="28"/>
          <w:lang w:val="kk-KZ"/>
        </w:rPr>
        <w:t>]</w:t>
      </w:r>
      <w:r w:rsidR="00487408" w:rsidRPr="004E730F">
        <w:rPr>
          <w:rFonts w:ascii="Times New Roman" w:hAnsi="Times New Roman" w:cs="Times New Roman"/>
          <w:sz w:val="28"/>
          <w:szCs w:val="28"/>
          <w:lang w:val="kk-KZ"/>
        </w:rPr>
        <w:fldChar w:fldCharType="end"/>
      </w:r>
      <w:r w:rsidRPr="004E730F">
        <w:rPr>
          <w:rFonts w:ascii="Times New Roman" w:hAnsi="Times New Roman" w:cs="Times New Roman"/>
          <w:sz w:val="28"/>
          <w:szCs w:val="28"/>
          <w:lang w:val="kk-KZ"/>
        </w:rPr>
        <w:t>.</w:t>
      </w:r>
    </w:p>
    <w:p w:rsidR="00FB0854" w:rsidRPr="00B27063" w:rsidRDefault="00FB0854" w:rsidP="008F1FBE">
      <w:pPr>
        <w:spacing w:after="0" w:line="240" w:lineRule="auto"/>
        <w:ind w:firstLine="709"/>
        <w:jc w:val="both"/>
        <w:rPr>
          <w:rFonts w:ascii="Times New Roman" w:hAnsi="Times New Roman" w:cs="Times New Roman"/>
          <w:sz w:val="28"/>
          <w:szCs w:val="28"/>
          <w:lang w:val="kk-KZ"/>
        </w:rPr>
      </w:pPr>
      <w:r w:rsidRPr="004E730F">
        <w:rPr>
          <w:rFonts w:ascii="Times New Roman" w:hAnsi="Times New Roman" w:cs="Times New Roman"/>
          <w:sz w:val="28"/>
          <w:szCs w:val="28"/>
          <w:lang w:val="kk-KZ"/>
        </w:rPr>
        <w:t xml:space="preserve">Білім алу процесінде осы ортаны жасау негізгі қағидаларына сәйкес, оқу топтарының ұйымшылдығы, </w:t>
      </w:r>
      <w:proofErr w:type="spellStart"/>
      <w:r w:rsidRPr="004E730F">
        <w:rPr>
          <w:rFonts w:ascii="Times New Roman" w:hAnsi="Times New Roman" w:cs="Times New Roman"/>
          <w:sz w:val="28"/>
          <w:szCs w:val="28"/>
          <w:lang w:val="kk-KZ"/>
        </w:rPr>
        <w:t>тұлғааралық</w:t>
      </w:r>
      <w:proofErr w:type="spellEnd"/>
      <w:r w:rsidRPr="004E730F">
        <w:rPr>
          <w:rFonts w:ascii="Times New Roman" w:hAnsi="Times New Roman" w:cs="Times New Roman"/>
          <w:sz w:val="28"/>
          <w:szCs w:val="28"/>
          <w:lang w:val="kk-KZ"/>
        </w:rPr>
        <w:t xml:space="preserve"> қарым</w:t>
      </w:r>
      <w:r w:rsidRPr="00B27063">
        <w:rPr>
          <w:rFonts w:ascii="Times New Roman" w:hAnsi="Times New Roman" w:cs="Times New Roman"/>
          <w:sz w:val="28"/>
          <w:szCs w:val="28"/>
          <w:lang w:val="kk-KZ"/>
        </w:rPr>
        <w:t>-қатынастың адамгершілікке құрылуы, білім алушылардың жеке ерекшеліктеріне және сұраныстарына негізделуі, жағымды психологиялық ахуалды қамтамасыз ету, ашық пікір алмасу және білім алудағы еріктілік пен еркіндік қажет. Бұл қағидалар студенттердің педагогикалық қабілеттерін және басқарушылық құзыреттіліктерін дамытуға жол ашады.</w:t>
      </w:r>
    </w:p>
    <w:p w:rsidR="00FB0854" w:rsidRPr="00B27063" w:rsidRDefault="00FB0854"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Ортаның параметрлері арасында білім алушының өзімен, өзге этнос өкілдерімен әрекеттесу кеңістігі, қатысушылардың мәдени-құндылық бағдарлары, қызығушылықтары және мүмкіндіктері, этникалық ерекшеліктері маңызды болып табылады. Ортаның позицияларына өзгелерге үлгі көрсету, басқалармен біртұтастықта болуға ұмтылу, жағдайды ортаның ортақ көзқарасына сай бағалау және бақылау, өзгенің тұлғалық ерекшеліктерін бағалай білу кіреді.</w:t>
      </w:r>
    </w:p>
    <w:p w:rsidR="00FB0854" w:rsidRPr="00B27063" w:rsidRDefault="00FB0854"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Бұл дамытушылық орта тұлғаның әлеуметтік, мәдени және танымдық аумақтарын қалыптастыруға, олардың мақсатты шығармашылық потенциалын </w:t>
      </w:r>
      <w:r w:rsidRPr="00B27063">
        <w:rPr>
          <w:rFonts w:ascii="Times New Roman" w:hAnsi="Times New Roman" w:cs="Times New Roman"/>
          <w:sz w:val="28"/>
          <w:szCs w:val="28"/>
          <w:lang w:val="kk-KZ"/>
        </w:rPr>
        <w:lastRenderedPageBreak/>
        <w:t>ашуға бағытталған. Осылайша, бұл орта болашақ мамандардың жеке және кәсіби дамуына ықпал ететін құрал ретінде қызмет етеді.</w:t>
      </w:r>
    </w:p>
    <w:p w:rsidR="001026CF" w:rsidRPr="00B27063" w:rsidRDefault="001026CF"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Біздің тұжырымға сәйкес, аталған шарт </w:t>
      </w:r>
      <w:r w:rsidR="00613AE4" w:rsidRPr="00B27063">
        <w:rPr>
          <w:rFonts w:ascii="Times New Roman" w:hAnsi="Times New Roman" w:cs="Times New Roman"/>
          <w:sz w:val="28"/>
          <w:szCs w:val="28"/>
          <w:lang w:val="kk-KZ"/>
        </w:rPr>
        <w:t>педагог</w:t>
      </w:r>
      <w:r w:rsidRPr="00B27063">
        <w:rPr>
          <w:rFonts w:ascii="Times New Roman" w:hAnsi="Times New Roman" w:cs="Times New Roman"/>
          <w:sz w:val="28"/>
          <w:szCs w:val="28"/>
          <w:lang w:val="kk-KZ"/>
        </w:rPr>
        <w:t xml:space="preserve"> және студент арасындағы біргелкі іс-әрекетін ұйымдастыруда ың</w:t>
      </w:r>
      <w:r w:rsidR="00487408" w:rsidRPr="00B27063">
        <w:rPr>
          <w:rFonts w:ascii="Times New Roman" w:hAnsi="Times New Roman" w:cs="Times New Roman"/>
          <w:sz w:val="28"/>
          <w:szCs w:val="28"/>
          <w:lang w:val="kk-KZ"/>
        </w:rPr>
        <w:t>ғ</w:t>
      </w:r>
      <w:r w:rsidRPr="00B27063">
        <w:rPr>
          <w:rFonts w:ascii="Times New Roman" w:hAnsi="Times New Roman" w:cs="Times New Roman"/>
          <w:sz w:val="28"/>
          <w:szCs w:val="28"/>
          <w:lang w:val="kk-KZ"/>
        </w:rPr>
        <w:t xml:space="preserve">айлы жағдайдың орын алуы нәтижесінде болашақ педагогтің коммуникативтік-басқарушылық </w:t>
      </w:r>
      <w:proofErr w:type="spellStart"/>
      <w:r w:rsidRPr="00B27063">
        <w:rPr>
          <w:rFonts w:ascii="Times New Roman" w:hAnsi="Times New Roman" w:cs="Times New Roman"/>
          <w:sz w:val="28"/>
          <w:szCs w:val="28"/>
          <w:lang w:val="kk-KZ"/>
        </w:rPr>
        <w:t>құзыреттілігінің</w:t>
      </w:r>
      <w:proofErr w:type="spellEnd"/>
      <w:r w:rsidRPr="00B27063">
        <w:rPr>
          <w:rFonts w:ascii="Times New Roman" w:hAnsi="Times New Roman" w:cs="Times New Roman"/>
          <w:sz w:val="28"/>
          <w:szCs w:val="28"/>
          <w:lang w:val="kk-KZ"/>
        </w:rPr>
        <w:t xml:space="preserve"> оңтайлы дамуына септігін тигізеді. Коммуникативтік-басқарушылық </w:t>
      </w:r>
      <w:proofErr w:type="spellStart"/>
      <w:r w:rsidRPr="00B27063">
        <w:rPr>
          <w:rFonts w:ascii="Times New Roman" w:hAnsi="Times New Roman" w:cs="Times New Roman"/>
          <w:sz w:val="28"/>
          <w:szCs w:val="28"/>
          <w:lang w:val="kk-KZ"/>
        </w:rPr>
        <w:t>құзыреттіліктерді</w:t>
      </w:r>
      <w:proofErr w:type="spellEnd"/>
      <w:r w:rsidRPr="00B27063">
        <w:rPr>
          <w:rFonts w:ascii="Times New Roman" w:hAnsi="Times New Roman" w:cs="Times New Roman"/>
          <w:sz w:val="28"/>
          <w:szCs w:val="28"/>
          <w:lang w:val="kk-KZ"/>
        </w:rPr>
        <w:t xml:space="preserve"> дамытудағы шарттардың қалыптасуы болашақ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кәсіби және жеке басын жетілдіруге көмектеседі.</w:t>
      </w:r>
    </w:p>
    <w:p w:rsidR="001026CF" w:rsidRPr="00B27063" w:rsidRDefault="001026CF"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Сонымен қатар, В.М. </w:t>
      </w:r>
      <w:proofErr w:type="spellStart"/>
      <w:r w:rsidRPr="00B27063">
        <w:rPr>
          <w:rFonts w:ascii="Times New Roman" w:hAnsi="Times New Roman" w:cs="Times New Roman"/>
          <w:sz w:val="28"/>
          <w:szCs w:val="28"/>
          <w:lang w:val="kk-KZ"/>
        </w:rPr>
        <w:t>Мосина</w:t>
      </w:r>
      <w:proofErr w:type="spellEnd"/>
      <w:r w:rsidRPr="00B27063">
        <w:rPr>
          <w:rFonts w:ascii="Times New Roman" w:hAnsi="Times New Roman" w:cs="Times New Roman"/>
          <w:sz w:val="28"/>
          <w:szCs w:val="28"/>
          <w:lang w:val="kk-KZ"/>
        </w:rPr>
        <w:t xml:space="preserve">, И.А. </w:t>
      </w:r>
      <w:proofErr w:type="spellStart"/>
      <w:r w:rsidRPr="00B27063">
        <w:rPr>
          <w:rFonts w:ascii="Times New Roman" w:hAnsi="Times New Roman" w:cs="Times New Roman"/>
          <w:sz w:val="28"/>
          <w:szCs w:val="28"/>
          <w:lang w:val="kk-KZ"/>
        </w:rPr>
        <w:t>Елисеева</w:t>
      </w:r>
      <w:proofErr w:type="spellEnd"/>
      <w:r w:rsidRPr="00B27063">
        <w:rPr>
          <w:rFonts w:ascii="Times New Roman" w:hAnsi="Times New Roman" w:cs="Times New Roman"/>
          <w:sz w:val="28"/>
          <w:szCs w:val="28"/>
          <w:lang w:val="kk-KZ"/>
        </w:rPr>
        <w:t xml:space="preserve"> және О.П.</w:t>
      </w:r>
      <w:r w:rsidR="00C32A6E">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Денисова сияқты ғалымдардың түсініктемелерінің арқасында болашақ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басқарушылық құзыреттіліктерін қалыптастырудағы әртүрлі аспектілерге назар аударылған. Олардың еңбектері теориялық білімнен бастап, психологиялық даярлық пен тәжірибелік қызмет деңгейіне дейінгі кең спектрді қамтиды.</w:t>
      </w:r>
    </w:p>
    <w:p w:rsidR="001026CF" w:rsidRPr="004E730F" w:rsidRDefault="001026CF" w:rsidP="008F1FBE">
      <w:pPr>
        <w:spacing w:after="0" w:line="240" w:lineRule="auto"/>
        <w:ind w:firstLine="709"/>
        <w:jc w:val="both"/>
        <w:rPr>
          <w:rFonts w:ascii="Times New Roman" w:hAnsi="Times New Roman" w:cs="Times New Roman"/>
          <w:sz w:val="28"/>
          <w:szCs w:val="28"/>
          <w:lang w:val="kk-KZ"/>
        </w:rPr>
      </w:pPr>
      <w:r w:rsidRPr="004E730F">
        <w:rPr>
          <w:rFonts w:ascii="Times New Roman" w:hAnsi="Times New Roman" w:cs="Times New Roman"/>
          <w:sz w:val="28"/>
          <w:szCs w:val="28"/>
          <w:lang w:val="kk-KZ"/>
        </w:rPr>
        <w:t>Б.А.</w:t>
      </w:r>
      <w:r w:rsidR="00C32A6E" w:rsidRPr="004E730F">
        <w:rPr>
          <w:rFonts w:ascii="Times New Roman" w:hAnsi="Times New Roman" w:cs="Times New Roman"/>
          <w:sz w:val="28"/>
          <w:szCs w:val="28"/>
          <w:lang w:val="kk-KZ"/>
        </w:rPr>
        <w:t xml:space="preserve"> </w:t>
      </w:r>
      <w:proofErr w:type="spellStart"/>
      <w:r w:rsidRPr="004E730F">
        <w:rPr>
          <w:rFonts w:ascii="Times New Roman" w:hAnsi="Times New Roman" w:cs="Times New Roman"/>
          <w:sz w:val="28"/>
          <w:szCs w:val="28"/>
          <w:lang w:val="kk-KZ"/>
        </w:rPr>
        <w:t>Тұрғынбаеваның</w:t>
      </w:r>
      <w:proofErr w:type="spellEnd"/>
      <w:r w:rsidRPr="004E730F">
        <w:rPr>
          <w:rFonts w:ascii="Times New Roman" w:hAnsi="Times New Roman" w:cs="Times New Roman"/>
          <w:sz w:val="28"/>
          <w:szCs w:val="28"/>
          <w:lang w:val="kk-KZ"/>
        </w:rPr>
        <w:t xml:space="preserve"> айтуынша, дамытушылық орта – бұл әлеуметтік-мәдени кеңістіктің бір бөлігі, бұл ортада субъектілердің шығармашылық жағдайындағы өзара әрекеттесуі жүзеге асырылады</w:t>
      </w:r>
      <w:r w:rsidR="00487408" w:rsidRPr="004E730F">
        <w:rPr>
          <w:rFonts w:ascii="Times New Roman" w:hAnsi="Times New Roman" w:cs="Times New Roman"/>
          <w:sz w:val="28"/>
          <w:szCs w:val="28"/>
          <w:lang w:val="kk-KZ"/>
        </w:rPr>
        <w:t xml:space="preserve"> </w:t>
      </w:r>
      <w:r w:rsidR="00487408" w:rsidRPr="004E730F">
        <w:rPr>
          <w:rFonts w:ascii="Times New Roman" w:hAnsi="Times New Roman" w:cs="Times New Roman"/>
          <w:sz w:val="28"/>
          <w:szCs w:val="28"/>
          <w:lang w:val="kk-KZ"/>
        </w:rPr>
        <w:fldChar w:fldCharType="begin"/>
      </w:r>
      <w:r w:rsidR="008C75B6" w:rsidRPr="004E730F">
        <w:rPr>
          <w:rFonts w:ascii="Times New Roman" w:hAnsi="Times New Roman" w:cs="Times New Roman"/>
          <w:sz w:val="28"/>
          <w:szCs w:val="28"/>
          <w:lang w:val="kk-KZ"/>
        </w:rPr>
        <w:instrText xml:space="preserve"> ADDIN ZOTERO_ITEM CSL_CITATION {"citationID":"6h3LBU1k","properties":{"formattedCitation":"[22]","plainCitation":"[22]","noteIndex":0},"citationItems":[{"id":420,"uris":["http://zotero.org/users/7434404/items/WSHFTMK3"],"itemData":{"id":420,"type":"book","event-place":"Алматы","number-of-pages":"174","publisher-place":"Алматы","title":"Мұғалімнің шығармашылық әлеуметін біліктілікті арттыру жағдайында дамыту: теория және тәжірибе","author":[{"family":"Тұрғынбаева","given":"Б.А."}],"issued":{"date-parts":[["2005"]]}}}],"schema":"https://github.com/citation-style-language/schema/raw/master/csl-citation.json"} </w:instrText>
      </w:r>
      <w:r w:rsidR="00487408" w:rsidRPr="004E730F">
        <w:rPr>
          <w:rFonts w:ascii="Times New Roman" w:hAnsi="Times New Roman" w:cs="Times New Roman"/>
          <w:sz w:val="28"/>
          <w:szCs w:val="28"/>
          <w:lang w:val="kk-KZ"/>
        </w:rPr>
        <w:fldChar w:fldCharType="separate"/>
      </w:r>
      <w:r w:rsidR="008C75B6" w:rsidRPr="004E730F">
        <w:rPr>
          <w:rFonts w:ascii="Times New Roman" w:hAnsi="Times New Roman" w:cs="Times New Roman"/>
          <w:noProof/>
          <w:sz w:val="28"/>
          <w:szCs w:val="28"/>
          <w:lang w:val="kk-KZ"/>
        </w:rPr>
        <w:t>[22</w:t>
      </w:r>
      <w:r w:rsidR="00FE4F0C" w:rsidRPr="004E730F">
        <w:rPr>
          <w:rFonts w:ascii="Times New Roman" w:hAnsi="Times New Roman" w:cs="Times New Roman"/>
          <w:noProof/>
          <w:sz w:val="28"/>
          <w:szCs w:val="28"/>
          <w:lang w:val="kk-KZ"/>
        </w:rPr>
        <w:t xml:space="preserve">, </w:t>
      </w:r>
      <w:r w:rsidR="004E730F" w:rsidRPr="004E730F">
        <w:rPr>
          <w:rFonts w:ascii="Times New Roman" w:hAnsi="Times New Roman" w:cs="Times New Roman"/>
          <w:noProof/>
          <w:sz w:val="28"/>
          <w:szCs w:val="28"/>
          <w:lang w:val="kk-KZ"/>
        </w:rPr>
        <w:t>б.</w:t>
      </w:r>
      <w:r w:rsidR="00B8141C" w:rsidRPr="004E730F">
        <w:rPr>
          <w:rFonts w:ascii="Times New Roman" w:hAnsi="Times New Roman" w:cs="Times New Roman"/>
          <w:noProof/>
          <w:sz w:val="28"/>
          <w:szCs w:val="28"/>
          <w:lang w:val="kk-KZ"/>
        </w:rPr>
        <w:t xml:space="preserve"> 57</w:t>
      </w:r>
      <w:r w:rsidR="008C75B6" w:rsidRPr="004E730F">
        <w:rPr>
          <w:rFonts w:ascii="Times New Roman" w:hAnsi="Times New Roman" w:cs="Times New Roman"/>
          <w:noProof/>
          <w:sz w:val="28"/>
          <w:szCs w:val="28"/>
          <w:lang w:val="kk-KZ"/>
        </w:rPr>
        <w:t>]</w:t>
      </w:r>
      <w:r w:rsidR="00487408" w:rsidRPr="004E730F">
        <w:rPr>
          <w:rFonts w:ascii="Times New Roman" w:hAnsi="Times New Roman" w:cs="Times New Roman"/>
          <w:sz w:val="28"/>
          <w:szCs w:val="28"/>
          <w:lang w:val="kk-KZ"/>
        </w:rPr>
        <w:fldChar w:fldCharType="end"/>
      </w:r>
      <w:r w:rsidRPr="004E730F">
        <w:rPr>
          <w:rFonts w:ascii="Times New Roman" w:hAnsi="Times New Roman" w:cs="Times New Roman"/>
          <w:sz w:val="28"/>
          <w:szCs w:val="28"/>
          <w:lang w:val="kk-KZ"/>
        </w:rPr>
        <w:t>. Осы ортада студенттер өздерінің басқарушылық құзыреттіліктерін дамыта алады.</w:t>
      </w:r>
    </w:p>
    <w:p w:rsidR="001026CF" w:rsidRPr="004E730F" w:rsidRDefault="001026CF" w:rsidP="008F1FBE">
      <w:pPr>
        <w:spacing w:after="0" w:line="240" w:lineRule="auto"/>
        <w:ind w:firstLine="709"/>
        <w:jc w:val="both"/>
        <w:rPr>
          <w:rFonts w:ascii="Times New Roman" w:hAnsi="Times New Roman" w:cs="Times New Roman"/>
          <w:sz w:val="28"/>
          <w:szCs w:val="28"/>
          <w:lang w:val="kk-KZ"/>
        </w:rPr>
      </w:pPr>
      <w:r w:rsidRPr="004E730F">
        <w:rPr>
          <w:rFonts w:ascii="Times New Roman" w:hAnsi="Times New Roman" w:cs="Times New Roman"/>
          <w:sz w:val="28"/>
          <w:szCs w:val="28"/>
          <w:lang w:val="kk-KZ"/>
        </w:rPr>
        <w:t>О.Ю.</w:t>
      </w:r>
      <w:r w:rsidR="00C32A6E" w:rsidRPr="004E730F">
        <w:rPr>
          <w:rFonts w:ascii="Times New Roman" w:hAnsi="Times New Roman" w:cs="Times New Roman"/>
          <w:sz w:val="28"/>
          <w:szCs w:val="28"/>
          <w:lang w:val="kk-KZ"/>
        </w:rPr>
        <w:t xml:space="preserve"> </w:t>
      </w:r>
      <w:proofErr w:type="spellStart"/>
      <w:r w:rsidRPr="004E730F">
        <w:rPr>
          <w:rFonts w:ascii="Times New Roman" w:hAnsi="Times New Roman" w:cs="Times New Roman"/>
          <w:sz w:val="28"/>
          <w:szCs w:val="28"/>
          <w:lang w:val="kk-KZ"/>
        </w:rPr>
        <w:t>Заславскаяның</w:t>
      </w:r>
      <w:proofErr w:type="spellEnd"/>
      <w:r w:rsidRPr="004E730F">
        <w:rPr>
          <w:rFonts w:ascii="Times New Roman" w:hAnsi="Times New Roman" w:cs="Times New Roman"/>
          <w:sz w:val="28"/>
          <w:szCs w:val="28"/>
          <w:lang w:val="kk-KZ"/>
        </w:rPr>
        <w:t xml:space="preserve"> анықтауы бойынша, басқарушылық </w:t>
      </w:r>
      <w:proofErr w:type="spellStart"/>
      <w:r w:rsidRPr="004E730F">
        <w:rPr>
          <w:rFonts w:ascii="Times New Roman" w:hAnsi="Times New Roman" w:cs="Times New Roman"/>
          <w:sz w:val="28"/>
          <w:szCs w:val="28"/>
          <w:lang w:val="kk-KZ"/>
        </w:rPr>
        <w:t>құзыреттіліктің</w:t>
      </w:r>
      <w:proofErr w:type="spellEnd"/>
      <w:r w:rsidRPr="004E730F">
        <w:rPr>
          <w:rFonts w:ascii="Times New Roman" w:hAnsi="Times New Roman" w:cs="Times New Roman"/>
          <w:sz w:val="28"/>
          <w:szCs w:val="28"/>
          <w:lang w:val="kk-KZ"/>
        </w:rPr>
        <w:t xml:space="preserve"> деңгейлері болашақ </w:t>
      </w:r>
      <w:r w:rsidR="00613AE4" w:rsidRPr="004E730F">
        <w:rPr>
          <w:rFonts w:ascii="Times New Roman" w:hAnsi="Times New Roman" w:cs="Times New Roman"/>
          <w:sz w:val="28"/>
          <w:szCs w:val="28"/>
          <w:lang w:val="kk-KZ"/>
        </w:rPr>
        <w:t>педагогтардың</w:t>
      </w:r>
      <w:r w:rsidRPr="004E730F">
        <w:rPr>
          <w:rFonts w:ascii="Times New Roman" w:hAnsi="Times New Roman" w:cs="Times New Roman"/>
          <w:sz w:val="28"/>
          <w:szCs w:val="28"/>
          <w:lang w:val="kk-KZ"/>
        </w:rPr>
        <w:t xml:space="preserve"> әр түрлі кәсіби дайындық кезеңдерін қамтиды</w:t>
      </w:r>
      <w:r w:rsidR="00487408" w:rsidRPr="004E730F">
        <w:rPr>
          <w:rFonts w:ascii="Times New Roman" w:hAnsi="Times New Roman" w:cs="Times New Roman"/>
          <w:sz w:val="28"/>
          <w:szCs w:val="28"/>
          <w:lang w:val="kk-KZ"/>
        </w:rPr>
        <w:t xml:space="preserve"> </w:t>
      </w:r>
      <w:r w:rsidR="00487408" w:rsidRPr="004E730F">
        <w:rPr>
          <w:rFonts w:ascii="Times New Roman" w:hAnsi="Times New Roman" w:cs="Times New Roman"/>
          <w:sz w:val="28"/>
          <w:szCs w:val="28"/>
          <w:lang w:val="kk-KZ"/>
        </w:rPr>
        <w:fldChar w:fldCharType="begin"/>
      </w:r>
      <w:r w:rsidR="008C75B6" w:rsidRPr="004E730F">
        <w:rPr>
          <w:rFonts w:ascii="Times New Roman" w:hAnsi="Times New Roman" w:cs="Times New Roman"/>
          <w:sz w:val="28"/>
          <w:szCs w:val="28"/>
          <w:lang w:val="kk-KZ"/>
        </w:rPr>
        <w:instrText xml:space="preserve"> ADDIN ZOTERO_ITEM CSL_CITATION {"citationID":"RqFvAeTp","properties":{"formattedCitation":"[106]","plainCitation":"[106]","noteIndex":0},"citationItems":[{"id":463,"uris":["http://zotero.org/users/7434404/items/BZQYVVM2"],"itemData":{"id":463,"type":"thesis","event-place":"Москва","genre":"автореф. ... док. пед. наук.","publisher-place":"Москва","title":"Развитие управленческой компетентности учителя в системе многоуровневой подготовки в области методики обучения информатике","author":[{"family":"Заславская","given":"О.Ю."}],"issued":{"date-parts":[["2008"]]}}}],"schema":"https://github.com/citation-style-language/schema/raw/master/csl-citation.json"} </w:instrText>
      </w:r>
      <w:r w:rsidR="00487408" w:rsidRPr="004E730F">
        <w:rPr>
          <w:rFonts w:ascii="Times New Roman" w:hAnsi="Times New Roman" w:cs="Times New Roman"/>
          <w:sz w:val="28"/>
          <w:szCs w:val="28"/>
          <w:lang w:val="kk-KZ"/>
        </w:rPr>
        <w:fldChar w:fldCharType="separate"/>
      </w:r>
      <w:r w:rsidR="008C75B6" w:rsidRPr="004E730F">
        <w:rPr>
          <w:rFonts w:ascii="Times New Roman" w:hAnsi="Times New Roman" w:cs="Times New Roman"/>
          <w:noProof/>
          <w:sz w:val="28"/>
          <w:szCs w:val="28"/>
          <w:lang w:val="kk-KZ"/>
        </w:rPr>
        <w:t>[106</w:t>
      </w:r>
      <w:r w:rsidR="00FE4F0C" w:rsidRPr="004E730F">
        <w:rPr>
          <w:rFonts w:ascii="Times New Roman" w:hAnsi="Times New Roman" w:cs="Times New Roman"/>
          <w:noProof/>
          <w:sz w:val="28"/>
          <w:szCs w:val="28"/>
          <w:lang w:val="kk-KZ"/>
        </w:rPr>
        <w:t>,</w:t>
      </w:r>
      <w:r w:rsidR="00B8141C" w:rsidRPr="004E730F">
        <w:rPr>
          <w:rFonts w:ascii="Times New Roman" w:hAnsi="Times New Roman" w:cs="Times New Roman"/>
          <w:noProof/>
          <w:sz w:val="28"/>
          <w:szCs w:val="28"/>
          <w:lang w:val="kk-KZ"/>
        </w:rPr>
        <w:t xml:space="preserve"> </w:t>
      </w:r>
      <w:r w:rsidR="004E730F" w:rsidRPr="004E730F">
        <w:rPr>
          <w:rFonts w:ascii="Times New Roman" w:hAnsi="Times New Roman" w:cs="Times New Roman"/>
          <w:noProof/>
          <w:sz w:val="28"/>
          <w:szCs w:val="28"/>
          <w:lang w:val="kk-KZ"/>
        </w:rPr>
        <w:t xml:space="preserve">с. </w:t>
      </w:r>
      <w:r w:rsidR="00B8141C" w:rsidRPr="004E730F">
        <w:rPr>
          <w:rFonts w:ascii="Times New Roman" w:hAnsi="Times New Roman" w:cs="Times New Roman"/>
          <w:noProof/>
          <w:sz w:val="28"/>
          <w:szCs w:val="28"/>
          <w:lang w:val="kk-KZ"/>
        </w:rPr>
        <w:t>61</w:t>
      </w:r>
      <w:r w:rsidR="008C75B6" w:rsidRPr="004E730F">
        <w:rPr>
          <w:rFonts w:ascii="Times New Roman" w:hAnsi="Times New Roman" w:cs="Times New Roman"/>
          <w:noProof/>
          <w:sz w:val="28"/>
          <w:szCs w:val="28"/>
          <w:lang w:val="kk-KZ"/>
        </w:rPr>
        <w:t>]</w:t>
      </w:r>
      <w:r w:rsidR="00487408" w:rsidRPr="004E730F">
        <w:rPr>
          <w:rFonts w:ascii="Times New Roman" w:hAnsi="Times New Roman" w:cs="Times New Roman"/>
          <w:sz w:val="28"/>
          <w:szCs w:val="28"/>
          <w:lang w:val="kk-KZ"/>
        </w:rPr>
        <w:fldChar w:fldCharType="end"/>
      </w:r>
      <w:r w:rsidRPr="004E730F">
        <w:rPr>
          <w:rFonts w:ascii="Times New Roman" w:hAnsi="Times New Roman" w:cs="Times New Roman"/>
          <w:sz w:val="28"/>
          <w:szCs w:val="28"/>
          <w:lang w:val="kk-KZ"/>
        </w:rPr>
        <w:t>, ал Т.М.</w:t>
      </w:r>
      <w:r w:rsidR="00C32A6E" w:rsidRPr="004E730F">
        <w:rPr>
          <w:rFonts w:ascii="Times New Roman" w:hAnsi="Times New Roman" w:cs="Times New Roman"/>
          <w:sz w:val="28"/>
          <w:szCs w:val="28"/>
          <w:lang w:val="kk-KZ"/>
        </w:rPr>
        <w:t xml:space="preserve"> </w:t>
      </w:r>
      <w:proofErr w:type="spellStart"/>
      <w:r w:rsidRPr="004E730F">
        <w:rPr>
          <w:rFonts w:ascii="Times New Roman" w:hAnsi="Times New Roman" w:cs="Times New Roman"/>
          <w:sz w:val="28"/>
          <w:szCs w:val="28"/>
          <w:lang w:val="kk-KZ"/>
        </w:rPr>
        <w:t>Баймолдаев</w:t>
      </w:r>
      <w:proofErr w:type="spellEnd"/>
      <w:r w:rsidRPr="004E730F">
        <w:rPr>
          <w:rFonts w:ascii="Times New Roman" w:hAnsi="Times New Roman" w:cs="Times New Roman"/>
          <w:sz w:val="28"/>
          <w:szCs w:val="28"/>
          <w:lang w:val="kk-KZ"/>
        </w:rPr>
        <w:t xml:space="preserve"> педагогикалық ұжымды басқарудағы шарттардың маңыздылығын көрсетеді</w:t>
      </w:r>
      <w:r w:rsidR="00487408" w:rsidRPr="004E730F">
        <w:rPr>
          <w:rFonts w:ascii="Times New Roman" w:hAnsi="Times New Roman" w:cs="Times New Roman"/>
          <w:sz w:val="28"/>
          <w:szCs w:val="28"/>
          <w:lang w:val="kk-KZ"/>
        </w:rPr>
        <w:t xml:space="preserve"> </w:t>
      </w:r>
      <w:r w:rsidR="00487408" w:rsidRPr="004E730F">
        <w:rPr>
          <w:rFonts w:ascii="Times New Roman" w:hAnsi="Times New Roman" w:cs="Times New Roman"/>
          <w:sz w:val="28"/>
          <w:szCs w:val="28"/>
          <w:lang w:val="kk-KZ"/>
        </w:rPr>
        <w:fldChar w:fldCharType="begin"/>
      </w:r>
      <w:r w:rsidR="008C75B6" w:rsidRPr="004E730F">
        <w:rPr>
          <w:rFonts w:ascii="Times New Roman" w:hAnsi="Times New Roman" w:cs="Times New Roman"/>
          <w:sz w:val="28"/>
          <w:szCs w:val="28"/>
          <w:lang w:val="kk-KZ"/>
        </w:rPr>
        <w:instrText xml:space="preserve"> ADDIN ZOTERO_ITEM CSL_CITATION {"citationID":"FkSBveWO","properties":{"formattedCitation":"[30]","plainCitation":"[30]","noteIndex":0},"citationItems":[{"id":386,"uris":["http://zotero.org/users/7434404/items/9BJTD7NQ"],"itemData":{"id":386,"type":"thesis","event-place":"Алматы","genre":"пед. ғыл. док","publisher":"Абай атындағы ҚҰПУ","publisher-place":"Алматы","title":"Жалпы білім беретін мектепті басқарудың ғылыми-педагогикалық негіздері","author":[{"family":"Баймолдаев","given":"Т."}],"issued":{"date-parts":[["2009"]]}}}],"schema":"https://github.com/citation-style-language/schema/raw/master/csl-citation.json"} </w:instrText>
      </w:r>
      <w:r w:rsidR="00487408" w:rsidRPr="004E730F">
        <w:rPr>
          <w:rFonts w:ascii="Times New Roman" w:hAnsi="Times New Roman" w:cs="Times New Roman"/>
          <w:sz w:val="28"/>
          <w:szCs w:val="28"/>
          <w:lang w:val="kk-KZ"/>
        </w:rPr>
        <w:fldChar w:fldCharType="separate"/>
      </w:r>
      <w:r w:rsidR="008C75B6" w:rsidRPr="004E730F">
        <w:rPr>
          <w:rFonts w:ascii="Times New Roman" w:hAnsi="Times New Roman" w:cs="Times New Roman"/>
          <w:noProof/>
          <w:sz w:val="28"/>
          <w:szCs w:val="28"/>
          <w:lang w:val="kk-KZ"/>
        </w:rPr>
        <w:t>[30</w:t>
      </w:r>
      <w:r w:rsidR="00FE4F0C" w:rsidRPr="004E730F">
        <w:rPr>
          <w:rFonts w:ascii="Times New Roman" w:hAnsi="Times New Roman" w:cs="Times New Roman"/>
          <w:noProof/>
          <w:sz w:val="28"/>
          <w:szCs w:val="28"/>
          <w:lang w:val="kk-KZ"/>
        </w:rPr>
        <w:t>,</w:t>
      </w:r>
      <w:r w:rsidR="00B8141C" w:rsidRPr="004E730F">
        <w:rPr>
          <w:rFonts w:ascii="Times New Roman" w:hAnsi="Times New Roman" w:cs="Times New Roman"/>
          <w:noProof/>
          <w:sz w:val="28"/>
          <w:szCs w:val="28"/>
          <w:lang w:val="kk-KZ"/>
        </w:rPr>
        <w:t xml:space="preserve"> </w:t>
      </w:r>
      <w:r w:rsidR="004E730F" w:rsidRPr="004E730F">
        <w:rPr>
          <w:rFonts w:ascii="Times New Roman" w:hAnsi="Times New Roman" w:cs="Times New Roman"/>
          <w:noProof/>
          <w:sz w:val="28"/>
          <w:szCs w:val="28"/>
          <w:lang w:val="kk-KZ"/>
        </w:rPr>
        <w:t xml:space="preserve">б. </w:t>
      </w:r>
      <w:r w:rsidR="00B8141C" w:rsidRPr="004E730F">
        <w:rPr>
          <w:rFonts w:ascii="Times New Roman" w:hAnsi="Times New Roman" w:cs="Times New Roman"/>
          <w:noProof/>
          <w:sz w:val="28"/>
          <w:szCs w:val="28"/>
          <w:lang w:val="kk-KZ"/>
        </w:rPr>
        <w:t>47</w:t>
      </w:r>
      <w:r w:rsidR="008C75B6" w:rsidRPr="004E730F">
        <w:rPr>
          <w:rFonts w:ascii="Times New Roman" w:hAnsi="Times New Roman" w:cs="Times New Roman"/>
          <w:noProof/>
          <w:sz w:val="28"/>
          <w:szCs w:val="28"/>
          <w:lang w:val="kk-KZ"/>
        </w:rPr>
        <w:t>]</w:t>
      </w:r>
      <w:r w:rsidR="00487408" w:rsidRPr="004E730F">
        <w:rPr>
          <w:rFonts w:ascii="Times New Roman" w:hAnsi="Times New Roman" w:cs="Times New Roman"/>
          <w:sz w:val="28"/>
          <w:szCs w:val="28"/>
          <w:lang w:val="kk-KZ"/>
        </w:rPr>
        <w:fldChar w:fldCharType="end"/>
      </w:r>
      <w:r w:rsidRPr="004E730F">
        <w:rPr>
          <w:rFonts w:ascii="Times New Roman" w:hAnsi="Times New Roman" w:cs="Times New Roman"/>
          <w:sz w:val="28"/>
          <w:szCs w:val="28"/>
          <w:lang w:val="kk-KZ"/>
        </w:rPr>
        <w:t xml:space="preserve">. </w:t>
      </w:r>
    </w:p>
    <w:p w:rsidR="001026CF" w:rsidRPr="004E730F" w:rsidRDefault="001026CF" w:rsidP="008F1FBE">
      <w:pPr>
        <w:spacing w:after="0" w:line="240" w:lineRule="auto"/>
        <w:ind w:firstLine="709"/>
        <w:jc w:val="both"/>
        <w:rPr>
          <w:rFonts w:ascii="Times New Roman" w:hAnsi="Times New Roman" w:cs="Times New Roman"/>
          <w:sz w:val="28"/>
          <w:szCs w:val="28"/>
          <w:lang w:val="kk-KZ"/>
        </w:rPr>
      </w:pPr>
      <w:r w:rsidRPr="004E730F">
        <w:rPr>
          <w:rFonts w:ascii="Times New Roman" w:eastAsia="KPFXC+TimesNewRomanPSMT" w:hAnsi="Times New Roman" w:cs="Times New Roman"/>
          <w:sz w:val="28"/>
          <w:szCs w:val="28"/>
          <w:lang w:val="kk-KZ"/>
        </w:rPr>
        <w:t>Ал ғалым Р.</w:t>
      </w:r>
      <w:r w:rsidR="00C32A6E" w:rsidRPr="004E730F">
        <w:rPr>
          <w:rFonts w:ascii="Times New Roman" w:eastAsia="KPFXC+TimesNewRomanPSMT" w:hAnsi="Times New Roman" w:cs="Times New Roman"/>
          <w:sz w:val="28"/>
          <w:szCs w:val="28"/>
          <w:lang w:val="kk-KZ"/>
        </w:rPr>
        <w:t xml:space="preserve"> </w:t>
      </w:r>
      <w:r w:rsidRPr="004E730F">
        <w:rPr>
          <w:rFonts w:ascii="Times New Roman" w:eastAsia="KPFXC+TimesNewRomanPSMT" w:hAnsi="Times New Roman" w:cs="Times New Roman"/>
          <w:sz w:val="28"/>
          <w:szCs w:val="28"/>
          <w:lang w:val="kk-KZ"/>
        </w:rPr>
        <w:t>Сеитова болашақ педагогтің</w:t>
      </w:r>
      <w:r w:rsidR="00FB0854" w:rsidRPr="004E730F">
        <w:rPr>
          <w:rFonts w:ascii="Times New Roman" w:eastAsia="KPFXC+TimesNewRomanPSMT" w:hAnsi="Times New Roman" w:cs="Times New Roman"/>
          <w:sz w:val="28"/>
          <w:szCs w:val="28"/>
          <w:lang w:val="kk-KZ"/>
        </w:rPr>
        <w:t xml:space="preserve"> </w:t>
      </w:r>
      <w:r w:rsidRPr="004E730F">
        <w:rPr>
          <w:rFonts w:ascii="Times New Roman" w:eastAsia="KPFXC+TimesNewRomanPSMT" w:hAnsi="Times New Roman" w:cs="Times New Roman"/>
          <w:sz w:val="28"/>
          <w:szCs w:val="28"/>
          <w:lang w:val="kk-KZ"/>
        </w:rPr>
        <w:t>коммуникативтік</w:t>
      </w:r>
      <w:r w:rsidR="00FB0854" w:rsidRPr="004E730F">
        <w:rPr>
          <w:rFonts w:ascii="Times New Roman" w:eastAsia="KPFXC+TimesNewRomanPSMT" w:hAnsi="Times New Roman" w:cs="Times New Roman"/>
          <w:sz w:val="28"/>
          <w:szCs w:val="28"/>
          <w:lang w:val="kk-KZ"/>
        </w:rPr>
        <w:t>-</w:t>
      </w:r>
      <w:r w:rsidRPr="004E730F">
        <w:rPr>
          <w:rFonts w:ascii="Times New Roman" w:eastAsia="KPFXC+TimesNewRomanPSMT" w:hAnsi="Times New Roman" w:cs="Times New Roman"/>
          <w:sz w:val="28"/>
          <w:szCs w:val="28"/>
          <w:lang w:val="kk-KZ"/>
        </w:rPr>
        <w:t>басқарушылық</w:t>
      </w:r>
      <w:r w:rsidRPr="004E730F">
        <w:rPr>
          <w:rFonts w:ascii="Times New Roman" w:hAnsi="Times New Roman" w:cs="Times New Roman"/>
          <w:sz w:val="28"/>
          <w:szCs w:val="28"/>
          <w:lang w:val="kk-KZ"/>
        </w:rPr>
        <w:t xml:space="preserve"> құзыреттілігін дамытуда рефлексиялық жұмыс негізінде ұйымдастыруға, диалогтік қатынас формаларына басымдық береді</w:t>
      </w:r>
      <w:r w:rsidR="00487408" w:rsidRPr="004E730F">
        <w:rPr>
          <w:rFonts w:ascii="Times New Roman" w:hAnsi="Times New Roman" w:cs="Times New Roman"/>
          <w:noProof/>
          <w:sz w:val="28"/>
          <w:szCs w:val="28"/>
          <w:lang w:val="kk-KZ"/>
        </w:rPr>
        <w:t xml:space="preserve"> </w:t>
      </w:r>
      <w:r w:rsidR="00487408" w:rsidRPr="004E730F">
        <w:rPr>
          <w:rFonts w:ascii="Times New Roman" w:hAnsi="Times New Roman" w:cs="Times New Roman"/>
          <w:noProof/>
          <w:sz w:val="28"/>
          <w:szCs w:val="28"/>
          <w:lang w:val="kk-KZ"/>
        </w:rPr>
        <w:fldChar w:fldCharType="begin"/>
      </w:r>
      <w:r w:rsidR="008C75B6" w:rsidRPr="004E730F">
        <w:rPr>
          <w:rFonts w:ascii="Times New Roman" w:hAnsi="Times New Roman" w:cs="Times New Roman"/>
          <w:noProof/>
          <w:sz w:val="28"/>
          <w:szCs w:val="28"/>
          <w:lang w:val="kk-KZ"/>
        </w:rPr>
        <w:instrText xml:space="preserve"> ADDIN ZOTERO_ITEM CSL_CITATION {"citationID":"vXPurgAJ","properties":{"formattedCitation":"[109]","plainCitation":"[109]","noteIndex":0},"citationItems":[{"id":468,"uris":["http://zotero.org/users/7434404/items/W26QNJVC"],"itemData":{"id":468,"type":"thesis","event-place":"Челябинск","genre":"дис. … канд. пед. наук","number-of-pages":"208","publisher-place":"Челябинск","title":"Формирование коммуникативно-управленческой компетентности у студентов педагогического вуза","author":[{"family":"Сеитова","given":"Р.С."}],"issued":{"date-parts":[["2012"]]}}}],"schema":"https://github.com/citation-style-language/schema/raw/master/csl-citation.json"} </w:instrText>
      </w:r>
      <w:r w:rsidR="00487408" w:rsidRPr="004E730F">
        <w:rPr>
          <w:rFonts w:ascii="Times New Roman" w:hAnsi="Times New Roman" w:cs="Times New Roman"/>
          <w:noProof/>
          <w:sz w:val="28"/>
          <w:szCs w:val="28"/>
          <w:lang w:val="kk-KZ"/>
        </w:rPr>
        <w:fldChar w:fldCharType="separate"/>
      </w:r>
      <w:r w:rsidR="008C75B6" w:rsidRPr="004E730F">
        <w:rPr>
          <w:rFonts w:ascii="Times New Roman" w:hAnsi="Times New Roman" w:cs="Times New Roman"/>
          <w:noProof/>
          <w:sz w:val="28"/>
          <w:szCs w:val="28"/>
          <w:lang w:val="kk-KZ"/>
        </w:rPr>
        <w:t>[109]</w:t>
      </w:r>
      <w:r w:rsidR="00487408" w:rsidRPr="004E730F">
        <w:rPr>
          <w:rFonts w:ascii="Times New Roman" w:hAnsi="Times New Roman" w:cs="Times New Roman"/>
          <w:noProof/>
          <w:sz w:val="28"/>
          <w:szCs w:val="28"/>
          <w:lang w:val="kk-KZ"/>
        </w:rPr>
        <w:fldChar w:fldCharType="end"/>
      </w:r>
      <w:r w:rsidRPr="004E730F">
        <w:rPr>
          <w:rFonts w:ascii="Times New Roman" w:hAnsi="Times New Roman" w:cs="Times New Roman"/>
          <w:sz w:val="28"/>
          <w:szCs w:val="28"/>
          <w:lang w:val="kk-KZ"/>
        </w:rPr>
        <w:t xml:space="preserve">. </w:t>
      </w:r>
    </w:p>
    <w:p w:rsidR="004A2BD6" w:rsidRPr="00B27063" w:rsidRDefault="001026CF"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Аталған</w:t>
      </w:r>
      <w:r w:rsidR="00137FA4" w:rsidRPr="00B27063">
        <w:rPr>
          <w:rFonts w:ascii="Times New Roman" w:hAnsi="Times New Roman" w:cs="Times New Roman"/>
          <w:sz w:val="28"/>
          <w:szCs w:val="28"/>
          <w:lang w:val="kk-KZ"/>
        </w:rPr>
        <w:t xml:space="preserve"> авторлардың педагогикалық шарттарға қатысты көзқарастары болашақ </w:t>
      </w:r>
      <w:r w:rsidR="00613AE4" w:rsidRPr="00B27063">
        <w:rPr>
          <w:rFonts w:ascii="Times New Roman" w:hAnsi="Times New Roman" w:cs="Times New Roman"/>
          <w:sz w:val="28"/>
          <w:szCs w:val="28"/>
          <w:lang w:val="kk-KZ"/>
        </w:rPr>
        <w:t>педагогтардың</w:t>
      </w:r>
      <w:r w:rsidR="00137FA4" w:rsidRPr="00B27063">
        <w:rPr>
          <w:rFonts w:ascii="Times New Roman" w:hAnsi="Times New Roman" w:cs="Times New Roman"/>
          <w:sz w:val="28"/>
          <w:szCs w:val="28"/>
          <w:lang w:val="kk-KZ"/>
        </w:rPr>
        <w:t xml:space="preserve"> басқарушылық құзыреттіліктерін қалыптастыруды түсінуде жетекші рөл атқарады. Әрбір зерттеуші өзінің тәсілімен </w:t>
      </w:r>
      <w:r w:rsidR="00613AE4" w:rsidRPr="00B27063">
        <w:rPr>
          <w:rFonts w:ascii="Times New Roman" w:hAnsi="Times New Roman" w:cs="Times New Roman"/>
          <w:sz w:val="28"/>
          <w:szCs w:val="28"/>
          <w:lang w:val="kk-KZ"/>
        </w:rPr>
        <w:t>педагогтардың</w:t>
      </w:r>
      <w:r w:rsidR="00137FA4" w:rsidRPr="00B27063">
        <w:rPr>
          <w:rFonts w:ascii="Times New Roman" w:hAnsi="Times New Roman" w:cs="Times New Roman"/>
          <w:sz w:val="28"/>
          <w:szCs w:val="28"/>
          <w:lang w:val="kk-KZ"/>
        </w:rPr>
        <w:t xml:space="preserve"> кәсіби және тұлғалық әрекеттесуін, кәсіби және тұлғалық өсуін, ізденіс пен шығармашылықты ынталандыруды және кәсіби шебер тұлғалардың өзара ынтымақтастығын дамытатын маңызды шарттарды анықтайды.</w:t>
      </w:r>
    </w:p>
    <w:p w:rsidR="00885D49" w:rsidRPr="00B27063" w:rsidRDefault="00FB0854" w:rsidP="008F1FBE">
      <w:pPr>
        <w:spacing w:after="0" w:line="240" w:lineRule="auto"/>
        <w:ind w:firstLine="709"/>
        <w:jc w:val="both"/>
        <w:rPr>
          <w:rFonts w:ascii="Times New Roman" w:hAnsi="Times New Roman" w:cs="Times New Roman"/>
          <w:sz w:val="28"/>
          <w:szCs w:val="28"/>
          <w:lang w:val="kk-KZ"/>
        </w:rPr>
      </w:pPr>
      <w:r w:rsidRPr="00B27063">
        <w:rPr>
          <w:rFonts w:ascii="Times New Roman" w:eastAsia="KPFXC+TimesNewRomanPSMT" w:hAnsi="Times New Roman" w:cs="Times New Roman"/>
          <w:color w:val="000000"/>
          <w:sz w:val="28"/>
          <w:szCs w:val="28"/>
          <w:lang w:val="kk-KZ"/>
        </w:rPr>
        <w:t>Диссертациялық жұмысымызда «ба</w:t>
      </w:r>
      <w:r w:rsidR="00885D49" w:rsidRPr="00B27063">
        <w:rPr>
          <w:rFonts w:ascii="Times New Roman" w:eastAsia="KPFXC+TimesNewRomanPSMT" w:hAnsi="Times New Roman" w:cs="Times New Roman"/>
          <w:color w:val="000000"/>
          <w:sz w:val="28"/>
          <w:szCs w:val="28"/>
          <w:lang w:val="kk-KZ"/>
        </w:rPr>
        <w:t xml:space="preserve">сқарушылық </w:t>
      </w:r>
      <w:proofErr w:type="spellStart"/>
      <w:r w:rsidR="00885D49" w:rsidRPr="00B27063">
        <w:rPr>
          <w:rFonts w:ascii="Times New Roman" w:eastAsia="KPFXC+TimesNewRomanPSMT" w:hAnsi="Times New Roman" w:cs="Times New Roman"/>
          <w:color w:val="000000"/>
          <w:sz w:val="28"/>
          <w:szCs w:val="28"/>
          <w:lang w:val="kk-KZ"/>
        </w:rPr>
        <w:t>құзыреттіліктерді</w:t>
      </w:r>
      <w:proofErr w:type="spellEnd"/>
      <w:r w:rsidR="00885D49" w:rsidRPr="00B27063">
        <w:rPr>
          <w:rFonts w:ascii="Times New Roman" w:eastAsia="KPFXC+TimesNewRomanPSMT" w:hAnsi="Times New Roman" w:cs="Times New Roman"/>
          <w:color w:val="000000"/>
          <w:sz w:val="28"/>
          <w:szCs w:val="28"/>
          <w:lang w:val="kk-KZ"/>
        </w:rPr>
        <w:t>»</w:t>
      </w:r>
      <w:r w:rsidR="00DF6B00"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субъектілердің өзара әрекеттестігі және кәсіби шеберліктің</w:t>
      </w:r>
      <w:r w:rsidR="00DF6B00"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көрінісі деп</w:t>
      </w:r>
      <w:r w:rsidR="00DF6B00"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қарастырғандықтан, шарттарды</w:t>
      </w:r>
      <w:r w:rsidR="00DF6B00"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жіктегенде</w:t>
      </w:r>
      <w:r w:rsidR="00DF6B00"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біз</w:t>
      </w:r>
      <w:r w:rsidR="00DF6B00"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педагогикалық</w:t>
      </w:r>
      <w:r w:rsidR="00DF6B00"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қызметтегі білім беру субъектілерінің өзара әрекеттестігіне</w:t>
      </w:r>
      <w:r w:rsidR="00DF6B00" w:rsidRPr="00B27063">
        <w:rPr>
          <w:rFonts w:ascii="Times New Roman" w:eastAsia="KPFXC+TimesNewRomanPSMT" w:hAnsi="Times New Roman" w:cs="Times New Roman"/>
          <w:color w:val="000000"/>
          <w:sz w:val="28"/>
          <w:szCs w:val="28"/>
          <w:lang w:val="kk-KZ"/>
        </w:rPr>
        <w:t xml:space="preserve"> </w:t>
      </w:r>
      <w:r w:rsidR="00885D49" w:rsidRPr="00B27063">
        <w:rPr>
          <w:rFonts w:ascii="Times New Roman" w:eastAsia="KPFXC+TimesNewRomanPSMT" w:hAnsi="Times New Roman" w:cs="Times New Roman"/>
          <w:color w:val="000000"/>
          <w:sz w:val="28"/>
          <w:szCs w:val="28"/>
          <w:lang w:val="kk-KZ"/>
        </w:rPr>
        <w:t xml:space="preserve">де назар аударамыз. </w:t>
      </w:r>
      <w:bookmarkStart w:id="14" w:name="_page_318_0"/>
      <w:bookmarkEnd w:id="13"/>
    </w:p>
    <w:bookmarkEnd w:id="14"/>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«Шарт»</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ұғымының</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нені білдіретінін анықтайтын болсақ, ол</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нақты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бір жағдайдың</w:t>
      </w:r>
      <w:r w:rsidR="004A2BD6" w:rsidRPr="00B27063">
        <w:rPr>
          <w:rFonts w:ascii="Times New Roman" w:hAnsi="Times New Roman" w:cs="Times New Roman"/>
          <w:sz w:val="28"/>
          <w:szCs w:val="28"/>
          <w:lang w:val="kk-KZ"/>
        </w:rPr>
        <w:t xml:space="preserve"> пайда болуы</w:t>
      </w:r>
      <w:r w:rsidRPr="00B27063">
        <w:rPr>
          <w:rFonts w:ascii="Times New Roman" w:hAnsi="Times New Roman" w:cs="Times New Roman"/>
          <w:sz w:val="28"/>
          <w:szCs w:val="28"/>
          <w:lang w:val="kk-KZ"/>
        </w:rPr>
        <w:t xml:space="preserve">, өмір сүру, </w:t>
      </w:r>
      <w:r w:rsidR="004A2BD6" w:rsidRPr="00B27063">
        <w:rPr>
          <w:rFonts w:ascii="Times New Roman" w:hAnsi="Times New Roman" w:cs="Times New Roman"/>
          <w:sz w:val="28"/>
          <w:szCs w:val="28"/>
          <w:lang w:val="kk-KZ"/>
        </w:rPr>
        <w:t>білім алу</w:t>
      </w:r>
      <w:r w:rsidRPr="00B27063">
        <w:rPr>
          <w:rFonts w:ascii="Times New Roman" w:hAnsi="Times New Roman" w:cs="Times New Roman"/>
          <w:sz w:val="28"/>
          <w:szCs w:val="28"/>
          <w:lang w:val="kk-KZ"/>
        </w:rPr>
        <w:t xml:space="preserve">, </w:t>
      </w:r>
      <w:r w:rsidR="004A2BD6" w:rsidRPr="00B27063">
        <w:rPr>
          <w:rFonts w:ascii="Times New Roman" w:hAnsi="Times New Roman" w:cs="Times New Roman"/>
          <w:sz w:val="28"/>
          <w:szCs w:val="28"/>
          <w:lang w:val="kk-KZ"/>
        </w:rPr>
        <w:t>жұмыс істеу</w:t>
      </w:r>
      <w:r w:rsidRPr="00B27063">
        <w:rPr>
          <w:rFonts w:ascii="Times New Roman" w:hAnsi="Times New Roman" w:cs="Times New Roman"/>
          <w:sz w:val="28"/>
          <w:szCs w:val="28"/>
          <w:lang w:val="kk-KZ"/>
        </w:rPr>
        <w:t>, әртүрлі өзгерістер, жаңартулар мен жаңғыртулар және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қайта жасап</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түрлендірулер үшін қажетті об</w:t>
      </w:r>
      <w:r w:rsidR="004A2BD6" w:rsidRPr="00B27063">
        <w:rPr>
          <w:rFonts w:ascii="Times New Roman" w:hAnsi="Times New Roman" w:cs="Times New Roman"/>
          <w:sz w:val="28"/>
          <w:szCs w:val="28"/>
          <w:lang w:val="kk-KZ"/>
        </w:rPr>
        <w:t>ъ</w:t>
      </w:r>
      <w:r w:rsidRPr="00B27063">
        <w:rPr>
          <w:rFonts w:ascii="Times New Roman" w:hAnsi="Times New Roman" w:cs="Times New Roman"/>
          <w:sz w:val="28"/>
          <w:szCs w:val="28"/>
          <w:lang w:val="kk-KZ"/>
        </w:rPr>
        <w:t>ектілердің жиынтығы ретінде түсіндіріледі. Шарттар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қандай бір үдеріске септігін тигізетін жағдайларды, нысанның жанама және тікелей өзара байланыстарын, құбылыстарға әсер етуші күштерді айқындауға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негіз болып, әр салада түрлі бағытта қолданылады. </w:t>
      </w:r>
    </w:p>
    <w:p w:rsidR="000F1C5C" w:rsidRPr="00B27063" w:rsidRDefault="000F1C5C" w:rsidP="008F1FBE">
      <w:pPr>
        <w:pStyle w:val="NoSpacing"/>
        <w:ind w:firstLine="709"/>
        <w:jc w:val="both"/>
        <w:rPr>
          <w:rFonts w:ascii="Times New Roman" w:hAnsi="Times New Roman"/>
          <w:sz w:val="28"/>
          <w:szCs w:val="28"/>
          <w:lang w:val="kk-KZ"/>
        </w:rPr>
      </w:pPr>
      <w:r w:rsidRPr="00B27063">
        <w:rPr>
          <w:rFonts w:ascii="Times New Roman" w:hAnsi="Times New Roman"/>
          <w:sz w:val="28"/>
          <w:szCs w:val="28"/>
          <w:lang w:val="kk-KZ"/>
        </w:rPr>
        <w:t xml:space="preserve">В.И. Андреев және Ю.К. </w:t>
      </w:r>
      <w:proofErr w:type="spellStart"/>
      <w:r w:rsidRPr="00B27063">
        <w:rPr>
          <w:rFonts w:ascii="Times New Roman" w:hAnsi="Times New Roman"/>
          <w:sz w:val="28"/>
          <w:szCs w:val="28"/>
          <w:lang w:val="kk-KZ"/>
        </w:rPr>
        <w:t>Бабанский</w:t>
      </w:r>
      <w:proofErr w:type="spellEnd"/>
      <w:r w:rsidRPr="00B27063">
        <w:rPr>
          <w:rFonts w:ascii="Times New Roman" w:hAnsi="Times New Roman"/>
          <w:sz w:val="28"/>
          <w:szCs w:val="28"/>
          <w:lang w:val="kk-KZ"/>
        </w:rPr>
        <w:t xml:space="preserve"> сияқты ғалымдардың педагогикалық шарттар туралы көзқарастары, педагогикалық үдерістердің табысты жүзеге асуы үшін олардың маңыздылығын көрсетеді. Олардың пікірлеріне сәйкес, педагогикалық шарттар:</w:t>
      </w:r>
    </w:p>
    <w:p w:rsidR="000F1C5C" w:rsidRPr="00B27063" w:rsidRDefault="000F1C5C" w:rsidP="008F1FBE">
      <w:pPr>
        <w:pStyle w:val="NoSpacing"/>
        <w:ind w:firstLine="709"/>
        <w:jc w:val="both"/>
        <w:rPr>
          <w:rFonts w:ascii="Times New Roman" w:hAnsi="Times New Roman"/>
          <w:sz w:val="28"/>
          <w:szCs w:val="28"/>
          <w:lang w:val="kk-KZ"/>
        </w:rPr>
      </w:pPr>
      <w:r w:rsidRPr="00B27063">
        <w:rPr>
          <w:rFonts w:ascii="Times New Roman" w:hAnsi="Times New Roman"/>
          <w:sz w:val="28"/>
          <w:szCs w:val="28"/>
          <w:lang w:val="kk-KZ"/>
        </w:rPr>
        <w:lastRenderedPageBreak/>
        <w:t>Мазмұн, әдіс-тәсіл элементтерінің қолданылуы: Педагогикалық шарттар оқу-тәрбие процесінің мақсаттарына, міндеттеріне, мазмұнына, әдістеріне, формаларына және құралдарына байланысты болып келеді. Оларды дұрыс таңдау және пайдалану, оқу процесінің тиімділігін анықтайды.</w:t>
      </w:r>
    </w:p>
    <w:p w:rsidR="000F1C5C" w:rsidRPr="00B27063" w:rsidRDefault="000F1C5C" w:rsidP="008F1FBE">
      <w:pPr>
        <w:pStyle w:val="NoSpacing"/>
        <w:ind w:firstLine="709"/>
        <w:jc w:val="both"/>
        <w:rPr>
          <w:rFonts w:ascii="Times New Roman" w:hAnsi="Times New Roman"/>
          <w:sz w:val="28"/>
          <w:szCs w:val="28"/>
          <w:lang w:val="kk-KZ"/>
        </w:rPr>
      </w:pPr>
      <w:r w:rsidRPr="00B27063">
        <w:rPr>
          <w:rFonts w:ascii="Times New Roman" w:hAnsi="Times New Roman"/>
          <w:sz w:val="28"/>
          <w:szCs w:val="28"/>
          <w:lang w:val="kk-KZ"/>
        </w:rPr>
        <w:t xml:space="preserve">Оқытушы мен оқушының өзара түсінісуі: Педагогикалық шарттар оқытушылар мен оқушылар арасындағы өзара түсіністікті, шығармашылық ынтымақтастықты және бірлескен іс-әрекетті қалыптастыратын жағдайлар жасайды. Олар білім алушылардың </w:t>
      </w:r>
      <w:proofErr w:type="spellStart"/>
      <w:r w:rsidRPr="00B27063">
        <w:rPr>
          <w:rFonts w:ascii="Times New Roman" w:hAnsi="Times New Roman"/>
          <w:sz w:val="28"/>
          <w:szCs w:val="28"/>
          <w:lang w:val="kk-KZ"/>
        </w:rPr>
        <w:t>коммуникативтілік</w:t>
      </w:r>
      <w:proofErr w:type="spellEnd"/>
      <w:r w:rsidRPr="00B27063">
        <w:rPr>
          <w:rFonts w:ascii="Times New Roman" w:hAnsi="Times New Roman"/>
          <w:sz w:val="28"/>
          <w:szCs w:val="28"/>
          <w:lang w:val="kk-KZ"/>
        </w:rPr>
        <w:t xml:space="preserve"> қабілеттіліктерін дамытуда маңызды.</w:t>
      </w:r>
    </w:p>
    <w:p w:rsidR="000F1C5C" w:rsidRPr="00B27063" w:rsidRDefault="000F1C5C" w:rsidP="008F1FBE">
      <w:pPr>
        <w:pStyle w:val="NoSpacing"/>
        <w:ind w:firstLine="709"/>
        <w:jc w:val="both"/>
        <w:rPr>
          <w:rFonts w:ascii="Times New Roman" w:hAnsi="Times New Roman"/>
          <w:sz w:val="28"/>
          <w:szCs w:val="28"/>
          <w:lang w:val="kk-KZ"/>
        </w:rPr>
      </w:pPr>
      <w:r w:rsidRPr="00B27063">
        <w:rPr>
          <w:rFonts w:ascii="Times New Roman" w:hAnsi="Times New Roman"/>
          <w:sz w:val="28"/>
          <w:szCs w:val="28"/>
          <w:lang w:val="kk-KZ"/>
        </w:rPr>
        <w:t>Іс-әрекеттік ықпал: Педагогикалық шарттар оқыту процесін тиімді ұйымдастыруға бағытталған, қазіргі заманғы білім пирамидалары мен оқыту талаптарына сәйкес келетін іс-әрекеттік ықпалды қамтамасыз етеді. Бұл шарттар оқушы мен оқытушы арасындағы қарым-қатынастың түрлі формаларын қамтитын, объективті және субъективті факторлардың біріккен жиынтығын ұсынады.</w:t>
      </w:r>
    </w:p>
    <w:p w:rsidR="000F1C5C" w:rsidRPr="00B27063" w:rsidRDefault="000F1C5C" w:rsidP="008F1FBE">
      <w:pPr>
        <w:pStyle w:val="NoSpacing"/>
        <w:ind w:firstLine="709"/>
        <w:jc w:val="both"/>
        <w:rPr>
          <w:rFonts w:ascii="Times New Roman" w:hAnsi="Times New Roman"/>
          <w:sz w:val="28"/>
          <w:szCs w:val="28"/>
          <w:lang w:val="kk-KZ"/>
        </w:rPr>
      </w:pPr>
      <w:r w:rsidRPr="00B27063">
        <w:rPr>
          <w:rFonts w:ascii="Times New Roman" w:hAnsi="Times New Roman"/>
          <w:sz w:val="28"/>
          <w:szCs w:val="28"/>
          <w:lang w:val="kk-KZ"/>
        </w:rPr>
        <w:t>Бұл тәсілдер оқыту және тәрбие үдерісінің тиімділігін арттыруда, оқушылардың жеке және кәсіби дамуына ықпал етуге, сондай-ақ білім алушылардың белсенді қатысуын қамтамасыз етуге септігін тигізеді.</w:t>
      </w:r>
    </w:p>
    <w:p w:rsidR="00886B5A" w:rsidRPr="00B27063" w:rsidRDefault="00886B5A" w:rsidP="008F1FBE">
      <w:pPr>
        <w:pStyle w:val="NoSpacing"/>
        <w:ind w:firstLine="709"/>
        <w:jc w:val="both"/>
        <w:rPr>
          <w:rFonts w:ascii="Times New Roman" w:hAnsi="Times New Roman"/>
          <w:sz w:val="28"/>
          <w:szCs w:val="28"/>
          <w:lang w:val="kk-KZ"/>
        </w:rPr>
      </w:pPr>
      <w:r w:rsidRPr="00B27063">
        <w:rPr>
          <w:rFonts w:ascii="Times New Roman" w:hAnsi="Times New Roman"/>
          <w:sz w:val="28"/>
          <w:szCs w:val="28"/>
          <w:lang w:val="kk-KZ"/>
        </w:rPr>
        <w:t>Д.</w:t>
      </w:r>
      <w:r w:rsidR="00C32A6E">
        <w:rPr>
          <w:rFonts w:ascii="Times New Roman" w:hAnsi="Times New Roman"/>
          <w:sz w:val="28"/>
          <w:szCs w:val="28"/>
          <w:lang w:val="kk-KZ"/>
        </w:rPr>
        <w:t xml:space="preserve"> </w:t>
      </w:r>
      <w:proofErr w:type="spellStart"/>
      <w:r w:rsidRPr="00B27063">
        <w:rPr>
          <w:rFonts w:ascii="Times New Roman" w:hAnsi="Times New Roman"/>
          <w:sz w:val="28"/>
          <w:szCs w:val="28"/>
          <w:lang w:val="kk-KZ"/>
        </w:rPr>
        <w:t>Садирбекованың</w:t>
      </w:r>
      <w:proofErr w:type="spellEnd"/>
      <w:r w:rsidRPr="00B27063">
        <w:rPr>
          <w:rFonts w:ascii="Times New Roman" w:hAnsi="Times New Roman"/>
          <w:sz w:val="28"/>
          <w:szCs w:val="28"/>
          <w:lang w:val="kk-KZ"/>
        </w:rPr>
        <w:t xml:space="preserve"> зерттеуінде болашақ </w:t>
      </w:r>
      <w:r w:rsidR="00613AE4" w:rsidRPr="00B27063">
        <w:rPr>
          <w:rFonts w:ascii="Times New Roman" w:hAnsi="Times New Roman"/>
          <w:sz w:val="28"/>
          <w:szCs w:val="28"/>
          <w:lang w:val="kk-KZ"/>
        </w:rPr>
        <w:t>педагогтардың</w:t>
      </w:r>
      <w:r w:rsidRPr="00B27063">
        <w:rPr>
          <w:rFonts w:ascii="Times New Roman" w:hAnsi="Times New Roman"/>
          <w:sz w:val="28"/>
          <w:szCs w:val="28"/>
          <w:lang w:val="kk-KZ"/>
        </w:rPr>
        <w:t xml:space="preserve"> басқарушылық құзыреттілігін қалыптастырудың үш маңызды педагогикалық шарты атап көрсетіледі:</w:t>
      </w:r>
    </w:p>
    <w:p w:rsidR="00886B5A" w:rsidRPr="00B27063" w:rsidRDefault="00886B5A" w:rsidP="00C32A6E">
      <w:pPr>
        <w:pStyle w:val="NoSpacing"/>
        <w:numPr>
          <w:ilvl w:val="0"/>
          <w:numId w:val="30"/>
        </w:numPr>
        <w:tabs>
          <w:tab w:val="left" w:pos="993"/>
        </w:tabs>
        <w:ind w:left="0" w:firstLine="709"/>
        <w:jc w:val="both"/>
        <w:rPr>
          <w:rFonts w:ascii="Times New Roman" w:hAnsi="Times New Roman"/>
          <w:sz w:val="28"/>
          <w:szCs w:val="28"/>
          <w:lang w:val="kk-KZ"/>
        </w:rPr>
      </w:pPr>
      <w:r w:rsidRPr="00B27063">
        <w:rPr>
          <w:rFonts w:ascii="Times New Roman" w:hAnsi="Times New Roman"/>
          <w:sz w:val="28"/>
          <w:szCs w:val="28"/>
          <w:lang w:val="kk-KZ"/>
        </w:rPr>
        <w:t>Білім беру субъектілерінің өзара әрекеттесуін қолданыстағы формалармен және құралдармен қамтамасыз ету. Бұл оқу процесінде қарым-қатынас жасауға және тиімді оқыту үдерісін құруға бағытталған.</w:t>
      </w:r>
    </w:p>
    <w:p w:rsidR="00886B5A" w:rsidRPr="00B27063" w:rsidRDefault="00886B5A" w:rsidP="00C32A6E">
      <w:pPr>
        <w:pStyle w:val="NoSpacing"/>
        <w:numPr>
          <w:ilvl w:val="0"/>
          <w:numId w:val="30"/>
        </w:numPr>
        <w:tabs>
          <w:tab w:val="left" w:pos="993"/>
        </w:tabs>
        <w:ind w:left="0" w:firstLine="709"/>
        <w:jc w:val="both"/>
        <w:rPr>
          <w:rFonts w:ascii="Times New Roman" w:hAnsi="Times New Roman"/>
          <w:sz w:val="28"/>
          <w:szCs w:val="28"/>
          <w:lang w:val="kk-KZ"/>
        </w:rPr>
      </w:pPr>
      <w:r w:rsidRPr="00B27063">
        <w:rPr>
          <w:rFonts w:ascii="Times New Roman" w:hAnsi="Times New Roman"/>
          <w:sz w:val="28"/>
          <w:szCs w:val="28"/>
          <w:lang w:val="kk-KZ"/>
        </w:rPr>
        <w:t>Тиімді педагогикалық қарым-қатынас орнату. Бұл шарт оқытушы мен студент арасындағы тең құқықты және сенімді қарым-қатынастарды құруды, сондай-ақ бір-біріне деген құрмет пен серіктестікке ықпал етеді.</w:t>
      </w:r>
    </w:p>
    <w:p w:rsidR="00886B5A" w:rsidRPr="0082653B" w:rsidRDefault="00886B5A" w:rsidP="00C32A6E">
      <w:pPr>
        <w:pStyle w:val="NoSpacing"/>
        <w:numPr>
          <w:ilvl w:val="0"/>
          <w:numId w:val="30"/>
        </w:numPr>
        <w:tabs>
          <w:tab w:val="left" w:pos="993"/>
        </w:tabs>
        <w:ind w:left="0" w:firstLine="709"/>
        <w:jc w:val="both"/>
        <w:rPr>
          <w:rFonts w:ascii="Times New Roman" w:hAnsi="Times New Roman"/>
          <w:sz w:val="28"/>
          <w:szCs w:val="28"/>
          <w:lang w:val="kk-KZ"/>
        </w:rPr>
      </w:pPr>
      <w:r w:rsidRPr="00B27063">
        <w:rPr>
          <w:rFonts w:ascii="Times New Roman" w:hAnsi="Times New Roman"/>
          <w:sz w:val="28"/>
          <w:szCs w:val="28"/>
          <w:lang w:val="kk-KZ"/>
        </w:rPr>
        <w:t xml:space="preserve">Педагогикалық практика үдерісінде оқытушы-студент-мұғалім, оқу-кәсіби қоғамдастығының құрылуы. Бұл студенттердің педагогикалық тәжірибелерін қолдануға, </w:t>
      </w:r>
      <w:r w:rsidRPr="0082653B">
        <w:rPr>
          <w:rFonts w:ascii="Times New Roman" w:hAnsi="Times New Roman"/>
          <w:sz w:val="28"/>
          <w:szCs w:val="28"/>
          <w:lang w:val="kk-KZ"/>
        </w:rPr>
        <w:t xml:space="preserve">соның ішінде практикада басқарушылық құзыреттіліктерін дамытуға бағытталған </w:t>
      </w:r>
      <w:r w:rsidR="00487408" w:rsidRPr="0082653B">
        <w:rPr>
          <w:rFonts w:ascii="Times New Roman" w:hAnsi="Times New Roman"/>
          <w:sz w:val="28"/>
          <w:szCs w:val="28"/>
          <w:lang w:val="kk-KZ"/>
        </w:rPr>
        <w:fldChar w:fldCharType="begin"/>
      </w:r>
      <w:r w:rsidR="008C75B6" w:rsidRPr="0082653B">
        <w:rPr>
          <w:rFonts w:ascii="Times New Roman" w:hAnsi="Times New Roman"/>
          <w:sz w:val="28"/>
          <w:szCs w:val="28"/>
          <w:lang w:val="kk-KZ"/>
        </w:rPr>
        <w:instrText xml:space="preserve"> ADDIN ZOTERO_ITEM CSL_CITATION {"citationID":"RySuc2j9","properties":{"formattedCitation":"[35]","plainCitation":"[35]","noteIndex":0},"citationItems":[{"id":391,"uris":["http://zotero.org/users/7434404/items/UDCKDSWL"],"itemData":{"id":391,"type":"article-journal","journalAbbreviation":"«Әлемдік және Қазақстандық білім-ғылым кеңістігіндегі этнопедагогика мен этнопсихология»: Халық. ғыл-практ. конф. Мат.жинағы.","page":"384-387","title":"Болашақ педагогтардың басқарушылық құзыреттілігін қалыптастыру.","author":[{"family":"Садирбекова","given":"Д."}],"issued":{"date-parts":[["2016"]]}}}],"schema":"https://github.com/citation-style-language/schema/raw/master/csl-citation.json"} </w:instrText>
      </w:r>
      <w:r w:rsidR="00487408" w:rsidRPr="0082653B">
        <w:rPr>
          <w:rFonts w:ascii="Times New Roman" w:hAnsi="Times New Roman"/>
          <w:sz w:val="28"/>
          <w:szCs w:val="28"/>
          <w:lang w:val="kk-KZ"/>
        </w:rPr>
        <w:fldChar w:fldCharType="separate"/>
      </w:r>
      <w:r w:rsidR="008C75B6" w:rsidRPr="0082653B">
        <w:rPr>
          <w:rFonts w:ascii="Times New Roman" w:hAnsi="Times New Roman"/>
          <w:noProof/>
          <w:sz w:val="28"/>
          <w:szCs w:val="28"/>
          <w:lang w:val="kk-KZ"/>
        </w:rPr>
        <w:t>[35</w:t>
      </w:r>
      <w:r w:rsidR="00FE4F0C" w:rsidRPr="0082653B">
        <w:rPr>
          <w:rFonts w:ascii="Times New Roman" w:hAnsi="Times New Roman"/>
          <w:noProof/>
          <w:sz w:val="28"/>
          <w:szCs w:val="28"/>
          <w:lang w:val="kk-KZ"/>
        </w:rPr>
        <w:t xml:space="preserve">, </w:t>
      </w:r>
      <w:r w:rsidR="0082653B" w:rsidRPr="0082653B">
        <w:rPr>
          <w:rFonts w:ascii="Times New Roman" w:hAnsi="Times New Roman"/>
          <w:noProof/>
          <w:sz w:val="28"/>
          <w:szCs w:val="28"/>
          <w:lang w:val="kk-KZ"/>
        </w:rPr>
        <w:t xml:space="preserve">б. </w:t>
      </w:r>
      <w:r w:rsidR="000E1EEA" w:rsidRPr="0082653B">
        <w:rPr>
          <w:rFonts w:ascii="Times New Roman" w:hAnsi="Times New Roman"/>
          <w:noProof/>
          <w:sz w:val="28"/>
          <w:szCs w:val="28"/>
          <w:lang w:val="kk-KZ"/>
        </w:rPr>
        <w:t>76</w:t>
      </w:r>
      <w:r w:rsidR="008C75B6" w:rsidRPr="0082653B">
        <w:rPr>
          <w:rFonts w:ascii="Times New Roman" w:hAnsi="Times New Roman"/>
          <w:noProof/>
          <w:sz w:val="28"/>
          <w:szCs w:val="28"/>
          <w:lang w:val="kk-KZ"/>
        </w:rPr>
        <w:t>]</w:t>
      </w:r>
      <w:r w:rsidR="00487408" w:rsidRPr="0082653B">
        <w:rPr>
          <w:rFonts w:ascii="Times New Roman" w:hAnsi="Times New Roman"/>
          <w:sz w:val="28"/>
          <w:szCs w:val="28"/>
          <w:lang w:val="kk-KZ"/>
        </w:rPr>
        <w:fldChar w:fldCharType="end"/>
      </w:r>
      <w:r w:rsidRPr="0082653B">
        <w:rPr>
          <w:rFonts w:ascii="Times New Roman" w:hAnsi="Times New Roman"/>
          <w:sz w:val="28"/>
          <w:szCs w:val="28"/>
          <w:lang w:val="kk-KZ"/>
        </w:rPr>
        <w:t>.</w:t>
      </w:r>
    </w:p>
    <w:p w:rsidR="006A775C" w:rsidRPr="00B27063" w:rsidRDefault="00886B5A" w:rsidP="008F1FBE">
      <w:pPr>
        <w:pStyle w:val="NoSpacing"/>
        <w:ind w:firstLine="709"/>
        <w:jc w:val="both"/>
        <w:rPr>
          <w:rFonts w:ascii="Times New Roman" w:hAnsi="Times New Roman"/>
          <w:sz w:val="28"/>
          <w:szCs w:val="28"/>
          <w:lang w:val="kk-KZ"/>
        </w:rPr>
      </w:pPr>
      <w:r w:rsidRPr="0082653B">
        <w:rPr>
          <w:rFonts w:ascii="Times New Roman" w:hAnsi="Times New Roman"/>
          <w:sz w:val="28"/>
          <w:szCs w:val="28"/>
          <w:lang w:val="kk-KZ"/>
        </w:rPr>
        <w:t xml:space="preserve">Осы үш шартты қолдану арқылы болашақ </w:t>
      </w:r>
      <w:r w:rsidR="00613AE4" w:rsidRPr="0082653B">
        <w:rPr>
          <w:rFonts w:ascii="Times New Roman" w:hAnsi="Times New Roman"/>
          <w:sz w:val="28"/>
          <w:szCs w:val="28"/>
          <w:lang w:val="kk-KZ"/>
        </w:rPr>
        <w:t>педагогтардың</w:t>
      </w:r>
      <w:r w:rsidRPr="00B27063">
        <w:rPr>
          <w:rFonts w:ascii="Times New Roman" w:hAnsi="Times New Roman"/>
          <w:sz w:val="28"/>
          <w:szCs w:val="28"/>
          <w:lang w:val="kk-KZ"/>
        </w:rPr>
        <w:t xml:space="preserve"> басқарушылық құзыреттілігі тиімді түрде дамитындығы күтіледі.</w:t>
      </w:r>
    </w:p>
    <w:p w:rsidR="00885D49" w:rsidRPr="00B27063" w:rsidRDefault="00886B5A" w:rsidP="00AA41CB">
      <w:pPr>
        <w:pStyle w:val="NoSpacing"/>
        <w:ind w:firstLine="709"/>
        <w:jc w:val="both"/>
        <w:rPr>
          <w:rFonts w:ascii="Times New Roman" w:hAnsi="Times New Roman"/>
          <w:sz w:val="28"/>
          <w:szCs w:val="28"/>
          <w:lang w:val="kk-KZ"/>
        </w:rPr>
      </w:pPr>
      <w:r w:rsidRPr="00B27063">
        <w:rPr>
          <w:rFonts w:ascii="Times New Roman" w:hAnsi="Times New Roman"/>
          <w:sz w:val="28"/>
          <w:szCs w:val="28"/>
          <w:lang w:val="kk-KZ"/>
        </w:rPr>
        <w:t xml:space="preserve">Қазіргі білім беру жағдайында тек кәсіби ғана емес, сонымен қатар басқарушылық құзыреттілігі қалыптасқан </w:t>
      </w:r>
      <w:r w:rsidR="00613AE4" w:rsidRPr="00B27063">
        <w:rPr>
          <w:rFonts w:ascii="Times New Roman" w:hAnsi="Times New Roman"/>
          <w:sz w:val="28"/>
          <w:szCs w:val="28"/>
          <w:lang w:val="kk-KZ"/>
        </w:rPr>
        <w:t>педагогтарды</w:t>
      </w:r>
      <w:r w:rsidRPr="00B27063">
        <w:rPr>
          <w:rFonts w:ascii="Times New Roman" w:hAnsi="Times New Roman"/>
          <w:sz w:val="28"/>
          <w:szCs w:val="28"/>
          <w:lang w:val="kk-KZ"/>
        </w:rPr>
        <w:t xml:space="preserve"> дайындау қажеттілігі өзекті болып отыр. Бұл </w:t>
      </w:r>
      <w:proofErr w:type="spellStart"/>
      <w:r w:rsidR="00046901" w:rsidRPr="00B27063">
        <w:rPr>
          <w:rFonts w:ascii="Times New Roman" w:hAnsi="Times New Roman"/>
          <w:sz w:val="28"/>
          <w:szCs w:val="28"/>
          <w:lang w:val="kk-KZ"/>
        </w:rPr>
        <w:t>құзы</w:t>
      </w:r>
      <w:r w:rsidRPr="00B27063">
        <w:rPr>
          <w:rFonts w:ascii="Times New Roman" w:hAnsi="Times New Roman"/>
          <w:sz w:val="28"/>
          <w:szCs w:val="28"/>
          <w:lang w:val="kk-KZ"/>
        </w:rPr>
        <w:t>реттіліктерді</w:t>
      </w:r>
      <w:proofErr w:type="spellEnd"/>
      <w:r w:rsidRPr="00B27063">
        <w:rPr>
          <w:rFonts w:ascii="Times New Roman" w:hAnsi="Times New Roman"/>
          <w:sz w:val="28"/>
          <w:szCs w:val="28"/>
          <w:lang w:val="kk-KZ"/>
        </w:rPr>
        <w:t xml:space="preserve"> дамытудың тиімділігі көп жағдайда білім беру ортасында нақты педагогикалық жағдайлар жасауға байланысты. Осы бағыттағы ғылыми әдебиеттерді талдау және зерттеулер негізінде келесі негізгі педагогикалық шарттар анықтаймыз</w:t>
      </w:r>
      <w:r w:rsidR="00885D49" w:rsidRPr="00B27063">
        <w:rPr>
          <w:rFonts w:ascii="Times New Roman" w:hAnsi="Times New Roman"/>
          <w:sz w:val="28"/>
          <w:szCs w:val="28"/>
          <w:lang w:val="kk-KZ"/>
        </w:rPr>
        <w:t>:</w:t>
      </w:r>
      <w:r w:rsidR="005D6C45" w:rsidRPr="00B27063">
        <w:rPr>
          <w:rFonts w:ascii="Times New Roman" w:hAnsi="Times New Roman"/>
          <w:sz w:val="28"/>
          <w:szCs w:val="28"/>
          <w:lang w:val="kk-KZ"/>
        </w:rPr>
        <w:t xml:space="preserve"> </w:t>
      </w:r>
    </w:p>
    <w:p w:rsidR="008F7F03" w:rsidRPr="00B27063" w:rsidRDefault="00AA41CB" w:rsidP="00AA41CB">
      <w:pPr>
        <w:pStyle w:val="ListParagraph"/>
        <w:numPr>
          <w:ilvl w:val="0"/>
          <w:numId w:val="41"/>
        </w:numPr>
        <w:tabs>
          <w:tab w:val="left" w:pos="993"/>
        </w:tabs>
        <w:spacing w:after="0" w:line="240" w:lineRule="auto"/>
        <w:ind w:left="0"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т</w:t>
      </w:r>
      <w:r w:rsidR="008F7F03" w:rsidRPr="00B27063">
        <w:rPr>
          <w:rFonts w:ascii="Times New Roman" w:eastAsia="Calibri" w:hAnsi="Times New Roman" w:cs="Times New Roman"/>
          <w:sz w:val="28"/>
          <w:szCs w:val="28"/>
          <w:lang w:val="kk-KZ"/>
        </w:rPr>
        <w:t>ерең теориялық білім және оны практикалық тәжірибеде интеграциялау шарты;</w:t>
      </w:r>
    </w:p>
    <w:p w:rsidR="008F7F03" w:rsidRPr="00B27063" w:rsidRDefault="00AA41CB" w:rsidP="00AA41CB">
      <w:pPr>
        <w:pStyle w:val="ListParagraph"/>
        <w:numPr>
          <w:ilvl w:val="0"/>
          <w:numId w:val="41"/>
        </w:numPr>
        <w:tabs>
          <w:tab w:val="left" w:pos="993"/>
        </w:tabs>
        <w:spacing w:after="0" w:line="240" w:lineRule="auto"/>
        <w:ind w:left="0"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о</w:t>
      </w:r>
      <w:r w:rsidR="008F7F03" w:rsidRPr="00B27063">
        <w:rPr>
          <w:rFonts w:ascii="Times New Roman" w:eastAsia="Calibri" w:hAnsi="Times New Roman" w:cs="Times New Roman"/>
          <w:sz w:val="28"/>
          <w:szCs w:val="28"/>
          <w:lang w:val="kk-KZ"/>
        </w:rPr>
        <w:t xml:space="preserve">қытушы мен </w:t>
      </w:r>
      <w:r w:rsidR="00421D9B" w:rsidRPr="00B27063">
        <w:rPr>
          <w:rFonts w:ascii="Times New Roman" w:eastAsia="Calibri" w:hAnsi="Times New Roman" w:cs="Times New Roman"/>
          <w:sz w:val="28"/>
          <w:szCs w:val="28"/>
          <w:lang w:val="kk-KZ"/>
        </w:rPr>
        <w:t>білім алушының</w:t>
      </w:r>
      <w:r w:rsidR="008F7F03" w:rsidRPr="00B27063">
        <w:rPr>
          <w:rFonts w:ascii="Times New Roman" w:eastAsia="Calibri" w:hAnsi="Times New Roman" w:cs="Times New Roman"/>
          <w:sz w:val="28"/>
          <w:szCs w:val="28"/>
          <w:lang w:val="kk-KZ"/>
        </w:rPr>
        <w:t xml:space="preserve"> өзара сыйластық және серіктестік тұрғысында қарым-қатынас орнату шарты;</w:t>
      </w:r>
    </w:p>
    <w:p w:rsidR="008F7F03" w:rsidRPr="00B27063" w:rsidRDefault="00AA41CB" w:rsidP="00AA41CB">
      <w:pPr>
        <w:pStyle w:val="ListParagraph"/>
        <w:numPr>
          <w:ilvl w:val="0"/>
          <w:numId w:val="41"/>
        </w:numPr>
        <w:tabs>
          <w:tab w:val="left" w:pos="993"/>
        </w:tabs>
        <w:spacing w:after="0" w:line="240" w:lineRule="auto"/>
        <w:ind w:left="0"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б</w:t>
      </w:r>
      <w:r w:rsidR="008F7F03" w:rsidRPr="00B27063">
        <w:rPr>
          <w:rFonts w:ascii="Times New Roman" w:eastAsia="Calibri" w:hAnsi="Times New Roman" w:cs="Times New Roman"/>
          <w:sz w:val="28"/>
          <w:szCs w:val="28"/>
          <w:lang w:val="kk-KZ"/>
        </w:rPr>
        <w:t>елсенді және интерактивті оқыту әдістерін қолдану шарты;</w:t>
      </w:r>
    </w:p>
    <w:p w:rsidR="008F7F03" w:rsidRPr="00B27063" w:rsidRDefault="00AA41CB" w:rsidP="00AA41CB">
      <w:pPr>
        <w:pStyle w:val="ListParagraph"/>
        <w:numPr>
          <w:ilvl w:val="0"/>
          <w:numId w:val="41"/>
        </w:numPr>
        <w:tabs>
          <w:tab w:val="left" w:pos="993"/>
        </w:tabs>
        <w:spacing w:after="0" w:line="240" w:lineRule="auto"/>
        <w:ind w:left="0"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lastRenderedPageBreak/>
        <w:t>ө</w:t>
      </w:r>
      <w:r w:rsidR="008F7F03" w:rsidRPr="00B27063">
        <w:rPr>
          <w:rFonts w:ascii="Times New Roman" w:eastAsia="Calibri" w:hAnsi="Times New Roman" w:cs="Times New Roman"/>
          <w:sz w:val="28"/>
          <w:szCs w:val="28"/>
          <w:lang w:val="kk-KZ"/>
        </w:rPr>
        <w:t>зін-өзі жетілдіруге және кемелдендіруге өзіндік потенциалды жүзеге асыруға</w:t>
      </w:r>
      <w:r w:rsidR="00166BDD" w:rsidRPr="00B27063">
        <w:rPr>
          <w:rFonts w:ascii="Times New Roman" w:eastAsia="Calibri" w:hAnsi="Times New Roman" w:cs="Times New Roman"/>
          <w:sz w:val="28"/>
          <w:szCs w:val="28"/>
          <w:lang w:val="kk-KZ"/>
        </w:rPr>
        <w:t xml:space="preserve">, жауапкершілікті арттыруға </w:t>
      </w:r>
      <w:r w:rsidR="008F7F03" w:rsidRPr="00B27063">
        <w:rPr>
          <w:rFonts w:ascii="Times New Roman" w:eastAsia="Calibri" w:hAnsi="Times New Roman" w:cs="Times New Roman"/>
          <w:sz w:val="28"/>
          <w:szCs w:val="28"/>
          <w:lang w:val="kk-KZ"/>
        </w:rPr>
        <w:t xml:space="preserve">негізделген </w:t>
      </w:r>
      <w:proofErr w:type="spellStart"/>
      <w:r w:rsidR="008F7F03" w:rsidRPr="00B27063">
        <w:rPr>
          <w:rFonts w:ascii="Times New Roman" w:eastAsia="Calibri" w:hAnsi="Times New Roman" w:cs="Times New Roman"/>
          <w:sz w:val="28"/>
          <w:szCs w:val="28"/>
          <w:lang w:val="kk-KZ"/>
        </w:rPr>
        <w:t>акмеологиялық</w:t>
      </w:r>
      <w:proofErr w:type="spellEnd"/>
      <w:r w:rsidR="008F7F03" w:rsidRPr="00B27063">
        <w:rPr>
          <w:rFonts w:ascii="Times New Roman" w:eastAsia="Calibri" w:hAnsi="Times New Roman" w:cs="Times New Roman"/>
          <w:sz w:val="28"/>
          <w:szCs w:val="28"/>
          <w:lang w:val="kk-KZ"/>
        </w:rPr>
        <w:t xml:space="preserve"> шарттары;  </w:t>
      </w:r>
    </w:p>
    <w:p w:rsidR="008F7F03" w:rsidRPr="00B27063" w:rsidRDefault="00AA41CB" w:rsidP="00AA41CB">
      <w:pPr>
        <w:pStyle w:val="ListParagraph"/>
        <w:numPr>
          <w:ilvl w:val="0"/>
          <w:numId w:val="41"/>
        </w:numPr>
        <w:tabs>
          <w:tab w:val="left" w:pos="993"/>
        </w:tabs>
        <w:spacing w:after="0" w:line="240" w:lineRule="auto"/>
        <w:ind w:left="0"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б</w:t>
      </w:r>
      <w:r w:rsidR="008F7F03" w:rsidRPr="00B27063">
        <w:rPr>
          <w:rFonts w:ascii="Times New Roman" w:eastAsia="Calibri" w:hAnsi="Times New Roman" w:cs="Times New Roman"/>
          <w:sz w:val="28"/>
          <w:szCs w:val="28"/>
          <w:lang w:val="kk-KZ"/>
        </w:rPr>
        <w:t xml:space="preserve">асқарудың ізгілікке құрылған құндылықтық мәнін ашатын </w:t>
      </w:r>
      <w:proofErr w:type="spellStart"/>
      <w:r w:rsidR="008F7F03" w:rsidRPr="00B27063">
        <w:rPr>
          <w:rFonts w:ascii="Times New Roman" w:eastAsia="Calibri" w:hAnsi="Times New Roman" w:cs="Times New Roman"/>
          <w:sz w:val="28"/>
          <w:szCs w:val="28"/>
          <w:lang w:val="kk-KZ"/>
        </w:rPr>
        <w:t>аксиологиялық</w:t>
      </w:r>
      <w:proofErr w:type="spellEnd"/>
      <w:r w:rsidR="008F7F03" w:rsidRPr="00B27063">
        <w:rPr>
          <w:rFonts w:ascii="Times New Roman" w:eastAsia="Calibri" w:hAnsi="Times New Roman" w:cs="Times New Roman"/>
          <w:sz w:val="28"/>
          <w:szCs w:val="28"/>
          <w:lang w:val="kk-KZ"/>
        </w:rPr>
        <w:t xml:space="preserve"> шарттар. </w:t>
      </w:r>
    </w:p>
    <w:p w:rsidR="001F4D46" w:rsidRPr="00C32A6E" w:rsidRDefault="00885D49" w:rsidP="00AA41CB">
      <w:pPr>
        <w:spacing w:after="0" w:line="240" w:lineRule="auto"/>
        <w:ind w:firstLine="709"/>
        <w:contextualSpacing/>
        <w:jc w:val="both"/>
        <w:rPr>
          <w:rFonts w:ascii="Times New Roman" w:hAnsi="Times New Roman" w:cs="Times New Roman"/>
          <w:i/>
          <w:sz w:val="28"/>
          <w:szCs w:val="28"/>
          <w:lang w:val="kk-KZ"/>
        </w:rPr>
      </w:pPr>
      <w:r w:rsidRPr="00C32A6E">
        <w:rPr>
          <w:rFonts w:ascii="Times New Roman" w:hAnsi="Times New Roman" w:cs="Times New Roman"/>
          <w:i/>
          <w:sz w:val="28"/>
          <w:szCs w:val="28"/>
          <w:lang w:val="kk-KZ"/>
        </w:rPr>
        <w:t>1-шарт:</w:t>
      </w:r>
      <w:r w:rsidR="001F4D46" w:rsidRPr="00C32A6E">
        <w:rPr>
          <w:rFonts w:ascii="Times New Roman" w:hAnsi="Times New Roman" w:cs="Times New Roman"/>
          <w:i/>
          <w:sz w:val="28"/>
          <w:szCs w:val="28"/>
          <w:lang w:val="kk-KZ"/>
        </w:rPr>
        <w:t xml:space="preserve"> Терең теориялық білім және оны практикалық тәжірибеде интеграциялау.</w:t>
      </w:r>
    </w:p>
    <w:p w:rsidR="001F4D46" w:rsidRPr="00B27063" w:rsidRDefault="001F4D46" w:rsidP="008F1FBE">
      <w:pPr>
        <w:spacing w:after="0" w:line="240" w:lineRule="auto"/>
        <w:ind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Басқарушылық құзыретті қалыптастыруда теориялық білім мен практикалық тәжірибенің тығыз интеграциясы маңызды. Бұл тек қана басқару теориясының негіздерін зерттеуді ғана емес, сонымен қатар білім беру процесін реттейтін нормативтік-құқықтық актілермен жұмыс істеуді де қамтиды. </w:t>
      </w:r>
      <w:proofErr w:type="spellStart"/>
      <w:r w:rsidRPr="00B27063">
        <w:rPr>
          <w:rFonts w:ascii="Times New Roman" w:hAnsi="Times New Roman" w:cs="Times New Roman"/>
          <w:sz w:val="28"/>
          <w:szCs w:val="28"/>
          <w:lang w:val="kk-KZ"/>
        </w:rPr>
        <w:t>Элективті</w:t>
      </w:r>
      <w:proofErr w:type="spellEnd"/>
      <w:r w:rsidRPr="00B27063">
        <w:rPr>
          <w:rFonts w:ascii="Times New Roman" w:hAnsi="Times New Roman" w:cs="Times New Roman"/>
          <w:sz w:val="28"/>
          <w:szCs w:val="28"/>
          <w:lang w:val="kk-KZ"/>
        </w:rPr>
        <w:t xml:space="preserve"> курс, тренингтер, </w:t>
      </w:r>
      <w:proofErr w:type="spellStart"/>
      <w:r w:rsidRPr="00B27063">
        <w:rPr>
          <w:rFonts w:ascii="Times New Roman" w:hAnsi="Times New Roman" w:cs="Times New Roman"/>
          <w:sz w:val="28"/>
          <w:szCs w:val="28"/>
          <w:lang w:val="kk-KZ"/>
        </w:rPr>
        <w:t>практикумдар</w:t>
      </w:r>
      <w:proofErr w:type="spellEnd"/>
      <w:r w:rsidRPr="00B27063">
        <w:rPr>
          <w:rFonts w:ascii="Times New Roman" w:hAnsi="Times New Roman" w:cs="Times New Roman"/>
          <w:sz w:val="28"/>
          <w:szCs w:val="28"/>
          <w:lang w:val="kk-KZ"/>
        </w:rPr>
        <w:t xml:space="preserve"> және жобалық қызмет болашақ педагогтарға теориялық білімдерді практикада қолдануға және басқарушылық құзыретті дамытуға мүмкіндік береді.</w:t>
      </w:r>
    </w:p>
    <w:p w:rsidR="00885D49" w:rsidRPr="00B27063" w:rsidRDefault="00885D49" w:rsidP="008F1FBE">
      <w:pPr>
        <w:spacing w:after="0" w:line="240" w:lineRule="auto"/>
        <w:ind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Қазақстан Республикасының «Білім туралы» Заңы, </w:t>
      </w:r>
      <w:r w:rsidR="00AF7E9C" w:rsidRPr="00B27063">
        <w:rPr>
          <w:rFonts w:ascii="Times New Roman" w:hAnsi="Times New Roman" w:cs="Times New Roman"/>
          <w:sz w:val="28"/>
          <w:szCs w:val="28"/>
          <w:lang w:val="kk-KZ"/>
        </w:rPr>
        <w:t>Қазақстан Республикасында мектепке дейінгі, орта, техникалық және кәсіптік білім беруді дамытудың 2023</w:t>
      </w:r>
      <w:r w:rsidR="00AA41CB">
        <w:rPr>
          <w:rFonts w:ascii="Times New Roman" w:hAnsi="Times New Roman" w:cs="Times New Roman"/>
          <w:sz w:val="28"/>
          <w:szCs w:val="28"/>
          <w:lang w:val="kk-KZ"/>
        </w:rPr>
        <w:t>-</w:t>
      </w:r>
      <w:r w:rsidR="00AF7E9C" w:rsidRPr="00B27063">
        <w:rPr>
          <w:rFonts w:ascii="Times New Roman" w:hAnsi="Times New Roman" w:cs="Times New Roman"/>
          <w:sz w:val="28"/>
          <w:szCs w:val="28"/>
          <w:lang w:val="kk-KZ"/>
        </w:rPr>
        <w:t>2029 жылдарға арналған тұжырымдамасы</w:t>
      </w:r>
      <w:r w:rsidRPr="00B27063">
        <w:rPr>
          <w:rFonts w:ascii="Times New Roman" w:hAnsi="Times New Roman" w:cs="Times New Roman"/>
          <w:sz w:val="28"/>
          <w:szCs w:val="28"/>
          <w:lang w:val="kk-KZ"/>
        </w:rPr>
        <w:t xml:space="preserve">, Болашақ </w:t>
      </w:r>
      <w:r w:rsidR="00676456" w:rsidRPr="00B27063">
        <w:rPr>
          <w:rFonts w:ascii="Times New Roman" w:hAnsi="Times New Roman" w:cs="Times New Roman"/>
          <w:sz w:val="28"/>
          <w:szCs w:val="28"/>
          <w:lang w:val="kk-KZ"/>
        </w:rPr>
        <w:t>педагогтарды</w:t>
      </w:r>
      <w:r w:rsidRPr="00B27063">
        <w:rPr>
          <w:rFonts w:ascii="Times New Roman" w:hAnsi="Times New Roman" w:cs="Times New Roman"/>
          <w:sz w:val="28"/>
          <w:szCs w:val="28"/>
          <w:lang w:val="kk-KZ"/>
        </w:rPr>
        <w:t xml:space="preserve"> </w:t>
      </w:r>
      <w:r w:rsidR="00676456" w:rsidRPr="00B27063">
        <w:rPr>
          <w:rFonts w:ascii="Times New Roman" w:hAnsi="Times New Roman" w:cs="Times New Roman"/>
          <w:sz w:val="28"/>
          <w:szCs w:val="28"/>
          <w:lang w:val="kk-KZ"/>
        </w:rPr>
        <w:t>оқыту үдерісінің</w:t>
      </w:r>
      <w:r w:rsidRPr="00B27063">
        <w:rPr>
          <w:rFonts w:ascii="Times New Roman" w:hAnsi="Times New Roman" w:cs="Times New Roman"/>
          <w:sz w:val="28"/>
          <w:szCs w:val="28"/>
          <w:lang w:val="kk-KZ"/>
        </w:rPr>
        <w:t xml:space="preserve"> оқу-</w:t>
      </w:r>
      <w:proofErr w:type="spellStart"/>
      <w:r w:rsidRPr="00B27063">
        <w:rPr>
          <w:rFonts w:ascii="Times New Roman" w:hAnsi="Times New Roman" w:cs="Times New Roman"/>
          <w:sz w:val="28"/>
          <w:szCs w:val="28"/>
          <w:lang w:val="kk-KZ"/>
        </w:rPr>
        <w:t>əдістемелік</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жəне</w:t>
      </w:r>
      <w:proofErr w:type="spellEnd"/>
      <w:r w:rsidRPr="00B27063">
        <w:rPr>
          <w:rFonts w:ascii="Times New Roman" w:hAnsi="Times New Roman" w:cs="Times New Roman"/>
          <w:sz w:val="28"/>
          <w:szCs w:val="28"/>
          <w:lang w:val="kk-KZ"/>
        </w:rPr>
        <w:t xml:space="preserve"> нормативтік </w:t>
      </w:r>
      <w:r w:rsidR="00AF7E9C" w:rsidRPr="00B27063">
        <w:rPr>
          <w:rFonts w:ascii="Times New Roman" w:hAnsi="Times New Roman" w:cs="Times New Roman"/>
          <w:sz w:val="28"/>
          <w:szCs w:val="28"/>
          <w:lang w:val="kk-KZ"/>
        </w:rPr>
        <w:t>құқықтық актілер</w:t>
      </w:r>
      <w:r w:rsidRPr="00B27063">
        <w:rPr>
          <w:rFonts w:ascii="Times New Roman" w:hAnsi="Times New Roman" w:cs="Times New Roman"/>
          <w:sz w:val="28"/>
          <w:szCs w:val="28"/>
          <w:lang w:val="kk-KZ"/>
        </w:rPr>
        <w:t xml:space="preserve"> (оқу жоспары, оқу бағдарламалары, </w:t>
      </w:r>
      <w:r w:rsidR="00B737E8" w:rsidRPr="00B27063">
        <w:rPr>
          <w:rFonts w:ascii="Times New Roman" w:hAnsi="Times New Roman" w:cs="Times New Roman"/>
          <w:sz w:val="28"/>
          <w:szCs w:val="28"/>
          <w:lang w:val="kk-KZ"/>
        </w:rPr>
        <w:t>О</w:t>
      </w:r>
      <w:r w:rsidRPr="00B27063">
        <w:rPr>
          <w:rFonts w:ascii="Times New Roman" w:hAnsi="Times New Roman" w:cs="Times New Roman"/>
          <w:sz w:val="28"/>
          <w:szCs w:val="28"/>
          <w:lang w:val="kk-KZ"/>
        </w:rPr>
        <w:t>ƏК)</w:t>
      </w:r>
      <w:r w:rsidR="00B84669"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сияқты ресми құжаттар қарастырылады. Білім беруді басқарудың жүйелілігі, тұтастығы саланың теориялық және </w:t>
      </w:r>
      <w:proofErr w:type="spellStart"/>
      <w:r w:rsidRPr="00B27063">
        <w:rPr>
          <w:rFonts w:ascii="Times New Roman" w:hAnsi="Times New Roman" w:cs="Times New Roman"/>
          <w:sz w:val="28"/>
          <w:szCs w:val="28"/>
          <w:lang w:val="kk-KZ"/>
        </w:rPr>
        <w:t>әдіснамалық</w:t>
      </w:r>
      <w:proofErr w:type="spellEnd"/>
      <w:r w:rsidRPr="00B27063">
        <w:rPr>
          <w:rFonts w:ascii="Times New Roman" w:hAnsi="Times New Roman" w:cs="Times New Roman"/>
          <w:sz w:val="28"/>
          <w:szCs w:val="28"/>
          <w:lang w:val="kk-KZ"/>
        </w:rPr>
        <w:t xml:space="preserve"> негіздерін дамытумен қамтамасыз етіледі.</w:t>
      </w:r>
    </w:p>
    <w:p w:rsidR="00885D49" w:rsidRPr="00C32A6E" w:rsidRDefault="00885D49" w:rsidP="008F1FBE">
      <w:pPr>
        <w:spacing w:after="0" w:line="240" w:lineRule="auto"/>
        <w:ind w:firstLine="709"/>
        <w:jc w:val="both"/>
        <w:rPr>
          <w:rFonts w:ascii="Times New Roman" w:hAnsi="Times New Roman" w:cs="Times New Roman"/>
          <w:i/>
          <w:sz w:val="28"/>
          <w:szCs w:val="28"/>
          <w:lang w:val="kk-KZ"/>
        </w:rPr>
      </w:pPr>
      <w:r w:rsidRPr="00C32A6E">
        <w:rPr>
          <w:rFonts w:ascii="Times New Roman" w:hAnsi="Times New Roman" w:cs="Times New Roman"/>
          <w:i/>
          <w:sz w:val="28"/>
          <w:szCs w:val="28"/>
          <w:lang w:val="kk-KZ"/>
        </w:rPr>
        <w:t xml:space="preserve">2-шарт: </w:t>
      </w:r>
      <w:r w:rsidR="00421D9B" w:rsidRPr="00C32A6E">
        <w:rPr>
          <w:rFonts w:ascii="Times New Roman" w:hAnsi="Times New Roman" w:cs="Times New Roman"/>
          <w:i/>
          <w:sz w:val="28"/>
          <w:szCs w:val="28"/>
          <w:lang w:val="kk-KZ"/>
        </w:rPr>
        <w:t>Оқытушы мен білім алушының өзара сыйластық және серіктестік тұрғысында қарым-қатынас орнату шарты</w:t>
      </w:r>
      <w:r w:rsidRPr="00C32A6E">
        <w:rPr>
          <w:rFonts w:ascii="Times New Roman" w:hAnsi="Times New Roman" w:cs="Times New Roman"/>
          <w:i/>
          <w:sz w:val="28"/>
          <w:szCs w:val="28"/>
          <w:lang w:val="kk-KZ"/>
        </w:rPr>
        <w:t xml:space="preserve">. </w:t>
      </w:r>
    </w:p>
    <w:p w:rsidR="001F4D46" w:rsidRPr="00B27063" w:rsidRDefault="001F4D46"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Тиімді басқарудың маңызды шарттарының бірі - болашақ педагогтардың көшбасшылық және коммуникативтік дағдыларын</w:t>
      </w:r>
      <w:r w:rsidR="00421D9B" w:rsidRPr="00B27063">
        <w:rPr>
          <w:rFonts w:ascii="Times New Roman" w:hAnsi="Times New Roman" w:cs="Times New Roman"/>
          <w:sz w:val="28"/>
          <w:szCs w:val="28"/>
          <w:lang w:val="kk-KZ"/>
        </w:rPr>
        <w:t xml:space="preserve">, білім алушылармен серіктестік қарым-қатынас </w:t>
      </w:r>
      <w:r w:rsidRPr="00B27063">
        <w:rPr>
          <w:rFonts w:ascii="Times New Roman" w:hAnsi="Times New Roman" w:cs="Times New Roman"/>
          <w:sz w:val="28"/>
          <w:szCs w:val="28"/>
          <w:lang w:val="kk-KZ"/>
        </w:rPr>
        <w:t xml:space="preserve">дамыту. Бұл уақытты басқару және таланттарды басқару сияқты маңызды аспектілерді қамтиды, олар ұжымның жұмысын тиімді ұйымдастыруға және әрбір қатысушының әлеуетін ашуға көмектеседі. Рөлдік ойындар, кейс-әдістері және тренингтер бұл дағдыларды дамытуға және </w:t>
      </w:r>
      <w:proofErr w:type="spellStart"/>
      <w:r w:rsidRPr="00B27063">
        <w:rPr>
          <w:rFonts w:ascii="Times New Roman" w:hAnsi="Times New Roman" w:cs="Times New Roman"/>
          <w:sz w:val="28"/>
          <w:szCs w:val="28"/>
          <w:lang w:val="kk-KZ"/>
        </w:rPr>
        <w:t>конфликттерді</w:t>
      </w:r>
      <w:proofErr w:type="spellEnd"/>
      <w:r w:rsidRPr="00B27063">
        <w:rPr>
          <w:rFonts w:ascii="Times New Roman" w:hAnsi="Times New Roman" w:cs="Times New Roman"/>
          <w:sz w:val="28"/>
          <w:szCs w:val="28"/>
          <w:lang w:val="kk-KZ"/>
        </w:rPr>
        <w:t xml:space="preserve"> басқаруға ықпал етеді.</w:t>
      </w:r>
    </w:p>
    <w:p w:rsidR="00421D9B" w:rsidRPr="00B27063" w:rsidRDefault="00421D9B" w:rsidP="008F1FBE">
      <w:pPr>
        <w:spacing w:after="0" w:line="240" w:lineRule="auto"/>
        <w:ind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Білім беру процесінде оқытушы мен білім алушының өзара сыйластық және серіктестік тұрғысындағы қарым-қатынасы аса маңызды рөл атқарады. Бұл қарым-қатынас оқытушының студенттің жеке басын құрметтеуіне, оның пікірлерін, ой-өрісін және сезімдерін ескеруіне негізделген. Осындай өзара іс-қимыл арқылы студенттер өздерін қауіпсіз және қолдау көрсетілген деп сезінеді, бұл олардың оқуға деген </w:t>
      </w:r>
      <w:proofErr w:type="spellStart"/>
      <w:r w:rsidRPr="00B27063">
        <w:rPr>
          <w:rFonts w:ascii="Times New Roman" w:hAnsi="Times New Roman" w:cs="Times New Roman"/>
          <w:sz w:val="28"/>
          <w:szCs w:val="28"/>
          <w:lang w:val="kk-KZ"/>
        </w:rPr>
        <w:t>мотивациясын</w:t>
      </w:r>
      <w:proofErr w:type="spellEnd"/>
      <w:r w:rsidRPr="00B27063">
        <w:rPr>
          <w:rFonts w:ascii="Times New Roman" w:hAnsi="Times New Roman" w:cs="Times New Roman"/>
          <w:sz w:val="28"/>
          <w:szCs w:val="28"/>
          <w:lang w:val="kk-KZ"/>
        </w:rPr>
        <w:t xml:space="preserve"> арттырып, білім алу процесіне оң ықпал етеді.</w:t>
      </w:r>
    </w:p>
    <w:p w:rsidR="00421D9B" w:rsidRPr="00B27063" w:rsidRDefault="00421D9B" w:rsidP="008F1FBE">
      <w:pPr>
        <w:spacing w:after="0" w:line="240" w:lineRule="auto"/>
        <w:ind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Сыйластық пен серіктестік негізіндегі қарым-қатынас студенттердің өз ойларын еркін білдіруіне, пікір алмасуға және оқыту процесіне белсенді қатысуына мүмкіндік береді. Оқытушылар студенттердің әртүрлі пікірлерін құрметтей отырып, олардың ой-өрісін дамытуға көмектеседі. Бұл қарым-қатынас студенттердің өзін-өзі тануына және өздерінің кәсіби және жеке өсуіне ықпал етеді.</w:t>
      </w:r>
    </w:p>
    <w:p w:rsidR="00885D49" w:rsidRPr="00C32A6E" w:rsidRDefault="00885D49" w:rsidP="008F1FBE">
      <w:pPr>
        <w:spacing w:after="0" w:line="240" w:lineRule="auto"/>
        <w:ind w:firstLine="709"/>
        <w:contextualSpacing/>
        <w:jc w:val="both"/>
        <w:rPr>
          <w:rFonts w:ascii="Times New Roman" w:hAnsi="Times New Roman" w:cs="Times New Roman"/>
          <w:i/>
          <w:sz w:val="28"/>
          <w:szCs w:val="28"/>
          <w:lang w:val="kk-KZ"/>
        </w:rPr>
      </w:pPr>
      <w:r w:rsidRPr="00C32A6E">
        <w:rPr>
          <w:rFonts w:ascii="Times New Roman" w:hAnsi="Times New Roman" w:cs="Times New Roman"/>
          <w:i/>
          <w:sz w:val="28"/>
          <w:szCs w:val="28"/>
          <w:lang w:val="kk-KZ"/>
        </w:rPr>
        <w:t>3-шарт:</w:t>
      </w:r>
      <w:r w:rsidR="005D6C45" w:rsidRPr="00C32A6E">
        <w:rPr>
          <w:rFonts w:ascii="Times New Roman" w:hAnsi="Times New Roman" w:cs="Times New Roman"/>
          <w:i/>
          <w:sz w:val="28"/>
          <w:szCs w:val="28"/>
          <w:lang w:val="kk-KZ"/>
        </w:rPr>
        <w:t xml:space="preserve"> </w:t>
      </w:r>
      <w:r w:rsidR="001F4D46" w:rsidRPr="00C32A6E">
        <w:rPr>
          <w:rFonts w:ascii="Times New Roman" w:hAnsi="Times New Roman" w:cs="Times New Roman"/>
          <w:i/>
          <w:sz w:val="28"/>
          <w:szCs w:val="28"/>
          <w:lang w:val="kk-KZ"/>
        </w:rPr>
        <w:t>Белсенді және интерактивті оқыту әдістерін қолдану</w:t>
      </w:r>
      <w:r w:rsidRPr="00C32A6E">
        <w:rPr>
          <w:rFonts w:ascii="Times New Roman" w:hAnsi="Times New Roman" w:cs="Times New Roman"/>
          <w:i/>
          <w:sz w:val="28"/>
          <w:szCs w:val="28"/>
          <w:lang w:val="kk-KZ"/>
        </w:rPr>
        <w:t xml:space="preserve">. </w:t>
      </w:r>
    </w:p>
    <w:p w:rsidR="001F4D46" w:rsidRPr="00B27063" w:rsidRDefault="001F4D46" w:rsidP="008F1FBE">
      <w:pPr>
        <w:spacing w:after="0" w:line="240" w:lineRule="auto"/>
        <w:ind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Жобаға негізделген оқыту, кейс-</w:t>
      </w:r>
      <w:proofErr w:type="spellStart"/>
      <w:r w:rsidRPr="00B27063">
        <w:rPr>
          <w:rFonts w:ascii="Times New Roman" w:hAnsi="Times New Roman" w:cs="Times New Roman"/>
          <w:sz w:val="28"/>
          <w:szCs w:val="28"/>
          <w:lang w:val="kk-KZ"/>
        </w:rPr>
        <w:t>стадилер</w:t>
      </w:r>
      <w:proofErr w:type="spellEnd"/>
      <w:r w:rsidRPr="00B27063">
        <w:rPr>
          <w:rFonts w:ascii="Times New Roman" w:hAnsi="Times New Roman" w:cs="Times New Roman"/>
          <w:sz w:val="28"/>
          <w:szCs w:val="28"/>
          <w:lang w:val="kk-KZ"/>
        </w:rPr>
        <w:t xml:space="preserve"> және топтық талқылаулар сияқты белсенді және интерактивті оқыту әдістері сыни ойлау мен шешім </w:t>
      </w:r>
      <w:r w:rsidRPr="00B27063">
        <w:rPr>
          <w:rFonts w:ascii="Times New Roman" w:hAnsi="Times New Roman" w:cs="Times New Roman"/>
          <w:sz w:val="28"/>
          <w:szCs w:val="28"/>
          <w:lang w:val="kk-KZ"/>
        </w:rPr>
        <w:lastRenderedPageBreak/>
        <w:t>қабылдау дағдыларын дамытуға ықпал етеді. Бұл әдістер студенттерге оқу процесіне белсенді қатысуға, күрделі басқару жағдайларын талдауға және тиімді шешімдер табуға мүмкіндік береді.</w:t>
      </w:r>
    </w:p>
    <w:p w:rsidR="00885D49" w:rsidRPr="00B27063" w:rsidRDefault="00885D49" w:rsidP="008F1FBE">
      <w:pPr>
        <w:spacing w:after="0" w:line="240" w:lineRule="auto"/>
        <w:ind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Оқу үрдісі, оқу-тәрбие процесінің таңдауы ретінде, білім беру әдістері мен технологияларын таңдау ретінде, жұмыс істейтіндердің құрылымы мен құрамын анықтау қызметкерлер, қаржыландыру көздері, студенттер саны және т.б. бәсекеге қабілетті білім беру ортасын дамыту, білім беру қызметтерінің қаныққан нарығын құру заманауи білім беруді басқарудың аса маңызды қағидаттары болып табылады. Заманауи білім беру технологияларын, инновациялық әдістерді қолдану және оқыту, тиісті ұйымдық құрылымдарды қалыптастыру және қаржыландыру, дамытудың ұйымдастырушылық формаларды тұтастық қалыптастыру процесінің құрамдас бөлігі ретінде қарастырылады.</w:t>
      </w:r>
    </w:p>
    <w:p w:rsidR="001F4D46" w:rsidRPr="00C32A6E" w:rsidRDefault="00885D49" w:rsidP="008F1FBE">
      <w:pPr>
        <w:pStyle w:val="NormalWeb"/>
        <w:spacing w:before="0" w:beforeAutospacing="0" w:after="0" w:afterAutospacing="0"/>
        <w:ind w:firstLine="709"/>
        <w:jc w:val="both"/>
        <w:rPr>
          <w:i/>
          <w:sz w:val="28"/>
          <w:szCs w:val="28"/>
          <w:lang w:val="kk-KZ"/>
        </w:rPr>
      </w:pPr>
      <w:r w:rsidRPr="00C32A6E">
        <w:rPr>
          <w:i/>
          <w:sz w:val="28"/>
          <w:szCs w:val="28"/>
          <w:lang w:val="kk-KZ"/>
        </w:rPr>
        <w:t xml:space="preserve">4-шарт: </w:t>
      </w:r>
      <w:r w:rsidR="00421D9B" w:rsidRPr="00C32A6E">
        <w:rPr>
          <w:i/>
          <w:sz w:val="28"/>
          <w:szCs w:val="28"/>
          <w:lang w:val="kk-KZ"/>
        </w:rPr>
        <w:t>Өзін-өзі жетілдіруге және кемелдендіруге өзіндік потенциалды жүзеге асыруға</w:t>
      </w:r>
      <w:r w:rsidR="00C31DB5" w:rsidRPr="00C32A6E">
        <w:rPr>
          <w:i/>
          <w:sz w:val="28"/>
          <w:szCs w:val="28"/>
          <w:lang w:val="kk-KZ"/>
        </w:rPr>
        <w:t>, жауапкершілікті арттыруға</w:t>
      </w:r>
      <w:r w:rsidR="00421D9B" w:rsidRPr="00C32A6E">
        <w:rPr>
          <w:i/>
          <w:sz w:val="28"/>
          <w:szCs w:val="28"/>
          <w:lang w:val="kk-KZ"/>
        </w:rPr>
        <w:t xml:space="preserve"> негізделген </w:t>
      </w:r>
      <w:proofErr w:type="spellStart"/>
      <w:r w:rsidR="00421D9B" w:rsidRPr="00C32A6E">
        <w:rPr>
          <w:i/>
          <w:sz w:val="28"/>
          <w:szCs w:val="28"/>
          <w:lang w:val="kk-KZ"/>
        </w:rPr>
        <w:t>акмеологиялық</w:t>
      </w:r>
      <w:proofErr w:type="spellEnd"/>
      <w:r w:rsidR="00421D9B" w:rsidRPr="00C32A6E">
        <w:rPr>
          <w:i/>
          <w:sz w:val="28"/>
          <w:szCs w:val="28"/>
          <w:lang w:val="kk-KZ"/>
        </w:rPr>
        <w:t xml:space="preserve"> шарттары</w:t>
      </w:r>
      <w:r w:rsidR="00487408" w:rsidRPr="00C32A6E">
        <w:rPr>
          <w:i/>
          <w:sz w:val="28"/>
          <w:szCs w:val="28"/>
          <w:lang w:val="kk-KZ"/>
        </w:rPr>
        <w:t>.</w:t>
      </w:r>
    </w:p>
    <w:p w:rsidR="001F4D46" w:rsidRPr="00B27063" w:rsidRDefault="001F4D46" w:rsidP="008F1FBE">
      <w:pPr>
        <w:pStyle w:val="NormalWeb"/>
        <w:spacing w:before="0" w:beforeAutospacing="0" w:after="0" w:afterAutospacing="0"/>
        <w:ind w:firstLine="709"/>
        <w:jc w:val="both"/>
        <w:rPr>
          <w:sz w:val="28"/>
          <w:szCs w:val="28"/>
          <w:lang w:val="kk-KZ"/>
        </w:rPr>
      </w:pPr>
      <w:r w:rsidRPr="00B27063">
        <w:rPr>
          <w:sz w:val="28"/>
          <w:szCs w:val="28"/>
          <w:lang w:val="kk-KZ"/>
        </w:rPr>
        <w:t xml:space="preserve">Үнемі өзгеріп отыратын білім беру жағдайында болашақ </w:t>
      </w:r>
      <w:r w:rsidR="00613AE4" w:rsidRPr="00B27063">
        <w:rPr>
          <w:sz w:val="28"/>
          <w:szCs w:val="28"/>
          <w:lang w:val="kk-KZ"/>
        </w:rPr>
        <w:t>педагогтарда</w:t>
      </w:r>
      <w:r w:rsidRPr="00B27063">
        <w:rPr>
          <w:sz w:val="28"/>
          <w:szCs w:val="28"/>
          <w:lang w:val="kk-KZ"/>
        </w:rPr>
        <w:t xml:space="preserve"> өзін-өзі тәрбиелеу және өзін-өзі дамыту дағдыларын дамыту маңызды. Бұған жаңа жағдайларға бейімделу, жаңа білім мен әдістерді өз бетінше меңгеру, сондай-ақ форс-мажорлық жағдайларда әрекет ету қабілеттері кіреді. Әріптестермен жүйелі түрде рефлексия және тәжірибе алмасу үздіксіз кәсіби өсуге ықпал етеді.</w:t>
      </w:r>
    </w:p>
    <w:p w:rsidR="001F4D46" w:rsidRPr="00B27063" w:rsidRDefault="001F4D46" w:rsidP="008F1FBE">
      <w:pPr>
        <w:pStyle w:val="NormalWeb"/>
        <w:spacing w:before="0" w:beforeAutospacing="0" w:after="0" w:afterAutospacing="0"/>
        <w:ind w:firstLine="709"/>
        <w:jc w:val="both"/>
        <w:rPr>
          <w:sz w:val="28"/>
          <w:szCs w:val="28"/>
          <w:lang w:val="kk-KZ"/>
        </w:rPr>
      </w:pPr>
      <w:r w:rsidRPr="00B27063">
        <w:rPr>
          <w:sz w:val="28"/>
          <w:szCs w:val="28"/>
          <w:lang w:val="kk-KZ"/>
        </w:rPr>
        <w:t xml:space="preserve">Маманның өз уақытын тиімді ұйымдастыруы мен келелі </w:t>
      </w:r>
      <w:proofErr w:type="spellStart"/>
      <w:r w:rsidRPr="00B27063">
        <w:rPr>
          <w:sz w:val="28"/>
          <w:szCs w:val="28"/>
          <w:lang w:val="kk-KZ"/>
        </w:rPr>
        <w:t>нəтижелерге</w:t>
      </w:r>
      <w:proofErr w:type="spellEnd"/>
      <w:r w:rsidRPr="00B27063">
        <w:rPr>
          <w:sz w:val="28"/>
          <w:szCs w:val="28"/>
          <w:lang w:val="kk-KZ"/>
        </w:rPr>
        <w:t xml:space="preserve"> қол жеткізу </w:t>
      </w:r>
      <w:proofErr w:type="spellStart"/>
      <w:r w:rsidRPr="00B27063">
        <w:rPr>
          <w:sz w:val="28"/>
          <w:szCs w:val="28"/>
          <w:lang w:val="kk-KZ"/>
        </w:rPr>
        <w:t>тəсілдерін</w:t>
      </w:r>
      <w:proofErr w:type="spellEnd"/>
      <w:r w:rsidRPr="00B27063">
        <w:rPr>
          <w:sz w:val="28"/>
          <w:szCs w:val="28"/>
          <w:lang w:val="kk-KZ"/>
        </w:rPr>
        <w:t xml:space="preserve"> де жоспарлау</w:t>
      </w:r>
      <w:r w:rsidR="00C31DB5" w:rsidRPr="00B27063">
        <w:rPr>
          <w:sz w:val="28"/>
          <w:szCs w:val="28"/>
          <w:lang w:val="kk-KZ"/>
        </w:rPr>
        <w:t>, жауапкершілікті сезіне білу</w:t>
      </w:r>
      <w:r w:rsidRPr="00B27063">
        <w:rPr>
          <w:sz w:val="28"/>
          <w:szCs w:val="28"/>
          <w:lang w:val="kk-KZ"/>
        </w:rPr>
        <w:t xml:space="preserve"> маңызды компоненттер ретінде басқарушылық қызметке әсер етеді. Сондықтан </w:t>
      </w:r>
      <w:proofErr w:type="spellStart"/>
      <w:r w:rsidRPr="00B27063">
        <w:rPr>
          <w:sz w:val="28"/>
          <w:szCs w:val="28"/>
          <w:lang w:val="kk-KZ"/>
        </w:rPr>
        <w:t>акмеологиялық</w:t>
      </w:r>
      <w:proofErr w:type="spellEnd"/>
      <w:r w:rsidRPr="00B27063">
        <w:rPr>
          <w:sz w:val="28"/>
          <w:szCs w:val="28"/>
          <w:lang w:val="kk-KZ"/>
        </w:rPr>
        <w:t xml:space="preserve"> шарттар басқарушылық </w:t>
      </w:r>
      <w:proofErr w:type="spellStart"/>
      <w:r w:rsidRPr="00B27063">
        <w:rPr>
          <w:sz w:val="28"/>
          <w:szCs w:val="28"/>
          <w:lang w:val="kk-KZ"/>
        </w:rPr>
        <w:t>құзыреттіліктерді</w:t>
      </w:r>
      <w:proofErr w:type="spellEnd"/>
      <w:r w:rsidRPr="00B27063">
        <w:rPr>
          <w:sz w:val="28"/>
          <w:szCs w:val="28"/>
          <w:lang w:val="kk-KZ"/>
        </w:rPr>
        <w:t xml:space="preserve"> қалыптастыруда маңызды деп айта аламыз . </w:t>
      </w:r>
    </w:p>
    <w:p w:rsidR="00885D49" w:rsidRPr="00AA41CB" w:rsidRDefault="00885D49" w:rsidP="008F1FBE">
      <w:pPr>
        <w:pStyle w:val="NormalWeb"/>
        <w:spacing w:before="0" w:beforeAutospacing="0" w:after="0" w:afterAutospacing="0"/>
        <w:ind w:firstLine="709"/>
        <w:jc w:val="both"/>
        <w:rPr>
          <w:i/>
          <w:sz w:val="28"/>
          <w:szCs w:val="28"/>
          <w:lang w:val="kk-KZ"/>
        </w:rPr>
      </w:pPr>
      <w:r w:rsidRPr="00AA41CB">
        <w:rPr>
          <w:i/>
          <w:sz w:val="28"/>
          <w:szCs w:val="28"/>
          <w:lang w:val="kk-KZ"/>
        </w:rPr>
        <w:t>5-шарт:</w:t>
      </w:r>
      <w:r w:rsidR="00DF6B00" w:rsidRPr="00AA41CB">
        <w:rPr>
          <w:i/>
          <w:sz w:val="28"/>
          <w:szCs w:val="28"/>
          <w:lang w:val="kk-KZ"/>
        </w:rPr>
        <w:t xml:space="preserve"> </w:t>
      </w:r>
      <w:r w:rsidR="00421D9B" w:rsidRPr="00AA41CB">
        <w:rPr>
          <w:i/>
          <w:sz w:val="28"/>
          <w:szCs w:val="28"/>
          <w:lang w:val="kk-KZ"/>
        </w:rPr>
        <w:t xml:space="preserve">Басқарудың ізгілікке құрылған құндылықтық мәнін ашатын </w:t>
      </w:r>
      <w:proofErr w:type="spellStart"/>
      <w:r w:rsidR="00421D9B" w:rsidRPr="00AA41CB">
        <w:rPr>
          <w:i/>
          <w:sz w:val="28"/>
          <w:szCs w:val="28"/>
          <w:lang w:val="kk-KZ"/>
        </w:rPr>
        <w:t>аксиологиялық</w:t>
      </w:r>
      <w:proofErr w:type="spellEnd"/>
      <w:r w:rsidR="00421D9B" w:rsidRPr="00AA41CB">
        <w:rPr>
          <w:i/>
          <w:sz w:val="28"/>
          <w:szCs w:val="28"/>
          <w:lang w:val="kk-KZ"/>
        </w:rPr>
        <w:t xml:space="preserve"> шарттар</w:t>
      </w:r>
      <w:r w:rsidR="00487408" w:rsidRPr="00AA41CB">
        <w:rPr>
          <w:i/>
          <w:sz w:val="28"/>
          <w:szCs w:val="28"/>
          <w:lang w:val="kk-KZ"/>
        </w:rPr>
        <w:t>.</w:t>
      </w:r>
    </w:p>
    <w:p w:rsidR="00421D9B" w:rsidRPr="00B27063" w:rsidRDefault="00421D9B" w:rsidP="00315EAA">
      <w:pPr>
        <w:pStyle w:val="NormalWeb"/>
        <w:spacing w:before="0" w:beforeAutospacing="0" w:after="0" w:afterAutospacing="0" w:line="228" w:lineRule="auto"/>
        <w:ind w:firstLine="709"/>
        <w:jc w:val="both"/>
        <w:rPr>
          <w:sz w:val="28"/>
          <w:szCs w:val="28"/>
          <w:lang w:val="kk-KZ"/>
        </w:rPr>
      </w:pPr>
      <w:r w:rsidRPr="00B27063">
        <w:rPr>
          <w:sz w:val="28"/>
          <w:szCs w:val="28"/>
          <w:lang w:val="kk-KZ"/>
        </w:rPr>
        <w:t xml:space="preserve">Бұл шарт бойынша біз зерттеу жұмысымызда болашақ педагог маманның қазіргі таңдағы өркениет болмысының негізінде жатқан жалпы философиялық, </w:t>
      </w:r>
      <w:proofErr w:type="spellStart"/>
      <w:r w:rsidRPr="00B27063">
        <w:rPr>
          <w:sz w:val="28"/>
          <w:szCs w:val="28"/>
          <w:lang w:val="kk-KZ"/>
        </w:rPr>
        <w:t>әдіснамалық</w:t>
      </w:r>
      <w:proofErr w:type="spellEnd"/>
      <w:r w:rsidRPr="00B27063">
        <w:rPr>
          <w:sz w:val="28"/>
          <w:szCs w:val="28"/>
          <w:lang w:val="kk-KZ"/>
        </w:rPr>
        <w:t xml:space="preserve"> қағида ретіндегі ізгілікті басқару ұғымымен байланыстырамыз. Ізгілікті басқаруды адам құндылығы мен құқығын, әрбір тұлғаның бостандығын құрметтеумен, әрбір адамға қамқорлық көрсетумен сипатталатын ойлау мен іс-әрекеттегі бағыт ретінде түсінеміз. Болашақ </w:t>
      </w:r>
      <w:r w:rsidR="00613AE4" w:rsidRPr="00B27063">
        <w:rPr>
          <w:sz w:val="28"/>
          <w:szCs w:val="28"/>
          <w:lang w:val="kk-KZ"/>
        </w:rPr>
        <w:t>педагогтың</w:t>
      </w:r>
      <w:r w:rsidRPr="00B27063">
        <w:rPr>
          <w:sz w:val="28"/>
          <w:szCs w:val="28"/>
          <w:lang w:val="kk-KZ"/>
        </w:rPr>
        <w:t xml:space="preserve"> басқарушылық </w:t>
      </w:r>
      <w:proofErr w:type="spellStart"/>
      <w:r w:rsidRPr="00B27063">
        <w:rPr>
          <w:sz w:val="28"/>
          <w:szCs w:val="28"/>
          <w:lang w:val="kk-KZ"/>
        </w:rPr>
        <w:t>құзыреттіілктерін</w:t>
      </w:r>
      <w:proofErr w:type="spellEnd"/>
      <w:r w:rsidRPr="00B27063">
        <w:rPr>
          <w:sz w:val="28"/>
          <w:szCs w:val="28"/>
          <w:lang w:val="kk-KZ"/>
        </w:rPr>
        <w:t xml:space="preserve"> қалыптастыруда оның бойындағы кісілік қасиеттер, адамгершілік сапалар өте маңызды. </w:t>
      </w:r>
    </w:p>
    <w:p w:rsidR="00421D9B" w:rsidRPr="00B27063" w:rsidRDefault="00421D9B" w:rsidP="00315EAA">
      <w:pPr>
        <w:pStyle w:val="NormalWeb"/>
        <w:spacing w:before="0" w:beforeAutospacing="0" w:after="0" w:afterAutospacing="0" w:line="228" w:lineRule="auto"/>
        <w:ind w:firstLine="709"/>
        <w:jc w:val="both"/>
        <w:rPr>
          <w:sz w:val="28"/>
          <w:szCs w:val="28"/>
          <w:lang w:val="kk-KZ"/>
        </w:rPr>
      </w:pPr>
      <w:r w:rsidRPr="00B27063">
        <w:rPr>
          <w:sz w:val="28"/>
          <w:szCs w:val="28"/>
          <w:lang w:val="kk-KZ"/>
        </w:rPr>
        <w:t xml:space="preserve">Ұжымның қуанышы мен қайғысына ортақтаса алатын ізгілікті басшы болу, адамдарға құрметпен қарау, оларға қамқорлық таныту басқару қызметінде қажетті қасиеттер болып табылады. Сондықтан бұл шарт адамгершілік сапалардың басқару жүйесіндегі орнын айқындай түседі. Сонымен қатар </w:t>
      </w:r>
      <w:proofErr w:type="spellStart"/>
      <w:r w:rsidRPr="00B27063">
        <w:rPr>
          <w:sz w:val="28"/>
          <w:szCs w:val="28"/>
          <w:lang w:val="kk-KZ"/>
        </w:rPr>
        <w:t>аксиологиялық</w:t>
      </w:r>
      <w:proofErr w:type="spellEnd"/>
      <w:r w:rsidRPr="00B27063">
        <w:rPr>
          <w:sz w:val="28"/>
          <w:szCs w:val="28"/>
          <w:lang w:val="kk-KZ"/>
        </w:rPr>
        <w:t xml:space="preserve"> шарттарда </w:t>
      </w:r>
      <w:proofErr w:type="spellStart"/>
      <w:r w:rsidRPr="00B27063">
        <w:rPr>
          <w:sz w:val="28"/>
          <w:szCs w:val="28"/>
          <w:lang w:val="kk-KZ"/>
        </w:rPr>
        <w:t>эмпатия</w:t>
      </w:r>
      <w:proofErr w:type="spellEnd"/>
      <w:r w:rsidRPr="00B27063">
        <w:rPr>
          <w:sz w:val="28"/>
          <w:szCs w:val="28"/>
          <w:lang w:val="kk-KZ"/>
        </w:rPr>
        <w:t>, көшбасшылық сияқты қабілеттіліктердің болғаны абзал.</w:t>
      </w:r>
    </w:p>
    <w:p w:rsidR="002C5666" w:rsidRPr="00B27063" w:rsidRDefault="002C5666" w:rsidP="008F1FBE">
      <w:pPr>
        <w:pStyle w:val="NormalWeb"/>
        <w:spacing w:before="0" w:beforeAutospacing="0" w:after="0" w:afterAutospacing="0"/>
        <w:ind w:firstLine="709"/>
        <w:jc w:val="both"/>
        <w:rPr>
          <w:sz w:val="28"/>
          <w:szCs w:val="28"/>
          <w:lang w:val="kk-KZ"/>
        </w:rPr>
      </w:pPr>
      <w:r w:rsidRPr="00B27063">
        <w:rPr>
          <w:sz w:val="28"/>
          <w:szCs w:val="28"/>
          <w:lang w:val="kk-KZ"/>
        </w:rPr>
        <w:t xml:space="preserve">Болашақ педагогтар арасында басқару құзыреттілігін қалыптастыру кешенді тәсілді қажет ететін көп қырлы міндет болып табылады. Теориялық </w:t>
      </w:r>
      <w:r w:rsidRPr="00B27063">
        <w:rPr>
          <w:sz w:val="28"/>
          <w:szCs w:val="28"/>
          <w:lang w:val="kk-KZ"/>
        </w:rPr>
        <w:lastRenderedPageBreak/>
        <w:t xml:space="preserve">білім мен практикалық тәжірибені кіріктіру, көшбасшылық қасиеттер мен </w:t>
      </w:r>
      <w:proofErr w:type="spellStart"/>
      <w:r w:rsidRPr="00B27063">
        <w:rPr>
          <w:sz w:val="28"/>
          <w:szCs w:val="28"/>
          <w:lang w:val="kk-KZ"/>
        </w:rPr>
        <w:t>коммуникативті</w:t>
      </w:r>
      <w:proofErr w:type="spellEnd"/>
      <w:r w:rsidRPr="00B27063">
        <w:rPr>
          <w:sz w:val="28"/>
          <w:szCs w:val="28"/>
          <w:lang w:val="kk-KZ"/>
        </w:rPr>
        <w:t xml:space="preserve"> дағдыларды дамыту, оқытудың белсенді және интерактивті әдістерін қолдану, өзін-өзі тәрбиелеу және өзін-өзі дамыту дағдыларын қалыптастыру, сонымен қатар пәнаралық өзара әрекеттесу жағдайлары болашақ </w:t>
      </w:r>
      <w:r w:rsidR="00613AE4" w:rsidRPr="00B27063">
        <w:rPr>
          <w:sz w:val="28"/>
          <w:szCs w:val="28"/>
          <w:lang w:val="kk-KZ"/>
        </w:rPr>
        <w:t>педагогтарда</w:t>
      </w:r>
      <w:r w:rsidRPr="00B27063">
        <w:rPr>
          <w:sz w:val="28"/>
          <w:szCs w:val="28"/>
          <w:lang w:val="kk-KZ"/>
        </w:rPr>
        <w:t xml:space="preserve"> басқару құзыреттілігін тиімді қалыптастыруға ықпал етеді.</w:t>
      </w:r>
    </w:p>
    <w:p w:rsidR="00885D49" w:rsidRPr="00B27063" w:rsidRDefault="00885D49" w:rsidP="008F1FBE">
      <w:pPr>
        <w:pStyle w:val="NormalWeb"/>
        <w:spacing w:before="0" w:beforeAutospacing="0" w:after="0" w:afterAutospacing="0"/>
        <w:ind w:firstLine="709"/>
        <w:jc w:val="both"/>
        <w:rPr>
          <w:sz w:val="28"/>
          <w:szCs w:val="28"/>
          <w:lang w:val="kk-KZ"/>
        </w:rPr>
      </w:pPr>
      <w:r w:rsidRPr="00B27063">
        <w:rPr>
          <w:sz w:val="28"/>
          <w:szCs w:val="28"/>
          <w:lang w:val="kk-KZ"/>
        </w:rPr>
        <w:t xml:space="preserve">Сонымен қатар басқарушылық </w:t>
      </w:r>
      <w:proofErr w:type="spellStart"/>
      <w:r w:rsidRPr="00B27063">
        <w:rPr>
          <w:sz w:val="28"/>
          <w:szCs w:val="28"/>
          <w:lang w:val="kk-KZ"/>
        </w:rPr>
        <w:t>құзыреттіліктерді</w:t>
      </w:r>
      <w:proofErr w:type="spellEnd"/>
      <w:r w:rsidRPr="00B27063">
        <w:rPr>
          <w:sz w:val="28"/>
          <w:szCs w:val="28"/>
          <w:lang w:val="kk-KZ"/>
        </w:rPr>
        <w:t xml:space="preserve"> қалыптастыруда: </w:t>
      </w:r>
      <w:r w:rsidRPr="00B27063">
        <w:rPr>
          <w:i/>
          <w:sz w:val="28"/>
          <w:szCs w:val="28"/>
          <w:lang w:val="kk-KZ"/>
        </w:rPr>
        <w:t>болашақ маманның</w:t>
      </w:r>
      <w:r w:rsidR="00DF6B00" w:rsidRPr="00B27063">
        <w:rPr>
          <w:i/>
          <w:sz w:val="28"/>
          <w:szCs w:val="28"/>
          <w:lang w:val="kk-KZ"/>
        </w:rPr>
        <w:t xml:space="preserve"> </w:t>
      </w:r>
      <w:r w:rsidRPr="00B27063">
        <w:rPr>
          <w:i/>
          <w:sz w:val="28"/>
          <w:szCs w:val="28"/>
          <w:lang w:val="kk-KZ"/>
        </w:rPr>
        <w:t>басқарушылық қабілеттіліктерінің</w:t>
      </w:r>
      <w:r w:rsidR="005D6C45" w:rsidRPr="00B27063">
        <w:rPr>
          <w:i/>
          <w:sz w:val="28"/>
          <w:szCs w:val="28"/>
          <w:lang w:val="kk-KZ"/>
        </w:rPr>
        <w:t xml:space="preserve"> </w:t>
      </w:r>
      <w:r w:rsidRPr="00B27063">
        <w:rPr>
          <w:i/>
          <w:sz w:val="28"/>
          <w:szCs w:val="28"/>
          <w:lang w:val="kk-KZ"/>
        </w:rPr>
        <w:t xml:space="preserve">сапалық өлшемдері, көшбасшылық қасиеттері, іскерлігі, </w:t>
      </w:r>
      <w:proofErr w:type="spellStart"/>
      <w:r w:rsidRPr="00B27063">
        <w:rPr>
          <w:i/>
          <w:sz w:val="28"/>
          <w:szCs w:val="28"/>
          <w:lang w:val="kk-KZ"/>
        </w:rPr>
        <w:t>креативтілігі</w:t>
      </w:r>
      <w:proofErr w:type="spellEnd"/>
      <w:r w:rsidRPr="00B27063">
        <w:rPr>
          <w:i/>
          <w:sz w:val="28"/>
          <w:szCs w:val="28"/>
          <w:lang w:val="kk-KZ"/>
        </w:rPr>
        <w:t>, мобильділігі,</w:t>
      </w:r>
      <w:r w:rsidR="00B737E8" w:rsidRPr="00B27063">
        <w:rPr>
          <w:i/>
          <w:sz w:val="28"/>
          <w:szCs w:val="28"/>
          <w:lang w:val="kk-KZ"/>
        </w:rPr>
        <w:t xml:space="preserve"> </w:t>
      </w:r>
      <w:r w:rsidRPr="00B27063">
        <w:rPr>
          <w:i/>
          <w:sz w:val="28"/>
          <w:szCs w:val="28"/>
          <w:lang w:val="kk-KZ"/>
        </w:rPr>
        <w:t>жобалаушылық қабілеттіліктері, педагогикалық қарым-қатынастағы</w:t>
      </w:r>
      <w:r w:rsidR="00DF6B00" w:rsidRPr="00B27063">
        <w:rPr>
          <w:i/>
          <w:sz w:val="28"/>
          <w:szCs w:val="28"/>
          <w:lang w:val="kk-KZ"/>
        </w:rPr>
        <w:t xml:space="preserve"> </w:t>
      </w:r>
      <w:r w:rsidRPr="00B27063">
        <w:rPr>
          <w:i/>
          <w:sz w:val="28"/>
          <w:szCs w:val="28"/>
          <w:lang w:val="kk-KZ"/>
        </w:rPr>
        <w:t>жауапкершілігі, әлеуметтік-мәдени іс-әрекеттегі</w:t>
      </w:r>
      <w:r w:rsidR="00DF6B00" w:rsidRPr="00B27063">
        <w:rPr>
          <w:i/>
          <w:sz w:val="28"/>
          <w:szCs w:val="28"/>
          <w:lang w:val="kk-KZ"/>
        </w:rPr>
        <w:t xml:space="preserve"> </w:t>
      </w:r>
      <w:r w:rsidRPr="00B27063">
        <w:rPr>
          <w:i/>
          <w:sz w:val="28"/>
          <w:szCs w:val="28"/>
          <w:lang w:val="kk-KZ"/>
        </w:rPr>
        <w:t>жеке тұлғалық әлеуеті</w:t>
      </w:r>
      <w:r w:rsidRPr="00B27063">
        <w:rPr>
          <w:sz w:val="28"/>
          <w:szCs w:val="28"/>
          <w:lang w:val="kk-KZ"/>
        </w:rPr>
        <w:t xml:space="preserve"> сияқты</w:t>
      </w:r>
      <w:r w:rsidR="00DF6B00" w:rsidRPr="00B27063">
        <w:rPr>
          <w:sz w:val="28"/>
          <w:szCs w:val="28"/>
          <w:lang w:val="kk-KZ"/>
        </w:rPr>
        <w:t xml:space="preserve"> </w:t>
      </w:r>
      <w:r w:rsidRPr="00B27063">
        <w:rPr>
          <w:sz w:val="28"/>
          <w:szCs w:val="28"/>
          <w:lang w:val="kk-KZ"/>
        </w:rPr>
        <w:t>аса маңызды</w:t>
      </w:r>
      <w:r w:rsidR="00DF6B00" w:rsidRPr="00B27063">
        <w:rPr>
          <w:sz w:val="28"/>
          <w:szCs w:val="28"/>
          <w:lang w:val="kk-KZ"/>
        </w:rPr>
        <w:t xml:space="preserve"> </w:t>
      </w:r>
      <w:r w:rsidRPr="00B27063">
        <w:rPr>
          <w:sz w:val="28"/>
          <w:szCs w:val="28"/>
          <w:lang w:val="kk-KZ"/>
        </w:rPr>
        <w:t>педагогикалық шарттарды атап көрсетуге болады.</w:t>
      </w:r>
      <w:r w:rsidR="00DF6B00" w:rsidRPr="00B27063">
        <w:rPr>
          <w:sz w:val="28"/>
          <w:szCs w:val="28"/>
          <w:lang w:val="kk-KZ"/>
        </w:rPr>
        <w:t xml:space="preserve"> </w:t>
      </w:r>
    </w:p>
    <w:p w:rsidR="00B95C17"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Біздің ойымызша, мұндай топтық жіктелім,</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педагогикалық шарттардың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іс-әрекет және таным теорияларына,</w:t>
      </w:r>
      <w:r w:rsidR="00B737E8"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сондай-ақ оқытудың дидактикалық негіздеріне сүйене отырып өзара сабақтасады және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басқарушылық </w:t>
      </w:r>
      <w:proofErr w:type="spellStart"/>
      <w:r w:rsidRPr="00B27063">
        <w:rPr>
          <w:rFonts w:ascii="Times New Roman" w:hAnsi="Times New Roman" w:cs="Times New Roman"/>
          <w:sz w:val="28"/>
          <w:szCs w:val="28"/>
          <w:lang w:val="kk-KZ"/>
        </w:rPr>
        <w:t>құзыреттіліктердің</w:t>
      </w:r>
      <w:proofErr w:type="spellEnd"/>
      <w:r w:rsidRPr="00B27063">
        <w:rPr>
          <w:rFonts w:ascii="Times New Roman" w:hAnsi="Times New Roman" w:cs="Times New Roman"/>
          <w:sz w:val="28"/>
          <w:szCs w:val="28"/>
          <w:lang w:val="kk-KZ"/>
        </w:rPr>
        <w:t xml:space="preserve"> нәтижелік сипатын ашуға көмектеседі. Басқарушы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тұлғаның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өзін-өзі дамытуына психологиялық сүйемелдеу мен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педагогикалық қолдау көрсететін, оқу-тәрбие үдерісінің тұлғалық-бағдарлық бағытын күшейтуді қамтамасыз ететін, білім алушылардың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адамгершілік</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сапаларын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жетілдіретін және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ұжымда педагогикалық ынтымақтастықты іске асыруды қамтамасыз ететін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іс-әрекеттік құрылым ретінде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бұл шарттардың мүмкіндігі мол.</w:t>
      </w:r>
    </w:p>
    <w:p w:rsidR="00B95C17"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Ендеше біз ұсынып отырған педагогикалық шарттар</w:t>
      </w:r>
      <w:r w:rsidR="00DF6B00" w:rsidRPr="00B27063">
        <w:rPr>
          <w:rFonts w:ascii="Times New Roman" w:hAnsi="Times New Roman" w:cs="Times New Roman"/>
          <w:sz w:val="28"/>
          <w:szCs w:val="28"/>
          <w:lang w:val="kk-KZ"/>
        </w:rPr>
        <w:t xml:space="preserve"> </w:t>
      </w:r>
      <w:r w:rsidR="00613AE4" w:rsidRPr="00B27063">
        <w:rPr>
          <w:rFonts w:ascii="Times New Roman" w:hAnsi="Times New Roman" w:cs="Times New Roman"/>
          <w:sz w:val="28"/>
          <w:szCs w:val="28"/>
          <w:lang w:val="kk-KZ"/>
        </w:rPr>
        <w:t>педагогтың</w:t>
      </w:r>
      <w:r w:rsidRPr="00B27063">
        <w:rPr>
          <w:rFonts w:ascii="Times New Roman" w:hAnsi="Times New Roman" w:cs="Times New Roman"/>
          <w:sz w:val="28"/>
          <w:szCs w:val="28"/>
          <w:lang w:val="kk-KZ"/>
        </w:rPr>
        <w:t xml:space="preserve"> басқарушылық құзыреттіліктерін дамытуда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практикалық бағытқа ие, педаго</w:t>
      </w:r>
      <w:r w:rsidR="00421D9B" w:rsidRPr="00B27063">
        <w:rPr>
          <w:rFonts w:ascii="Times New Roman" w:hAnsi="Times New Roman" w:cs="Times New Roman"/>
          <w:sz w:val="28"/>
          <w:szCs w:val="28"/>
          <w:lang w:val="kk-KZ"/>
        </w:rPr>
        <w:t>г</w:t>
      </w:r>
      <w:r w:rsidRPr="00B27063">
        <w:rPr>
          <w:rFonts w:ascii="Times New Roman" w:hAnsi="Times New Roman" w:cs="Times New Roman"/>
          <w:sz w:val="28"/>
          <w:szCs w:val="28"/>
          <w:lang w:val="kk-KZ"/>
        </w:rPr>
        <w:t xml:space="preserve">икалық талаптарды жүзеге асыратын атрибут ретінде </w:t>
      </w:r>
      <w:r w:rsidRPr="00B27063">
        <w:rPr>
          <w:rFonts w:ascii="Times New Roman" w:eastAsia="KPFXC+TimesNewRomanPSMT" w:hAnsi="Times New Roman" w:cs="Times New Roman"/>
          <w:color w:val="000000"/>
          <w:sz w:val="28"/>
          <w:szCs w:val="28"/>
          <w:lang w:val="kk-KZ"/>
        </w:rPr>
        <w:t>адамның дербес іс</w:t>
      </w:r>
      <w:r w:rsidRPr="00B27063">
        <w:rPr>
          <w:rFonts w:ascii="Times New Roman" w:hAnsi="Times New Roman" w:cs="Times New Roman"/>
          <w:color w:val="000000"/>
          <w:sz w:val="28"/>
          <w:szCs w:val="28"/>
          <w:lang w:val="kk-KZ"/>
        </w:rPr>
        <w:t>-</w:t>
      </w:r>
      <w:r w:rsidRPr="00B27063">
        <w:rPr>
          <w:rFonts w:ascii="Times New Roman" w:eastAsia="KPFXC+TimesNewRomanPSMT" w:hAnsi="Times New Roman" w:cs="Times New Roman"/>
          <w:color w:val="000000"/>
          <w:sz w:val="28"/>
          <w:szCs w:val="28"/>
          <w:lang w:val="kk-KZ"/>
        </w:rPr>
        <w:t>әрекетінде көрініс табатын</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талаптар мен мүмкіндіктер арқылы анықталады</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 xml:space="preserve">деп </w:t>
      </w:r>
      <w:r w:rsidRPr="00B27063">
        <w:rPr>
          <w:rFonts w:ascii="Times New Roman" w:hAnsi="Times New Roman" w:cs="Times New Roman"/>
          <w:sz w:val="28"/>
          <w:szCs w:val="28"/>
          <w:lang w:val="kk-KZ"/>
        </w:rPr>
        <w:t>пайымдаймыз. Педагогикалық ұжымды басқару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қызметінде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мұғалімдер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мен оқушылардың,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оқытушылар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мен студенттердің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кәсіби білімі, іскерлігі, дағдылары, </w:t>
      </w:r>
      <w:proofErr w:type="spellStart"/>
      <w:r w:rsidRPr="00B27063">
        <w:rPr>
          <w:rFonts w:ascii="Times New Roman" w:hAnsi="Times New Roman" w:cs="Times New Roman"/>
          <w:sz w:val="28"/>
          <w:szCs w:val="28"/>
          <w:lang w:val="kk-KZ"/>
        </w:rPr>
        <w:t>құзыреттіліктері</w:t>
      </w:r>
      <w:proofErr w:type="spellEnd"/>
      <w:r w:rsidRPr="00B27063">
        <w:rPr>
          <w:rFonts w:ascii="Times New Roman" w:hAnsi="Times New Roman" w:cs="Times New Roman"/>
          <w:sz w:val="28"/>
          <w:szCs w:val="28"/>
          <w:lang w:val="kk-KZ"/>
        </w:rPr>
        <w:t>, педаго</w:t>
      </w:r>
      <w:r w:rsidR="00B737E8" w:rsidRPr="00B27063">
        <w:rPr>
          <w:rFonts w:ascii="Times New Roman" w:hAnsi="Times New Roman" w:cs="Times New Roman"/>
          <w:sz w:val="28"/>
          <w:szCs w:val="28"/>
          <w:lang w:val="kk-KZ"/>
        </w:rPr>
        <w:t>г</w:t>
      </w:r>
      <w:r w:rsidRPr="00B27063">
        <w:rPr>
          <w:rFonts w:ascii="Times New Roman" w:hAnsi="Times New Roman" w:cs="Times New Roman"/>
          <w:sz w:val="28"/>
          <w:szCs w:val="28"/>
          <w:lang w:val="kk-KZ"/>
        </w:rPr>
        <w:t>икалық іс-әрекеттегі ынтымақтастығы, ұжымдағы</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психологиялық микроклимат және ұжымның педагогикалық инновацияларға бейімділігі, ізгілікке бағдарланған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құндылықтық сипаты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түптеп келгенде басқарудың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оңтайлы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нәтижесін көрсетеді.</w:t>
      </w:r>
      <w:r w:rsidR="00DF6B00" w:rsidRPr="00B27063">
        <w:rPr>
          <w:rFonts w:ascii="Times New Roman" w:hAnsi="Times New Roman" w:cs="Times New Roman"/>
          <w:sz w:val="28"/>
          <w:szCs w:val="28"/>
          <w:lang w:val="kk-KZ"/>
        </w:rPr>
        <w:t xml:space="preserve"> </w:t>
      </w:r>
    </w:p>
    <w:p w:rsidR="005C4205" w:rsidRPr="00B27063" w:rsidRDefault="00885D49" w:rsidP="00315EAA">
      <w:pPr>
        <w:spacing w:after="0" w:line="228" w:lineRule="auto"/>
        <w:ind w:firstLine="709"/>
        <w:jc w:val="both"/>
        <w:rPr>
          <w:rFonts w:ascii="Times New Roman" w:hAnsi="Times New Roman" w:cs="Times New Roman"/>
          <w:i/>
          <w:sz w:val="28"/>
          <w:szCs w:val="28"/>
          <w:lang w:val="kk-KZ"/>
        </w:rPr>
      </w:pPr>
      <w:r w:rsidRPr="00B27063">
        <w:rPr>
          <w:rFonts w:ascii="Times New Roman" w:hAnsi="Times New Roman" w:cs="Times New Roman"/>
          <w:sz w:val="28"/>
          <w:szCs w:val="28"/>
          <w:lang w:val="kk-KZ"/>
        </w:rPr>
        <w:t>Білім туралы заңда көрсетілгендей болашақ педагогтың басқарушылық құзыреттілігін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қалыптастырудың педагогикалық шарттарына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кәсіби маман ретінде</w:t>
      </w:r>
      <w:r w:rsidR="00DF6B00" w:rsidRPr="00B27063">
        <w:rPr>
          <w:rFonts w:ascii="Times New Roman" w:hAnsi="Times New Roman" w:cs="Times New Roman"/>
          <w:sz w:val="28"/>
          <w:szCs w:val="28"/>
          <w:lang w:val="kk-KZ"/>
        </w:rPr>
        <w:t xml:space="preserve"> </w:t>
      </w:r>
      <w:r w:rsidR="00603B14" w:rsidRPr="00B27063">
        <w:rPr>
          <w:rFonts w:ascii="Times New Roman" w:hAnsi="Times New Roman" w:cs="Times New Roman"/>
          <w:sz w:val="28"/>
          <w:szCs w:val="28"/>
          <w:lang w:val="kk-KZ"/>
        </w:rPr>
        <w:t>қажетті</w:t>
      </w:r>
      <w:r w:rsidRPr="00B27063">
        <w:rPr>
          <w:rFonts w:ascii="Times New Roman" w:hAnsi="Times New Roman" w:cs="Times New Roman"/>
          <w:sz w:val="28"/>
          <w:szCs w:val="28"/>
          <w:lang w:val="kk-KZ"/>
        </w:rPr>
        <w:t xml:space="preserve"> теориялық</w:t>
      </w:r>
      <w:r w:rsidR="00603B14" w:rsidRPr="00B27063">
        <w:rPr>
          <w:rFonts w:ascii="Times New Roman" w:hAnsi="Times New Roman" w:cs="Times New Roman"/>
          <w:sz w:val="28"/>
          <w:szCs w:val="28"/>
          <w:lang w:val="kk-KZ"/>
        </w:rPr>
        <w:t xml:space="preserve">, тәжірибелік </w:t>
      </w:r>
      <w:r w:rsidRPr="00B27063">
        <w:rPr>
          <w:rFonts w:ascii="Times New Roman" w:hAnsi="Times New Roman" w:cs="Times New Roman"/>
          <w:sz w:val="28"/>
          <w:szCs w:val="28"/>
          <w:lang w:val="kk-KZ"/>
        </w:rPr>
        <w:t xml:space="preserve"> білімді</w:t>
      </w:r>
      <w:r w:rsidR="00603B14" w:rsidRPr="00B27063">
        <w:rPr>
          <w:rFonts w:ascii="Times New Roman" w:hAnsi="Times New Roman" w:cs="Times New Roman"/>
          <w:sz w:val="28"/>
          <w:szCs w:val="28"/>
          <w:lang w:val="kk-KZ"/>
        </w:rPr>
        <w:t>, сабақ беру</w:t>
      </w:r>
      <w:r w:rsidRPr="00B27063">
        <w:rPr>
          <w:rFonts w:ascii="Times New Roman" w:hAnsi="Times New Roman" w:cs="Times New Roman"/>
          <w:sz w:val="28"/>
          <w:szCs w:val="28"/>
          <w:lang w:val="kk-KZ"/>
        </w:rPr>
        <w:t xml:space="preserve"> дағдыларын </w:t>
      </w:r>
      <w:r w:rsidR="00603B14" w:rsidRPr="00B27063">
        <w:rPr>
          <w:rFonts w:ascii="Times New Roman" w:hAnsi="Times New Roman" w:cs="Times New Roman"/>
          <w:sz w:val="28"/>
          <w:szCs w:val="28"/>
          <w:lang w:val="kk-KZ"/>
        </w:rPr>
        <w:t>игеруі</w:t>
      </w:r>
      <w:r w:rsidRPr="00B27063">
        <w:rPr>
          <w:rFonts w:ascii="Times New Roman" w:hAnsi="Times New Roman" w:cs="Times New Roman"/>
          <w:sz w:val="28"/>
          <w:szCs w:val="28"/>
          <w:lang w:val="kk-KZ"/>
        </w:rPr>
        <w:t xml:space="preserve">; мемлекеттік жалпыға міндетті білім беру стандарттарының талаптарына </w:t>
      </w:r>
      <w:r w:rsidR="00603B14" w:rsidRPr="00B27063">
        <w:rPr>
          <w:rFonts w:ascii="Times New Roman" w:hAnsi="Times New Roman" w:cs="Times New Roman"/>
          <w:sz w:val="28"/>
          <w:szCs w:val="28"/>
          <w:lang w:val="kk-KZ"/>
        </w:rPr>
        <w:t>сай оқушыларды</w:t>
      </w:r>
      <w:r w:rsidRPr="00B27063">
        <w:rPr>
          <w:rFonts w:ascii="Times New Roman" w:hAnsi="Times New Roman" w:cs="Times New Roman"/>
          <w:sz w:val="28"/>
          <w:szCs w:val="28"/>
          <w:lang w:val="kk-KZ"/>
        </w:rPr>
        <w:t xml:space="preserve"> ұлттық құндылықтарды сақтауға тәрбиелеуі; білім алушылардың өмірлік дағдыларын, шығармашылық қабілеттерін дамытуы; өзінің кәсіптік шеберлігін, зияткерлік, шығармашылық және жалпы ғылыми деңгейін үнемі жетілдіріп отыруы үшін оның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кәсіби құзыреттілігі тиісті дәрежеде қалыптасқан болуы шарт.</w:t>
      </w:r>
      <w:r w:rsidRPr="00B27063">
        <w:rPr>
          <w:rFonts w:ascii="Times New Roman" w:hAnsi="Times New Roman" w:cs="Times New Roman"/>
          <w:b/>
          <w:sz w:val="28"/>
          <w:szCs w:val="28"/>
          <w:lang w:val="kk-KZ"/>
        </w:rPr>
        <w:t xml:space="preserve"> </w:t>
      </w:r>
      <w:r w:rsidRPr="00B27063">
        <w:rPr>
          <w:rFonts w:ascii="Times New Roman" w:hAnsi="Times New Roman" w:cs="Times New Roman"/>
          <w:sz w:val="28"/>
          <w:szCs w:val="28"/>
          <w:lang w:val="kk-KZ"/>
        </w:rPr>
        <w:t xml:space="preserve">Болашақ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басқарушылық</w:t>
      </w:r>
      <w:r w:rsidR="00DF6B00"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құзыреттілігінің</w:t>
      </w:r>
      <w:proofErr w:type="spellEnd"/>
      <w:r w:rsidRPr="00B27063">
        <w:rPr>
          <w:rFonts w:ascii="Times New Roman" w:hAnsi="Times New Roman" w:cs="Times New Roman"/>
          <w:sz w:val="28"/>
          <w:szCs w:val="28"/>
          <w:lang w:val="kk-KZ"/>
        </w:rPr>
        <w:t xml:space="preserve"> қалыптасуы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жоғары оқу орнындағы оқыту үдерісінің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тиімді ұйымдастырылуымен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тығыз байланысты болады.</w:t>
      </w:r>
      <w:r w:rsidRPr="00B27063">
        <w:rPr>
          <w:rFonts w:ascii="Times New Roman" w:hAnsi="Times New Roman" w:cs="Times New Roman"/>
          <w:i/>
          <w:sz w:val="28"/>
          <w:szCs w:val="28"/>
          <w:lang w:val="kk-KZ"/>
        </w:rPr>
        <w:t xml:space="preserve"> </w:t>
      </w:r>
    </w:p>
    <w:p w:rsidR="00C32A6E" w:rsidRDefault="00C32A6E" w:rsidP="00315EAA">
      <w:pPr>
        <w:spacing w:after="0" w:line="228" w:lineRule="auto"/>
        <w:ind w:firstLine="709"/>
        <w:jc w:val="both"/>
        <w:rPr>
          <w:rFonts w:ascii="Times New Roman" w:hAnsi="Times New Roman" w:cs="Times New Roman"/>
          <w:b/>
          <w:sz w:val="28"/>
          <w:szCs w:val="28"/>
          <w:lang w:val="kk-KZ"/>
        </w:rPr>
      </w:pPr>
    </w:p>
    <w:p w:rsidR="00885D49" w:rsidRPr="00B27063" w:rsidRDefault="00885D49" w:rsidP="00315EAA">
      <w:pPr>
        <w:spacing w:after="0" w:line="228" w:lineRule="auto"/>
        <w:ind w:firstLine="709"/>
        <w:jc w:val="both"/>
        <w:rPr>
          <w:rFonts w:ascii="Times New Roman" w:hAnsi="Times New Roman" w:cs="Times New Roman"/>
          <w:b/>
          <w:sz w:val="28"/>
          <w:szCs w:val="28"/>
          <w:lang w:val="kk-KZ"/>
        </w:rPr>
      </w:pPr>
      <w:r w:rsidRPr="00B27063">
        <w:rPr>
          <w:rFonts w:ascii="Times New Roman" w:hAnsi="Times New Roman" w:cs="Times New Roman"/>
          <w:b/>
          <w:sz w:val="28"/>
          <w:szCs w:val="28"/>
          <w:lang w:val="kk-KZ"/>
        </w:rPr>
        <w:t>1-бөлім бой</w:t>
      </w:r>
      <w:r w:rsidR="00C32A6E">
        <w:rPr>
          <w:rFonts w:ascii="Times New Roman" w:hAnsi="Times New Roman" w:cs="Times New Roman"/>
          <w:b/>
          <w:sz w:val="28"/>
          <w:szCs w:val="28"/>
          <w:lang w:val="kk-KZ"/>
        </w:rPr>
        <w:t>ынша тұжырым</w:t>
      </w:r>
    </w:p>
    <w:p w:rsidR="00603B14" w:rsidRPr="00B27063" w:rsidRDefault="00B95C17" w:rsidP="00315EAA">
      <w:pPr>
        <w:autoSpaceDE w:val="0"/>
        <w:autoSpaceDN w:val="0"/>
        <w:adjustRightInd w:val="0"/>
        <w:spacing w:after="0" w:line="228"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Қ</w:t>
      </w:r>
      <w:r w:rsidR="00603B14" w:rsidRPr="00B27063">
        <w:rPr>
          <w:rFonts w:ascii="Times New Roman" w:eastAsia="Times New Roman" w:hAnsi="Times New Roman" w:cs="Times New Roman"/>
          <w:sz w:val="28"/>
          <w:szCs w:val="28"/>
          <w:lang w:val="kk-KZ" w:eastAsia="ru-RU"/>
        </w:rPr>
        <w:t xml:space="preserve">азіргі заманғы Қазақстан үшін білімді, жігерлі және рухани бай жастардың дамуы аса маңызды. Инновациялық экономиканың дамуы мамандардың кәсіби құзыреттілігін жетілдіруді талап етеді, бұл тек өз </w:t>
      </w:r>
      <w:r w:rsidR="00603B14" w:rsidRPr="00B27063">
        <w:rPr>
          <w:rFonts w:ascii="Times New Roman" w:eastAsia="Times New Roman" w:hAnsi="Times New Roman" w:cs="Times New Roman"/>
          <w:sz w:val="28"/>
          <w:szCs w:val="28"/>
          <w:lang w:val="kk-KZ" w:eastAsia="ru-RU"/>
        </w:rPr>
        <w:lastRenderedPageBreak/>
        <w:t>саласындағы білімді пайдалану ғана емес, сонымен бірге өмірдің өзгермелі жағдайына бейімделе білу және білімді тұрақты түрде жаңартып отыруды білдіреді.</w:t>
      </w:r>
    </w:p>
    <w:p w:rsidR="00603B14" w:rsidRPr="00B27063" w:rsidRDefault="00603B14" w:rsidP="00315EAA">
      <w:pPr>
        <w:autoSpaceDE w:val="0"/>
        <w:autoSpaceDN w:val="0"/>
        <w:adjustRightInd w:val="0"/>
        <w:spacing w:after="0" w:line="228"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Білім беру саласында педагогтардың кәсіби құзыреттілігін дамыту – бұл қоғамның сапалы білім алуға деген талабын қанағаттандырудың маңызды факторы. Педагогтардың кәсіби құзыреттілігін дамыту білім беру саласындағы өзекті мәселелердің бірі болып табылады, өйткені ол білім беру нәтижелерінің сапасын арттырудың негізгі құралы болып саналады.</w:t>
      </w:r>
    </w:p>
    <w:p w:rsidR="00243B92" w:rsidRPr="00B27063" w:rsidRDefault="00243B92" w:rsidP="00315EAA">
      <w:pPr>
        <w:autoSpaceDE w:val="0"/>
        <w:autoSpaceDN w:val="0"/>
        <w:adjustRightInd w:val="0"/>
        <w:spacing w:after="0" w:line="228"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Құзырлылық тәсіл – бұл білім берудің нәтижесіне баса назар аудару, яғни білім берудің сапасы оның көптігінен емес, алған білімді қолдана алу қабілетінен көрінеді. Бұл тәсіл білім берудің мазмұны мен сапасын ұлғайту арқылы білім берудің дәстүрлі тәсілдерімен туындаған қарама-қайшылықтарды шешудің бір жолы болып табылады.</w:t>
      </w:r>
    </w:p>
    <w:p w:rsidR="00243B92" w:rsidRPr="00B27063" w:rsidRDefault="00243B92" w:rsidP="00315EAA">
      <w:pPr>
        <w:autoSpaceDE w:val="0"/>
        <w:autoSpaceDN w:val="0"/>
        <w:adjustRightInd w:val="0"/>
        <w:spacing w:after="0" w:line="228"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Сондықтан, білімге негізделген қоғам құрылысының басымдықтарын ескере отырып, педагог мамандардан аса жоғары кәсіби құзыреттілік талап ету – заман талабы болып табылады. Бұл жағдайда оқытушылардың кәсіби дамуы қоғамның білім беру саласындағы талаптарына сай болуы тиіс.</w:t>
      </w:r>
    </w:p>
    <w:p w:rsidR="00885D49" w:rsidRPr="00B27063" w:rsidRDefault="00885D49" w:rsidP="00315EAA">
      <w:pPr>
        <w:autoSpaceDE w:val="0"/>
        <w:autoSpaceDN w:val="0"/>
        <w:adjustRightInd w:val="0"/>
        <w:spacing w:after="0" w:line="228"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Зерттеу жұмысы барысында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ғылыми әдебиеттерді сараптау нәтижесінде</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«басқару», «құзырет», «құзыреттілік» «басқарушылық құзырет»</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ұғымдарының мәні мен мазмұнын және</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өзара байланысы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айқындалды.</w:t>
      </w:r>
      <w:r w:rsidR="00DF6B00" w:rsidRPr="00B27063">
        <w:rPr>
          <w:rFonts w:ascii="Times New Roman" w:eastAsia="Times New Roman" w:hAnsi="Times New Roman" w:cs="Times New Roman"/>
          <w:sz w:val="28"/>
          <w:szCs w:val="28"/>
          <w:lang w:val="kk-KZ" w:eastAsia="ru-RU"/>
        </w:rPr>
        <w:t xml:space="preserve"> </w:t>
      </w:r>
    </w:p>
    <w:p w:rsidR="00885D49" w:rsidRPr="00B27063" w:rsidRDefault="00885D49" w:rsidP="00315EAA">
      <w:pPr>
        <w:spacing w:after="0" w:line="228" w:lineRule="auto"/>
        <w:ind w:firstLine="709"/>
        <w:jc w:val="both"/>
        <w:rPr>
          <w:rFonts w:ascii="Times New Roman" w:hAnsi="Times New Roman" w:cs="Times New Roman"/>
          <w:sz w:val="28"/>
          <w:szCs w:val="28"/>
          <w:lang w:val="kk-KZ"/>
        </w:rPr>
      </w:pPr>
      <w:r w:rsidRPr="00C32A6E">
        <w:rPr>
          <w:rFonts w:ascii="Times New Roman" w:eastAsia="Calibri" w:hAnsi="Times New Roman" w:cs="Times New Roman"/>
          <w:i/>
          <w:iCs/>
          <w:sz w:val="28"/>
          <w:szCs w:val="28"/>
          <w:lang w:val="kk-KZ"/>
        </w:rPr>
        <w:t>Болашақ педагогтардың</w:t>
      </w:r>
      <w:r w:rsidR="00DF6B00" w:rsidRPr="00C32A6E">
        <w:rPr>
          <w:rFonts w:ascii="Times New Roman" w:eastAsia="Calibri" w:hAnsi="Times New Roman" w:cs="Times New Roman"/>
          <w:i/>
          <w:iCs/>
          <w:sz w:val="28"/>
          <w:szCs w:val="28"/>
          <w:lang w:val="kk-KZ"/>
        </w:rPr>
        <w:t xml:space="preserve"> </w:t>
      </w:r>
      <w:r w:rsidRPr="00C32A6E">
        <w:rPr>
          <w:rFonts w:ascii="Times New Roman" w:eastAsia="Calibri" w:hAnsi="Times New Roman" w:cs="Times New Roman"/>
          <w:i/>
          <w:iCs/>
          <w:sz w:val="28"/>
          <w:szCs w:val="28"/>
          <w:lang w:val="kk-KZ"/>
        </w:rPr>
        <w:t xml:space="preserve">басқарушылық </w:t>
      </w:r>
      <w:r w:rsidRPr="00C32A6E">
        <w:rPr>
          <w:rFonts w:ascii="Times New Roman" w:eastAsia="Times New Roman" w:hAnsi="Times New Roman" w:cs="Times New Roman"/>
          <w:i/>
          <w:iCs/>
          <w:sz w:val="28"/>
          <w:szCs w:val="28"/>
          <w:lang w:val="kk-KZ" w:eastAsia="ru-RU"/>
        </w:rPr>
        <w:t>құзыреттілігін қалыптастырудың теориялық алғышарттары</w:t>
      </w:r>
      <w:r w:rsidR="00DF6B00" w:rsidRPr="00B27063">
        <w:rPr>
          <w:rFonts w:ascii="Times New Roman" w:eastAsia="Times New Roman" w:hAnsi="Times New Roman" w:cs="Times New Roman"/>
          <w:b/>
          <w:sz w:val="28"/>
          <w:szCs w:val="28"/>
          <w:lang w:val="kk-KZ" w:eastAsia="ru-RU"/>
        </w:rPr>
        <w:t xml:space="preserve"> </w:t>
      </w:r>
      <w:r w:rsidRPr="00B27063">
        <w:rPr>
          <w:rFonts w:ascii="Times New Roman" w:hAnsi="Times New Roman" w:cs="Times New Roman"/>
          <w:sz w:val="28"/>
          <w:szCs w:val="28"/>
          <w:lang w:val="kk-KZ"/>
        </w:rPr>
        <w:t xml:space="preserve">философияда, психологияда, педагогикада, әлеуметтануда, экономикада әр қырынан қарастырылып зерттелуде. </w:t>
      </w:r>
    </w:p>
    <w:p w:rsidR="00885D49" w:rsidRPr="00B27063" w:rsidRDefault="00885D49" w:rsidP="00315EAA">
      <w:pPr>
        <w:spacing w:after="0" w:line="228"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Ғылыми басқарудың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теориялық негізін талдау барысында болашақ педагогтың басқарушылық </w:t>
      </w:r>
      <w:proofErr w:type="spellStart"/>
      <w:r w:rsidRPr="00B27063">
        <w:rPr>
          <w:rFonts w:ascii="Times New Roman" w:hAnsi="Times New Roman" w:cs="Times New Roman"/>
          <w:sz w:val="28"/>
          <w:szCs w:val="28"/>
          <w:lang w:val="kk-KZ"/>
        </w:rPr>
        <w:t>құзыреттілін</w:t>
      </w:r>
      <w:proofErr w:type="spellEnd"/>
      <w:r w:rsidRPr="00B27063">
        <w:rPr>
          <w:rFonts w:ascii="Times New Roman" w:hAnsi="Times New Roman" w:cs="Times New Roman"/>
          <w:sz w:val="28"/>
          <w:szCs w:val="28"/>
          <w:lang w:val="kk-KZ"/>
        </w:rPr>
        <w:t xml:space="preserve"> қалыптастыруда мынандай тұжырым жасауға болады:</w:t>
      </w:r>
    </w:p>
    <w:p w:rsidR="00243B92" w:rsidRPr="00B27063" w:rsidRDefault="00243B92"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Ұжымды жетілдіруге қатысты шешім қабылдау қабілеті: Бұл қабілет кез келген басшының негізгі дағдыларының бірі. Ұжымды жетілдіру үшін басшының жағдайды жан-жақты талдау, өзгерістерді болжау және олардың ұжымға ықпалын бағалау қабілеті болуы тиіс.</w:t>
      </w:r>
    </w:p>
    <w:p w:rsidR="00243B92" w:rsidRPr="00B27063" w:rsidRDefault="00243B92"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Сенімсіздіктен айырылу: Бұл өзіне сенімділікті және батылдықты қамтиды. Өзіне-өзі сенімділік, басшының шешім қабылдау қабілетін жақсартады және ұжымның оған деген сенімін арттырады.</w:t>
      </w:r>
    </w:p>
    <w:p w:rsidR="00243B92" w:rsidRPr="00B27063" w:rsidRDefault="00243B92"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Көздеген мақсатқа қол жеткізудің оңтайлы жолын таңдай алу: Бұл стратегиялық ойлау және тиімді жоспарлау қабілеттерін қамтиды. Басшы мақсаттарға жетудің тиімді жолдарын анықтай алуы және оларды іске асыру үшін ресурстарды дұрыс бөлуі тиіс.</w:t>
      </w:r>
    </w:p>
    <w:p w:rsidR="00243B92" w:rsidRPr="00B27063" w:rsidRDefault="00243B92"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Болжай алу қабілеті: Бұл қабілет басшыға өзгерістер мен мүмкін болатын жағдайларға дайын болуға көмектеседі. Болжам жасау қабілеті рыноктың және ұйымның ішкі жағдайындағы өзгерістерге дайын болу үшін өте маңызды.</w:t>
      </w:r>
    </w:p>
    <w:p w:rsidR="00243B92" w:rsidRPr="00B27063" w:rsidRDefault="00243B92" w:rsidP="00315EAA">
      <w:pPr>
        <w:spacing w:after="0" w:line="228"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Көшбасшы болу</w:t>
      </w:r>
      <w:r w:rsidR="00C31DB5" w:rsidRPr="00B27063">
        <w:rPr>
          <w:rFonts w:ascii="Times New Roman" w:eastAsia="Times New Roman" w:hAnsi="Times New Roman" w:cs="Times New Roman"/>
          <w:sz w:val="28"/>
          <w:szCs w:val="28"/>
          <w:lang w:val="kk-KZ" w:eastAsia="ru-RU"/>
        </w:rPr>
        <w:t xml:space="preserve"> және жауапкершілікті сезіну</w:t>
      </w:r>
      <w:r w:rsidRPr="00B27063">
        <w:rPr>
          <w:rFonts w:ascii="Times New Roman" w:eastAsia="Times New Roman" w:hAnsi="Times New Roman" w:cs="Times New Roman"/>
          <w:sz w:val="28"/>
          <w:szCs w:val="28"/>
          <w:lang w:val="kk-KZ" w:eastAsia="ru-RU"/>
        </w:rPr>
        <w:t>: Көшбасшылық – бұл басқаларды жетекке алып, ынталандыра білу қабілеті. Көшбасшылар өз идеялары мен көзқарастары арқылы</w:t>
      </w:r>
      <w:r w:rsidR="00C31DB5" w:rsidRPr="00B27063">
        <w:rPr>
          <w:rFonts w:ascii="Times New Roman" w:eastAsia="Times New Roman" w:hAnsi="Times New Roman" w:cs="Times New Roman"/>
          <w:sz w:val="28"/>
          <w:szCs w:val="28"/>
          <w:lang w:val="kk-KZ" w:eastAsia="ru-RU"/>
        </w:rPr>
        <w:t>, жауапкершілікті сезіну арқылы</w:t>
      </w:r>
      <w:r w:rsidRPr="00B27063">
        <w:rPr>
          <w:rFonts w:ascii="Times New Roman" w:eastAsia="Times New Roman" w:hAnsi="Times New Roman" w:cs="Times New Roman"/>
          <w:sz w:val="28"/>
          <w:szCs w:val="28"/>
          <w:lang w:val="kk-KZ" w:eastAsia="ru-RU"/>
        </w:rPr>
        <w:t xml:space="preserve"> ұжымды шабыттандыра және олар</w:t>
      </w:r>
    </w:p>
    <w:p w:rsidR="00885D49" w:rsidRPr="00B27063" w:rsidRDefault="00885D49" w:rsidP="00315EAA">
      <w:pPr>
        <w:spacing w:after="0" w:line="228"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lastRenderedPageBreak/>
        <w:t>Болашақ педагог мамандарды кәсіби даярлау жүйесіндегі өзекті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мәселелердің бірі педагогикалық үдерісті ұйымдастырудағы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басқарудың жалпы теориясын білуі және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алған білімін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қолдана алу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қажеттілігі болып табылады.</w:t>
      </w:r>
    </w:p>
    <w:p w:rsidR="00487408" w:rsidRPr="00B27063" w:rsidRDefault="00487408" w:rsidP="00315EAA">
      <w:pPr>
        <w:tabs>
          <w:tab w:val="left" w:pos="993"/>
        </w:tabs>
        <w:spacing w:after="0" w:line="228"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Болашақ педагогтардың бойында басқарушылық </w:t>
      </w:r>
      <w:proofErr w:type="spellStart"/>
      <w:r w:rsidRPr="00B27063">
        <w:rPr>
          <w:rFonts w:ascii="Times New Roman" w:hAnsi="Times New Roman" w:cs="Times New Roman"/>
          <w:sz w:val="28"/>
          <w:szCs w:val="28"/>
          <w:lang w:val="kk-KZ"/>
        </w:rPr>
        <w:t>құзыреттіліктерді</w:t>
      </w:r>
      <w:proofErr w:type="spellEnd"/>
      <w:r w:rsidRPr="00B27063">
        <w:rPr>
          <w:rFonts w:ascii="Times New Roman" w:hAnsi="Times New Roman" w:cs="Times New Roman"/>
          <w:sz w:val="28"/>
          <w:szCs w:val="28"/>
          <w:lang w:val="kk-KZ"/>
        </w:rPr>
        <w:t xml:space="preserve"> қалыптастыруда төмендегідей педагогикалық шарттарды орындау ұсынылады:</w:t>
      </w:r>
    </w:p>
    <w:p w:rsidR="00B95C17" w:rsidRPr="00B27063" w:rsidRDefault="00AA41CB" w:rsidP="00315EAA">
      <w:pPr>
        <w:pStyle w:val="ListParagraph"/>
        <w:numPr>
          <w:ilvl w:val="0"/>
          <w:numId w:val="42"/>
        </w:numPr>
        <w:tabs>
          <w:tab w:val="left" w:pos="993"/>
        </w:tabs>
        <w:spacing w:after="0" w:line="228" w:lineRule="auto"/>
        <w:ind w:left="0"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т</w:t>
      </w:r>
      <w:r w:rsidR="00B95C17" w:rsidRPr="00B27063">
        <w:rPr>
          <w:rFonts w:ascii="Times New Roman" w:eastAsia="Calibri" w:hAnsi="Times New Roman" w:cs="Times New Roman"/>
          <w:sz w:val="28"/>
          <w:szCs w:val="28"/>
          <w:lang w:val="kk-KZ"/>
        </w:rPr>
        <w:t>ерең теориялық білім және оны практикалық тәжірибеде интеграциялау шарты;</w:t>
      </w:r>
    </w:p>
    <w:p w:rsidR="00B95C17" w:rsidRPr="00B27063" w:rsidRDefault="00AA41CB" w:rsidP="00315EAA">
      <w:pPr>
        <w:pStyle w:val="ListParagraph"/>
        <w:numPr>
          <w:ilvl w:val="0"/>
          <w:numId w:val="42"/>
        </w:numPr>
        <w:tabs>
          <w:tab w:val="left" w:pos="993"/>
        </w:tabs>
        <w:spacing w:after="0" w:line="228" w:lineRule="auto"/>
        <w:ind w:left="0"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 xml:space="preserve">оқытушы </w:t>
      </w:r>
      <w:r w:rsidR="00B95C17" w:rsidRPr="00B27063">
        <w:rPr>
          <w:rFonts w:ascii="Times New Roman" w:eastAsia="Calibri" w:hAnsi="Times New Roman" w:cs="Times New Roman"/>
          <w:sz w:val="28"/>
          <w:szCs w:val="28"/>
          <w:lang w:val="kk-KZ"/>
        </w:rPr>
        <w:t>мен білім алушының өзара сыйластық және серіктестік тұрғысында қарым-қатынас орнату шарты;</w:t>
      </w:r>
    </w:p>
    <w:p w:rsidR="00B95C17" w:rsidRPr="00B27063" w:rsidRDefault="00AA41CB" w:rsidP="00315EAA">
      <w:pPr>
        <w:pStyle w:val="ListParagraph"/>
        <w:numPr>
          <w:ilvl w:val="0"/>
          <w:numId w:val="42"/>
        </w:numPr>
        <w:tabs>
          <w:tab w:val="left" w:pos="993"/>
        </w:tabs>
        <w:spacing w:after="0" w:line="228" w:lineRule="auto"/>
        <w:ind w:left="0"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б</w:t>
      </w:r>
      <w:r w:rsidR="00B95C17" w:rsidRPr="00B27063">
        <w:rPr>
          <w:rFonts w:ascii="Times New Roman" w:eastAsia="Calibri" w:hAnsi="Times New Roman" w:cs="Times New Roman"/>
          <w:sz w:val="28"/>
          <w:szCs w:val="28"/>
          <w:lang w:val="kk-KZ"/>
        </w:rPr>
        <w:t>елсенді және интерактивті оқыту әдістерін қолдану шарты;</w:t>
      </w:r>
    </w:p>
    <w:p w:rsidR="00B95C17" w:rsidRPr="00B27063" w:rsidRDefault="00AA41CB" w:rsidP="00315EAA">
      <w:pPr>
        <w:pStyle w:val="ListParagraph"/>
        <w:numPr>
          <w:ilvl w:val="0"/>
          <w:numId w:val="42"/>
        </w:numPr>
        <w:tabs>
          <w:tab w:val="left" w:pos="993"/>
        </w:tabs>
        <w:spacing w:after="0" w:line="228" w:lineRule="auto"/>
        <w:ind w:left="0"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ө</w:t>
      </w:r>
      <w:r w:rsidR="00C31DB5" w:rsidRPr="00B27063">
        <w:rPr>
          <w:rFonts w:ascii="Times New Roman" w:eastAsia="Calibri" w:hAnsi="Times New Roman" w:cs="Times New Roman"/>
          <w:sz w:val="28"/>
          <w:szCs w:val="28"/>
          <w:lang w:val="kk-KZ"/>
        </w:rPr>
        <w:t xml:space="preserve">зін-өзі жетілдіруге және кемелдендіруге өзіндік потенциалды жүзеге асыруға, жауапкершілікті арттыруға негізделген </w:t>
      </w:r>
      <w:proofErr w:type="spellStart"/>
      <w:r w:rsidR="00C31DB5" w:rsidRPr="00B27063">
        <w:rPr>
          <w:rFonts w:ascii="Times New Roman" w:eastAsia="Calibri" w:hAnsi="Times New Roman" w:cs="Times New Roman"/>
          <w:sz w:val="28"/>
          <w:szCs w:val="28"/>
          <w:lang w:val="kk-KZ"/>
        </w:rPr>
        <w:t>акмеологиялық</w:t>
      </w:r>
      <w:proofErr w:type="spellEnd"/>
      <w:r w:rsidR="00C31DB5" w:rsidRPr="00B27063">
        <w:rPr>
          <w:rFonts w:ascii="Times New Roman" w:eastAsia="Calibri" w:hAnsi="Times New Roman" w:cs="Times New Roman"/>
          <w:sz w:val="28"/>
          <w:szCs w:val="28"/>
          <w:lang w:val="kk-KZ"/>
        </w:rPr>
        <w:t xml:space="preserve"> шарттары</w:t>
      </w:r>
      <w:r w:rsidR="00B95C17" w:rsidRPr="00B27063">
        <w:rPr>
          <w:rFonts w:ascii="Times New Roman" w:eastAsia="Calibri" w:hAnsi="Times New Roman" w:cs="Times New Roman"/>
          <w:sz w:val="28"/>
          <w:szCs w:val="28"/>
          <w:lang w:val="kk-KZ"/>
        </w:rPr>
        <w:t xml:space="preserve">;  </w:t>
      </w:r>
    </w:p>
    <w:p w:rsidR="00B95C17" w:rsidRPr="00B27063" w:rsidRDefault="00AA41CB" w:rsidP="00315EAA">
      <w:pPr>
        <w:pStyle w:val="ListParagraph"/>
        <w:numPr>
          <w:ilvl w:val="0"/>
          <w:numId w:val="42"/>
        </w:numPr>
        <w:tabs>
          <w:tab w:val="left" w:pos="993"/>
        </w:tabs>
        <w:spacing w:after="0" w:line="228" w:lineRule="auto"/>
        <w:ind w:left="0"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б</w:t>
      </w:r>
      <w:r w:rsidR="00B95C17" w:rsidRPr="00B27063">
        <w:rPr>
          <w:rFonts w:ascii="Times New Roman" w:eastAsia="Calibri" w:hAnsi="Times New Roman" w:cs="Times New Roman"/>
          <w:sz w:val="28"/>
          <w:szCs w:val="28"/>
          <w:lang w:val="kk-KZ"/>
        </w:rPr>
        <w:t xml:space="preserve">асқарудың ізгілікке құрылған құндылықтық мәнін ашатын </w:t>
      </w:r>
      <w:proofErr w:type="spellStart"/>
      <w:r w:rsidR="00B95C17" w:rsidRPr="00B27063">
        <w:rPr>
          <w:rFonts w:ascii="Times New Roman" w:eastAsia="Calibri" w:hAnsi="Times New Roman" w:cs="Times New Roman"/>
          <w:sz w:val="28"/>
          <w:szCs w:val="28"/>
          <w:lang w:val="kk-KZ"/>
        </w:rPr>
        <w:t>аксиологиялық</w:t>
      </w:r>
      <w:proofErr w:type="spellEnd"/>
      <w:r w:rsidR="00B95C17" w:rsidRPr="00B27063">
        <w:rPr>
          <w:rFonts w:ascii="Times New Roman" w:eastAsia="Calibri" w:hAnsi="Times New Roman" w:cs="Times New Roman"/>
          <w:sz w:val="28"/>
          <w:szCs w:val="28"/>
          <w:lang w:val="kk-KZ"/>
        </w:rPr>
        <w:t xml:space="preserve"> шарттар. </w:t>
      </w:r>
    </w:p>
    <w:p w:rsidR="00885D49" w:rsidRPr="00B27063" w:rsidRDefault="00885D49" w:rsidP="00AA41CB">
      <w:pPr>
        <w:tabs>
          <w:tab w:val="left" w:pos="993"/>
        </w:tabs>
        <w:spacing w:after="0" w:line="240" w:lineRule="auto"/>
        <w:ind w:firstLine="709"/>
        <w:jc w:val="both"/>
        <w:rPr>
          <w:rFonts w:ascii="Times New Roman" w:hAnsi="Times New Roman" w:cs="Times New Roman"/>
          <w:i/>
          <w:sz w:val="28"/>
          <w:szCs w:val="28"/>
          <w:lang w:val="kk-KZ"/>
        </w:rPr>
      </w:pPr>
      <w:r w:rsidRPr="00B27063">
        <w:rPr>
          <w:rFonts w:ascii="Times New Roman" w:hAnsi="Times New Roman" w:cs="Times New Roman"/>
          <w:sz w:val="28"/>
          <w:szCs w:val="28"/>
          <w:lang w:val="kk-KZ"/>
        </w:rPr>
        <w:t xml:space="preserve">Сонымен, </w:t>
      </w:r>
      <w:r w:rsidR="00B95C17" w:rsidRPr="00B27063">
        <w:rPr>
          <w:rFonts w:ascii="Times New Roman" w:hAnsi="Times New Roman" w:cs="Times New Roman"/>
          <w:i/>
          <w:sz w:val="28"/>
          <w:szCs w:val="28"/>
          <w:lang w:val="kk-KZ"/>
        </w:rPr>
        <w:t xml:space="preserve">болашақ педагогтардың басқарушылық құзыреттілігі </w:t>
      </w:r>
      <w:r w:rsidR="00B95C17" w:rsidRPr="00B27063">
        <w:rPr>
          <w:rFonts w:ascii="Times New Roman" w:hAnsi="Times New Roman" w:cs="Times New Roman"/>
          <w:iCs/>
          <w:sz w:val="28"/>
          <w:szCs w:val="28"/>
          <w:lang w:val="kk-KZ"/>
        </w:rPr>
        <w:t xml:space="preserve">кәсіби білім, икем-дағдыны, біліктілікті арттыру, педагогтың жалпы мәдени дамуын, оның тұлғалық көзқарасын және кәсіби маңызды дағдыларын, көшбасшылық қабілетін қалыптастыру, адамдарға ықпал ете алу, туындаған проблеманы </w:t>
      </w:r>
      <w:proofErr w:type="spellStart"/>
      <w:r w:rsidR="00B95C17" w:rsidRPr="00B27063">
        <w:rPr>
          <w:rFonts w:ascii="Times New Roman" w:hAnsi="Times New Roman" w:cs="Times New Roman"/>
          <w:iCs/>
          <w:sz w:val="28"/>
          <w:szCs w:val="28"/>
          <w:lang w:val="kk-KZ"/>
        </w:rPr>
        <w:t>өздігінше</w:t>
      </w:r>
      <w:proofErr w:type="spellEnd"/>
      <w:r w:rsidR="00B95C17" w:rsidRPr="00B27063">
        <w:rPr>
          <w:rFonts w:ascii="Times New Roman" w:hAnsi="Times New Roman" w:cs="Times New Roman"/>
          <w:iCs/>
          <w:sz w:val="28"/>
          <w:szCs w:val="28"/>
          <w:lang w:val="kk-KZ"/>
        </w:rPr>
        <w:t xml:space="preserve"> шешуге, </w:t>
      </w:r>
      <w:r w:rsidR="00C31DB5" w:rsidRPr="00B27063">
        <w:rPr>
          <w:rFonts w:ascii="Times New Roman" w:hAnsi="Times New Roman" w:cs="Times New Roman"/>
          <w:iCs/>
          <w:sz w:val="28"/>
          <w:szCs w:val="28"/>
          <w:lang w:val="kk-KZ"/>
        </w:rPr>
        <w:t xml:space="preserve">жауапкершілікті сезіне білу, </w:t>
      </w:r>
      <w:r w:rsidR="00B95C17" w:rsidRPr="00B27063">
        <w:rPr>
          <w:rFonts w:ascii="Times New Roman" w:hAnsi="Times New Roman" w:cs="Times New Roman"/>
          <w:iCs/>
          <w:sz w:val="28"/>
          <w:szCs w:val="28"/>
          <w:lang w:val="kk-KZ"/>
        </w:rPr>
        <w:t xml:space="preserve">өз білімі мен біліктілігін анықтауға мүмкіндік беретін педагогтың кәсіби даму деңгейі болып табылады. </w:t>
      </w:r>
      <w:r w:rsidR="00B95C17" w:rsidRPr="00B27063">
        <w:rPr>
          <w:rFonts w:ascii="Times New Roman" w:hAnsi="Times New Roman" w:cs="Times New Roman"/>
          <w:i/>
          <w:sz w:val="28"/>
          <w:szCs w:val="28"/>
          <w:lang w:val="kk-KZ"/>
        </w:rPr>
        <w:t xml:space="preserve">Болашақ педагогтың басқарушылық құзыреттілігін қалыптастыру </w:t>
      </w:r>
      <w:r w:rsidR="00B95C17" w:rsidRPr="00B27063">
        <w:rPr>
          <w:rFonts w:ascii="Times New Roman" w:hAnsi="Times New Roman" w:cs="Times New Roman"/>
          <w:iCs/>
          <w:sz w:val="28"/>
          <w:szCs w:val="28"/>
          <w:lang w:val="kk-KZ"/>
        </w:rPr>
        <w:t xml:space="preserve">– қарамағындағы адам ресурстарын тиімді басқару, жылдам өзгерістер мен қоршаған ортаның күрделілігіне икемді, бейімделгіш және әртүрлі қиындықтарға тиімді жауап беру, білім беру саясатын жүзеге асыруда, оқу бағдарламаларын жаңарту, </w:t>
      </w:r>
      <w:r w:rsidR="00613AE4" w:rsidRPr="00B27063">
        <w:rPr>
          <w:rFonts w:ascii="Times New Roman" w:hAnsi="Times New Roman" w:cs="Times New Roman"/>
          <w:iCs/>
          <w:sz w:val="28"/>
          <w:szCs w:val="28"/>
          <w:lang w:val="kk-KZ"/>
        </w:rPr>
        <w:t>педагогтардың</w:t>
      </w:r>
      <w:r w:rsidR="00B95C17" w:rsidRPr="00B27063">
        <w:rPr>
          <w:rFonts w:ascii="Times New Roman" w:hAnsi="Times New Roman" w:cs="Times New Roman"/>
          <w:iCs/>
          <w:sz w:val="28"/>
          <w:szCs w:val="28"/>
          <w:lang w:val="kk-KZ"/>
        </w:rPr>
        <w:t xml:space="preserve"> кәсіби дамуын қолдауда және мектептің қоғамдағы имиджін нығайтуда шешуші рөл атқару, стратегиялық басқару құзыреттерін меңгеру, оқытуды және оқыту үдерісін басқару, өзгелермен әріптестік пен ынтымақтастықты арттыруға қабілеттілігі нәтижесі болып табылатын</w:t>
      </w:r>
      <w:r w:rsidR="00B95C17" w:rsidRPr="00B27063">
        <w:rPr>
          <w:rFonts w:ascii="Times New Roman" w:hAnsi="Times New Roman" w:cs="Times New Roman"/>
          <w:i/>
          <w:sz w:val="28"/>
          <w:szCs w:val="28"/>
          <w:lang w:val="kk-KZ"/>
        </w:rPr>
        <w:t xml:space="preserve"> үздіксіз үдеріс. </w:t>
      </w:r>
    </w:p>
    <w:p w:rsidR="00885D49" w:rsidRPr="00B27063" w:rsidRDefault="00F10158" w:rsidP="008F1FBE">
      <w:pPr>
        <w:spacing w:after="0" w:line="240" w:lineRule="auto"/>
        <w:ind w:firstLine="709"/>
        <w:rPr>
          <w:rFonts w:ascii="Times New Roman" w:hAnsi="Times New Roman" w:cs="Times New Roman"/>
          <w:sz w:val="28"/>
          <w:szCs w:val="28"/>
          <w:shd w:val="clear" w:color="auto" w:fill="FFFFFF"/>
          <w:lang w:val="kk-KZ"/>
        </w:rPr>
      </w:pPr>
      <w:r w:rsidRPr="00B27063">
        <w:rPr>
          <w:rFonts w:ascii="Times New Roman" w:hAnsi="Times New Roman" w:cs="Times New Roman"/>
          <w:sz w:val="28"/>
          <w:szCs w:val="28"/>
          <w:shd w:val="clear" w:color="auto" w:fill="FFFFFF"/>
          <w:lang w:val="kk-KZ"/>
        </w:rPr>
        <w:br w:type="page"/>
      </w:r>
    </w:p>
    <w:p w:rsidR="00C32A6E" w:rsidRPr="00C32A6E" w:rsidRDefault="00C32A6E" w:rsidP="008F1FBE">
      <w:pPr>
        <w:autoSpaceDE w:val="0"/>
        <w:autoSpaceDN w:val="0"/>
        <w:adjustRightInd w:val="0"/>
        <w:spacing w:after="0" w:line="240" w:lineRule="auto"/>
        <w:ind w:firstLine="709"/>
        <w:jc w:val="both"/>
        <w:rPr>
          <w:rFonts w:ascii="Times New Roman" w:hAnsi="Times New Roman" w:cs="Times New Roman"/>
          <w:b/>
          <w:sz w:val="28"/>
          <w:szCs w:val="28"/>
          <w:lang w:val="kk-KZ"/>
        </w:rPr>
      </w:pPr>
      <w:bookmarkStart w:id="15" w:name="_Toc162465056"/>
      <w:r w:rsidRPr="00C32A6E">
        <w:rPr>
          <w:rFonts w:ascii="Times New Roman" w:hAnsi="Times New Roman" w:cs="Times New Roman"/>
          <w:b/>
          <w:color w:val="000000"/>
          <w:sz w:val="28"/>
          <w:szCs w:val="28"/>
          <w:lang w:val="kk-KZ"/>
        </w:rPr>
        <w:lastRenderedPageBreak/>
        <w:t xml:space="preserve">2 БОЛАШАҚ ПЕДАГОГТЕРДІҢ </w:t>
      </w:r>
      <w:r w:rsidRPr="00C32A6E">
        <w:rPr>
          <w:rFonts w:ascii="Times New Roman" w:hAnsi="Times New Roman" w:cs="Times New Roman"/>
          <w:b/>
          <w:sz w:val="28"/>
          <w:szCs w:val="28"/>
          <w:lang w:val="kk-KZ"/>
        </w:rPr>
        <w:t>БАСҚАРУШЫЛЫҚ ҚҰЗЫРЕТТІЛІГІН ҚАЛЫПТАСТЫРУДЫҢ ҒЫЛЫМИ</w:t>
      </w:r>
      <w:r w:rsidR="004F532C">
        <w:rPr>
          <w:rFonts w:ascii="Times New Roman" w:hAnsi="Times New Roman" w:cs="Times New Roman"/>
          <w:b/>
          <w:sz w:val="28"/>
          <w:szCs w:val="28"/>
          <w:lang w:val="kk-KZ"/>
        </w:rPr>
        <w:t>-</w:t>
      </w:r>
      <w:r w:rsidRPr="00C32A6E">
        <w:rPr>
          <w:rFonts w:ascii="Times New Roman" w:hAnsi="Times New Roman" w:cs="Times New Roman"/>
          <w:b/>
          <w:sz w:val="28"/>
          <w:szCs w:val="28"/>
          <w:lang w:val="kk-KZ"/>
        </w:rPr>
        <w:t>ТЕОРИЯЛЫҚ АСПЕКТІЛЕРІ</w:t>
      </w:r>
      <w:bookmarkEnd w:id="15"/>
    </w:p>
    <w:p w:rsidR="00C32A6E" w:rsidRPr="00C32A6E" w:rsidRDefault="00C32A6E" w:rsidP="008F1FBE">
      <w:pPr>
        <w:autoSpaceDE w:val="0"/>
        <w:autoSpaceDN w:val="0"/>
        <w:adjustRightInd w:val="0"/>
        <w:spacing w:after="0" w:line="240" w:lineRule="auto"/>
        <w:ind w:firstLine="709"/>
        <w:jc w:val="both"/>
        <w:rPr>
          <w:rFonts w:ascii="Times New Roman" w:hAnsi="Times New Roman" w:cs="Times New Roman"/>
          <w:b/>
          <w:sz w:val="28"/>
          <w:szCs w:val="28"/>
          <w:lang w:val="kk-KZ"/>
        </w:rPr>
      </w:pPr>
    </w:p>
    <w:p w:rsidR="00C32A6E" w:rsidRPr="00C32A6E" w:rsidRDefault="00C32A6E" w:rsidP="008F1FBE">
      <w:pPr>
        <w:autoSpaceDE w:val="0"/>
        <w:autoSpaceDN w:val="0"/>
        <w:adjustRightInd w:val="0"/>
        <w:spacing w:after="0" w:line="240" w:lineRule="auto"/>
        <w:ind w:firstLine="709"/>
        <w:jc w:val="both"/>
        <w:rPr>
          <w:rFonts w:ascii="Times New Roman" w:hAnsi="Times New Roman" w:cs="Times New Roman"/>
          <w:b/>
          <w:sz w:val="28"/>
          <w:szCs w:val="28"/>
          <w:lang w:val="kk-KZ"/>
        </w:rPr>
      </w:pPr>
      <w:bookmarkStart w:id="16" w:name="_Toc162465057"/>
      <w:r w:rsidRPr="00C32A6E">
        <w:rPr>
          <w:rFonts w:ascii="Times New Roman" w:eastAsia="Calibri" w:hAnsi="Times New Roman" w:cs="Times New Roman"/>
          <w:b/>
          <w:sz w:val="28"/>
          <w:szCs w:val="28"/>
          <w:lang w:val="kk-KZ"/>
        </w:rPr>
        <w:t>2.1 «Құзыреттілік тұғыр» аясында болашақ педагогтерді басқару іс-әрекетіне даярлаудың психологиялық-педагогикалық ерекшеліктері</w:t>
      </w:r>
      <w:bookmarkEnd w:id="16"/>
    </w:p>
    <w:p w:rsidR="003D5386" w:rsidRPr="00B27063" w:rsidRDefault="00885D49" w:rsidP="008F1FBE">
      <w:pPr>
        <w:autoSpaceDE w:val="0"/>
        <w:autoSpaceDN w:val="0"/>
        <w:adjustRightInd w:val="0"/>
        <w:spacing w:after="0" w:line="240" w:lineRule="auto"/>
        <w:ind w:firstLine="709"/>
        <w:jc w:val="both"/>
        <w:rPr>
          <w:rFonts w:ascii="Times New Roman" w:eastAsia="PYSIW+TimesNewRomanPSMT" w:hAnsi="Times New Roman" w:cs="Times New Roman"/>
          <w:color w:val="000000"/>
          <w:sz w:val="28"/>
          <w:szCs w:val="28"/>
          <w:lang w:val="kk-KZ"/>
        </w:rPr>
      </w:pPr>
      <w:r w:rsidRPr="00B27063">
        <w:rPr>
          <w:rFonts w:ascii="Times New Roman" w:hAnsi="Times New Roman" w:cs="Times New Roman"/>
          <w:sz w:val="28"/>
          <w:szCs w:val="28"/>
          <w:lang w:val="kk-KZ"/>
        </w:rPr>
        <w:t>Қазіргі цифрлық жаңа қоғамдағы саяси-экономикалық, әле</w:t>
      </w:r>
      <w:r w:rsidR="00B95C17" w:rsidRPr="00B27063">
        <w:rPr>
          <w:rFonts w:ascii="Times New Roman" w:hAnsi="Times New Roman" w:cs="Times New Roman"/>
          <w:sz w:val="28"/>
          <w:szCs w:val="28"/>
          <w:lang w:val="kk-KZ"/>
        </w:rPr>
        <w:t>у</w:t>
      </w:r>
      <w:r w:rsidRPr="00B27063">
        <w:rPr>
          <w:rFonts w:ascii="Times New Roman" w:hAnsi="Times New Roman" w:cs="Times New Roman"/>
          <w:sz w:val="28"/>
          <w:szCs w:val="28"/>
          <w:lang w:val="kk-KZ"/>
        </w:rPr>
        <w:t xml:space="preserve">меттік-мәдени өзгерістер әлемдік білім кеңістігіндегі жаңа бағыттармен ұштасып, жоғары кәсіби білім алушы мамандарға қойылатын </w:t>
      </w:r>
      <w:r w:rsidR="003D5386" w:rsidRPr="00B27063">
        <w:rPr>
          <w:rFonts w:ascii="Times New Roman" w:hAnsi="Times New Roman" w:cs="Times New Roman"/>
          <w:sz w:val="28"/>
          <w:szCs w:val="28"/>
          <w:lang w:val="kk-KZ"/>
        </w:rPr>
        <w:t>міндеттер де</w:t>
      </w:r>
      <w:r w:rsidRPr="00B27063">
        <w:rPr>
          <w:rFonts w:ascii="Times New Roman" w:hAnsi="Times New Roman" w:cs="Times New Roman"/>
          <w:sz w:val="28"/>
          <w:szCs w:val="28"/>
          <w:lang w:val="kk-KZ"/>
        </w:rPr>
        <w:t xml:space="preserve"> </w:t>
      </w:r>
      <w:r w:rsidR="003D5386" w:rsidRPr="00B27063">
        <w:rPr>
          <w:rFonts w:ascii="Times New Roman" w:hAnsi="Times New Roman" w:cs="Times New Roman"/>
          <w:sz w:val="28"/>
          <w:szCs w:val="28"/>
          <w:lang w:val="kk-KZ"/>
        </w:rPr>
        <w:t>ё</w:t>
      </w:r>
      <w:r w:rsidRPr="00B27063">
        <w:rPr>
          <w:rFonts w:ascii="Times New Roman" w:hAnsi="Times New Roman" w:cs="Times New Roman"/>
          <w:sz w:val="28"/>
          <w:szCs w:val="28"/>
          <w:lang w:val="kk-KZ"/>
        </w:rPr>
        <w:t xml:space="preserve"> интеграциялық сипатқа ие </w:t>
      </w:r>
      <w:r w:rsidR="003D5386" w:rsidRPr="00B27063">
        <w:rPr>
          <w:rFonts w:ascii="Times New Roman" w:hAnsi="Times New Roman" w:cs="Times New Roman"/>
          <w:sz w:val="28"/>
          <w:szCs w:val="28"/>
          <w:lang w:val="kk-KZ"/>
        </w:rPr>
        <w:t>болып жатыр</w:t>
      </w:r>
      <w:r w:rsidRPr="00B27063">
        <w:rPr>
          <w:rFonts w:ascii="Times New Roman" w:hAnsi="Times New Roman" w:cs="Times New Roman"/>
          <w:sz w:val="28"/>
          <w:szCs w:val="28"/>
          <w:lang w:val="kk-KZ"/>
        </w:rPr>
        <w:t xml:space="preserve">. </w:t>
      </w:r>
      <w:r w:rsidRPr="00B27063">
        <w:rPr>
          <w:rFonts w:ascii="Times New Roman" w:eastAsia="PYSIW+TimesNewRomanPSMT" w:hAnsi="Times New Roman" w:cs="Times New Roman"/>
          <w:color w:val="000000"/>
          <w:sz w:val="28"/>
          <w:szCs w:val="28"/>
          <w:lang w:val="kk-KZ"/>
        </w:rPr>
        <w:t xml:space="preserve">Жоғары мектепте кәсіби білім берудің ғылыми-теориялық негіздері болашақ педагогтарды дайындаудың жалпы міндеттерінен туындап, заманауи қоғамға қажетті кең </w:t>
      </w:r>
      <w:proofErr w:type="spellStart"/>
      <w:r w:rsidRPr="00B27063">
        <w:rPr>
          <w:rFonts w:ascii="Times New Roman" w:eastAsia="PYSIW+TimesNewRomanPSMT" w:hAnsi="Times New Roman" w:cs="Times New Roman"/>
          <w:color w:val="000000"/>
          <w:sz w:val="28"/>
          <w:szCs w:val="28"/>
          <w:lang w:val="kk-KZ"/>
        </w:rPr>
        <w:t>спектерлі</w:t>
      </w:r>
      <w:proofErr w:type="spellEnd"/>
      <w:r w:rsidRPr="00B27063">
        <w:rPr>
          <w:rFonts w:ascii="Times New Roman" w:eastAsia="PYSIW+TimesNewRomanPSMT" w:hAnsi="Times New Roman" w:cs="Times New Roman"/>
          <w:color w:val="000000"/>
          <w:sz w:val="28"/>
          <w:szCs w:val="28"/>
          <w:lang w:val="kk-KZ"/>
        </w:rPr>
        <w:t xml:space="preserve"> білімділікті танытатын білім, білік, дағдыларының </w:t>
      </w:r>
      <w:proofErr w:type="spellStart"/>
      <w:r w:rsidRPr="00B27063">
        <w:rPr>
          <w:rFonts w:ascii="Times New Roman" w:eastAsia="PYSIW+TimesNewRomanPSMT" w:hAnsi="Times New Roman" w:cs="Times New Roman"/>
          <w:color w:val="000000"/>
          <w:sz w:val="28"/>
          <w:szCs w:val="28"/>
          <w:lang w:val="kk-KZ"/>
        </w:rPr>
        <w:t>құзыреттіліктер</w:t>
      </w:r>
      <w:proofErr w:type="spellEnd"/>
      <w:r w:rsidRPr="00B27063">
        <w:rPr>
          <w:rFonts w:ascii="Times New Roman" w:eastAsia="PYSIW+TimesNewRomanPSMT" w:hAnsi="Times New Roman" w:cs="Times New Roman"/>
          <w:color w:val="000000"/>
          <w:sz w:val="28"/>
          <w:szCs w:val="28"/>
          <w:lang w:val="kk-KZ"/>
        </w:rPr>
        <w:t xml:space="preserve"> түріндегі сипаттамасымен сабақтасады. </w:t>
      </w:r>
    </w:p>
    <w:p w:rsidR="00885D49" w:rsidRPr="00B27063" w:rsidRDefault="00885D49" w:rsidP="008F1FBE">
      <w:pPr>
        <w:autoSpaceDE w:val="0"/>
        <w:autoSpaceDN w:val="0"/>
        <w:adjustRightInd w:val="0"/>
        <w:spacing w:after="0" w:line="240" w:lineRule="auto"/>
        <w:ind w:firstLine="709"/>
        <w:jc w:val="both"/>
        <w:rPr>
          <w:rFonts w:ascii="Times New Roman" w:eastAsia="PYSIW+TimesNewRomanPSMT" w:hAnsi="Times New Roman" w:cs="Times New Roman"/>
          <w:color w:val="000000"/>
          <w:sz w:val="28"/>
          <w:szCs w:val="28"/>
          <w:lang w:val="kk-KZ"/>
        </w:rPr>
      </w:pPr>
      <w:r w:rsidRPr="00B27063">
        <w:rPr>
          <w:rFonts w:ascii="Times New Roman" w:hAnsi="Times New Roman" w:cs="Times New Roman"/>
          <w:sz w:val="28"/>
          <w:szCs w:val="28"/>
          <w:lang w:val="kk-KZ"/>
        </w:rPr>
        <w:t>Қазақстандық ғылым</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мен </w:t>
      </w:r>
      <w:proofErr w:type="spellStart"/>
      <w:r w:rsidRPr="00B27063">
        <w:rPr>
          <w:rFonts w:ascii="Times New Roman" w:hAnsi="Times New Roman" w:cs="Times New Roman"/>
          <w:sz w:val="28"/>
          <w:szCs w:val="28"/>
          <w:lang w:val="kk-KZ"/>
        </w:rPr>
        <w:t>бiлiм</w:t>
      </w:r>
      <w:proofErr w:type="spellEnd"/>
      <w:r w:rsidRPr="00B27063">
        <w:rPr>
          <w:rFonts w:ascii="Times New Roman" w:hAnsi="Times New Roman" w:cs="Times New Roman"/>
          <w:sz w:val="28"/>
          <w:szCs w:val="28"/>
          <w:lang w:val="kk-KZ"/>
        </w:rPr>
        <w:t xml:space="preserve"> беру </w:t>
      </w:r>
      <w:proofErr w:type="spellStart"/>
      <w:r w:rsidRPr="00B27063">
        <w:rPr>
          <w:rFonts w:ascii="Times New Roman" w:hAnsi="Times New Roman" w:cs="Times New Roman"/>
          <w:sz w:val="28"/>
          <w:szCs w:val="28"/>
          <w:lang w:val="kk-KZ"/>
        </w:rPr>
        <w:t>жүйесiн</w:t>
      </w:r>
      <w:proofErr w:type="spellEnd"/>
      <w:r w:rsidRPr="00B27063">
        <w:rPr>
          <w:rFonts w:ascii="Times New Roman" w:hAnsi="Times New Roman" w:cs="Times New Roman"/>
          <w:sz w:val="28"/>
          <w:szCs w:val="28"/>
          <w:lang w:val="kk-KZ"/>
        </w:rPr>
        <w:t xml:space="preserve"> жаңғырту </w:t>
      </w:r>
      <w:proofErr w:type="spellStart"/>
      <w:r w:rsidRPr="00B27063">
        <w:rPr>
          <w:rFonts w:ascii="Times New Roman" w:hAnsi="Times New Roman" w:cs="Times New Roman"/>
          <w:sz w:val="28"/>
          <w:szCs w:val="28"/>
          <w:lang w:val="kk-KZ"/>
        </w:rPr>
        <w:t>әрбiр</w:t>
      </w:r>
      <w:proofErr w:type="spellEnd"/>
      <w:r w:rsidRPr="00B27063">
        <w:rPr>
          <w:rFonts w:ascii="Times New Roman" w:hAnsi="Times New Roman" w:cs="Times New Roman"/>
          <w:sz w:val="28"/>
          <w:szCs w:val="28"/>
          <w:lang w:val="kk-KZ"/>
        </w:rPr>
        <w:t xml:space="preserve"> азаматтың </w:t>
      </w:r>
      <w:r w:rsidR="003D5386" w:rsidRPr="00B27063">
        <w:rPr>
          <w:rFonts w:ascii="Times New Roman" w:hAnsi="Times New Roman" w:cs="Times New Roman"/>
          <w:sz w:val="28"/>
          <w:szCs w:val="28"/>
          <w:lang w:val="kk-KZ"/>
        </w:rPr>
        <w:t>орта, кәсіптік және жоғары</w:t>
      </w:r>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бiлiмге</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қолжетiмдiлiгiн</w:t>
      </w:r>
      <w:proofErr w:type="spellEnd"/>
      <w:r w:rsidR="003D5386" w:rsidRPr="00B27063">
        <w:rPr>
          <w:rFonts w:ascii="Times New Roman" w:hAnsi="Times New Roman" w:cs="Times New Roman"/>
          <w:sz w:val="28"/>
          <w:szCs w:val="28"/>
          <w:lang w:val="kk-KZ"/>
        </w:rPr>
        <w:t xml:space="preserve"> арттырып, </w:t>
      </w:r>
      <w:r w:rsidRPr="00B27063">
        <w:rPr>
          <w:rFonts w:ascii="Times New Roman" w:hAnsi="Times New Roman" w:cs="Times New Roman"/>
          <w:sz w:val="28"/>
          <w:szCs w:val="28"/>
          <w:lang w:val="kk-KZ"/>
        </w:rPr>
        <w:t xml:space="preserve">олардың зерттеушілік, шығармашылық, басқарушылық және т.б </w:t>
      </w:r>
      <w:proofErr w:type="spellStart"/>
      <w:r w:rsidRPr="00B27063">
        <w:rPr>
          <w:rFonts w:ascii="Times New Roman" w:hAnsi="Times New Roman" w:cs="Times New Roman"/>
          <w:sz w:val="28"/>
          <w:szCs w:val="28"/>
          <w:lang w:val="kk-KZ"/>
        </w:rPr>
        <w:t>құзыреттерiн</w:t>
      </w:r>
      <w:proofErr w:type="spellEnd"/>
      <w:r w:rsidRPr="00B27063">
        <w:rPr>
          <w:rFonts w:ascii="Times New Roman" w:hAnsi="Times New Roman" w:cs="Times New Roman"/>
          <w:sz w:val="28"/>
          <w:szCs w:val="28"/>
          <w:lang w:val="kk-KZ"/>
        </w:rPr>
        <w:t xml:space="preserve"> қалыптастыру </w:t>
      </w:r>
      <w:proofErr w:type="spellStart"/>
      <w:r w:rsidRPr="00B27063">
        <w:rPr>
          <w:rFonts w:ascii="Times New Roman" w:hAnsi="Times New Roman" w:cs="Times New Roman"/>
          <w:sz w:val="28"/>
          <w:szCs w:val="28"/>
          <w:lang w:val="kk-KZ"/>
        </w:rPr>
        <w:t>мүмкiндiктерiн</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көздейдi</w:t>
      </w:r>
      <w:proofErr w:type="spellEnd"/>
      <w:r w:rsidRPr="00B27063">
        <w:rPr>
          <w:rFonts w:ascii="Times New Roman" w:hAnsi="Times New Roman" w:cs="Times New Roman"/>
          <w:sz w:val="28"/>
          <w:szCs w:val="28"/>
          <w:lang w:val="kk-KZ"/>
        </w:rPr>
        <w:t>. Осыған орай,</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болашақ мамандардың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білімді,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білікті, бәсекеге қабілетті, </w:t>
      </w:r>
      <w:proofErr w:type="spellStart"/>
      <w:r w:rsidRPr="00B27063">
        <w:rPr>
          <w:rFonts w:ascii="Times New Roman" w:hAnsi="Times New Roman" w:cs="Times New Roman"/>
          <w:sz w:val="28"/>
          <w:szCs w:val="28"/>
          <w:lang w:val="kk-KZ"/>
        </w:rPr>
        <w:t>креативті</w:t>
      </w:r>
      <w:proofErr w:type="spellEnd"/>
      <w:r w:rsidRPr="00B27063">
        <w:rPr>
          <w:rFonts w:ascii="Times New Roman" w:hAnsi="Times New Roman" w:cs="Times New Roman"/>
          <w:sz w:val="28"/>
          <w:szCs w:val="28"/>
          <w:lang w:val="kk-KZ"/>
        </w:rPr>
        <w:t>, мобильді, басқарушылық қабілеттері дамыған, сонымен қатар рухани жан- дүниесі бай, құзыретті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тұлға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болып қалыптасуына негізделген</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сан қырлы </w:t>
      </w:r>
      <w:proofErr w:type="spellStart"/>
      <w:r w:rsidRPr="00B27063">
        <w:rPr>
          <w:rFonts w:ascii="Times New Roman" w:hAnsi="Times New Roman" w:cs="Times New Roman"/>
          <w:sz w:val="28"/>
          <w:szCs w:val="28"/>
          <w:lang w:val="kk-KZ"/>
        </w:rPr>
        <w:t>құзыреттіліктерді</w:t>
      </w:r>
      <w:proofErr w:type="spellEnd"/>
      <w:r w:rsidRPr="00B27063">
        <w:rPr>
          <w:rFonts w:ascii="Times New Roman" w:hAnsi="Times New Roman" w:cs="Times New Roman"/>
          <w:sz w:val="28"/>
          <w:szCs w:val="28"/>
          <w:lang w:val="kk-KZ"/>
        </w:rPr>
        <w:t xml:space="preserve"> дамытудың психологиялық-педагогикалық аспектілерін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зерделеуде</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біз бүгінгі таңдағы</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ғылыми тұжырымдарды негізге алдық. </w:t>
      </w:r>
    </w:p>
    <w:p w:rsidR="003D5386" w:rsidRPr="00B27063" w:rsidRDefault="00885D49" w:rsidP="008F1FBE">
      <w:pPr>
        <w:spacing w:after="0" w:line="240" w:lineRule="auto"/>
        <w:ind w:firstLine="709"/>
        <w:jc w:val="both"/>
        <w:rPr>
          <w:rFonts w:ascii="Times New Roman" w:eastAsia="Times New Roman" w:hAnsi="Times New Roman" w:cs="Times New Roman"/>
          <w:i/>
          <w:sz w:val="28"/>
          <w:szCs w:val="28"/>
          <w:lang w:val="kk-KZ"/>
        </w:rPr>
      </w:pPr>
      <w:r w:rsidRPr="00B27063">
        <w:rPr>
          <w:rFonts w:ascii="Times New Roman" w:hAnsi="Times New Roman" w:cs="Times New Roman"/>
          <w:sz w:val="28"/>
          <w:szCs w:val="28"/>
          <w:lang w:val="kk-KZ"/>
        </w:rPr>
        <w:t>Болашақ педагогтың басқарушылық құзыреттілігі оның жан-жақты к</w:t>
      </w:r>
      <w:r w:rsidR="00DB615B" w:rsidRPr="00B27063">
        <w:rPr>
          <w:rFonts w:ascii="Times New Roman" w:hAnsi="Times New Roman" w:cs="Times New Roman"/>
          <w:sz w:val="28"/>
          <w:szCs w:val="28"/>
          <w:lang w:val="kk-KZ"/>
        </w:rPr>
        <w:t>әсі</w:t>
      </w:r>
      <w:r w:rsidRPr="00B27063">
        <w:rPr>
          <w:rFonts w:ascii="Times New Roman" w:hAnsi="Times New Roman" w:cs="Times New Roman"/>
          <w:sz w:val="28"/>
          <w:szCs w:val="28"/>
          <w:lang w:val="kk-KZ"/>
        </w:rPr>
        <w:t>би дайындығымен өлшенетіндіктен біз зерттеу жұмысында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қандай да бір құзыреттілікке ие болу сайып келгенде, өзін-өзі дамыту, өзін-өзі белсендіру, өзін-өзі жігерлендіру, өзін-өзі бақылау және өзінің іс-әрекетіне сыни тұрғыдан баға беріп, өзін-өзі бағалау және т.б. психологиялық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өзіндік үдерістердің сабақтастығындағы өзіндік дамумен байланысты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екендігіне ерекше назар аудардық. Сол себепті білім беру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үдерісінде өздігінен білім алудың, өзін-өзі ұйымдастырудың, өзін-өзі басқарудың үстемдігіне негізделген субъектіге өзін-өзі жетілдіру және басқа адамдармен,</w:t>
      </w:r>
      <w:r w:rsidR="00DB615B"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сол сияқты өзімен-өзі ынтымақтастықта әрекет етуге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мүмкіндік туғызатын </w:t>
      </w:r>
      <w:proofErr w:type="spellStart"/>
      <w:r w:rsidRPr="00B27063">
        <w:rPr>
          <w:rFonts w:ascii="Times New Roman" w:hAnsi="Times New Roman" w:cs="Times New Roman"/>
          <w:sz w:val="28"/>
          <w:szCs w:val="28"/>
          <w:lang w:val="kk-KZ"/>
        </w:rPr>
        <w:t>синергетикалық</w:t>
      </w:r>
      <w:proofErr w:type="spellEnd"/>
      <w:r w:rsidRPr="00B27063">
        <w:rPr>
          <w:rFonts w:ascii="Times New Roman" w:hAnsi="Times New Roman" w:cs="Times New Roman"/>
          <w:sz w:val="28"/>
          <w:szCs w:val="28"/>
          <w:lang w:val="kk-KZ"/>
        </w:rPr>
        <w:t xml:space="preserve"> тәсілді зерттеу барысында кеңінен қолдануды дұрыс деп санаймыз. Өйткені,</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color w:val="000000"/>
          <w:sz w:val="28"/>
          <w:szCs w:val="28"/>
          <w:lang w:val="kk-KZ"/>
        </w:rPr>
        <w:t>шығармашылық</w:t>
      </w:r>
      <w:r w:rsidR="00DF6B00"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әлеуеті жоғары, терең ойлы,</w:t>
      </w:r>
      <w:r w:rsidR="00DF6B00"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басқарушылық және т.б</w:t>
      </w:r>
      <w:r w:rsidR="00C32A6E">
        <w:rPr>
          <w:rFonts w:ascii="Times New Roman" w:hAnsi="Times New Roman" w:cs="Times New Roman"/>
          <w:color w:val="000000"/>
          <w:sz w:val="28"/>
          <w:szCs w:val="28"/>
          <w:lang w:val="kk-KZ"/>
        </w:rPr>
        <w:t>.</w:t>
      </w:r>
      <w:r w:rsidRPr="00B27063">
        <w:rPr>
          <w:rFonts w:ascii="Times New Roman" w:hAnsi="Times New Roman" w:cs="Times New Roman"/>
          <w:color w:val="000000"/>
          <w:sz w:val="28"/>
          <w:szCs w:val="28"/>
          <w:lang w:val="kk-KZ"/>
        </w:rPr>
        <w:t xml:space="preserve"> барлық</w:t>
      </w:r>
      <w:r w:rsidR="00DF6B00" w:rsidRPr="00B27063">
        <w:rPr>
          <w:rFonts w:ascii="Times New Roman" w:hAnsi="Times New Roman" w:cs="Times New Roman"/>
          <w:color w:val="000000"/>
          <w:sz w:val="28"/>
          <w:szCs w:val="28"/>
          <w:lang w:val="kk-KZ"/>
        </w:rPr>
        <w:t xml:space="preserve"> </w:t>
      </w:r>
      <w:proofErr w:type="spellStart"/>
      <w:r w:rsidRPr="00B27063">
        <w:rPr>
          <w:rFonts w:ascii="Times New Roman" w:hAnsi="Times New Roman" w:cs="Times New Roman"/>
          <w:color w:val="000000"/>
          <w:sz w:val="28"/>
          <w:szCs w:val="28"/>
          <w:lang w:val="kk-KZ"/>
        </w:rPr>
        <w:t>құзыреттіліктерді</w:t>
      </w:r>
      <w:proofErr w:type="spellEnd"/>
      <w:r w:rsidRPr="00B27063">
        <w:rPr>
          <w:rFonts w:ascii="Times New Roman" w:hAnsi="Times New Roman" w:cs="Times New Roman"/>
          <w:color w:val="000000"/>
          <w:sz w:val="28"/>
          <w:szCs w:val="28"/>
          <w:lang w:val="kk-KZ"/>
        </w:rPr>
        <w:t xml:space="preserve"> меңгерген, өздігінен білім алуға, өзін-өзі дамытуға мүмкіндігі мол тұлғаны дайындау </w:t>
      </w:r>
      <w:proofErr w:type="spellStart"/>
      <w:r w:rsidRPr="00B27063">
        <w:rPr>
          <w:rFonts w:ascii="Times New Roman" w:hAnsi="Times New Roman" w:cs="Times New Roman"/>
          <w:color w:val="000000"/>
          <w:sz w:val="28"/>
          <w:szCs w:val="28"/>
          <w:lang w:val="kk-KZ"/>
        </w:rPr>
        <w:t>синергетикалық</w:t>
      </w:r>
      <w:proofErr w:type="spellEnd"/>
      <w:r w:rsidRPr="00B27063">
        <w:rPr>
          <w:rFonts w:ascii="Times New Roman" w:hAnsi="Times New Roman" w:cs="Times New Roman"/>
          <w:color w:val="000000"/>
          <w:sz w:val="28"/>
          <w:szCs w:val="28"/>
          <w:lang w:val="kk-KZ"/>
        </w:rPr>
        <w:t xml:space="preserve"> талаптардан туындайды. Бұл ойымызды ғалым Н.В.</w:t>
      </w:r>
      <w:r w:rsidR="00C32A6E">
        <w:rPr>
          <w:rFonts w:ascii="Times New Roman" w:hAnsi="Times New Roman" w:cs="Times New Roman"/>
          <w:color w:val="000000"/>
          <w:sz w:val="28"/>
          <w:szCs w:val="28"/>
          <w:lang w:val="kk-KZ"/>
        </w:rPr>
        <w:t> </w:t>
      </w:r>
      <w:proofErr w:type="spellStart"/>
      <w:r w:rsidRPr="00B27063">
        <w:rPr>
          <w:rFonts w:ascii="Times New Roman" w:hAnsi="Times New Roman" w:cs="Times New Roman"/>
          <w:color w:val="000000"/>
          <w:sz w:val="28"/>
          <w:szCs w:val="28"/>
          <w:lang w:val="kk-KZ"/>
        </w:rPr>
        <w:t>Аммосованың</w:t>
      </w:r>
      <w:proofErr w:type="spellEnd"/>
      <w:r w:rsidRPr="00B27063">
        <w:rPr>
          <w:rFonts w:ascii="Times New Roman" w:hAnsi="Times New Roman" w:cs="Times New Roman"/>
          <w:color w:val="000000"/>
          <w:sz w:val="28"/>
          <w:szCs w:val="28"/>
          <w:lang w:val="kk-KZ"/>
        </w:rPr>
        <w:t xml:space="preserve"> «ғылымда пайда болған жаңа </w:t>
      </w:r>
      <w:proofErr w:type="spellStart"/>
      <w:r w:rsidRPr="00B27063">
        <w:rPr>
          <w:rFonts w:ascii="Times New Roman" w:hAnsi="Times New Roman" w:cs="Times New Roman"/>
          <w:color w:val="000000"/>
          <w:sz w:val="28"/>
          <w:szCs w:val="28"/>
          <w:lang w:val="kk-KZ"/>
        </w:rPr>
        <w:t>әдіснамалық</w:t>
      </w:r>
      <w:proofErr w:type="spellEnd"/>
      <w:r w:rsidRPr="00B27063">
        <w:rPr>
          <w:rFonts w:ascii="Times New Roman" w:hAnsi="Times New Roman" w:cs="Times New Roman"/>
          <w:color w:val="000000"/>
          <w:sz w:val="28"/>
          <w:szCs w:val="28"/>
          <w:lang w:val="kk-KZ"/>
        </w:rPr>
        <w:t xml:space="preserve"> бағыт – </w:t>
      </w:r>
      <w:proofErr w:type="spellStart"/>
      <w:r w:rsidRPr="00B27063">
        <w:rPr>
          <w:rFonts w:ascii="Times New Roman" w:hAnsi="Times New Roman" w:cs="Times New Roman"/>
          <w:color w:val="000000"/>
          <w:sz w:val="28"/>
          <w:szCs w:val="28"/>
          <w:lang w:val="kk-KZ"/>
        </w:rPr>
        <w:t>синергетика</w:t>
      </w:r>
      <w:proofErr w:type="spellEnd"/>
      <w:r w:rsidRPr="00B27063">
        <w:rPr>
          <w:rFonts w:ascii="Times New Roman" w:hAnsi="Times New Roman" w:cs="Times New Roman"/>
          <w:color w:val="000000"/>
          <w:sz w:val="28"/>
          <w:szCs w:val="28"/>
          <w:lang w:val="kk-KZ"/>
        </w:rPr>
        <w:t xml:space="preserve"> тұлғаның өзін-өзі ұйымдастыру теориясы тұрғысынан түсіндіріледі» деген пікірімен</w:t>
      </w:r>
      <w:r w:rsidR="00DF6B00"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 xml:space="preserve">негіздеуге болады </w:t>
      </w:r>
      <w:r w:rsidR="00484CA0" w:rsidRPr="00B27063">
        <w:rPr>
          <w:rFonts w:ascii="Times New Roman" w:hAnsi="Times New Roman" w:cs="Times New Roman"/>
          <w:color w:val="000000"/>
          <w:sz w:val="28"/>
          <w:szCs w:val="28"/>
          <w:lang w:val="kk-KZ"/>
        </w:rPr>
        <w:fldChar w:fldCharType="begin"/>
      </w:r>
      <w:r w:rsidR="008C75B6" w:rsidRPr="00B27063">
        <w:rPr>
          <w:rFonts w:ascii="Times New Roman" w:hAnsi="Times New Roman" w:cs="Times New Roman"/>
          <w:color w:val="000000"/>
          <w:sz w:val="28"/>
          <w:szCs w:val="28"/>
          <w:lang w:val="kk-KZ"/>
        </w:rPr>
        <w:instrText xml:space="preserve"> ADDIN ZOTERO_ITEM CSL_CITATION {"citationID":"hd6fZZpD","properties":{"formattedCitation":"[110]","plainCitation":"[110]","noteIndex":0},"citationItems":[{"id":469,"uris":["http://zotero.org/users/7434404/items/YHA3QF95"],"itemData":{"id":469,"type":"book","event-place":"Астрахань","publisher-place":"Астрахань","title":"Синергетический подход к организации деятельности учащихся","author":[{"family":"Аммосова","given":"Н.В."}],"issued":{"date-parts":[["2008"]]}}}],"schema":"https://github.com/citation-style-language/schema/raw/master/csl-citation.json"} </w:instrText>
      </w:r>
      <w:r w:rsidR="00484CA0" w:rsidRPr="00B27063">
        <w:rPr>
          <w:rFonts w:ascii="Times New Roman" w:hAnsi="Times New Roman" w:cs="Times New Roman"/>
          <w:color w:val="000000"/>
          <w:sz w:val="28"/>
          <w:szCs w:val="28"/>
          <w:lang w:val="kk-KZ"/>
        </w:rPr>
        <w:fldChar w:fldCharType="separate"/>
      </w:r>
      <w:r w:rsidR="008C75B6" w:rsidRPr="00B27063">
        <w:rPr>
          <w:rFonts w:ascii="Times New Roman" w:hAnsi="Times New Roman" w:cs="Times New Roman"/>
          <w:noProof/>
          <w:color w:val="000000"/>
          <w:sz w:val="28"/>
          <w:szCs w:val="28"/>
          <w:lang w:val="kk-KZ"/>
        </w:rPr>
        <w:t>[110]</w:t>
      </w:r>
      <w:r w:rsidR="00484CA0" w:rsidRPr="00B27063">
        <w:rPr>
          <w:rFonts w:ascii="Times New Roman" w:hAnsi="Times New Roman" w:cs="Times New Roman"/>
          <w:color w:val="000000"/>
          <w:sz w:val="28"/>
          <w:szCs w:val="28"/>
          <w:lang w:val="kk-KZ"/>
        </w:rPr>
        <w:fldChar w:fldCharType="end"/>
      </w:r>
      <w:r w:rsidR="00484CA0" w:rsidRPr="00B27063">
        <w:rPr>
          <w:rFonts w:ascii="Times New Roman" w:hAnsi="Times New Roman" w:cs="Times New Roman"/>
          <w:color w:val="000000"/>
          <w:sz w:val="28"/>
          <w:szCs w:val="28"/>
          <w:lang w:val="kk-KZ"/>
        </w:rPr>
        <w:t>.</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Педагогикалық білімнің жаңа саласы «педагогикалық </w:t>
      </w:r>
      <w:proofErr w:type="spellStart"/>
      <w:r w:rsidRPr="00B27063">
        <w:rPr>
          <w:rFonts w:ascii="Times New Roman" w:hAnsi="Times New Roman" w:cs="Times New Roman"/>
          <w:sz w:val="28"/>
          <w:szCs w:val="28"/>
          <w:lang w:val="kk-KZ"/>
        </w:rPr>
        <w:t>синергетиканы</w:t>
      </w:r>
      <w:proofErr w:type="spellEnd"/>
      <w:r w:rsidRPr="00B27063">
        <w:rPr>
          <w:rFonts w:ascii="Times New Roman" w:hAnsi="Times New Roman" w:cs="Times New Roman"/>
          <w:sz w:val="28"/>
          <w:szCs w:val="28"/>
          <w:lang w:val="kk-KZ"/>
        </w:rPr>
        <w:t>» ашықтық, шығармашылық және өзін-өзі дамытуға бағдарлану тұрғысынан қарастырылатын, жеке тұлғаның өзін-өзі анықтау және даму проблемаларын әзірлеуге жаңаша көзқарас қалыптастыратын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жүйе деп айта аламыз. Сол себепті тұлғаның өзін-өзі дамытуында </w:t>
      </w:r>
      <w:proofErr w:type="spellStart"/>
      <w:r w:rsidRPr="00B27063">
        <w:rPr>
          <w:rFonts w:ascii="Times New Roman" w:hAnsi="Times New Roman" w:cs="Times New Roman"/>
          <w:sz w:val="28"/>
          <w:szCs w:val="28"/>
          <w:lang w:val="kk-KZ"/>
        </w:rPr>
        <w:t>синергетикалық</w:t>
      </w:r>
      <w:proofErr w:type="spellEnd"/>
      <w:r w:rsidRPr="00B27063">
        <w:rPr>
          <w:rFonts w:ascii="Times New Roman" w:hAnsi="Times New Roman" w:cs="Times New Roman"/>
          <w:sz w:val="28"/>
          <w:szCs w:val="28"/>
          <w:lang w:val="kk-KZ"/>
        </w:rPr>
        <w:t xml:space="preserve"> тәсіл тиімді деп танылады.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Бұл ойымызды</w:t>
      </w:r>
      <w:r w:rsidR="00DF6B00" w:rsidRPr="00B27063">
        <w:rPr>
          <w:rFonts w:ascii="Times New Roman" w:hAnsi="Times New Roman" w:cs="Times New Roman"/>
          <w:sz w:val="28"/>
          <w:szCs w:val="28"/>
          <w:lang w:val="kk-KZ"/>
        </w:rPr>
        <w:t xml:space="preserve"> </w:t>
      </w:r>
      <w:r w:rsidR="003D5386" w:rsidRPr="00B27063">
        <w:rPr>
          <w:rFonts w:ascii="Times New Roman" w:hAnsi="Times New Roman" w:cs="Times New Roman"/>
          <w:sz w:val="28"/>
          <w:szCs w:val="28"/>
          <w:lang w:val="kk-KZ"/>
        </w:rPr>
        <w:t>Г.</w:t>
      </w:r>
      <w:r w:rsidR="00AA41CB">
        <w:rPr>
          <w:rFonts w:ascii="Times New Roman" w:hAnsi="Times New Roman" w:cs="Times New Roman"/>
          <w:sz w:val="28"/>
          <w:szCs w:val="28"/>
          <w:lang w:val="kk-KZ"/>
        </w:rPr>
        <w:t xml:space="preserve"> </w:t>
      </w:r>
      <w:proofErr w:type="spellStart"/>
      <w:r w:rsidR="003D5386" w:rsidRPr="00B27063">
        <w:rPr>
          <w:rFonts w:ascii="Times New Roman" w:hAnsi="Times New Roman" w:cs="Times New Roman"/>
          <w:sz w:val="28"/>
          <w:szCs w:val="28"/>
          <w:lang w:val="kk-KZ"/>
        </w:rPr>
        <w:t>Николис</w:t>
      </w:r>
      <w:proofErr w:type="spellEnd"/>
      <w:r w:rsidR="003D5386" w:rsidRPr="00B27063">
        <w:rPr>
          <w:rFonts w:ascii="Times New Roman" w:hAnsi="Times New Roman" w:cs="Times New Roman"/>
          <w:sz w:val="28"/>
          <w:szCs w:val="28"/>
          <w:lang w:val="kk-KZ"/>
        </w:rPr>
        <w:t xml:space="preserve"> пен </w:t>
      </w:r>
      <w:r w:rsidRPr="00B27063">
        <w:rPr>
          <w:rFonts w:ascii="Times New Roman" w:hAnsi="Times New Roman" w:cs="Times New Roman"/>
          <w:sz w:val="28"/>
          <w:szCs w:val="28"/>
          <w:lang w:val="kk-KZ"/>
        </w:rPr>
        <w:t>И.</w:t>
      </w:r>
      <w:r w:rsidR="00AA41CB">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Пригожиннің</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синергетика</w:t>
      </w:r>
      <w:proofErr w:type="spellEnd"/>
      <w:r w:rsidRPr="00B27063">
        <w:rPr>
          <w:rFonts w:ascii="Times New Roman" w:hAnsi="Times New Roman" w:cs="Times New Roman"/>
          <w:sz w:val="28"/>
          <w:szCs w:val="28"/>
          <w:lang w:val="kk-KZ"/>
        </w:rPr>
        <w:t xml:space="preserve"> өзін-өзі </w:t>
      </w:r>
      <w:r w:rsidRPr="00B27063">
        <w:rPr>
          <w:rFonts w:ascii="Times New Roman" w:hAnsi="Times New Roman" w:cs="Times New Roman"/>
          <w:sz w:val="28"/>
          <w:szCs w:val="28"/>
          <w:lang w:val="kk-KZ"/>
        </w:rPr>
        <w:lastRenderedPageBreak/>
        <w:t xml:space="preserve">ұйымдастырудың қазіргі заманғы теориясы, өзін-өзі ұйымдастыру, сызықтық емес, теңсіздік, жаһандық эволюция феномендерін, «хаос арқылы тәртіп» бифуркациялық өзгерістерді, уақыттың </w:t>
      </w:r>
      <w:proofErr w:type="spellStart"/>
      <w:r w:rsidRPr="00B27063">
        <w:rPr>
          <w:rFonts w:ascii="Times New Roman" w:hAnsi="Times New Roman" w:cs="Times New Roman"/>
          <w:sz w:val="28"/>
          <w:szCs w:val="28"/>
          <w:lang w:val="kk-KZ"/>
        </w:rPr>
        <w:t>қайтымсыздығын</w:t>
      </w:r>
      <w:proofErr w:type="spellEnd"/>
      <w:r w:rsidRPr="00B27063">
        <w:rPr>
          <w:rFonts w:ascii="Times New Roman" w:hAnsi="Times New Roman" w:cs="Times New Roman"/>
          <w:sz w:val="28"/>
          <w:szCs w:val="28"/>
          <w:lang w:val="kk-KZ"/>
        </w:rPr>
        <w:t>, тұрақсыздықты зерттеумен байланысты жаңа дүниетаным»</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деген басқарушылық қызметке аса қажет дағдылармен</w:t>
      </w:r>
      <w:r w:rsidR="00DF6B00"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талдамасымен</w:t>
      </w:r>
      <w:proofErr w:type="spellEnd"/>
      <w:r w:rsidRPr="00B27063">
        <w:rPr>
          <w:rFonts w:ascii="Times New Roman" w:hAnsi="Times New Roman" w:cs="Times New Roman"/>
          <w:sz w:val="28"/>
          <w:szCs w:val="28"/>
          <w:lang w:val="kk-KZ"/>
        </w:rPr>
        <w:t xml:space="preserve"> сабақтастырамыз</w:t>
      </w:r>
      <w:r w:rsidR="003D5386" w:rsidRPr="00B27063">
        <w:rPr>
          <w:rFonts w:ascii="Times New Roman" w:hAnsi="Times New Roman" w:cs="Times New Roman"/>
          <w:sz w:val="28"/>
          <w:szCs w:val="28"/>
          <w:lang w:val="kk-KZ"/>
        </w:rPr>
        <w:t xml:space="preserve"> </w:t>
      </w:r>
      <w:r w:rsidR="00484CA0"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TV88QVcZ","properties":{"formattedCitation":"[111]","plainCitation":"[111]","noteIndex":0},"citationItems":[{"id":470,"uris":["http://zotero.org/users/7434404/items/M4V8HSMB"],"itemData":{"id":470,"type":"book","event-place":"Москва","number-of-pages":"512","publisher":"Мир","publisher-place":"Москва","title":"Самоорганизация в неравновесных системах","author":[{"family":"Николис","given":"Г."},{"family":"Пригожий","given":"И."}],"issued":{"date-parts":[["1979"]]}}}],"schema":"https://github.com/citation-style-language/schema/raw/master/csl-citation.json"} </w:instrText>
      </w:r>
      <w:r w:rsidR="00484CA0"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[111]</w:t>
      </w:r>
      <w:r w:rsidR="00484CA0" w:rsidRPr="00B27063">
        <w:rPr>
          <w:rFonts w:ascii="Times New Roman" w:hAnsi="Times New Roman" w:cs="Times New Roman"/>
          <w:sz w:val="28"/>
          <w:szCs w:val="28"/>
          <w:lang w:val="kk-KZ"/>
        </w:rPr>
        <w:fldChar w:fldCharType="end"/>
      </w:r>
      <w:r w:rsidR="003D5386"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Тұлғаның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өзін-өзі дамыту</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мәселесі рухани-тәжірибелік сипатта жетілу тұрғысынан (Н.А.</w:t>
      </w:r>
      <w:r w:rsidR="00AA41CB">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Бердяев</w:t>
      </w:r>
      <w:proofErr w:type="spellEnd"/>
      <w:r w:rsidRPr="00B27063">
        <w:rPr>
          <w:rFonts w:ascii="Times New Roman" w:hAnsi="Times New Roman" w:cs="Times New Roman"/>
          <w:sz w:val="28"/>
          <w:szCs w:val="28"/>
          <w:lang w:val="kk-KZ"/>
        </w:rPr>
        <w:t>, В.С.</w:t>
      </w:r>
      <w:r w:rsidR="00AA41CB">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Соловьев, П.А.</w:t>
      </w:r>
      <w:r w:rsidR="00AA41CB">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Сорокин, Л.Н.</w:t>
      </w:r>
      <w:r w:rsidR="00AA41CB">
        <w:rPr>
          <w:rFonts w:ascii="Times New Roman" w:hAnsi="Times New Roman" w:cs="Times New Roman"/>
          <w:sz w:val="28"/>
          <w:szCs w:val="28"/>
          <w:lang w:val="kk-KZ"/>
        </w:rPr>
        <w:t> </w:t>
      </w:r>
      <w:r w:rsidRPr="00B27063">
        <w:rPr>
          <w:rFonts w:ascii="Times New Roman" w:hAnsi="Times New Roman" w:cs="Times New Roman"/>
          <w:sz w:val="28"/>
          <w:szCs w:val="28"/>
          <w:lang w:val="kk-KZ"/>
        </w:rPr>
        <w:t>Толстой және т.б.); әлеуметтік</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табыстылыққа жету (П.А.</w:t>
      </w:r>
      <w:r w:rsidR="00AA41CB">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Флоренский</w:t>
      </w:r>
      <w:proofErr w:type="spellEnd"/>
      <w:r w:rsidRPr="00B27063">
        <w:rPr>
          <w:rFonts w:ascii="Times New Roman" w:hAnsi="Times New Roman" w:cs="Times New Roman"/>
          <w:sz w:val="28"/>
          <w:szCs w:val="28"/>
          <w:lang w:val="kk-KZ"/>
        </w:rPr>
        <w:t>, С.Л.</w:t>
      </w:r>
      <w:r w:rsidR="00AA41CB">
        <w:rPr>
          <w:rFonts w:ascii="Times New Roman" w:hAnsi="Times New Roman" w:cs="Times New Roman"/>
          <w:sz w:val="28"/>
          <w:szCs w:val="28"/>
          <w:lang w:val="kk-KZ"/>
        </w:rPr>
        <w:t> </w:t>
      </w:r>
      <w:r w:rsidRPr="00B27063">
        <w:rPr>
          <w:rFonts w:ascii="Times New Roman" w:hAnsi="Times New Roman" w:cs="Times New Roman"/>
          <w:sz w:val="28"/>
          <w:szCs w:val="28"/>
          <w:lang w:val="kk-KZ"/>
        </w:rPr>
        <w:t>Франк, М.К.</w:t>
      </w:r>
      <w:r w:rsidR="00AA41CB">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Мамардашвили</w:t>
      </w:r>
      <w:proofErr w:type="spellEnd"/>
      <w:r w:rsidRPr="00B27063">
        <w:rPr>
          <w:rFonts w:ascii="Times New Roman" w:hAnsi="Times New Roman" w:cs="Times New Roman"/>
          <w:sz w:val="28"/>
          <w:szCs w:val="28"/>
          <w:lang w:val="kk-KZ"/>
        </w:rPr>
        <w:t>, М.М.</w:t>
      </w:r>
      <w:r w:rsidR="00AA41CB">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Бахтин</w:t>
      </w:r>
      <w:proofErr w:type="spellEnd"/>
      <w:r w:rsidRPr="00B27063">
        <w:rPr>
          <w:rFonts w:ascii="Times New Roman" w:hAnsi="Times New Roman" w:cs="Times New Roman"/>
          <w:sz w:val="28"/>
          <w:szCs w:val="28"/>
          <w:lang w:val="kk-KZ"/>
        </w:rPr>
        <w:t>, Г.С.</w:t>
      </w:r>
      <w:r w:rsidR="00AA41CB">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Батищев</w:t>
      </w:r>
      <w:proofErr w:type="spellEnd"/>
      <w:r w:rsidRPr="00B27063">
        <w:rPr>
          <w:rFonts w:ascii="Times New Roman" w:hAnsi="Times New Roman" w:cs="Times New Roman"/>
          <w:sz w:val="28"/>
          <w:szCs w:val="28"/>
          <w:lang w:val="kk-KZ"/>
        </w:rPr>
        <w:t xml:space="preserve"> және т.б.) еңбектерінде пайымдалып зерделенген. Ал тұлғаның өзін-өзі дамытуы өзін-өзі тану, өзін-өзі анықтау және т.б. тұлғалық қалыптасу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үдерістерінің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психологиялық мүмкіндіктері, өзін-өзі дамытудың мазмұны және өзіндік сананың қалыптасуы (Б.Н.</w:t>
      </w:r>
      <w:r w:rsidR="00AA41CB">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Ананьев</w:t>
      </w:r>
      <w:proofErr w:type="spellEnd"/>
      <w:r w:rsidRPr="00B27063">
        <w:rPr>
          <w:rFonts w:ascii="Times New Roman" w:hAnsi="Times New Roman" w:cs="Times New Roman"/>
          <w:sz w:val="28"/>
          <w:szCs w:val="28"/>
          <w:lang w:val="kk-KZ"/>
        </w:rPr>
        <w:t>, Л.С.</w:t>
      </w:r>
      <w:r w:rsidR="00AA41CB">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Выготский</w:t>
      </w:r>
      <w:proofErr w:type="spellEnd"/>
      <w:r w:rsidRPr="00B27063">
        <w:rPr>
          <w:rFonts w:ascii="Times New Roman" w:hAnsi="Times New Roman" w:cs="Times New Roman"/>
          <w:sz w:val="28"/>
          <w:szCs w:val="28"/>
          <w:lang w:val="kk-KZ"/>
        </w:rPr>
        <w:t>, А.А.</w:t>
      </w:r>
      <w:r w:rsidR="00AA41CB">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Деркач</w:t>
      </w:r>
      <w:proofErr w:type="spellEnd"/>
      <w:r w:rsidRPr="00B27063">
        <w:rPr>
          <w:rFonts w:ascii="Times New Roman" w:hAnsi="Times New Roman" w:cs="Times New Roman"/>
          <w:sz w:val="28"/>
          <w:szCs w:val="28"/>
          <w:lang w:val="kk-KZ"/>
        </w:rPr>
        <w:t>, И.С.</w:t>
      </w:r>
      <w:r w:rsidR="00AA41CB">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Кон</w:t>
      </w:r>
      <w:proofErr w:type="spellEnd"/>
      <w:r w:rsidRPr="00B27063">
        <w:rPr>
          <w:rFonts w:ascii="Times New Roman" w:hAnsi="Times New Roman" w:cs="Times New Roman"/>
          <w:sz w:val="28"/>
          <w:szCs w:val="28"/>
          <w:lang w:val="kk-KZ"/>
        </w:rPr>
        <w:t>, А.Н.</w:t>
      </w:r>
      <w:r w:rsidR="00AA41CB">
        <w:rPr>
          <w:rFonts w:ascii="Times New Roman" w:hAnsi="Times New Roman" w:cs="Times New Roman"/>
          <w:sz w:val="28"/>
          <w:szCs w:val="28"/>
          <w:lang w:val="kk-KZ"/>
        </w:rPr>
        <w:t> </w:t>
      </w:r>
      <w:r w:rsidRPr="00B27063">
        <w:rPr>
          <w:rFonts w:ascii="Times New Roman" w:hAnsi="Times New Roman" w:cs="Times New Roman"/>
          <w:sz w:val="28"/>
          <w:szCs w:val="28"/>
          <w:lang w:val="kk-KZ"/>
        </w:rPr>
        <w:t>Леонтьев, С.Л.</w:t>
      </w:r>
      <w:r w:rsidR="00AA41CB">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Рубинштейн</w:t>
      </w:r>
      <w:proofErr w:type="spellEnd"/>
      <w:r w:rsidRPr="00B27063">
        <w:rPr>
          <w:rFonts w:ascii="Times New Roman" w:hAnsi="Times New Roman" w:cs="Times New Roman"/>
          <w:sz w:val="28"/>
          <w:szCs w:val="28"/>
          <w:lang w:val="kk-KZ"/>
        </w:rPr>
        <w:t>, Е.В.</w:t>
      </w:r>
      <w:r w:rsidR="00AA41CB">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Шорохова</w:t>
      </w:r>
      <w:proofErr w:type="spellEnd"/>
      <w:r w:rsidRPr="00B27063">
        <w:rPr>
          <w:rFonts w:ascii="Times New Roman" w:hAnsi="Times New Roman" w:cs="Times New Roman"/>
          <w:sz w:val="28"/>
          <w:szCs w:val="28"/>
          <w:lang w:val="kk-KZ"/>
        </w:rPr>
        <w:t>., А.</w:t>
      </w:r>
      <w:r w:rsidR="00AA41CB">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Петровский</w:t>
      </w:r>
      <w:proofErr w:type="spellEnd"/>
      <w:r w:rsidRPr="00B27063">
        <w:rPr>
          <w:rFonts w:ascii="Times New Roman" w:hAnsi="Times New Roman" w:cs="Times New Roman"/>
          <w:sz w:val="28"/>
          <w:szCs w:val="28"/>
          <w:lang w:val="kk-KZ"/>
        </w:rPr>
        <w:t>, Л.Н.</w:t>
      </w:r>
      <w:r w:rsidR="00AA41CB">
        <w:rPr>
          <w:rFonts w:ascii="Times New Roman" w:hAnsi="Times New Roman" w:cs="Times New Roman"/>
          <w:sz w:val="28"/>
          <w:szCs w:val="28"/>
          <w:lang w:val="kk-KZ"/>
        </w:rPr>
        <w:t> </w:t>
      </w:r>
      <w:proofErr w:type="spellStart"/>
      <w:r w:rsidRPr="00B27063">
        <w:rPr>
          <w:rFonts w:ascii="Times New Roman" w:hAnsi="Times New Roman" w:cs="Times New Roman"/>
          <w:sz w:val="28"/>
          <w:szCs w:val="28"/>
          <w:lang w:val="kk-KZ"/>
        </w:rPr>
        <w:t>Рувинский</w:t>
      </w:r>
      <w:proofErr w:type="spellEnd"/>
      <w:r w:rsidRPr="00B27063">
        <w:rPr>
          <w:rFonts w:ascii="Times New Roman" w:hAnsi="Times New Roman" w:cs="Times New Roman"/>
          <w:sz w:val="28"/>
          <w:szCs w:val="28"/>
          <w:lang w:val="kk-KZ"/>
        </w:rPr>
        <w:t xml:space="preserve"> және т.б.) зерттеулерінде тұжырымдалса, өзін-өзі дамыта отырып, өзін-өзі өзгерту бойынша шешім қабылдай алу қабілетінің қалыптасуы мен белсенділігі (Б.М.</w:t>
      </w:r>
      <w:r w:rsidR="00AA41CB">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Мастеров</w:t>
      </w:r>
      <w:proofErr w:type="spellEnd"/>
      <w:r w:rsidRPr="00B27063">
        <w:rPr>
          <w:rFonts w:ascii="Times New Roman" w:hAnsi="Times New Roman" w:cs="Times New Roman"/>
          <w:sz w:val="28"/>
          <w:szCs w:val="28"/>
          <w:lang w:val="kk-KZ"/>
        </w:rPr>
        <w:t>, Г.А.</w:t>
      </w:r>
      <w:r w:rsidR="00AA41CB">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Цукерман К.А.</w:t>
      </w:r>
      <w:r w:rsidR="00AA41CB">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Абульханова-Славская</w:t>
      </w:r>
      <w:proofErr w:type="spellEnd"/>
      <w:r w:rsidRPr="00B27063">
        <w:rPr>
          <w:rFonts w:ascii="Times New Roman" w:hAnsi="Times New Roman" w:cs="Times New Roman"/>
          <w:sz w:val="28"/>
          <w:szCs w:val="28"/>
          <w:lang w:val="kk-KZ"/>
        </w:rPr>
        <w:t>, В.Г.</w:t>
      </w:r>
      <w:r w:rsidR="00AA41CB">
        <w:rPr>
          <w:rFonts w:ascii="Times New Roman" w:hAnsi="Times New Roman" w:cs="Times New Roman"/>
          <w:sz w:val="28"/>
          <w:szCs w:val="28"/>
          <w:lang w:val="kk-KZ"/>
        </w:rPr>
        <w:t> </w:t>
      </w:r>
      <w:proofErr w:type="spellStart"/>
      <w:r w:rsidRPr="00B27063">
        <w:rPr>
          <w:rFonts w:ascii="Times New Roman" w:hAnsi="Times New Roman" w:cs="Times New Roman"/>
          <w:sz w:val="28"/>
          <w:szCs w:val="28"/>
          <w:lang w:val="kk-KZ"/>
        </w:rPr>
        <w:t>Маралов</w:t>
      </w:r>
      <w:proofErr w:type="spellEnd"/>
      <w:r w:rsidRPr="00B27063">
        <w:rPr>
          <w:rFonts w:ascii="Times New Roman" w:hAnsi="Times New Roman" w:cs="Times New Roman"/>
          <w:sz w:val="28"/>
          <w:szCs w:val="28"/>
          <w:lang w:val="kk-KZ"/>
        </w:rPr>
        <w:t xml:space="preserve"> және т.б.) ғалымдардың ой-пікірлерінде түйінделген. </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Педагогикалық зерттеулерде өзін-өзі дамыту әлеуметтік ұйымдасқан </w:t>
      </w:r>
      <w:proofErr w:type="spellStart"/>
      <w:r w:rsidRPr="00B27063">
        <w:rPr>
          <w:rFonts w:ascii="Times New Roman" w:hAnsi="Times New Roman" w:cs="Times New Roman"/>
          <w:sz w:val="28"/>
          <w:szCs w:val="28"/>
          <w:lang w:val="kk-KZ"/>
        </w:rPr>
        <w:t>жылпыадамзаттық</w:t>
      </w:r>
      <w:proofErr w:type="spellEnd"/>
      <w:r w:rsidRPr="00B27063">
        <w:rPr>
          <w:rFonts w:ascii="Times New Roman" w:hAnsi="Times New Roman" w:cs="Times New Roman"/>
          <w:sz w:val="28"/>
          <w:szCs w:val="28"/>
          <w:lang w:val="kk-KZ"/>
        </w:rPr>
        <w:t xml:space="preserve"> құндылықтардың </w:t>
      </w:r>
      <w:proofErr w:type="spellStart"/>
      <w:r w:rsidRPr="00B27063">
        <w:rPr>
          <w:rFonts w:ascii="Times New Roman" w:hAnsi="Times New Roman" w:cs="Times New Roman"/>
          <w:sz w:val="28"/>
          <w:szCs w:val="28"/>
          <w:lang w:val="kk-KZ"/>
        </w:rPr>
        <w:t>интериоризациялық</w:t>
      </w:r>
      <w:proofErr w:type="spellEnd"/>
      <w:r w:rsidRPr="00B27063">
        <w:rPr>
          <w:rFonts w:ascii="Times New Roman" w:hAnsi="Times New Roman" w:cs="Times New Roman"/>
          <w:sz w:val="28"/>
          <w:szCs w:val="28"/>
          <w:lang w:val="kk-KZ"/>
        </w:rPr>
        <w:t xml:space="preserve"> объектісі ретінде қарастырылып, «даму» және «өзін-өзі дамыту»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ұғымдары (В.И.</w:t>
      </w:r>
      <w:r w:rsidR="00C32A6E">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Андреев, О.С.</w:t>
      </w:r>
      <w:r w:rsidR="00C32A6E">
        <w:rPr>
          <w:rFonts w:ascii="Times New Roman" w:hAnsi="Times New Roman" w:cs="Times New Roman"/>
          <w:sz w:val="28"/>
          <w:szCs w:val="28"/>
          <w:lang w:val="kk-KZ"/>
        </w:rPr>
        <w:t> </w:t>
      </w:r>
      <w:proofErr w:type="spellStart"/>
      <w:r w:rsidRPr="00B27063">
        <w:rPr>
          <w:rFonts w:ascii="Times New Roman" w:hAnsi="Times New Roman" w:cs="Times New Roman"/>
          <w:sz w:val="28"/>
          <w:szCs w:val="28"/>
          <w:lang w:val="kk-KZ"/>
        </w:rPr>
        <w:t>Газман</w:t>
      </w:r>
      <w:proofErr w:type="spellEnd"/>
      <w:r w:rsidRPr="00B27063">
        <w:rPr>
          <w:rFonts w:ascii="Times New Roman" w:hAnsi="Times New Roman" w:cs="Times New Roman"/>
          <w:sz w:val="28"/>
          <w:szCs w:val="28"/>
          <w:lang w:val="kk-KZ"/>
        </w:rPr>
        <w:t>, В.Н.</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Колесников</w:t>
      </w:r>
      <w:proofErr w:type="spellEnd"/>
      <w:r w:rsidRPr="00B27063">
        <w:rPr>
          <w:rFonts w:ascii="Times New Roman" w:hAnsi="Times New Roman" w:cs="Times New Roman"/>
          <w:sz w:val="28"/>
          <w:szCs w:val="28"/>
          <w:lang w:val="kk-KZ"/>
        </w:rPr>
        <w:t>, В.В.</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Краевский</w:t>
      </w:r>
      <w:proofErr w:type="spellEnd"/>
      <w:r w:rsidRPr="00B27063">
        <w:rPr>
          <w:rFonts w:ascii="Times New Roman" w:hAnsi="Times New Roman" w:cs="Times New Roman"/>
          <w:sz w:val="28"/>
          <w:szCs w:val="28"/>
          <w:lang w:val="kk-KZ"/>
        </w:rPr>
        <w:t>, Г.К.</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Селевко</w:t>
      </w:r>
      <w:proofErr w:type="spellEnd"/>
      <w:r w:rsidRPr="00B27063">
        <w:rPr>
          <w:rFonts w:ascii="Times New Roman" w:hAnsi="Times New Roman" w:cs="Times New Roman"/>
          <w:sz w:val="28"/>
          <w:szCs w:val="28"/>
          <w:lang w:val="kk-KZ"/>
        </w:rPr>
        <w:t>, В.Г.</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Маралов</w:t>
      </w:r>
      <w:proofErr w:type="spellEnd"/>
      <w:r w:rsidRPr="00B27063">
        <w:rPr>
          <w:rFonts w:ascii="Times New Roman" w:hAnsi="Times New Roman" w:cs="Times New Roman"/>
          <w:sz w:val="28"/>
          <w:szCs w:val="28"/>
          <w:lang w:val="kk-KZ"/>
        </w:rPr>
        <w:t>, Н.Д.</w:t>
      </w:r>
      <w:r w:rsidR="00C32A6E">
        <w:rPr>
          <w:rFonts w:ascii="Times New Roman" w:hAnsi="Times New Roman" w:cs="Times New Roman"/>
          <w:sz w:val="28"/>
          <w:szCs w:val="28"/>
          <w:lang w:val="kk-KZ"/>
        </w:rPr>
        <w:t> </w:t>
      </w:r>
      <w:proofErr w:type="spellStart"/>
      <w:r w:rsidRPr="00B27063">
        <w:rPr>
          <w:rFonts w:ascii="Times New Roman" w:hAnsi="Times New Roman" w:cs="Times New Roman"/>
          <w:sz w:val="28"/>
          <w:szCs w:val="28"/>
          <w:lang w:val="kk-KZ"/>
        </w:rPr>
        <w:t>Никандоров</w:t>
      </w:r>
      <w:proofErr w:type="spellEnd"/>
      <w:r w:rsidRPr="00B27063">
        <w:rPr>
          <w:rFonts w:ascii="Times New Roman" w:hAnsi="Times New Roman" w:cs="Times New Roman"/>
          <w:sz w:val="28"/>
          <w:szCs w:val="28"/>
          <w:lang w:val="kk-KZ"/>
        </w:rPr>
        <w:t xml:space="preserve">, В.В. </w:t>
      </w:r>
      <w:proofErr w:type="spellStart"/>
      <w:r w:rsidRPr="00B27063">
        <w:rPr>
          <w:rFonts w:ascii="Times New Roman" w:hAnsi="Times New Roman" w:cs="Times New Roman"/>
          <w:sz w:val="28"/>
          <w:szCs w:val="28"/>
          <w:lang w:val="kk-KZ"/>
        </w:rPr>
        <w:t>Сериков</w:t>
      </w:r>
      <w:proofErr w:type="spellEnd"/>
      <w:r w:rsidRPr="00B27063">
        <w:rPr>
          <w:rFonts w:ascii="Times New Roman" w:hAnsi="Times New Roman" w:cs="Times New Roman"/>
          <w:sz w:val="28"/>
          <w:szCs w:val="28"/>
          <w:lang w:val="kk-KZ"/>
        </w:rPr>
        <w:t>, М.Н.</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Скаткин</w:t>
      </w:r>
      <w:proofErr w:type="spellEnd"/>
      <w:r w:rsidRPr="00B27063">
        <w:rPr>
          <w:rFonts w:ascii="Times New Roman" w:hAnsi="Times New Roman" w:cs="Times New Roman"/>
          <w:sz w:val="28"/>
          <w:szCs w:val="28"/>
          <w:lang w:val="kk-KZ"/>
        </w:rPr>
        <w:t>, П.И.</w:t>
      </w:r>
      <w:r w:rsidR="00C32A6E">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Третьяков, Е.Н.</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Шиянов</w:t>
      </w:r>
      <w:proofErr w:type="spellEnd"/>
      <w:r w:rsidRPr="00B27063">
        <w:rPr>
          <w:rFonts w:ascii="Times New Roman" w:hAnsi="Times New Roman" w:cs="Times New Roman"/>
          <w:sz w:val="28"/>
          <w:szCs w:val="28"/>
          <w:lang w:val="kk-KZ"/>
        </w:rPr>
        <w:t xml:space="preserve"> және т.б</w:t>
      </w:r>
      <w:r w:rsidR="00C32A6E">
        <w:rPr>
          <w:rFonts w:ascii="Times New Roman" w:hAnsi="Times New Roman" w:cs="Times New Roman"/>
          <w:sz w:val="28"/>
          <w:szCs w:val="28"/>
          <w:lang w:val="kk-KZ"/>
        </w:rPr>
        <w:t>.</w:t>
      </w:r>
      <w:r w:rsidRPr="00B27063">
        <w:rPr>
          <w:rFonts w:ascii="Times New Roman" w:hAnsi="Times New Roman" w:cs="Times New Roman"/>
          <w:sz w:val="28"/>
          <w:szCs w:val="28"/>
          <w:lang w:val="kk-KZ"/>
        </w:rPr>
        <w:t>). теориялық саралауында көрініс тапқан. Л.С.</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Выготскийдің</w:t>
      </w:r>
      <w:proofErr w:type="spellEnd"/>
      <w:r w:rsidRPr="00B27063">
        <w:rPr>
          <w:rFonts w:ascii="Times New Roman" w:hAnsi="Times New Roman" w:cs="Times New Roman"/>
          <w:sz w:val="28"/>
          <w:szCs w:val="28"/>
          <w:lang w:val="kk-KZ"/>
        </w:rPr>
        <w:t xml:space="preserve"> ойынша, өзін-өзі дамыту – бұл тұлғаның субъективті мақсаттарында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өзін-өзі тәрбиелеу, өзін-өзі шыңдау арқылы саналы түрде басқарылатын әрекеттік</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құбылыс. </w:t>
      </w:r>
      <w:proofErr w:type="spellStart"/>
      <w:r w:rsidRPr="00B27063">
        <w:rPr>
          <w:rFonts w:ascii="Times New Roman" w:hAnsi="Times New Roman" w:cs="Times New Roman"/>
          <w:sz w:val="28"/>
          <w:szCs w:val="28"/>
          <w:lang w:val="kk-KZ"/>
        </w:rPr>
        <w:t>Синергетикалық</w:t>
      </w:r>
      <w:proofErr w:type="spellEnd"/>
      <w:r w:rsidRPr="00B27063">
        <w:rPr>
          <w:rFonts w:ascii="Times New Roman" w:hAnsi="Times New Roman" w:cs="Times New Roman"/>
          <w:sz w:val="28"/>
          <w:szCs w:val="28"/>
          <w:lang w:val="kk-KZ"/>
        </w:rPr>
        <w:t xml:space="preserve"> тәсілдегі осындай ғылыми тұжырымдарды есепке ала отырып, біз өзін-өзі дамыту адамның өзін-өзі </w:t>
      </w:r>
      <w:proofErr w:type="spellStart"/>
      <w:r w:rsidRPr="00B27063">
        <w:rPr>
          <w:rFonts w:ascii="Times New Roman" w:hAnsi="Times New Roman" w:cs="Times New Roman"/>
          <w:sz w:val="28"/>
          <w:szCs w:val="28"/>
          <w:lang w:val="kk-KZ"/>
        </w:rPr>
        <w:t>өзгертуіндегі</w:t>
      </w:r>
      <w:proofErr w:type="spellEnd"/>
      <w:r w:rsidRPr="00B27063">
        <w:rPr>
          <w:rFonts w:ascii="Times New Roman" w:hAnsi="Times New Roman" w:cs="Times New Roman"/>
          <w:sz w:val="28"/>
          <w:szCs w:val="28"/>
          <w:lang w:val="kk-KZ"/>
        </w:rPr>
        <w:t xml:space="preserve"> өзіндік белсенділігі, рухани, шығармашылық қажеттіліктерін, тұлғалық әлеуетін байытуы, өзін-өзі тәрбиелеуге,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өзін-өзі басқаруға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және болашақ педагогтың басқарушылық құзыреттіліктерін дамытуға қажетті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табиғи физиологиялық, психикалық, әлеуметтік даму мүмкіндіктері деп</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түйіндейміз. </w:t>
      </w:r>
    </w:p>
    <w:p w:rsidR="0022462D" w:rsidRPr="00B27063" w:rsidRDefault="00885D49" w:rsidP="008F1FBE">
      <w:pPr>
        <w:widowControl w:val="0"/>
        <w:shd w:val="clear" w:color="auto" w:fill="FFFFFF"/>
        <w:spacing w:after="0" w:line="240" w:lineRule="auto"/>
        <w:ind w:firstLine="709"/>
        <w:contextualSpacing/>
        <w:jc w:val="both"/>
        <w:textAlignment w:val="baseline"/>
        <w:rPr>
          <w:rFonts w:ascii="Times New Roman" w:hAnsi="Times New Roman" w:cs="Times New Roman"/>
          <w:sz w:val="28"/>
          <w:szCs w:val="28"/>
          <w:lang w:val="kk-KZ"/>
        </w:rPr>
      </w:pPr>
      <w:r w:rsidRPr="00B27063">
        <w:rPr>
          <w:rFonts w:ascii="Times New Roman" w:hAnsi="Times New Roman" w:cs="Times New Roman"/>
          <w:sz w:val="28"/>
          <w:szCs w:val="28"/>
          <w:lang w:val="kk-KZ"/>
        </w:rPr>
        <w:t>Өз-өзі</w:t>
      </w:r>
      <w:r w:rsidR="007649C4" w:rsidRPr="00B27063">
        <w:rPr>
          <w:rFonts w:ascii="Times New Roman" w:hAnsi="Times New Roman" w:cs="Times New Roman"/>
          <w:sz w:val="28"/>
          <w:szCs w:val="28"/>
          <w:lang w:val="kk-KZ"/>
        </w:rPr>
        <w:t>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дамыту нәтижесінде </w:t>
      </w:r>
      <w:r w:rsidR="007649C4" w:rsidRPr="00B27063">
        <w:rPr>
          <w:rFonts w:ascii="Times New Roman" w:hAnsi="Times New Roman" w:cs="Times New Roman"/>
          <w:sz w:val="28"/>
          <w:szCs w:val="28"/>
          <w:lang w:val="kk-KZ"/>
        </w:rPr>
        <w:t>тұлға</w:t>
      </w:r>
      <w:r w:rsidRPr="00B27063">
        <w:rPr>
          <w:rFonts w:ascii="Times New Roman" w:hAnsi="Times New Roman" w:cs="Times New Roman"/>
          <w:sz w:val="28"/>
          <w:szCs w:val="28"/>
          <w:lang w:val="kk-KZ"/>
        </w:rPr>
        <w:t xml:space="preserve"> </w:t>
      </w:r>
      <w:r w:rsidR="007649C4" w:rsidRPr="00B27063">
        <w:rPr>
          <w:rFonts w:ascii="Times New Roman" w:hAnsi="Times New Roman" w:cs="Times New Roman"/>
          <w:sz w:val="28"/>
          <w:szCs w:val="28"/>
          <w:lang w:val="kk-KZ"/>
        </w:rPr>
        <w:t>оның</w:t>
      </w:r>
      <w:r w:rsidRPr="00B27063">
        <w:rPr>
          <w:rFonts w:ascii="Times New Roman" w:hAnsi="Times New Roman" w:cs="Times New Roman"/>
          <w:sz w:val="28"/>
          <w:szCs w:val="28"/>
          <w:lang w:val="kk-KZ"/>
        </w:rPr>
        <w:t xml:space="preserve"> рухани </w:t>
      </w:r>
      <w:r w:rsidR="007649C4" w:rsidRPr="00B27063">
        <w:rPr>
          <w:rFonts w:ascii="Times New Roman" w:hAnsi="Times New Roman" w:cs="Times New Roman"/>
          <w:sz w:val="28"/>
          <w:szCs w:val="28"/>
          <w:lang w:val="kk-KZ"/>
        </w:rPr>
        <w:t>даму</w:t>
      </w:r>
      <w:r w:rsidRPr="00B27063">
        <w:rPr>
          <w:rFonts w:ascii="Times New Roman" w:hAnsi="Times New Roman" w:cs="Times New Roman"/>
          <w:sz w:val="28"/>
          <w:szCs w:val="28"/>
          <w:lang w:val="kk-KZ"/>
        </w:rPr>
        <w:t xml:space="preserve"> қабілетін </w:t>
      </w:r>
      <w:r w:rsidR="007649C4" w:rsidRPr="00B27063">
        <w:rPr>
          <w:rFonts w:ascii="Times New Roman" w:hAnsi="Times New Roman" w:cs="Times New Roman"/>
          <w:sz w:val="28"/>
          <w:szCs w:val="28"/>
          <w:lang w:val="kk-KZ"/>
        </w:rPr>
        <w:t>жетілдіреді</w:t>
      </w:r>
      <w:r w:rsidRPr="00B27063">
        <w:rPr>
          <w:rFonts w:ascii="Times New Roman" w:hAnsi="Times New Roman" w:cs="Times New Roman"/>
          <w:sz w:val="28"/>
          <w:szCs w:val="28"/>
          <w:lang w:val="kk-KZ"/>
        </w:rPr>
        <w:t>, өз-өзі</w:t>
      </w:r>
      <w:r w:rsidR="007649C4" w:rsidRPr="00B27063">
        <w:rPr>
          <w:rFonts w:ascii="Times New Roman" w:hAnsi="Times New Roman" w:cs="Times New Roman"/>
          <w:sz w:val="28"/>
          <w:szCs w:val="28"/>
          <w:lang w:val="kk-KZ"/>
        </w:rPr>
        <w:t>н</w:t>
      </w:r>
      <w:r w:rsidRPr="00B27063">
        <w:rPr>
          <w:rFonts w:ascii="Times New Roman" w:hAnsi="Times New Roman" w:cs="Times New Roman"/>
          <w:sz w:val="28"/>
          <w:szCs w:val="28"/>
          <w:lang w:val="kk-KZ"/>
        </w:rPr>
        <w:t xml:space="preserve"> </w:t>
      </w:r>
      <w:r w:rsidR="007649C4" w:rsidRPr="00B27063">
        <w:rPr>
          <w:rFonts w:ascii="Times New Roman" w:hAnsi="Times New Roman" w:cs="Times New Roman"/>
          <w:sz w:val="28"/>
          <w:szCs w:val="28"/>
          <w:lang w:val="kk-KZ"/>
        </w:rPr>
        <w:t>кемелдендіреді,</w:t>
      </w:r>
      <w:r w:rsidRPr="00B27063">
        <w:rPr>
          <w:rFonts w:ascii="Times New Roman" w:hAnsi="Times New Roman" w:cs="Times New Roman"/>
          <w:sz w:val="28"/>
          <w:szCs w:val="28"/>
          <w:lang w:val="kk-KZ"/>
        </w:rPr>
        <w:t xml:space="preserve"> </w:t>
      </w:r>
      <w:r w:rsidR="007649C4" w:rsidRPr="00B27063">
        <w:rPr>
          <w:rFonts w:ascii="Times New Roman" w:hAnsi="Times New Roman" w:cs="Times New Roman"/>
          <w:sz w:val="28"/>
          <w:szCs w:val="28"/>
          <w:lang w:val="kk-KZ"/>
        </w:rPr>
        <w:t>дүниенің мәнін түсінеді.</w:t>
      </w:r>
      <w:r w:rsidRPr="00B27063">
        <w:rPr>
          <w:rFonts w:ascii="Times New Roman" w:hAnsi="Times New Roman" w:cs="Times New Roman"/>
          <w:sz w:val="28"/>
          <w:szCs w:val="28"/>
          <w:lang w:val="kk-KZ"/>
        </w:rPr>
        <w:t xml:space="preserve"> Жеке </w:t>
      </w:r>
      <w:r w:rsidR="007649C4" w:rsidRPr="00B27063">
        <w:rPr>
          <w:rFonts w:ascii="Times New Roman" w:hAnsi="Times New Roman" w:cs="Times New Roman"/>
          <w:sz w:val="28"/>
          <w:szCs w:val="28"/>
          <w:lang w:val="kk-KZ"/>
        </w:rPr>
        <w:t>адамның</w:t>
      </w:r>
      <w:r w:rsidRPr="00B27063">
        <w:rPr>
          <w:rFonts w:ascii="Times New Roman" w:hAnsi="Times New Roman" w:cs="Times New Roman"/>
          <w:sz w:val="28"/>
          <w:szCs w:val="28"/>
          <w:lang w:val="kk-KZ"/>
        </w:rPr>
        <w:t xml:space="preserve"> белсенділігінің </w:t>
      </w:r>
      <w:r w:rsidR="007649C4" w:rsidRPr="00B27063">
        <w:rPr>
          <w:rFonts w:ascii="Times New Roman" w:hAnsi="Times New Roman" w:cs="Times New Roman"/>
          <w:sz w:val="28"/>
          <w:szCs w:val="28"/>
          <w:lang w:val="kk-KZ"/>
        </w:rPr>
        <w:t>негізі көзі</w:t>
      </w:r>
      <w:r w:rsidRPr="00B27063">
        <w:rPr>
          <w:rFonts w:ascii="Times New Roman" w:hAnsi="Times New Roman" w:cs="Times New Roman"/>
          <w:sz w:val="28"/>
          <w:szCs w:val="28"/>
          <w:lang w:val="kk-KZ"/>
        </w:rPr>
        <w:t xml:space="preserve"> оның қажеттілі</w:t>
      </w:r>
      <w:r w:rsidR="007649C4" w:rsidRPr="00B27063">
        <w:rPr>
          <w:rFonts w:ascii="Times New Roman" w:hAnsi="Times New Roman" w:cs="Times New Roman"/>
          <w:sz w:val="28"/>
          <w:szCs w:val="28"/>
          <w:lang w:val="kk-KZ"/>
        </w:rPr>
        <w:t>г</w:t>
      </w:r>
      <w:r w:rsidRPr="00B27063">
        <w:rPr>
          <w:rFonts w:ascii="Times New Roman" w:hAnsi="Times New Roman" w:cs="Times New Roman"/>
          <w:sz w:val="28"/>
          <w:szCs w:val="28"/>
          <w:lang w:val="kk-KZ"/>
        </w:rPr>
        <w:t xml:space="preserve">і екені </w:t>
      </w:r>
      <w:r w:rsidR="007649C4" w:rsidRPr="00B27063">
        <w:rPr>
          <w:rFonts w:ascii="Times New Roman" w:hAnsi="Times New Roman" w:cs="Times New Roman"/>
          <w:sz w:val="28"/>
          <w:szCs w:val="28"/>
          <w:lang w:val="kk-KZ"/>
        </w:rPr>
        <w:t>белгілі</w:t>
      </w:r>
      <w:r w:rsidRPr="00B27063">
        <w:rPr>
          <w:rFonts w:ascii="Times New Roman" w:hAnsi="Times New Roman" w:cs="Times New Roman"/>
          <w:sz w:val="28"/>
          <w:szCs w:val="28"/>
          <w:lang w:val="kk-KZ"/>
        </w:rPr>
        <w:t xml:space="preserve">. </w:t>
      </w:r>
      <w:r w:rsidR="007649C4" w:rsidRPr="00B27063">
        <w:rPr>
          <w:rFonts w:ascii="Times New Roman" w:hAnsi="Times New Roman" w:cs="Times New Roman"/>
          <w:sz w:val="28"/>
          <w:szCs w:val="28"/>
          <w:lang w:val="kk-KZ"/>
        </w:rPr>
        <w:t>Жеке тұлға өзіндік «</w:t>
      </w:r>
      <w:proofErr w:type="spellStart"/>
      <w:r w:rsidR="007649C4" w:rsidRPr="00B27063">
        <w:rPr>
          <w:rFonts w:ascii="Times New Roman" w:hAnsi="Times New Roman" w:cs="Times New Roman"/>
          <w:sz w:val="28"/>
          <w:szCs w:val="28"/>
          <w:lang w:val="kk-KZ"/>
        </w:rPr>
        <w:t>менін</w:t>
      </w:r>
      <w:proofErr w:type="spellEnd"/>
      <w:r w:rsidR="007649C4" w:rsidRPr="00B27063">
        <w:rPr>
          <w:rFonts w:ascii="Times New Roman" w:hAnsi="Times New Roman" w:cs="Times New Roman"/>
          <w:sz w:val="28"/>
          <w:szCs w:val="28"/>
          <w:lang w:val="kk-KZ"/>
        </w:rPr>
        <w:t>» түсінуге деген сұраныс оның жұмысқа, коммуникацияға, жетістікке жету жолындағы әлеуметтік қажет</w:t>
      </w:r>
      <w:r w:rsidR="00B95C17" w:rsidRPr="00B27063">
        <w:rPr>
          <w:rFonts w:ascii="Times New Roman" w:hAnsi="Times New Roman" w:cs="Times New Roman"/>
          <w:sz w:val="28"/>
          <w:szCs w:val="28"/>
          <w:lang w:val="kk-KZ"/>
        </w:rPr>
        <w:t>ті</w:t>
      </w:r>
      <w:r w:rsidR="007649C4" w:rsidRPr="00B27063">
        <w:rPr>
          <w:rFonts w:ascii="Times New Roman" w:hAnsi="Times New Roman" w:cs="Times New Roman"/>
          <w:sz w:val="28"/>
          <w:szCs w:val="28"/>
          <w:lang w:val="kk-KZ"/>
        </w:rPr>
        <w:t xml:space="preserve">лігімен тең. </w:t>
      </w:r>
      <w:r w:rsidRPr="00B27063">
        <w:rPr>
          <w:rFonts w:ascii="Times New Roman" w:hAnsi="Times New Roman" w:cs="Times New Roman"/>
          <w:sz w:val="28"/>
          <w:szCs w:val="28"/>
          <w:lang w:val="kk-KZ"/>
        </w:rPr>
        <w:t>Психологияда тұлғаның өзін-өзі дамыту мәселесінің алғышарттары ретінде С.Л.</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Рубинштейн</w:t>
      </w:r>
      <w:proofErr w:type="spellEnd"/>
      <w:r w:rsidRPr="00B27063">
        <w:rPr>
          <w:rFonts w:ascii="Times New Roman" w:hAnsi="Times New Roman" w:cs="Times New Roman"/>
          <w:sz w:val="28"/>
          <w:szCs w:val="28"/>
          <w:lang w:val="kk-KZ"/>
        </w:rPr>
        <w:t>, Б.Г.</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Ананьев</w:t>
      </w:r>
      <w:proofErr w:type="spellEnd"/>
      <w:r w:rsidRPr="00B27063">
        <w:rPr>
          <w:rFonts w:ascii="Times New Roman" w:hAnsi="Times New Roman" w:cs="Times New Roman"/>
          <w:sz w:val="28"/>
          <w:szCs w:val="28"/>
          <w:lang w:val="kk-KZ"/>
        </w:rPr>
        <w:t>, А.Н.</w:t>
      </w:r>
      <w:r w:rsidR="00C32A6E">
        <w:rPr>
          <w:rFonts w:ascii="Times New Roman" w:hAnsi="Times New Roman" w:cs="Times New Roman"/>
          <w:sz w:val="28"/>
          <w:szCs w:val="28"/>
          <w:lang w:val="kk-KZ"/>
        </w:rPr>
        <w:t> </w:t>
      </w:r>
      <w:r w:rsidRPr="00B27063">
        <w:rPr>
          <w:rFonts w:ascii="Times New Roman" w:hAnsi="Times New Roman" w:cs="Times New Roman"/>
          <w:sz w:val="28"/>
          <w:szCs w:val="28"/>
          <w:lang w:val="kk-KZ"/>
        </w:rPr>
        <w:t>Леонтьев және т.б</w:t>
      </w:r>
      <w:r w:rsidR="00C32A6E">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қарастырған. Бұл идеяның негізі адамның өзін-өзі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сомдауы, яғни өзін-өзі жасауы. </w:t>
      </w:r>
      <w:r w:rsidR="007649C4" w:rsidRPr="00B27063">
        <w:rPr>
          <w:rFonts w:ascii="Times New Roman" w:hAnsi="Times New Roman" w:cs="Times New Roman"/>
          <w:sz w:val="28"/>
          <w:szCs w:val="28"/>
          <w:lang w:val="kk-KZ"/>
        </w:rPr>
        <w:t>Тұлға</w:t>
      </w:r>
      <w:r w:rsidRPr="00B27063">
        <w:rPr>
          <w:rFonts w:ascii="Times New Roman" w:hAnsi="Times New Roman" w:cs="Times New Roman"/>
          <w:sz w:val="28"/>
          <w:szCs w:val="28"/>
          <w:lang w:val="kk-KZ"/>
        </w:rPr>
        <w:t xml:space="preserve"> белсенді</w:t>
      </w:r>
      <w:r w:rsidR="007649C4" w:rsidRPr="00B27063">
        <w:rPr>
          <w:rFonts w:ascii="Times New Roman" w:hAnsi="Times New Roman" w:cs="Times New Roman"/>
          <w:sz w:val="28"/>
          <w:szCs w:val="28"/>
          <w:lang w:val="kk-KZ"/>
        </w:rPr>
        <w:t xml:space="preserve"> болса</w:t>
      </w:r>
      <w:r w:rsidRPr="00B27063">
        <w:rPr>
          <w:rFonts w:ascii="Times New Roman" w:hAnsi="Times New Roman" w:cs="Times New Roman"/>
          <w:sz w:val="28"/>
          <w:szCs w:val="28"/>
          <w:lang w:val="kk-KZ"/>
        </w:rPr>
        <w:t>,</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өзінің өмірлік </w:t>
      </w:r>
      <w:r w:rsidR="007649C4" w:rsidRPr="00B27063">
        <w:rPr>
          <w:rFonts w:ascii="Times New Roman" w:hAnsi="Times New Roman" w:cs="Times New Roman"/>
          <w:sz w:val="28"/>
          <w:szCs w:val="28"/>
          <w:lang w:val="kk-KZ"/>
        </w:rPr>
        <w:t>міндеттерін анықтап</w:t>
      </w:r>
      <w:r w:rsidRPr="00B27063">
        <w:rPr>
          <w:rFonts w:ascii="Times New Roman" w:hAnsi="Times New Roman" w:cs="Times New Roman"/>
          <w:sz w:val="28"/>
          <w:szCs w:val="28"/>
          <w:lang w:val="kk-KZ"/>
        </w:rPr>
        <w:t xml:space="preserve">, жоспарларын </w:t>
      </w:r>
      <w:r w:rsidR="007649C4" w:rsidRPr="00B27063">
        <w:rPr>
          <w:rFonts w:ascii="Times New Roman" w:hAnsi="Times New Roman" w:cs="Times New Roman"/>
          <w:sz w:val="28"/>
          <w:szCs w:val="28"/>
          <w:lang w:val="kk-KZ"/>
        </w:rPr>
        <w:t>орындау мүмкіндігі көп</w:t>
      </w:r>
      <w:r w:rsidRPr="00B27063">
        <w:rPr>
          <w:rFonts w:ascii="Times New Roman" w:hAnsi="Times New Roman" w:cs="Times New Roman"/>
          <w:sz w:val="28"/>
          <w:szCs w:val="28"/>
          <w:lang w:val="kk-KZ"/>
        </w:rPr>
        <w:t xml:space="preserve"> болады. Л.С.</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Выготский</w:t>
      </w:r>
      <w:proofErr w:type="spellEnd"/>
      <w:r w:rsidRPr="00B27063">
        <w:rPr>
          <w:rFonts w:ascii="Times New Roman" w:hAnsi="Times New Roman" w:cs="Times New Roman"/>
          <w:sz w:val="28"/>
          <w:szCs w:val="28"/>
          <w:lang w:val="kk-KZ"/>
        </w:rPr>
        <w:t xml:space="preserve"> «адамды тәрбиелеуге болмайды, ол – өзін-өзі тәрбиелейді, ал айналасындағылар, оған тек жеке тұлға ретінде қалыптасуына қажетті материал береді», деп өзін-өзі дамытуды адамның өзінің жеке әрекеті мен қажеттілігі тұрғысынан түсіндіреді. Г.</w:t>
      </w:r>
      <w:r w:rsidR="00FE4F0C">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Олпорт</w:t>
      </w:r>
      <w:proofErr w:type="spellEnd"/>
      <w:r w:rsidRPr="00B27063">
        <w:rPr>
          <w:rFonts w:ascii="Times New Roman" w:hAnsi="Times New Roman" w:cs="Times New Roman"/>
          <w:sz w:val="28"/>
          <w:szCs w:val="28"/>
          <w:lang w:val="kk-KZ"/>
        </w:rPr>
        <w:t>, А.</w:t>
      </w:r>
      <w:r w:rsidR="00FE4F0C">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Маслоу</w:t>
      </w:r>
      <w:proofErr w:type="spellEnd"/>
      <w:r w:rsidRPr="00B27063">
        <w:rPr>
          <w:rFonts w:ascii="Times New Roman" w:hAnsi="Times New Roman" w:cs="Times New Roman"/>
          <w:sz w:val="28"/>
          <w:szCs w:val="28"/>
          <w:lang w:val="kk-KZ"/>
        </w:rPr>
        <w:t>, К.</w:t>
      </w:r>
      <w:r w:rsidR="00FE4F0C">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Роджерс сияқты </w:t>
      </w:r>
      <w:r w:rsidR="007649C4" w:rsidRPr="00B27063">
        <w:rPr>
          <w:rFonts w:ascii="Times New Roman" w:hAnsi="Times New Roman" w:cs="Times New Roman"/>
          <w:sz w:val="28"/>
          <w:szCs w:val="28"/>
          <w:lang w:val="kk-KZ"/>
        </w:rPr>
        <w:t>ғалымдар</w:t>
      </w:r>
      <w:r w:rsidRPr="00B27063">
        <w:rPr>
          <w:rFonts w:ascii="Times New Roman" w:hAnsi="Times New Roman" w:cs="Times New Roman"/>
          <w:sz w:val="28"/>
          <w:szCs w:val="28"/>
          <w:lang w:val="kk-KZ"/>
        </w:rPr>
        <w:t xml:space="preserve"> адам – </w:t>
      </w:r>
      <w:r w:rsidR="007649C4" w:rsidRPr="00B27063">
        <w:rPr>
          <w:rFonts w:ascii="Times New Roman" w:hAnsi="Times New Roman" w:cs="Times New Roman"/>
          <w:sz w:val="28"/>
          <w:szCs w:val="28"/>
          <w:lang w:val="kk-KZ"/>
        </w:rPr>
        <w:t>өз</w:t>
      </w:r>
      <w:r w:rsidRPr="00B27063">
        <w:rPr>
          <w:rFonts w:ascii="Times New Roman" w:hAnsi="Times New Roman" w:cs="Times New Roman"/>
          <w:sz w:val="28"/>
          <w:szCs w:val="28"/>
          <w:lang w:val="kk-KZ"/>
        </w:rPr>
        <w:t xml:space="preserve"> өмір</w:t>
      </w:r>
      <w:r w:rsidR="007649C4" w:rsidRPr="00B27063">
        <w:rPr>
          <w:rFonts w:ascii="Times New Roman" w:hAnsi="Times New Roman" w:cs="Times New Roman"/>
          <w:sz w:val="28"/>
          <w:szCs w:val="28"/>
          <w:lang w:val="kk-KZ"/>
        </w:rPr>
        <w:t>ін</w:t>
      </w:r>
      <w:r w:rsidRPr="00B27063">
        <w:rPr>
          <w:rFonts w:ascii="Times New Roman" w:hAnsi="Times New Roman" w:cs="Times New Roman"/>
          <w:sz w:val="28"/>
          <w:szCs w:val="28"/>
          <w:lang w:val="kk-KZ"/>
        </w:rPr>
        <w:t xml:space="preserve">, рухани </w:t>
      </w:r>
      <w:r w:rsidR="007649C4" w:rsidRPr="00B27063">
        <w:rPr>
          <w:rFonts w:ascii="Times New Roman" w:hAnsi="Times New Roman" w:cs="Times New Roman"/>
          <w:sz w:val="28"/>
          <w:szCs w:val="28"/>
          <w:lang w:val="kk-KZ"/>
        </w:rPr>
        <w:t>жетілуін</w:t>
      </w:r>
      <w:r w:rsidRPr="00B27063">
        <w:rPr>
          <w:rFonts w:ascii="Times New Roman" w:hAnsi="Times New Roman" w:cs="Times New Roman"/>
          <w:sz w:val="28"/>
          <w:szCs w:val="28"/>
          <w:lang w:val="kk-KZ"/>
        </w:rPr>
        <w:t xml:space="preserve"> өзі </w:t>
      </w:r>
      <w:r w:rsidR="007649C4" w:rsidRPr="00B27063">
        <w:rPr>
          <w:rFonts w:ascii="Times New Roman" w:hAnsi="Times New Roman" w:cs="Times New Roman"/>
          <w:sz w:val="28"/>
          <w:szCs w:val="28"/>
          <w:lang w:val="kk-KZ"/>
        </w:rPr>
        <w:t>жасайтын</w:t>
      </w:r>
      <w:r w:rsidRPr="00B27063">
        <w:rPr>
          <w:rFonts w:ascii="Times New Roman" w:hAnsi="Times New Roman" w:cs="Times New Roman"/>
          <w:sz w:val="28"/>
          <w:szCs w:val="28"/>
          <w:lang w:val="kk-KZ"/>
        </w:rPr>
        <w:t xml:space="preserve"> </w:t>
      </w:r>
      <w:r w:rsidR="007649C4" w:rsidRPr="00B27063">
        <w:rPr>
          <w:rFonts w:ascii="Times New Roman" w:hAnsi="Times New Roman" w:cs="Times New Roman"/>
          <w:sz w:val="28"/>
          <w:szCs w:val="28"/>
          <w:lang w:val="kk-KZ"/>
        </w:rPr>
        <w:t xml:space="preserve">толық </w:t>
      </w:r>
      <w:r w:rsidRPr="00B27063">
        <w:rPr>
          <w:rFonts w:ascii="Times New Roman" w:hAnsi="Times New Roman" w:cs="Times New Roman"/>
          <w:sz w:val="28"/>
          <w:szCs w:val="28"/>
          <w:lang w:val="kk-KZ"/>
        </w:rPr>
        <w:t>тұлға</w:t>
      </w:r>
      <w:r w:rsidR="007649C4" w:rsidRPr="00B27063">
        <w:rPr>
          <w:rFonts w:ascii="Times New Roman" w:hAnsi="Times New Roman" w:cs="Times New Roman"/>
          <w:sz w:val="28"/>
          <w:szCs w:val="28"/>
          <w:lang w:val="kk-KZ"/>
        </w:rPr>
        <w:t xml:space="preserve"> деп анықтайды.</w:t>
      </w:r>
    </w:p>
    <w:p w:rsidR="00885D49" w:rsidRPr="00B27063" w:rsidRDefault="00885D49" w:rsidP="008F1FBE">
      <w:pPr>
        <w:widowControl w:val="0"/>
        <w:shd w:val="clear" w:color="auto" w:fill="FFFFFF"/>
        <w:spacing w:after="0" w:line="240" w:lineRule="auto"/>
        <w:ind w:firstLine="709"/>
        <w:contextualSpacing/>
        <w:jc w:val="both"/>
        <w:textAlignment w:val="baseline"/>
        <w:rPr>
          <w:rFonts w:ascii="Times New Roman" w:hAnsi="Times New Roman" w:cs="Times New Roman"/>
          <w:sz w:val="28"/>
          <w:szCs w:val="28"/>
          <w:lang w:val="kk-KZ"/>
        </w:rPr>
      </w:pPr>
      <w:r w:rsidRPr="00B27063">
        <w:rPr>
          <w:rFonts w:ascii="Times New Roman" w:hAnsi="Times New Roman" w:cs="Times New Roman"/>
          <w:sz w:val="28"/>
          <w:szCs w:val="28"/>
          <w:lang w:val="kk-KZ"/>
        </w:rPr>
        <w:lastRenderedPageBreak/>
        <w:t xml:space="preserve">Басқарушылық </w:t>
      </w:r>
      <w:proofErr w:type="spellStart"/>
      <w:r w:rsidRPr="00B27063">
        <w:rPr>
          <w:rFonts w:ascii="Times New Roman" w:hAnsi="Times New Roman" w:cs="Times New Roman"/>
          <w:sz w:val="28"/>
          <w:szCs w:val="28"/>
          <w:lang w:val="kk-KZ"/>
        </w:rPr>
        <w:t>құзыреттіліктердің</w:t>
      </w:r>
      <w:proofErr w:type="spellEnd"/>
      <w:r w:rsidRPr="00B27063">
        <w:rPr>
          <w:rFonts w:ascii="Times New Roman" w:hAnsi="Times New Roman" w:cs="Times New Roman"/>
          <w:sz w:val="28"/>
          <w:szCs w:val="28"/>
          <w:lang w:val="kk-KZ"/>
        </w:rPr>
        <w:t xml:space="preserve"> психологиялық аспектілерін қарастырғанда біз зерттеу барысында «қабілет» ұғымына зер салуды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қажет</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деп түсінеміз. Өйткені,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тұлғалық даму үдерісінде, әсіресе, нақты бір салада</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жетістікке жету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үшін өзін-өзі дамытып, өзін</w:t>
      </w:r>
      <w:r w:rsidR="001836D7">
        <w:rPr>
          <w:rFonts w:ascii="Times New Roman" w:hAnsi="Times New Roman" w:cs="Times New Roman"/>
          <w:sz w:val="28"/>
          <w:szCs w:val="28"/>
          <w:lang w:val="kk-KZ"/>
        </w:rPr>
        <w:t>-</w:t>
      </w:r>
      <w:r w:rsidRPr="00B27063">
        <w:rPr>
          <w:rFonts w:ascii="Times New Roman" w:hAnsi="Times New Roman" w:cs="Times New Roman"/>
          <w:sz w:val="28"/>
          <w:szCs w:val="28"/>
          <w:lang w:val="kk-KZ"/>
        </w:rPr>
        <w:t>өзі басқара алу аса маңызды. Адамның психикалық ерекшеліктері жөніндегі идеялар, оның ішінде қабілеттілік туралы ойлар сонау ертедегі грек философтарының еңбектерінен бастап, әр замандарда ойшылдардың, ғалымдардың еңбектерінде көрініс тауып отырған. Ал ХІХ ғасырдың екінші жартысында ғылымның жаңа бағыты ретінде даралық ерекшеліктердің психологиясының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(дифференциалды психология) пайда болуы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қабілеттілікті зерттеудің жаңа кезеңі психологиялық тестілеуге әкелді.</w:t>
      </w:r>
      <w:r w:rsidR="00DF6B00" w:rsidRPr="00B27063">
        <w:rPr>
          <w:rFonts w:ascii="Times New Roman" w:hAnsi="Times New Roman" w:cs="Times New Roman"/>
          <w:sz w:val="28"/>
          <w:szCs w:val="28"/>
          <w:lang w:val="kk-KZ"/>
        </w:rPr>
        <w:t xml:space="preserve"> </w:t>
      </w:r>
    </w:p>
    <w:p w:rsidR="000F5E8D" w:rsidRPr="00B27063" w:rsidRDefault="000F5E8D" w:rsidP="008F1FBE">
      <w:pPr>
        <w:widowControl w:val="0"/>
        <w:shd w:val="clear" w:color="auto" w:fill="FFFFFF"/>
        <w:spacing w:after="0" w:line="240" w:lineRule="auto"/>
        <w:ind w:firstLine="709"/>
        <w:contextualSpacing/>
        <w:jc w:val="both"/>
        <w:textAlignment w:val="baseline"/>
        <w:rPr>
          <w:rFonts w:ascii="Times New Roman" w:hAnsi="Times New Roman" w:cs="Times New Roman"/>
          <w:sz w:val="28"/>
          <w:szCs w:val="28"/>
          <w:lang w:val="kk-KZ"/>
        </w:rPr>
      </w:pPr>
      <w:r w:rsidRPr="00B27063">
        <w:rPr>
          <w:rFonts w:ascii="Times New Roman" w:hAnsi="Times New Roman" w:cs="Times New Roman"/>
          <w:sz w:val="28"/>
          <w:szCs w:val="28"/>
          <w:lang w:val="kk-KZ"/>
        </w:rPr>
        <w:t>Б.М.</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Тепловтың</w:t>
      </w:r>
      <w:proofErr w:type="spellEnd"/>
      <w:r w:rsidRPr="00B27063">
        <w:rPr>
          <w:rFonts w:ascii="Times New Roman" w:hAnsi="Times New Roman" w:cs="Times New Roman"/>
          <w:sz w:val="28"/>
          <w:szCs w:val="28"/>
          <w:lang w:val="kk-KZ"/>
        </w:rPr>
        <w:t xml:space="preserve"> қабілеттер туралы терең зерттеулері бойынша, кез келген күрделі әрекетті орындауда </w:t>
      </w:r>
      <w:r w:rsidR="00484CA0" w:rsidRPr="00B27063">
        <w:rPr>
          <w:rFonts w:ascii="Times New Roman" w:hAnsi="Times New Roman" w:cs="Times New Roman"/>
          <w:sz w:val="28"/>
          <w:szCs w:val="28"/>
          <w:lang w:val="kk-KZ"/>
        </w:rPr>
        <w:t xml:space="preserve">қабілеттің </w:t>
      </w:r>
      <w:r w:rsidRPr="00B27063">
        <w:rPr>
          <w:rFonts w:ascii="Times New Roman" w:hAnsi="Times New Roman" w:cs="Times New Roman"/>
          <w:sz w:val="28"/>
          <w:szCs w:val="28"/>
          <w:lang w:val="kk-KZ"/>
        </w:rPr>
        <w:t>тек бір түрі жеткілікті емес, ол үшін бірнеше қабілеттердің бірігуі қажет. Адамның өзінде бірнеше қабілет болғанымен, олардың ішіндегі біреуі басқаларына қарағанда маңыздырақ болып келеді. Басқа жағынан, әр түрлі адамдарда бірдей қабілет болуы мүмкін, бірақ олардың даму деңгейі әр түрлі болады. Б.М.</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Теплов</w:t>
      </w:r>
      <w:proofErr w:type="spellEnd"/>
      <w:r w:rsidRPr="00B27063">
        <w:rPr>
          <w:rFonts w:ascii="Times New Roman" w:hAnsi="Times New Roman" w:cs="Times New Roman"/>
          <w:sz w:val="28"/>
          <w:szCs w:val="28"/>
          <w:lang w:val="kk-KZ"/>
        </w:rPr>
        <w:t xml:space="preserve"> қабілеттілікті екі адамды бір-бірінен ажырататын жеке психологиялық сипаттамалар және белгілі бір іс-әрекетті сәтті атқару қабілеті деп анықтайды</w:t>
      </w:r>
      <w:r w:rsidR="00484CA0" w:rsidRPr="00B27063">
        <w:rPr>
          <w:rFonts w:ascii="Times New Roman" w:hAnsi="Times New Roman" w:cs="Times New Roman"/>
          <w:sz w:val="28"/>
          <w:szCs w:val="28"/>
          <w:lang w:val="kk-KZ"/>
        </w:rPr>
        <w:t xml:space="preserve"> </w:t>
      </w:r>
      <w:r w:rsidR="00484CA0"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KDcK3J8w","properties":{"formattedCitation":"[112]","plainCitation":"[112]","noteIndex":0},"citationItems":[{"id":487,"uris":["http://zotero.org/users/7434404/items/C2QTNV4M"],"itemData":{"id":487,"type":"book","event-place":"Москва","number-of-pages":"335","publisher":"Издательство АПН","publisher-place":"Москва","title":"Психология музыкальных способностей","author":[{"family":"Теплов","given":"Б.М"}],"issued":{"date-parts":[["1947"]]}}}],"schema":"https://github.com/citation-style-language/schema/raw/master/csl-citation.json"} </w:instrText>
      </w:r>
      <w:r w:rsidR="00484CA0"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[112]</w:t>
      </w:r>
      <w:r w:rsidR="00484CA0"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бұл оның көзқарасынан құзыреттілік деген түсінікті көреміз.</w:t>
      </w:r>
    </w:p>
    <w:p w:rsidR="000F5E8D" w:rsidRPr="00B27063" w:rsidRDefault="000F5E8D" w:rsidP="008F1FBE">
      <w:pPr>
        <w:widowControl w:val="0"/>
        <w:spacing w:after="0" w:line="240" w:lineRule="auto"/>
        <w:ind w:firstLine="709"/>
        <w:jc w:val="both"/>
        <w:rPr>
          <w:rFonts w:ascii="Times New Roman" w:hAnsi="Times New Roman" w:cs="Times New Roman"/>
          <w:sz w:val="28"/>
          <w:szCs w:val="28"/>
          <w:highlight w:val="magenta"/>
          <w:lang w:val="kk-KZ"/>
        </w:rPr>
      </w:pPr>
      <w:r w:rsidRPr="00B27063">
        <w:rPr>
          <w:rFonts w:ascii="Times New Roman" w:hAnsi="Times New Roman" w:cs="Times New Roman"/>
          <w:sz w:val="28"/>
          <w:szCs w:val="28"/>
          <w:lang w:val="kk-KZ"/>
        </w:rPr>
        <w:t>М.</w:t>
      </w:r>
      <w:r w:rsidR="00C32A6E">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Дулатовтың, Ж.</w:t>
      </w:r>
      <w:r w:rsidR="00C32A6E">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Аймауытовтың, Мағжан Жұмабаевтардың педагогикалық еңбектерінде адамның жеке қабілеттерін дамыту маңыздылығы күшті атап өтілген. Жүсіпбек Аймауытовтың «</w:t>
      </w:r>
      <w:proofErr w:type="spellStart"/>
      <w:r w:rsidRPr="00B27063">
        <w:rPr>
          <w:rFonts w:ascii="Times New Roman" w:hAnsi="Times New Roman" w:cs="Times New Roman"/>
          <w:sz w:val="28"/>
          <w:szCs w:val="28"/>
          <w:lang w:val="kk-KZ"/>
        </w:rPr>
        <w:t>Жантану</w:t>
      </w:r>
      <w:proofErr w:type="spellEnd"/>
      <w:r w:rsidRPr="00B27063">
        <w:rPr>
          <w:rFonts w:ascii="Times New Roman" w:hAnsi="Times New Roman" w:cs="Times New Roman"/>
          <w:sz w:val="28"/>
          <w:szCs w:val="28"/>
          <w:lang w:val="kk-KZ"/>
        </w:rPr>
        <w:t>» еңбегінде адамның өз мамандығын дұрыс таңдауына бағытталған кеңестер берілген, ол адамның туа біткен қасиеттеріне ерекше көңіл бөліп, табиғат берген сыйға қарсы келе алмайтындығымызды айтқан</w:t>
      </w:r>
      <w:r w:rsidR="00543657" w:rsidRPr="00B27063">
        <w:rPr>
          <w:rFonts w:ascii="Times New Roman" w:hAnsi="Times New Roman" w:cs="Times New Roman"/>
          <w:sz w:val="28"/>
          <w:szCs w:val="28"/>
          <w:lang w:val="kk-KZ"/>
        </w:rPr>
        <w:t xml:space="preserve"> </w:t>
      </w:r>
      <w:r w:rsidR="00543657"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k8lWHCI8","properties":{"formattedCitation":"[113]","plainCitation":"[113]","noteIndex":0},"citationItems":[{"id":488,"uris":["http://zotero.org/users/7434404/items/G8XE6PMX"],"itemData":{"id":488,"type":"book","event-place":"Алматы","publisher":"Рауан","publisher-place":"Алматы","title":"Жантану","author":[{"family":"Аймауытов","given":"Ж."}],"issued":{"date-parts":[["1994"]]}}}],"schema":"https://github.com/citation-style-language/schema/raw/master/csl-citation.json"} </w:instrText>
      </w:r>
      <w:r w:rsidR="00543657"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[113]</w:t>
      </w:r>
      <w:r w:rsidR="00543657"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Бұл ғұламалар білім беру процесінде адамның жеке басының ерекшеліктері мен қабілеттерін ескеру қажеттігін ерекше атап көрсетеді, олардың еңбектері бүгінгі күнге дейін құндылығын жоғалтпаған.</w:t>
      </w:r>
    </w:p>
    <w:p w:rsidR="00303757" w:rsidRPr="00B27063" w:rsidRDefault="000F5E8D" w:rsidP="008F1FBE">
      <w:pPr>
        <w:widowControl w:val="0"/>
        <w:spacing w:after="0" w:line="240" w:lineRule="auto"/>
        <w:ind w:firstLine="709"/>
        <w:jc w:val="both"/>
        <w:rPr>
          <w:rFonts w:ascii="Times New Roman" w:hAnsi="Times New Roman" w:cs="Times New Roman"/>
          <w:iCs/>
          <w:sz w:val="28"/>
          <w:szCs w:val="28"/>
          <w:lang w:val="kk-KZ"/>
        </w:rPr>
      </w:pPr>
      <w:r w:rsidRPr="00B27063">
        <w:rPr>
          <w:rFonts w:ascii="Times New Roman" w:hAnsi="Times New Roman" w:cs="Times New Roman"/>
          <w:sz w:val="28"/>
          <w:szCs w:val="28"/>
          <w:lang w:val="kk-KZ"/>
        </w:rPr>
        <w:t>«</w:t>
      </w:r>
      <w:r w:rsidR="00AD541E" w:rsidRPr="00B27063">
        <w:rPr>
          <w:rFonts w:ascii="Times New Roman" w:hAnsi="Times New Roman" w:cs="Times New Roman"/>
          <w:iCs/>
          <w:sz w:val="28"/>
          <w:szCs w:val="28"/>
          <w:lang w:val="kk-KZ"/>
        </w:rPr>
        <w:t>Педагогика</w:t>
      </w:r>
      <w:r w:rsidRPr="00B27063">
        <w:rPr>
          <w:rFonts w:ascii="Times New Roman" w:hAnsi="Times New Roman" w:cs="Times New Roman"/>
          <w:iCs/>
          <w:sz w:val="28"/>
          <w:szCs w:val="28"/>
          <w:lang w:val="kk-KZ"/>
        </w:rPr>
        <w:t>»</w:t>
      </w:r>
      <w:r w:rsidR="00AD541E" w:rsidRPr="00B27063">
        <w:rPr>
          <w:rFonts w:ascii="Times New Roman" w:hAnsi="Times New Roman" w:cs="Times New Roman"/>
          <w:iCs/>
          <w:sz w:val="28"/>
          <w:szCs w:val="28"/>
          <w:lang w:val="kk-KZ"/>
        </w:rPr>
        <w:t xml:space="preserve"> атты кітабында М.</w:t>
      </w:r>
      <w:r w:rsidR="00C32A6E">
        <w:rPr>
          <w:rFonts w:ascii="Times New Roman" w:hAnsi="Times New Roman" w:cs="Times New Roman"/>
          <w:iCs/>
          <w:sz w:val="28"/>
          <w:szCs w:val="28"/>
          <w:lang w:val="kk-KZ"/>
        </w:rPr>
        <w:t xml:space="preserve"> </w:t>
      </w:r>
      <w:r w:rsidR="00AD541E" w:rsidRPr="00B27063">
        <w:rPr>
          <w:rFonts w:ascii="Times New Roman" w:hAnsi="Times New Roman" w:cs="Times New Roman"/>
          <w:iCs/>
          <w:sz w:val="28"/>
          <w:szCs w:val="28"/>
          <w:lang w:val="kk-KZ"/>
        </w:rPr>
        <w:t>Жұмабаев жеке тұлғаның рухани кемелденуі жайлы сөз етіп, адамдардың мәселесін ойлай алу қабілетімен жанасып жатқандығын айқындайды</w:t>
      </w:r>
      <w:r w:rsidR="00543657" w:rsidRPr="00B27063">
        <w:rPr>
          <w:rFonts w:ascii="Times New Roman" w:hAnsi="Times New Roman" w:cs="Times New Roman"/>
          <w:iCs/>
          <w:sz w:val="28"/>
          <w:szCs w:val="28"/>
          <w:lang w:val="kk-KZ"/>
        </w:rPr>
        <w:t xml:space="preserve"> </w:t>
      </w:r>
      <w:r w:rsidR="00543657" w:rsidRPr="00B27063">
        <w:rPr>
          <w:rFonts w:ascii="Times New Roman" w:hAnsi="Times New Roman" w:cs="Times New Roman"/>
          <w:iCs/>
          <w:sz w:val="28"/>
          <w:szCs w:val="28"/>
          <w:lang w:val="kk-KZ"/>
        </w:rPr>
        <w:fldChar w:fldCharType="begin"/>
      </w:r>
      <w:r w:rsidR="008C75B6" w:rsidRPr="00B27063">
        <w:rPr>
          <w:rFonts w:ascii="Times New Roman" w:hAnsi="Times New Roman" w:cs="Times New Roman"/>
          <w:iCs/>
          <w:sz w:val="28"/>
          <w:szCs w:val="28"/>
          <w:lang w:val="kk-KZ"/>
        </w:rPr>
        <w:instrText xml:space="preserve"> ADDIN ZOTERO_ITEM CSL_CITATION {"citationID":"gOHCWZIp","properties":{"formattedCitation":"[114]","plainCitation":"[114]","noteIndex":0},"citationItems":[{"id":546,"uris":["http://zotero.org/users/7434404/items/MG948Y2S"],"itemData":{"id":546,"type":"book","number-of-pages":"144","publisher":"Samga","title":"Педагогика","author":[{"family":"Жұмабаев","given":"М."}],"issued":{"date-parts":[["2023"]]}}}],"schema":"https://github.com/citation-style-language/schema/raw/master/csl-citation.json"} </w:instrText>
      </w:r>
      <w:r w:rsidR="00543657" w:rsidRPr="00B27063">
        <w:rPr>
          <w:rFonts w:ascii="Times New Roman" w:hAnsi="Times New Roman" w:cs="Times New Roman"/>
          <w:iCs/>
          <w:sz w:val="28"/>
          <w:szCs w:val="28"/>
          <w:lang w:val="kk-KZ"/>
        </w:rPr>
        <w:fldChar w:fldCharType="separate"/>
      </w:r>
      <w:r w:rsidR="008C75B6" w:rsidRPr="00B27063">
        <w:rPr>
          <w:rFonts w:ascii="Times New Roman" w:hAnsi="Times New Roman" w:cs="Times New Roman"/>
          <w:iCs/>
          <w:noProof/>
          <w:sz w:val="28"/>
          <w:szCs w:val="28"/>
          <w:lang w:val="kk-KZ"/>
        </w:rPr>
        <w:t>[114]</w:t>
      </w:r>
      <w:r w:rsidR="00543657" w:rsidRPr="00B27063">
        <w:rPr>
          <w:rFonts w:ascii="Times New Roman" w:hAnsi="Times New Roman" w:cs="Times New Roman"/>
          <w:iCs/>
          <w:sz w:val="28"/>
          <w:szCs w:val="28"/>
          <w:lang w:val="kk-KZ"/>
        </w:rPr>
        <w:fldChar w:fldCharType="end"/>
      </w:r>
      <w:r w:rsidR="00AD541E" w:rsidRPr="00B27063">
        <w:rPr>
          <w:rFonts w:ascii="Times New Roman" w:hAnsi="Times New Roman" w:cs="Times New Roman"/>
          <w:iCs/>
          <w:sz w:val="28"/>
          <w:szCs w:val="28"/>
          <w:lang w:val="kk-KZ"/>
        </w:rPr>
        <w:t xml:space="preserve">. Кейінгі жылдары психолог мамандар мен өзге зерттеушілер қабілеттің жетілуіне биологиялық аспект пен </w:t>
      </w:r>
      <w:proofErr w:type="spellStart"/>
      <w:r w:rsidR="00AD541E" w:rsidRPr="00B27063">
        <w:rPr>
          <w:rFonts w:ascii="Times New Roman" w:hAnsi="Times New Roman" w:cs="Times New Roman"/>
          <w:iCs/>
          <w:sz w:val="28"/>
          <w:szCs w:val="28"/>
          <w:lang w:val="kk-KZ"/>
        </w:rPr>
        <w:t>социумнның</w:t>
      </w:r>
      <w:proofErr w:type="spellEnd"/>
      <w:r w:rsidR="00AD541E" w:rsidRPr="00B27063">
        <w:rPr>
          <w:rFonts w:ascii="Times New Roman" w:hAnsi="Times New Roman" w:cs="Times New Roman"/>
          <w:iCs/>
          <w:sz w:val="28"/>
          <w:szCs w:val="28"/>
          <w:lang w:val="kk-KZ"/>
        </w:rPr>
        <w:t xml:space="preserve"> әсері турасында пікірталас туындап келеді. Алайда ғалымдар арасындағы пікірлердің қарама-қайшылығы әлі де шешілмей, бір ортақ келісімге келмеді</w:t>
      </w:r>
      <w:r w:rsidR="00303757" w:rsidRPr="00B27063">
        <w:rPr>
          <w:rFonts w:ascii="Times New Roman" w:hAnsi="Times New Roman" w:cs="Times New Roman"/>
          <w:iCs/>
          <w:sz w:val="28"/>
          <w:szCs w:val="28"/>
          <w:lang w:val="kk-KZ"/>
        </w:rPr>
        <w:t>.</w:t>
      </w:r>
    </w:p>
    <w:p w:rsidR="00303757" w:rsidRPr="00B27063" w:rsidRDefault="00303757" w:rsidP="008F1FBE">
      <w:pPr>
        <w:widowControl w:val="0"/>
        <w:spacing w:after="0" w:line="240" w:lineRule="auto"/>
        <w:ind w:firstLine="709"/>
        <w:jc w:val="both"/>
        <w:rPr>
          <w:rFonts w:ascii="Times New Roman" w:hAnsi="Times New Roman" w:cs="Times New Roman"/>
          <w:iCs/>
          <w:sz w:val="28"/>
          <w:szCs w:val="28"/>
          <w:lang w:val="kk-KZ"/>
        </w:rPr>
      </w:pPr>
      <w:r w:rsidRPr="00B27063">
        <w:rPr>
          <w:rFonts w:ascii="Times New Roman" w:hAnsi="Times New Roman" w:cs="Times New Roman"/>
          <w:iCs/>
          <w:sz w:val="28"/>
          <w:szCs w:val="28"/>
          <w:lang w:val="kk-KZ"/>
        </w:rPr>
        <w:t xml:space="preserve">Қабілет деп адамның мақсатқа жету үшін өзіндік психологиялық сипаттамалары арқылы көрсете алатын жеке ерекшелігін айтамыз. Адамның қабілеті оның әлеуметтік қарым-қатынастар жүйесінде және әртүрлі қызметтерді орындау барысында дамиды. Психология мен педагогика саласындағы зерттеулер әрекеттің белгілі бір түрлеріне қабілеттілікті дамыту мәселелеріне аса маңыз береді. Тұлғаның дамуында оның ішкі психологиялық қасиеттері мен ерекшеліктері маңызды роль атқарады, бұл қабілеттіліктің жеке даралығын ашады. Қабілет бұл тек </w:t>
      </w:r>
      <w:proofErr w:type="spellStart"/>
      <w:r w:rsidRPr="00B27063">
        <w:rPr>
          <w:rFonts w:ascii="Times New Roman" w:hAnsi="Times New Roman" w:cs="Times New Roman"/>
          <w:iCs/>
          <w:sz w:val="28"/>
          <w:szCs w:val="28"/>
          <w:lang w:val="kk-KZ"/>
        </w:rPr>
        <w:t>психофизикалық</w:t>
      </w:r>
      <w:proofErr w:type="spellEnd"/>
      <w:r w:rsidRPr="00B27063">
        <w:rPr>
          <w:rFonts w:ascii="Times New Roman" w:hAnsi="Times New Roman" w:cs="Times New Roman"/>
          <w:iCs/>
          <w:sz w:val="28"/>
          <w:szCs w:val="28"/>
          <w:lang w:val="kk-KZ"/>
        </w:rPr>
        <w:t xml:space="preserve"> функциялар мен психикалық процестерді ғана емес, сонымен қатар адамның жан-жақты даму деңгейін білдіретін күрделі жүйе болып табылады.</w:t>
      </w:r>
    </w:p>
    <w:p w:rsidR="000F5E8D" w:rsidRPr="00B27063" w:rsidRDefault="000F5E8D" w:rsidP="008F1FBE">
      <w:pPr>
        <w:widowControl w:val="0"/>
        <w:spacing w:after="0" w:line="240" w:lineRule="auto"/>
        <w:ind w:firstLine="709"/>
        <w:contextualSpacing/>
        <w:jc w:val="both"/>
        <w:rPr>
          <w:rFonts w:ascii="Times New Roman" w:hAnsi="Times New Roman" w:cs="Times New Roman"/>
          <w:sz w:val="28"/>
          <w:szCs w:val="28"/>
          <w:highlight w:val="magenta"/>
          <w:lang w:val="kk-KZ"/>
        </w:rPr>
      </w:pPr>
      <w:r w:rsidRPr="00B27063">
        <w:rPr>
          <w:rFonts w:ascii="Times New Roman" w:hAnsi="Times New Roman" w:cs="Times New Roman"/>
          <w:sz w:val="28"/>
          <w:szCs w:val="28"/>
          <w:lang w:val="kk-KZ"/>
        </w:rPr>
        <w:t xml:space="preserve">«Қабілет» термині нақты тапсырмаларды немесе әрекеттерді орындау үшін </w:t>
      </w:r>
      <w:r w:rsidRPr="00B27063">
        <w:rPr>
          <w:rFonts w:ascii="Times New Roman" w:hAnsi="Times New Roman" w:cs="Times New Roman"/>
          <w:sz w:val="28"/>
          <w:szCs w:val="28"/>
          <w:lang w:val="kk-KZ"/>
        </w:rPr>
        <w:lastRenderedPageBreak/>
        <w:t xml:space="preserve">жеке адамның туа біткен немесе жүре пайда болған қабілетін білдіреді. Қабілеттер көбінесе құзыреттерге мүмкіндік беретін негізгі атрибуттар ретінде қарастырылады. </w:t>
      </w:r>
      <w:proofErr w:type="spellStart"/>
      <w:r w:rsidRPr="00B27063">
        <w:rPr>
          <w:rFonts w:ascii="Times New Roman" w:hAnsi="Times New Roman" w:cs="Times New Roman"/>
          <w:sz w:val="28"/>
          <w:szCs w:val="28"/>
          <w:lang w:val="kk-KZ"/>
        </w:rPr>
        <w:t>Флейшман</w:t>
      </w:r>
      <w:proofErr w:type="spellEnd"/>
      <w:r w:rsidRPr="00B27063">
        <w:rPr>
          <w:rFonts w:ascii="Times New Roman" w:hAnsi="Times New Roman" w:cs="Times New Roman"/>
          <w:sz w:val="28"/>
          <w:szCs w:val="28"/>
          <w:lang w:val="kk-KZ"/>
        </w:rPr>
        <w:t xml:space="preserve"> және </w:t>
      </w:r>
      <w:proofErr w:type="spellStart"/>
      <w:r w:rsidRPr="00B27063">
        <w:rPr>
          <w:rFonts w:ascii="Times New Roman" w:hAnsi="Times New Roman" w:cs="Times New Roman"/>
          <w:sz w:val="28"/>
          <w:szCs w:val="28"/>
          <w:lang w:val="kk-KZ"/>
        </w:rPr>
        <w:t>Рейли</w:t>
      </w:r>
      <w:proofErr w:type="spellEnd"/>
      <w:r w:rsidRPr="00B27063">
        <w:rPr>
          <w:rFonts w:ascii="Times New Roman" w:hAnsi="Times New Roman" w:cs="Times New Roman"/>
          <w:sz w:val="28"/>
          <w:szCs w:val="28"/>
          <w:lang w:val="kk-KZ"/>
        </w:rPr>
        <w:t xml:space="preserve"> қабілеттілікті жеке тұлғаның жалпы қасиеті немесе қабілеті, ол адамның нақты тапсырмаларды орындауға жету әлеуетін анықтаушы деп анықта</w:t>
      </w:r>
      <w:r w:rsidR="00303757" w:rsidRPr="00B27063">
        <w:rPr>
          <w:rFonts w:ascii="Times New Roman" w:hAnsi="Times New Roman" w:cs="Times New Roman"/>
          <w:sz w:val="28"/>
          <w:szCs w:val="28"/>
          <w:lang w:val="kk-KZ"/>
        </w:rPr>
        <w:t>й</w:t>
      </w:r>
      <w:r w:rsidRPr="00B27063">
        <w:rPr>
          <w:rFonts w:ascii="Times New Roman" w:hAnsi="Times New Roman" w:cs="Times New Roman"/>
          <w:sz w:val="28"/>
          <w:szCs w:val="28"/>
          <w:lang w:val="kk-KZ"/>
        </w:rPr>
        <w:t>ды</w:t>
      </w:r>
      <w:r w:rsidR="002C63DB" w:rsidRPr="00B27063">
        <w:rPr>
          <w:rFonts w:ascii="Times New Roman" w:hAnsi="Times New Roman" w:cs="Times New Roman"/>
          <w:sz w:val="28"/>
          <w:szCs w:val="28"/>
          <w:lang w:val="kk-KZ"/>
        </w:rPr>
        <w:t xml:space="preserve"> </w:t>
      </w:r>
      <w:r w:rsidR="002C63DB"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{"citationID":"nX3pANdD","properties":{"formattedCitation":"[115]","plainCitation":"[115]","noteIndex":0},"citationItems":[{"id":489,"uris":["http://zotero.org/users/7434404/items/R3S5K3X7"],"itemData":{"id":489,"type":"book","publisher":"Consulting Psychologists Press.","title":"Handbook of human abilities: Definitions, measurements, and job task requirements.","author":[{"family":"Fleishman","given":"E. A."},{"family":"Reilly","given":"M. E."}],"issued":{"date-parts":[["1992"]]}}}],"schema":"https://github.com/citation-style-language/schema/raw/master/csl-citation.json"} </w:instrText>
      </w:r>
      <w:r w:rsidR="002C63DB"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[115]</w:t>
      </w:r>
      <w:r w:rsidR="002C63DB"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Бұл анықтама тапсырманы орындаудың прекурсоры ретінде қабілеттіліктің тән немесе дамыған сипатын атап көрсетеді.</w:t>
      </w:r>
    </w:p>
    <w:p w:rsidR="00187D44" w:rsidRPr="00B27063" w:rsidRDefault="00187D44" w:rsidP="008F1FBE">
      <w:pPr>
        <w:widowControl w:val="0"/>
        <w:spacing w:after="0" w:line="240" w:lineRule="auto"/>
        <w:ind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М.</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Алдамұратовтың</w:t>
      </w:r>
      <w:proofErr w:type="spellEnd"/>
      <w:r w:rsidRPr="00B27063">
        <w:rPr>
          <w:rFonts w:ascii="Times New Roman" w:hAnsi="Times New Roman" w:cs="Times New Roman"/>
          <w:sz w:val="28"/>
          <w:szCs w:val="28"/>
          <w:lang w:val="kk-KZ"/>
        </w:rPr>
        <w:t xml:space="preserve"> анықтамасына сәйкес, </w:t>
      </w:r>
      <w:r w:rsidRPr="00C32A6E">
        <w:rPr>
          <w:rFonts w:ascii="Times New Roman" w:hAnsi="Times New Roman" w:cs="Times New Roman"/>
          <w:bCs/>
          <w:i/>
          <w:sz w:val="28"/>
          <w:szCs w:val="28"/>
          <w:lang w:val="kk-KZ"/>
        </w:rPr>
        <w:t xml:space="preserve">қабілет </w:t>
      </w:r>
      <w:r w:rsidR="00B737E8" w:rsidRPr="00C32A6E">
        <w:rPr>
          <w:rFonts w:ascii="Times New Roman" w:hAnsi="Times New Roman" w:cs="Times New Roman"/>
          <w:bCs/>
          <w:i/>
          <w:sz w:val="28"/>
          <w:szCs w:val="28"/>
          <w:lang w:val="kk-KZ"/>
        </w:rPr>
        <w:t>–</w:t>
      </w:r>
      <w:r w:rsidRPr="00C32A6E">
        <w:rPr>
          <w:rFonts w:ascii="Times New Roman" w:hAnsi="Times New Roman" w:cs="Times New Roman"/>
          <w:bCs/>
          <w:i/>
          <w:sz w:val="28"/>
          <w:szCs w:val="28"/>
          <w:lang w:val="kk-KZ"/>
        </w:rPr>
        <w:t xml:space="preserve"> бұл көбінесе белгілі бір заттың мәнін ашып беру үшін, басқа, тікелей қатысы жоқ заттар арқылы түсіндіруге мүмкіндік беретін жеке психологиялық қасиет</w:t>
      </w:r>
      <w:r w:rsidR="002C63DB" w:rsidRPr="00C32A6E">
        <w:rPr>
          <w:rFonts w:ascii="Times New Roman" w:hAnsi="Times New Roman" w:cs="Times New Roman"/>
          <w:b/>
          <w:bCs/>
          <w:sz w:val="28"/>
          <w:szCs w:val="28"/>
          <w:lang w:val="kk-KZ"/>
        </w:rPr>
        <w:t xml:space="preserve"> </w:t>
      </w:r>
      <w:r w:rsidR="002C63DB" w:rsidRPr="00C32A6E">
        <w:rPr>
          <w:rFonts w:ascii="Times New Roman" w:hAnsi="Times New Roman" w:cs="Times New Roman"/>
          <w:bCs/>
          <w:sz w:val="28"/>
          <w:szCs w:val="28"/>
          <w:lang w:val="en-US"/>
        </w:rPr>
        <w:fldChar w:fldCharType="begin"/>
      </w:r>
      <w:r w:rsidR="008C75B6" w:rsidRPr="00C32A6E">
        <w:rPr>
          <w:rFonts w:ascii="Times New Roman" w:hAnsi="Times New Roman" w:cs="Times New Roman"/>
          <w:bCs/>
          <w:sz w:val="28"/>
          <w:szCs w:val="28"/>
          <w:lang w:val="kk-KZ"/>
        </w:rPr>
        <w:instrText xml:space="preserve"> ADDIN ZOTERO_ITEM CSL_CITATION {"citationID":"mVEDKrha","properties":{"formattedCitation":"[116]","plainCitation":"[116]","noteIndex":0},"citationItems":[{"id":490,"uris":["http://zotero.org/users/7434404/items/KGAC43WI"],"itemData":{"id":490,"type":"article-magazine","issue":"6","title":"Ой процесінің психологиялық, логикалық астарлары","title-short":"Қазақстан мектебі журналы","author":[{"family":"Алдамұратов","given":"М."}],"issued":{"date-parts":[["1988"]]}}}],"schema":"https://github.com/citation-style-language/schema/raw/master/csl-citation.json"} </w:instrText>
      </w:r>
      <w:r w:rsidR="002C63DB" w:rsidRPr="00C32A6E">
        <w:rPr>
          <w:rFonts w:ascii="Times New Roman" w:hAnsi="Times New Roman" w:cs="Times New Roman"/>
          <w:bCs/>
          <w:sz w:val="28"/>
          <w:szCs w:val="28"/>
          <w:lang w:val="en-US"/>
        </w:rPr>
        <w:fldChar w:fldCharType="separate"/>
      </w:r>
      <w:r w:rsidR="008C75B6" w:rsidRPr="00C32A6E">
        <w:rPr>
          <w:rFonts w:ascii="Times New Roman" w:hAnsi="Times New Roman" w:cs="Times New Roman"/>
          <w:bCs/>
          <w:noProof/>
          <w:sz w:val="28"/>
          <w:szCs w:val="28"/>
          <w:lang w:val="kk-KZ"/>
        </w:rPr>
        <w:t>[116]</w:t>
      </w:r>
      <w:r w:rsidR="002C63DB" w:rsidRPr="00C32A6E">
        <w:rPr>
          <w:rFonts w:ascii="Times New Roman" w:hAnsi="Times New Roman" w:cs="Times New Roman"/>
          <w:bCs/>
          <w:sz w:val="28"/>
          <w:szCs w:val="28"/>
          <w:lang w:val="en-US"/>
        </w:rPr>
        <w:fldChar w:fldCharType="end"/>
      </w:r>
      <w:r w:rsidRPr="00C32A6E">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Бұл анықтамаларды саралай келе, адамның білім алуы, жаттығулар жасауы және дағдыларды жеңіл игеруіне, сондай-ақ белгілі бір іс-әрекетке сәтті мүмкіндік жасауына ықпал ететін негізгі психологиялық сипаттамаларды, оқытушының жұмысында да маңызды орын алатынын байқаймыз.</w:t>
      </w:r>
    </w:p>
    <w:p w:rsidR="00187D44" w:rsidRPr="00B27063" w:rsidRDefault="006514D0" w:rsidP="008F1FBE">
      <w:pPr>
        <w:widowControl w:val="0"/>
        <w:spacing w:after="0" w:line="240" w:lineRule="auto"/>
        <w:ind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Бұл тұжырымдамаларды қорытындылай келе, адамның білімді жеңіл иеленуіне, ептілікті меңгеруіне және дағдыларды оңай игеруіне, сондай-ақ әртүрлі іс-әрекеттермен тиімді түрде айналысуына ықпал ететін маңызды психологиялық белгілердің педагогикалық қызметтерде де өте құнды екендігін анық аңғарамыз.</w:t>
      </w:r>
    </w:p>
    <w:p w:rsidR="00885D49" w:rsidRPr="00B27063" w:rsidRDefault="00885D49" w:rsidP="008F1FBE">
      <w:pPr>
        <w:widowControl w:val="0"/>
        <w:spacing w:after="0" w:line="240" w:lineRule="auto"/>
        <w:ind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Қазақ психологиясында өзіндік орны бар, танымал ғалым Қ.</w:t>
      </w:r>
      <w:r w:rsidR="0012037C">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Жарықбаев қабілетті </w:t>
      </w:r>
      <w:r w:rsidR="005C4205" w:rsidRPr="00B27063">
        <w:rPr>
          <w:rFonts w:ascii="Times New Roman" w:hAnsi="Times New Roman" w:cs="Times New Roman"/>
          <w:sz w:val="28"/>
          <w:szCs w:val="28"/>
          <w:lang w:val="kk-KZ"/>
        </w:rPr>
        <w:t>арнаулы қабілет, жалпы қабілет және практикалық қабілет деп</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үш</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түрге </w:t>
      </w:r>
      <w:r w:rsidR="005C4205" w:rsidRPr="00B27063">
        <w:rPr>
          <w:rFonts w:ascii="Times New Roman" w:hAnsi="Times New Roman" w:cs="Times New Roman"/>
          <w:sz w:val="28"/>
          <w:szCs w:val="28"/>
          <w:lang w:val="kk-KZ"/>
        </w:rPr>
        <w:t>(</w:t>
      </w:r>
      <w:r w:rsidR="00C32A6E">
        <w:rPr>
          <w:rFonts w:ascii="Times New Roman" w:hAnsi="Times New Roman" w:cs="Times New Roman"/>
          <w:sz w:val="28"/>
          <w:szCs w:val="28"/>
          <w:lang w:val="kk-KZ"/>
        </w:rPr>
        <w:t>6-</w:t>
      </w:r>
      <w:r w:rsidR="00C32A6E" w:rsidRPr="00B27063">
        <w:rPr>
          <w:rFonts w:ascii="Times New Roman" w:hAnsi="Times New Roman" w:cs="Times New Roman"/>
          <w:sz w:val="28"/>
          <w:szCs w:val="28"/>
          <w:lang w:val="kk-KZ"/>
        </w:rPr>
        <w:t>сурет</w:t>
      </w:r>
      <w:r w:rsidR="00C32A6E">
        <w:rPr>
          <w:rFonts w:ascii="Times New Roman" w:hAnsi="Times New Roman" w:cs="Times New Roman"/>
          <w:sz w:val="28"/>
          <w:szCs w:val="28"/>
          <w:lang w:val="kk-KZ"/>
        </w:rPr>
        <w:t>)</w:t>
      </w:r>
      <w:r w:rsidR="005C420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бөліп қарастырады</w:t>
      </w:r>
      <w:r w:rsidR="005C4205" w:rsidRPr="00B27063">
        <w:rPr>
          <w:rFonts w:ascii="Times New Roman" w:hAnsi="Times New Roman" w:cs="Times New Roman"/>
          <w:sz w:val="28"/>
          <w:szCs w:val="28"/>
          <w:lang w:val="kk-KZ"/>
        </w:rPr>
        <w:t xml:space="preserve"> </w:t>
      </w:r>
      <w:r w:rsidR="002C63DB"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aJXRn3Os","properties":{"formattedCitation":"[117]","plainCitation":"[117]","noteIndex":0},"citationItems":[{"id":491,"uris":["http://zotero.org/users/7434404/items/9Y8E585S"],"itemData":{"id":491,"type":"book","event-place":"Алматы","number-of-pages":"280","publisher":"Мектеп","publisher-place":"Алматы","title":"Психология","author":[{"family":"Жарықбаев","given":"Қ.Б."}],"issued":{"date-parts":[["1982"]]}}}],"schema":"https://github.com/citation-style-language/schema/raw/master/csl-citation.json"} </w:instrText>
      </w:r>
      <w:r w:rsidR="002C63DB"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[117]</w:t>
      </w:r>
      <w:r w:rsidR="002C63DB" w:rsidRPr="00B27063">
        <w:rPr>
          <w:rFonts w:ascii="Times New Roman" w:hAnsi="Times New Roman" w:cs="Times New Roman"/>
          <w:sz w:val="28"/>
          <w:szCs w:val="28"/>
          <w:lang w:val="kk-KZ"/>
        </w:rPr>
        <w:fldChar w:fldCharType="end"/>
      </w:r>
      <w:r w:rsidR="005C4205" w:rsidRPr="00B27063">
        <w:rPr>
          <w:rFonts w:ascii="Times New Roman" w:hAnsi="Times New Roman" w:cs="Times New Roman"/>
          <w:sz w:val="28"/>
          <w:szCs w:val="28"/>
          <w:lang w:val="kk-KZ"/>
        </w:rPr>
        <w:t>.</w:t>
      </w:r>
    </w:p>
    <w:p w:rsidR="006514D0" w:rsidRPr="00B27063" w:rsidRDefault="006514D0" w:rsidP="008F1FBE">
      <w:pPr>
        <w:widowControl w:val="0"/>
        <w:spacing w:after="0" w:line="240" w:lineRule="auto"/>
        <w:ind w:firstLine="709"/>
        <w:contextualSpacing/>
        <w:jc w:val="both"/>
        <w:rPr>
          <w:rFonts w:ascii="Times New Roman" w:hAnsi="Times New Roman" w:cs="Times New Roman"/>
          <w:sz w:val="28"/>
          <w:szCs w:val="28"/>
          <w:lang w:val="kk-KZ"/>
        </w:rPr>
      </w:pPr>
    </w:p>
    <w:p w:rsidR="006514D0" w:rsidRPr="00B27063" w:rsidRDefault="006514D0" w:rsidP="008F1FBE">
      <w:pPr>
        <w:widowControl w:val="0"/>
        <w:spacing w:after="0" w:line="240" w:lineRule="auto"/>
        <w:ind w:firstLine="142"/>
        <w:contextualSpacing/>
        <w:jc w:val="both"/>
        <w:rPr>
          <w:rFonts w:ascii="Times New Roman" w:hAnsi="Times New Roman" w:cs="Times New Roman"/>
          <w:sz w:val="28"/>
          <w:szCs w:val="28"/>
          <w:lang w:val="kk-KZ"/>
        </w:rPr>
      </w:pPr>
      <w:r w:rsidRPr="00B27063">
        <w:rPr>
          <w:rFonts w:ascii="Times New Roman" w:hAnsi="Times New Roman" w:cs="Times New Roman"/>
          <w:noProof/>
          <w:sz w:val="28"/>
          <w:szCs w:val="28"/>
          <w:lang w:eastAsia="ru-RU"/>
          <w14:ligatures w14:val="standardContextual"/>
        </w:rPr>
        <w:drawing>
          <wp:inline distT="0" distB="0" distL="0" distR="0" wp14:anchorId="3016D484" wp14:editId="76E3941B">
            <wp:extent cx="6060830" cy="3259015"/>
            <wp:effectExtent l="0" t="0" r="16510" b="0"/>
            <wp:docPr id="191490572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AA41CB" w:rsidRPr="00AA41CB" w:rsidRDefault="00AA41CB" w:rsidP="008F1FBE">
      <w:pPr>
        <w:widowControl w:val="0"/>
        <w:spacing w:after="0" w:line="240" w:lineRule="auto"/>
        <w:jc w:val="center"/>
        <w:rPr>
          <w:rFonts w:ascii="Times New Roman" w:eastAsia="KPFXC+TimesNewRomanPSMT" w:hAnsi="Times New Roman" w:cs="Times New Roman"/>
          <w:color w:val="000000"/>
          <w:sz w:val="16"/>
          <w:szCs w:val="16"/>
          <w:lang w:val="kk-KZ"/>
        </w:rPr>
      </w:pPr>
    </w:p>
    <w:p w:rsidR="005C4205" w:rsidRPr="00B27063" w:rsidRDefault="005C4205" w:rsidP="008F1FBE">
      <w:pPr>
        <w:widowControl w:val="0"/>
        <w:spacing w:after="0" w:line="240" w:lineRule="auto"/>
        <w:jc w:val="center"/>
        <w:rPr>
          <w:rFonts w:ascii="Times New Roman" w:eastAsia="KPFXC+TimesNewRomanPSMT"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Сурет 6 – Қ.</w:t>
      </w:r>
      <w:r w:rsidR="00AA41CB">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Жарықбаевтың қабілетті</w:t>
      </w:r>
      <w:r w:rsidR="002C63DB"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клас</w:t>
      </w:r>
      <w:r w:rsidR="00B737E8" w:rsidRPr="00B27063">
        <w:rPr>
          <w:rFonts w:ascii="Times New Roman" w:eastAsia="KPFXC+TimesNewRomanPSMT" w:hAnsi="Times New Roman" w:cs="Times New Roman"/>
          <w:color w:val="000000"/>
          <w:sz w:val="28"/>
          <w:szCs w:val="28"/>
          <w:lang w:val="kk-KZ"/>
        </w:rPr>
        <w:t>с</w:t>
      </w:r>
      <w:r w:rsidRPr="00B27063">
        <w:rPr>
          <w:rFonts w:ascii="Times New Roman" w:eastAsia="KPFXC+TimesNewRomanPSMT" w:hAnsi="Times New Roman" w:cs="Times New Roman"/>
          <w:color w:val="000000"/>
          <w:sz w:val="28"/>
          <w:szCs w:val="28"/>
          <w:lang w:val="kk-KZ"/>
        </w:rPr>
        <w:t>ификациялауы</w:t>
      </w:r>
    </w:p>
    <w:p w:rsidR="005C4205" w:rsidRPr="00B27063" w:rsidRDefault="005C4205" w:rsidP="008F1FBE">
      <w:pPr>
        <w:widowControl w:val="0"/>
        <w:spacing w:after="0" w:line="240" w:lineRule="auto"/>
        <w:ind w:firstLine="709"/>
        <w:jc w:val="both"/>
        <w:rPr>
          <w:rFonts w:ascii="Times New Roman" w:eastAsia="KPFXC+TimesNewRomanPSMT" w:hAnsi="Times New Roman" w:cs="Times New Roman"/>
          <w:color w:val="000000"/>
          <w:sz w:val="28"/>
          <w:szCs w:val="28"/>
          <w:lang w:val="kk-KZ"/>
        </w:rPr>
      </w:pPr>
    </w:p>
    <w:p w:rsidR="006514D0" w:rsidRPr="00B27063" w:rsidRDefault="006514D0" w:rsidP="008F1FBE">
      <w:pPr>
        <w:widowControl w:val="0"/>
        <w:spacing w:after="0" w:line="240" w:lineRule="auto"/>
        <w:ind w:firstLine="709"/>
        <w:contextualSpacing/>
        <w:jc w:val="both"/>
        <w:rPr>
          <w:rFonts w:ascii="Times New Roman" w:hAnsi="Times New Roman" w:cs="Times New Roman"/>
          <w:sz w:val="28"/>
          <w:szCs w:val="28"/>
          <w:highlight w:val="magenta"/>
          <w:lang w:val="kk-KZ"/>
        </w:rPr>
      </w:pPr>
      <w:r w:rsidRPr="00B27063">
        <w:rPr>
          <w:rFonts w:ascii="Times New Roman" w:hAnsi="Times New Roman" w:cs="Times New Roman"/>
          <w:sz w:val="28"/>
          <w:szCs w:val="28"/>
          <w:lang w:val="kk-KZ"/>
        </w:rPr>
        <w:t xml:space="preserve">Қабілеттің аталған түрлері әсіресе ғылым мен өнер сынды негізгі салаларда тиімділік танытады. Адамның туа біткен психологиялық процестері мен ұрпақтан-ұрпаққа берілетін табиғи қасиеттерінің арқасында қабілеттер </w:t>
      </w:r>
      <w:r w:rsidRPr="00B27063">
        <w:rPr>
          <w:rFonts w:ascii="Times New Roman" w:hAnsi="Times New Roman" w:cs="Times New Roman"/>
          <w:sz w:val="28"/>
          <w:szCs w:val="28"/>
          <w:lang w:val="kk-KZ"/>
        </w:rPr>
        <w:lastRenderedPageBreak/>
        <w:t>қалыптасып, дамып отырады. Шын мәнінде, кез келген іс-әрекеттің сәтті және тиімді орындалуы адамның қабілетіне тікелей байланысты. Әр адам бала кезінен бастап өзінің арманындағы жетістіктерге жетуге ұмтылады; кейбірі ерте жастан бастап музыка, би, сурет салу сияқты белгілі бір салалардағы қабілеттерін көрсетеді, ал кейбіреулерінде бұл түрде ерекше бейімділіктер байқалмайды. Егер қабілеттілік дұрыс қалыптастырылып, жүйелі түрде дамытылмаса, ол бірте-бірте жойылып, жасөспірімнің болашақ мамандығына бағыт бере алмай қалуы мүмкін. Осыған байланысты ғалымдар адамдардың ішкі қабілеттерін дамыту қажеттігін үнемі атап өтеді.</w:t>
      </w:r>
    </w:p>
    <w:p w:rsidR="00885D49" w:rsidRPr="00B27063" w:rsidRDefault="00885D49" w:rsidP="008F1FBE">
      <w:pPr>
        <w:widowControl w:val="0"/>
        <w:spacing w:after="0" w:line="240" w:lineRule="auto"/>
        <w:ind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Әрбір адамның өзіне тән даралық қабілеттері де болады.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Бакалавр студенттердің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кәсіби</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қабілеттіліктері педагогикалық және психологиялық тұрғыдан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жан-жақты зерттелген. Қазақ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педагогикасында ерекше қабілеттілік, белсенділік, батылдық, қайсарлық, табандылық, қайраттылық, еріктілік және т.б. тұлға бойындағы сапалық белгілер олардың болашақ мам</w:t>
      </w:r>
      <w:r w:rsidR="00972D5E" w:rsidRPr="00B27063">
        <w:rPr>
          <w:rFonts w:ascii="Times New Roman" w:hAnsi="Times New Roman" w:cs="Times New Roman"/>
          <w:sz w:val="28"/>
          <w:szCs w:val="28"/>
          <w:lang w:val="kk-KZ"/>
        </w:rPr>
        <w:t>ан</w:t>
      </w:r>
      <w:r w:rsidRPr="00B27063">
        <w:rPr>
          <w:rFonts w:ascii="Times New Roman" w:hAnsi="Times New Roman" w:cs="Times New Roman"/>
          <w:sz w:val="28"/>
          <w:szCs w:val="28"/>
          <w:lang w:val="kk-KZ"/>
        </w:rPr>
        <w:t>дығына тірек болатыны ғылыми негізделіп, тұжырымдалған.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Көрнекті педагог Ы.</w:t>
      </w:r>
      <w:r w:rsidR="00C32A6E">
        <w:rPr>
          <w:rFonts w:ascii="Times New Roman" w:hAnsi="Times New Roman" w:cs="Times New Roman"/>
          <w:sz w:val="28"/>
          <w:szCs w:val="28"/>
          <w:lang w:val="kk-KZ"/>
        </w:rPr>
        <w:t> </w:t>
      </w:r>
      <w:r w:rsidRPr="00B27063">
        <w:rPr>
          <w:rFonts w:ascii="Times New Roman" w:hAnsi="Times New Roman" w:cs="Times New Roman"/>
          <w:sz w:val="28"/>
          <w:szCs w:val="28"/>
          <w:lang w:val="kk-KZ"/>
        </w:rPr>
        <w:t>Алтынсарин қабілетті дамытудың жолдарын</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баланың адамгершілік қасиеттерімен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байланыстырса, оқушының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шығармашылығына бағыт-бағдар беруді алғаш рет білім мазмұнына енгізген белгілі педагог М.</w:t>
      </w:r>
      <w:r w:rsidR="00C32A6E">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Жұмабаев болды. Психологтар мен педагог ғалымдар Ж.</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Пиаже</w:t>
      </w:r>
      <w:proofErr w:type="spellEnd"/>
      <w:r w:rsidRPr="00B27063">
        <w:rPr>
          <w:rFonts w:ascii="Times New Roman" w:hAnsi="Times New Roman" w:cs="Times New Roman"/>
          <w:sz w:val="28"/>
          <w:szCs w:val="28"/>
          <w:lang w:val="kk-KZ"/>
        </w:rPr>
        <w:t>, Л.С.</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Выготский</w:t>
      </w:r>
      <w:proofErr w:type="spellEnd"/>
      <w:r w:rsidRPr="00B27063">
        <w:rPr>
          <w:rFonts w:ascii="Times New Roman" w:hAnsi="Times New Roman" w:cs="Times New Roman"/>
          <w:sz w:val="28"/>
          <w:szCs w:val="28"/>
          <w:lang w:val="kk-KZ"/>
        </w:rPr>
        <w:t>, А.Н.</w:t>
      </w:r>
      <w:r w:rsidR="00C32A6E">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Леонтьев, Д.Б.</w:t>
      </w:r>
      <w:r w:rsidR="00C32A6E">
        <w:rPr>
          <w:rFonts w:ascii="Times New Roman" w:hAnsi="Times New Roman" w:cs="Times New Roman"/>
          <w:sz w:val="28"/>
          <w:szCs w:val="28"/>
          <w:lang w:val="kk-KZ"/>
        </w:rPr>
        <w:t> </w:t>
      </w:r>
      <w:proofErr w:type="spellStart"/>
      <w:r w:rsidRPr="00B27063">
        <w:rPr>
          <w:rFonts w:ascii="Times New Roman" w:hAnsi="Times New Roman" w:cs="Times New Roman"/>
          <w:sz w:val="28"/>
          <w:szCs w:val="28"/>
          <w:lang w:val="kk-KZ"/>
        </w:rPr>
        <w:t>Эльконин</w:t>
      </w:r>
      <w:proofErr w:type="spellEnd"/>
      <w:r w:rsidRPr="00B27063">
        <w:rPr>
          <w:rFonts w:ascii="Times New Roman" w:hAnsi="Times New Roman" w:cs="Times New Roman"/>
          <w:sz w:val="28"/>
          <w:szCs w:val="28"/>
          <w:lang w:val="kk-KZ"/>
        </w:rPr>
        <w:t>, С.Л.</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Рубинштейн</w:t>
      </w:r>
      <w:proofErr w:type="spellEnd"/>
      <w:r w:rsidRPr="00B27063">
        <w:rPr>
          <w:rFonts w:ascii="Times New Roman" w:hAnsi="Times New Roman" w:cs="Times New Roman"/>
          <w:sz w:val="28"/>
          <w:szCs w:val="28"/>
          <w:lang w:val="kk-KZ"/>
        </w:rPr>
        <w:t>, Л.В.</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Занков</w:t>
      </w:r>
      <w:proofErr w:type="spellEnd"/>
      <w:r w:rsidRPr="00B27063">
        <w:rPr>
          <w:rFonts w:ascii="Times New Roman" w:hAnsi="Times New Roman" w:cs="Times New Roman"/>
          <w:sz w:val="28"/>
          <w:szCs w:val="28"/>
          <w:lang w:val="kk-KZ"/>
        </w:rPr>
        <w:t xml:space="preserve"> және отандық танымал ғалымдар Т.Т.</w:t>
      </w:r>
      <w:r w:rsidR="00C32A6E">
        <w:rPr>
          <w:rFonts w:ascii="Times New Roman" w:hAnsi="Times New Roman" w:cs="Times New Roman"/>
          <w:sz w:val="28"/>
          <w:szCs w:val="28"/>
          <w:lang w:val="kk-KZ"/>
        </w:rPr>
        <w:t> </w:t>
      </w:r>
      <w:r w:rsidRPr="00B27063">
        <w:rPr>
          <w:rFonts w:ascii="Times New Roman" w:hAnsi="Times New Roman" w:cs="Times New Roman"/>
          <w:sz w:val="28"/>
          <w:szCs w:val="28"/>
          <w:lang w:val="kk-KZ"/>
        </w:rPr>
        <w:t>Тәжібаев,</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С.Қ.</w:t>
      </w:r>
      <w:r w:rsidR="00C32A6E">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Қалиев, К.Ж.</w:t>
      </w:r>
      <w:r w:rsidR="00C32A6E">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Қожахметова өз еңбектерінде тұлғаны дамыту мәселесіне теориялық және практикалық талдаулар жасаған. Оқыту үдерісінде баланың қабілеттерін дамыту мәселесі Ш.А.</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Амонашвили</w:t>
      </w:r>
      <w:proofErr w:type="spellEnd"/>
      <w:r w:rsidRPr="00B27063">
        <w:rPr>
          <w:rFonts w:ascii="Times New Roman" w:hAnsi="Times New Roman" w:cs="Times New Roman"/>
          <w:sz w:val="28"/>
          <w:szCs w:val="28"/>
          <w:lang w:val="kk-KZ"/>
        </w:rPr>
        <w:t>, Б.М.</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Теплов</w:t>
      </w:r>
      <w:proofErr w:type="spellEnd"/>
      <w:r w:rsidRPr="00B27063">
        <w:rPr>
          <w:rFonts w:ascii="Times New Roman" w:hAnsi="Times New Roman" w:cs="Times New Roman"/>
          <w:sz w:val="28"/>
          <w:szCs w:val="28"/>
          <w:lang w:val="kk-KZ"/>
        </w:rPr>
        <w:t>, К.К.</w:t>
      </w:r>
      <w:r w:rsidR="00C32A6E">
        <w:rPr>
          <w:rFonts w:ascii="Times New Roman" w:hAnsi="Times New Roman" w:cs="Times New Roman"/>
          <w:sz w:val="28"/>
          <w:szCs w:val="28"/>
          <w:lang w:val="kk-KZ"/>
        </w:rPr>
        <w:t> </w:t>
      </w:r>
      <w:r w:rsidRPr="00B27063">
        <w:rPr>
          <w:rFonts w:ascii="Times New Roman" w:hAnsi="Times New Roman" w:cs="Times New Roman"/>
          <w:sz w:val="28"/>
          <w:szCs w:val="28"/>
          <w:lang w:val="kk-KZ"/>
        </w:rPr>
        <w:t>Платонов, А.Н.</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Лук</w:t>
      </w:r>
      <w:proofErr w:type="spellEnd"/>
      <w:r w:rsidRPr="00B27063">
        <w:rPr>
          <w:rFonts w:ascii="Times New Roman" w:hAnsi="Times New Roman" w:cs="Times New Roman"/>
          <w:sz w:val="28"/>
          <w:szCs w:val="28"/>
          <w:lang w:val="kk-KZ"/>
        </w:rPr>
        <w:t>, Б.Т.</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Ананьев</w:t>
      </w:r>
      <w:proofErr w:type="spellEnd"/>
      <w:r w:rsidRPr="00B27063">
        <w:rPr>
          <w:rFonts w:ascii="Times New Roman" w:hAnsi="Times New Roman" w:cs="Times New Roman"/>
          <w:sz w:val="28"/>
          <w:szCs w:val="28"/>
          <w:lang w:val="kk-KZ"/>
        </w:rPr>
        <w:t>, Н.С.</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Лейтес</w:t>
      </w:r>
      <w:proofErr w:type="spellEnd"/>
      <w:r w:rsidRPr="00B27063">
        <w:rPr>
          <w:rFonts w:ascii="Times New Roman" w:hAnsi="Times New Roman" w:cs="Times New Roman"/>
          <w:sz w:val="28"/>
          <w:szCs w:val="28"/>
          <w:lang w:val="kk-KZ"/>
        </w:rPr>
        <w:t>, Г.А.</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Давыдова</w:t>
      </w:r>
      <w:proofErr w:type="spellEnd"/>
      <w:r w:rsidRPr="00B27063">
        <w:rPr>
          <w:rFonts w:ascii="Times New Roman" w:hAnsi="Times New Roman" w:cs="Times New Roman"/>
          <w:sz w:val="28"/>
          <w:szCs w:val="28"/>
          <w:lang w:val="kk-KZ"/>
        </w:rPr>
        <w:t xml:space="preserve"> және т.б. еңбектерінде қарастырылған. Қазақстанда бұл мәселеге М.Ә.</w:t>
      </w:r>
      <w:r w:rsidR="00C32A6E">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Құдайқұлов, Г.Қ.</w:t>
      </w:r>
      <w:r w:rsidR="00C32A6E">
        <w:rPr>
          <w:rFonts w:ascii="Times New Roman" w:hAnsi="Times New Roman" w:cs="Times New Roman"/>
          <w:sz w:val="28"/>
          <w:szCs w:val="28"/>
          <w:lang w:val="kk-KZ"/>
        </w:rPr>
        <w:t> </w:t>
      </w:r>
      <w:r w:rsidRPr="00B27063">
        <w:rPr>
          <w:rFonts w:ascii="Times New Roman" w:hAnsi="Times New Roman" w:cs="Times New Roman"/>
          <w:sz w:val="28"/>
          <w:szCs w:val="28"/>
          <w:lang w:val="kk-KZ"/>
        </w:rPr>
        <w:t>Нұрғалиева, Б.А.</w:t>
      </w:r>
      <w:r w:rsidR="00C32A6E">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Тұрғынбаева, А.Б.</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Мырзабаева</w:t>
      </w:r>
      <w:proofErr w:type="spellEnd"/>
      <w:r w:rsidRPr="00B27063">
        <w:rPr>
          <w:rFonts w:ascii="Times New Roman" w:hAnsi="Times New Roman" w:cs="Times New Roman"/>
          <w:sz w:val="28"/>
          <w:szCs w:val="28"/>
          <w:lang w:val="kk-KZ"/>
        </w:rPr>
        <w:t>, К.К.</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Жумадирова</w:t>
      </w:r>
      <w:proofErr w:type="spellEnd"/>
      <w:r w:rsidRPr="00B27063">
        <w:rPr>
          <w:rFonts w:ascii="Times New Roman" w:hAnsi="Times New Roman" w:cs="Times New Roman"/>
          <w:sz w:val="28"/>
          <w:szCs w:val="28"/>
          <w:lang w:val="kk-KZ"/>
        </w:rPr>
        <w:t xml:space="preserve"> сияқты ғалымдар назар аударған.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bCs/>
          <w:iCs/>
          <w:sz w:val="28"/>
          <w:szCs w:val="28"/>
          <w:bdr w:val="none" w:sz="0" w:space="0" w:color="auto" w:frame="1"/>
          <w:lang w:val="kk-KZ"/>
        </w:rPr>
        <w:t xml:space="preserve">Сонымен қатар біздің ойымызша, </w:t>
      </w:r>
      <w:r w:rsidRPr="00B27063">
        <w:rPr>
          <w:rFonts w:ascii="Times New Roman" w:hAnsi="Times New Roman" w:cs="Times New Roman"/>
          <w:sz w:val="28"/>
          <w:szCs w:val="28"/>
          <w:lang w:val="kk-KZ"/>
        </w:rPr>
        <w:t>тұлғаның ақылы мен ойын дамытуға қатысты қолданылатын, адамның ойлауға, тануға рационалды қабілеттілігін танытатын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зияткерлік,</w:t>
      </w:r>
      <w:r w:rsidR="002C63DB"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яғни </w:t>
      </w:r>
      <w:proofErr w:type="spellStart"/>
      <w:r w:rsidRPr="00B27063">
        <w:rPr>
          <w:rFonts w:ascii="Times New Roman" w:hAnsi="Times New Roman" w:cs="Times New Roman"/>
          <w:sz w:val="28"/>
          <w:szCs w:val="28"/>
          <w:lang w:val="kk-KZ"/>
        </w:rPr>
        <w:t>интелект</w:t>
      </w:r>
      <w:proofErr w:type="spellEnd"/>
      <w:r w:rsidRPr="00B27063">
        <w:rPr>
          <w:rFonts w:ascii="Times New Roman" w:hAnsi="Times New Roman" w:cs="Times New Roman"/>
          <w:sz w:val="28"/>
          <w:szCs w:val="28"/>
          <w:lang w:val="kk-KZ"/>
        </w:rPr>
        <w:t xml:space="preserve"> теориясы да болашақ мамандардың қандай бір құзыреттіліктерін талдауда ерекше мәнге ие деп айта аламыз.</w:t>
      </w:r>
      <w:r w:rsidR="00DF6B00" w:rsidRPr="00B27063">
        <w:rPr>
          <w:rFonts w:ascii="Times New Roman" w:hAnsi="Times New Roman" w:cs="Times New Roman"/>
          <w:sz w:val="28"/>
          <w:szCs w:val="28"/>
          <w:lang w:val="kk-KZ"/>
        </w:rPr>
        <w:t xml:space="preserve"> </w:t>
      </w:r>
    </w:p>
    <w:p w:rsidR="008D601A" w:rsidRPr="00B27063" w:rsidRDefault="008D601A" w:rsidP="008F1FBE">
      <w:pPr>
        <w:widowControl w:val="0"/>
        <w:spacing w:after="0" w:line="240" w:lineRule="auto"/>
        <w:ind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Психологиядағы зият ұғымы әдетте адамның жеке түрлік даму ерекшеліктерін зерттейтін теорияларда қолданылады. </w:t>
      </w:r>
      <w:proofErr w:type="spellStart"/>
      <w:r w:rsidRPr="00B27063">
        <w:rPr>
          <w:rFonts w:ascii="Times New Roman" w:hAnsi="Times New Roman" w:cs="Times New Roman"/>
          <w:sz w:val="28"/>
          <w:szCs w:val="28"/>
          <w:lang w:val="kk-KZ"/>
        </w:rPr>
        <w:t>Зияттылық</w:t>
      </w:r>
      <w:proofErr w:type="spellEnd"/>
      <w:r w:rsidRPr="00B27063">
        <w:rPr>
          <w:rFonts w:ascii="Times New Roman" w:hAnsi="Times New Roman" w:cs="Times New Roman"/>
          <w:sz w:val="28"/>
          <w:szCs w:val="28"/>
          <w:lang w:val="kk-KZ"/>
        </w:rPr>
        <w:t xml:space="preserve"> деңгейін бағалау үшін қолданылатын </w:t>
      </w:r>
      <w:proofErr w:type="spellStart"/>
      <w:r w:rsidRPr="00B27063">
        <w:rPr>
          <w:rFonts w:ascii="Times New Roman" w:hAnsi="Times New Roman" w:cs="Times New Roman"/>
          <w:sz w:val="28"/>
          <w:szCs w:val="28"/>
          <w:lang w:val="kk-KZ"/>
        </w:rPr>
        <w:t>зияттылық</w:t>
      </w:r>
      <w:proofErr w:type="spellEnd"/>
      <w:r w:rsidRPr="00B27063">
        <w:rPr>
          <w:rFonts w:ascii="Times New Roman" w:hAnsi="Times New Roman" w:cs="Times New Roman"/>
          <w:sz w:val="28"/>
          <w:szCs w:val="28"/>
          <w:lang w:val="kk-KZ"/>
        </w:rPr>
        <w:t xml:space="preserve"> коэффициенті (IQ) көбінесе жеке адамның жинақтаған білімінің көрсеткіші ретінде психологтар тарапынан танылған. Профессор К.У.</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Куна</w:t>
      </w:r>
      <w:r w:rsidR="002C63DB" w:rsidRPr="00B27063">
        <w:rPr>
          <w:rFonts w:ascii="Times New Roman" w:hAnsi="Times New Roman" w:cs="Times New Roman"/>
          <w:sz w:val="28"/>
          <w:szCs w:val="28"/>
          <w:lang w:val="kk-KZ"/>
        </w:rPr>
        <w:t>к</w:t>
      </w:r>
      <w:r w:rsidRPr="00B27063">
        <w:rPr>
          <w:rFonts w:ascii="Times New Roman" w:hAnsi="Times New Roman" w:cs="Times New Roman"/>
          <w:sz w:val="28"/>
          <w:szCs w:val="28"/>
          <w:lang w:val="kk-KZ"/>
        </w:rPr>
        <w:t>ова</w:t>
      </w:r>
      <w:proofErr w:type="spellEnd"/>
      <w:r w:rsidR="006129BC" w:rsidRPr="00B27063">
        <w:rPr>
          <w:rFonts w:ascii="Times New Roman" w:hAnsi="Times New Roman" w:cs="Times New Roman"/>
          <w:sz w:val="28"/>
          <w:szCs w:val="28"/>
          <w:lang w:val="kk-KZ"/>
        </w:rPr>
        <w:t xml:space="preserve"> </w:t>
      </w:r>
      <w:r w:rsidR="002C63DB"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{"citationID":"p1JAmuBM","properties":{"formattedCitation":"[118]","plainCitation":"[118]","noteIndex":0},"citationItems":[{"id":492,"uris":["http://zotero.org/users/7434404/items/RZZWQSDL"],"itemData":{"id":492,"type":"thesis","event-place":"Алматы","genre":"дис. ... д-ра пед. наук","publisher-place":"Алматы","title":"Развитие образовательной среды профильного обучения в условиях интеллектуализации образования","author":[{"family":"Кунакова","given":"К.У."}],"issued":{"date-parts":[["2010"]]}}}],"schema":"https://github.com/citation-style-language/schema/raw/master/csl-citation.json"} </w:instrText>
      </w:r>
      <w:r w:rsidR="002C63DB"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[118]</w:t>
      </w:r>
      <w:r w:rsidR="002C63DB"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зияттандырылған</w:t>
      </w:r>
      <w:proofErr w:type="spellEnd"/>
      <w:r w:rsidRPr="00B27063">
        <w:rPr>
          <w:rFonts w:ascii="Times New Roman" w:hAnsi="Times New Roman" w:cs="Times New Roman"/>
          <w:sz w:val="28"/>
          <w:szCs w:val="28"/>
          <w:lang w:val="kk-KZ"/>
        </w:rPr>
        <w:t xml:space="preserve"> білім берудің нәтижесін адамның </w:t>
      </w:r>
      <w:proofErr w:type="spellStart"/>
      <w:r w:rsidRPr="00B27063">
        <w:rPr>
          <w:rFonts w:ascii="Times New Roman" w:hAnsi="Times New Roman" w:cs="Times New Roman"/>
          <w:sz w:val="28"/>
          <w:szCs w:val="28"/>
          <w:lang w:val="kk-KZ"/>
        </w:rPr>
        <w:t>зияттылық</w:t>
      </w:r>
      <w:proofErr w:type="spellEnd"/>
      <w:r w:rsidRPr="00B27063">
        <w:rPr>
          <w:rFonts w:ascii="Times New Roman" w:hAnsi="Times New Roman" w:cs="Times New Roman"/>
          <w:sz w:val="28"/>
          <w:szCs w:val="28"/>
          <w:lang w:val="kk-KZ"/>
        </w:rPr>
        <w:t xml:space="preserve"> дамуының процесі ретінде, оның әлеуетіне сүйене отырып анықтаған. </w:t>
      </w:r>
      <w:proofErr w:type="spellStart"/>
      <w:r w:rsidRPr="00B27063">
        <w:rPr>
          <w:rFonts w:ascii="Times New Roman" w:hAnsi="Times New Roman" w:cs="Times New Roman"/>
          <w:sz w:val="28"/>
          <w:szCs w:val="28"/>
          <w:lang w:val="kk-KZ"/>
        </w:rPr>
        <w:t>Зияттылық</w:t>
      </w:r>
      <w:proofErr w:type="spellEnd"/>
      <w:r w:rsidRPr="00B27063">
        <w:rPr>
          <w:rFonts w:ascii="Times New Roman" w:hAnsi="Times New Roman" w:cs="Times New Roman"/>
          <w:sz w:val="28"/>
          <w:szCs w:val="28"/>
          <w:lang w:val="kk-KZ"/>
        </w:rPr>
        <w:t xml:space="preserve"> әлеует – бұл адамның күші, оның </w:t>
      </w:r>
      <w:proofErr w:type="spellStart"/>
      <w:r w:rsidRPr="00B27063">
        <w:rPr>
          <w:rFonts w:ascii="Times New Roman" w:hAnsi="Times New Roman" w:cs="Times New Roman"/>
          <w:sz w:val="28"/>
          <w:szCs w:val="28"/>
          <w:lang w:val="kk-KZ"/>
        </w:rPr>
        <w:t>зияттылық</w:t>
      </w:r>
      <w:proofErr w:type="spellEnd"/>
      <w:r w:rsidRPr="00B27063">
        <w:rPr>
          <w:rFonts w:ascii="Times New Roman" w:hAnsi="Times New Roman" w:cs="Times New Roman"/>
          <w:sz w:val="28"/>
          <w:szCs w:val="28"/>
          <w:lang w:val="kk-KZ"/>
        </w:rPr>
        <w:t xml:space="preserve"> қабілеттерінің іске асу динамикасын, энергетикалық және танымдық қасиеттері арқылы анықталатын </w:t>
      </w:r>
      <w:proofErr w:type="spellStart"/>
      <w:r w:rsidRPr="00B27063">
        <w:rPr>
          <w:rFonts w:ascii="Times New Roman" w:hAnsi="Times New Roman" w:cs="Times New Roman"/>
          <w:sz w:val="28"/>
          <w:szCs w:val="28"/>
          <w:lang w:val="kk-KZ"/>
        </w:rPr>
        <w:t>зияттылық</w:t>
      </w:r>
      <w:proofErr w:type="spellEnd"/>
      <w:r w:rsidRPr="00B27063">
        <w:rPr>
          <w:rFonts w:ascii="Times New Roman" w:hAnsi="Times New Roman" w:cs="Times New Roman"/>
          <w:sz w:val="28"/>
          <w:szCs w:val="28"/>
          <w:lang w:val="kk-KZ"/>
        </w:rPr>
        <w:t xml:space="preserve"> белсенділіктің түрі ретінде, бұл адамның жеке сапасын көрсетеді деген пікір айтқан. Бұл автордың ойынша, </w:t>
      </w:r>
      <w:proofErr w:type="spellStart"/>
      <w:r w:rsidRPr="00B27063">
        <w:rPr>
          <w:rFonts w:ascii="Times New Roman" w:hAnsi="Times New Roman" w:cs="Times New Roman"/>
          <w:sz w:val="28"/>
          <w:szCs w:val="28"/>
          <w:lang w:val="kk-KZ"/>
        </w:rPr>
        <w:t>зияттандырылған</w:t>
      </w:r>
      <w:proofErr w:type="spellEnd"/>
      <w:r w:rsidRPr="00B27063">
        <w:rPr>
          <w:rFonts w:ascii="Times New Roman" w:hAnsi="Times New Roman" w:cs="Times New Roman"/>
          <w:sz w:val="28"/>
          <w:szCs w:val="28"/>
          <w:lang w:val="kk-KZ"/>
        </w:rPr>
        <w:t xml:space="preserve"> білім беру болашақ мамандардың интеллектуалдық қабілеттерінің жеке дамуына ықпал ететінін көрсетеді.</w:t>
      </w:r>
    </w:p>
    <w:p w:rsidR="00972D5E"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Сөйтіп</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адам бойындағы</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шығармашылық, ес, зейін, ой, қиял, эмоция, зият және т.б</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қабілеттердің психологиялық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аспектілері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бірі-бірімен үйлесімде дамып </w:t>
      </w:r>
      <w:r w:rsidRPr="00B27063">
        <w:rPr>
          <w:rFonts w:ascii="Times New Roman" w:hAnsi="Times New Roman" w:cs="Times New Roman"/>
          <w:sz w:val="28"/>
          <w:szCs w:val="28"/>
          <w:lang w:val="kk-KZ"/>
        </w:rPr>
        <w:lastRenderedPageBreak/>
        <w:t>отырса, онда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кәсіби қызметте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кез келген маман, әсіресе </w:t>
      </w:r>
      <w:r w:rsidR="00613AE4" w:rsidRPr="00B27063">
        <w:rPr>
          <w:rFonts w:ascii="Times New Roman" w:hAnsi="Times New Roman" w:cs="Times New Roman"/>
          <w:sz w:val="28"/>
          <w:szCs w:val="28"/>
          <w:lang w:val="kk-KZ"/>
        </w:rPr>
        <w:t>педагогтар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өздерінің құзыреттіліктерін таныта алады.</w:t>
      </w:r>
      <w:r w:rsidR="00DF6B00" w:rsidRPr="00B27063">
        <w:rPr>
          <w:rFonts w:ascii="Times New Roman" w:hAnsi="Times New Roman" w:cs="Times New Roman"/>
          <w:sz w:val="28"/>
          <w:szCs w:val="28"/>
          <w:lang w:val="kk-KZ"/>
        </w:rPr>
        <w:t xml:space="preserve"> </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proofErr w:type="spellStart"/>
      <w:r w:rsidRPr="00B27063">
        <w:rPr>
          <w:rFonts w:ascii="Times New Roman" w:hAnsi="Times New Roman" w:cs="Times New Roman"/>
          <w:sz w:val="28"/>
          <w:szCs w:val="28"/>
          <w:lang w:val="kk-KZ"/>
        </w:rPr>
        <w:t>Бакалаврдағы</w:t>
      </w:r>
      <w:proofErr w:type="spellEnd"/>
      <w:r w:rsidRPr="00B27063">
        <w:rPr>
          <w:rFonts w:ascii="Times New Roman" w:hAnsi="Times New Roman" w:cs="Times New Roman"/>
          <w:sz w:val="28"/>
          <w:szCs w:val="28"/>
          <w:lang w:val="kk-KZ"/>
        </w:rPr>
        <w:t xml:space="preserve"> болашақ педагогтардың бәрі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үнемі шығармашылықпен жұмыс істеуге бейім деп кесіп айту қиын. Дегенмен болашақ педагогтар көбінесе шығармашылық деңгейін арттырып отырады. Шығармашылық тұлға бойында батылдық, еркіндік, ұшқырлық, сезімталдық сияқты қасиеттермен қатар ерекше ой қызметтері, қайшылықтарды түсіну, заңдылықтарды анықтау сияқты операцияларды да ти</w:t>
      </w:r>
      <w:r w:rsidR="00B95C17" w:rsidRPr="00B27063">
        <w:rPr>
          <w:rFonts w:ascii="Times New Roman" w:hAnsi="Times New Roman" w:cs="Times New Roman"/>
          <w:sz w:val="28"/>
          <w:szCs w:val="28"/>
          <w:lang w:val="kk-KZ"/>
        </w:rPr>
        <w:t>і</w:t>
      </w:r>
      <w:r w:rsidRPr="00B27063">
        <w:rPr>
          <w:rFonts w:ascii="Times New Roman" w:hAnsi="Times New Roman" w:cs="Times New Roman"/>
          <w:sz w:val="28"/>
          <w:szCs w:val="28"/>
          <w:lang w:val="kk-KZ"/>
        </w:rPr>
        <w:t>мді орындауға ықпал етеді.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Студенттің танымдық белсенділіктері, адамдармен ізгілікті қарым-қатынасы, ішкі жан-дүниедегі сезім, ақыл-ой </w:t>
      </w:r>
      <w:proofErr w:type="spellStart"/>
      <w:r w:rsidRPr="00B27063">
        <w:rPr>
          <w:rFonts w:ascii="Times New Roman" w:hAnsi="Times New Roman" w:cs="Times New Roman"/>
          <w:sz w:val="28"/>
          <w:szCs w:val="28"/>
          <w:lang w:val="kk-KZ"/>
        </w:rPr>
        <w:t>интеллектісі</w:t>
      </w:r>
      <w:proofErr w:type="spellEnd"/>
      <w:r w:rsidRPr="00B27063">
        <w:rPr>
          <w:rFonts w:ascii="Times New Roman" w:hAnsi="Times New Roman" w:cs="Times New Roman"/>
          <w:sz w:val="28"/>
          <w:szCs w:val="28"/>
          <w:lang w:val="kk-KZ"/>
        </w:rPr>
        <w:t>, іс-әрекеттік қабілеттіліктері барлығы тұтасып, оның жалпы дамуының</w:t>
      </w:r>
      <w:r w:rsidR="00DF6B00"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құзыреттіліктер</w:t>
      </w:r>
      <w:proofErr w:type="spellEnd"/>
      <w:r w:rsidRPr="00B27063">
        <w:rPr>
          <w:rFonts w:ascii="Times New Roman" w:hAnsi="Times New Roman" w:cs="Times New Roman"/>
          <w:sz w:val="28"/>
          <w:szCs w:val="28"/>
          <w:lang w:val="kk-KZ"/>
        </w:rPr>
        <w:t xml:space="preserve"> түріндегі көрсеткіші болуы тиіс. Бұл әсіресе болашақ педагогқа тікелей қатысты, өйткені ол өзін ғана жетістікке жетелемейді, оның кәс</w:t>
      </w:r>
      <w:r w:rsidR="002C63DB" w:rsidRPr="00B27063">
        <w:rPr>
          <w:rFonts w:ascii="Times New Roman" w:hAnsi="Times New Roman" w:cs="Times New Roman"/>
          <w:sz w:val="28"/>
          <w:szCs w:val="28"/>
          <w:lang w:val="kk-KZ"/>
        </w:rPr>
        <w:t>і</w:t>
      </w:r>
      <w:r w:rsidRPr="00B27063">
        <w:rPr>
          <w:rFonts w:ascii="Times New Roman" w:hAnsi="Times New Roman" w:cs="Times New Roman"/>
          <w:sz w:val="28"/>
          <w:szCs w:val="28"/>
          <w:lang w:val="kk-KZ"/>
        </w:rPr>
        <w:t>би, басқарушылық, оқу-танымдық, коммуникативтік, мәдени</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және т.б сапалары мен қабілеттіліктері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оқуш</w:t>
      </w:r>
      <w:r w:rsidR="002C63DB" w:rsidRPr="00B27063">
        <w:rPr>
          <w:rFonts w:ascii="Times New Roman" w:hAnsi="Times New Roman" w:cs="Times New Roman"/>
          <w:sz w:val="28"/>
          <w:szCs w:val="28"/>
          <w:lang w:val="kk-KZ"/>
        </w:rPr>
        <w:t>ыға білім беріп</w:t>
      </w:r>
      <w:r w:rsidRPr="00B27063">
        <w:rPr>
          <w:rFonts w:ascii="Times New Roman" w:hAnsi="Times New Roman" w:cs="Times New Roman"/>
          <w:sz w:val="28"/>
          <w:szCs w:val="28"/>
          <w:lang w:val="kk-KZ"/>
        </w:rPr>
        <w:t xml:space="preserve">, оқытып, тәрбиелеуге жұмсалады. Сол себепті болашақ педагог маманның </w:t>
      </w:r>
      <w:proofErr w:type="spellStart"/>
      <w:r w:rsidRPr="00B27063">
        <w:rPr>
          <w:rFonts w:ascii="Times New Roman" w:hAnsi="Times New Roman" w:cs="Times New Roman"/>
          <w:sz w:val="28"/>
          <w:szCs w:val="28"/>
          <w:lang w:val="kk-KZ"/>
        </w:rPr>
        <w:t>құзыреттіліктерінің</w:t>
      </w:r>
      <w:proofErr w:type="spellEnd"/>
      <w:r w:rsidRPr="00B27063">
        <w:rPr>
          <w:rFonts w:ascii="Times New Roman" w:hAnsi="Times New Roman" w:cs="Times New Roman"/>
          <w:sz w:val="28"/>
          <w:szCs w:val="28"/>
          <w:lang w:val="kk-KZ"/>
        </w:rPr>
        <w:t xml:space="preserve"> жалпы жиынтығындағы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базалық, түйінді және пәндік </w:t>
      </w:r>
      <w:r w:rsidR="00B95C17" w:rsidRPr="00B27063">
        <w:rPr>
          <w:rFonts w:ascii="Times New Roman" w:hAnsi="Times New Roman" w:cs="Times New Roman"/>
          <w:sz w:val="28"/>
          <w:szCs w:val="28"/>
          <w:lang w:val="kk-KZ"/>
        </w:rPr>
        <w:t>құзыреттер</w:t>
      </w:r>
      <w:r w:rsidRPr="00B27063">
        <w:rPr>
          <w:rFonts w:ascii="Times New Roman" w:hAnsi="Times New Roman" w:cs="Times New Roman"/>
          <w:sz w:val="28"/>
          <w:szCs w:val="28"/>
          <w:lang w:val="kk-KZ"/>
        </w:rPr>
        <w:t xml:space="preserve"> топтаса отырып, оның кәсіби басқарушылық құзыреттіліктерін дамытуға септігін тигізеді. Мұны біз</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өзін-өзі дамыту тұрғысында </w:t>
      </w:r>
      <w:proofErr w:type="spellStart"/>
      <w:r w:rsidRPr="00B27063">
        <w:rPr>
          <w:rFonts w:ascii="Times New Roman" w:hAnsi="Times New Roman" w:cs="Times New Roman"/>
          <w:sz w:val="28"/>
          <w:szCs w:val="28"/>
          <w:lang w:val="kk-KZ"/>
        </w:rPr>
        <w:t>синергетикалық</w:t>
      </w:r>
      <w:proofErr w:type="spellEnd"/>
      <w:r w:rsidRPr="00B27063">
        <w:rPr>
          <w:rFonts w:ascii="Times New Roman" w:hAnsi="Times New Roman" w:cs="Times New Roman"/>
          <w:sz w:val="28"/>
          <w:szCs w:val="28"/>
          <w:lang w:val="kk-KZ"/>
        </w:rPr>
        <w:t xml:space="preserve"> тәсілге сүйеніп пайымдаймыз. </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Қазіргі заманауи дағдылар, өмірлік қажеттіліктер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педагог маманның басқарушылық құзыреттілігі гуманизмге негізделген құндылықты бағдармен </w:t>
      </w:r>
      <w:proofErr w:type="spellStart"/>
      <w:r w:rsidRPr="00B27063">
        <w:rPr>
          <w:rFonts w:ascii="Times New Roman" w:hAnsi="Times New Roman" w:cs="Times New Roman"/>
          <w:sz w:val="28"/>
          <w:szCs w:val="28"/>
          <w:lang w:val="kk-KZ"/>
        </w:rPr>
        <w:t>өрімделіп</w:t>
      </w:r>
      <w:proofErr w:type="spellEnd"/>
      <w:r w:rsidRPr="00B27063">
        <w:rPr>
          <w:rFonts w:ascii="Times New Roman" w:hAnsi="Times New Roman" w:cs="Times New Roman"/>
          <w:sz w:val="28"/>
          <w:szCs w:val="28"/>
          <w:lang w:val="kk-KZ"/>
        </w:rPr>
        <w:t>, адам бойындағы ізгі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қасиеттерді іздеу, табу, олардың әрі қарай дамуына барынша қолдау көрсету оның өзін - өзі жүзеге асыру, өзінің тұлға ретіндегі болмысын түйсінуін қамтамасыз ететіндігін байқатады.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Сондай құндылықтардың бірі-адам өмірі және уақыттың бірлігі болса,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мұны </w:t>
      </w:r>
      <w:r w:rsidRPr="00B27063">
        <w:rPr>
          <w:rFonts w:ascii="Times New Roman" w:eastAsiaTheme="minorEastAsia" w:hAnsi="Times New Roman" w:cs="Times New Roman"/>
          <w:bCs/>
          <w:iCs/>
          <w:sz w:val="28"/>
          <w:szCs w:val="28"/>
          <w:lang w:val="kk-KZ"/>
        </w:rPr>
        <w:t>ойшыл Абайдың «өзіңе сен, өзіңді алып шығар, ақылың мен еңбегің екі жақтап» деген пайымдауынан көреміз. Кемеңгер ақынның</w:t>
      </w:r>
      <w:r w:rsidRPr="00B27063">
        <w:rPr>
          <w:rFonts w:ascii="Times New Roman" w:eastAsiaTheme="minorEastAsia" w:hAnsi="Times New Roman" w:cs="Times New Roman"/>
          <w:b/>
          <w:bCs/>
          <w:iCs/>
          <w:sz w:val="28"/>
          <w:szCs w:val="28"/>
          <w:lang w:val="kk-KZ"/>
        </w:rPr>
        <w:t xml:space="preserve"> «</w:t>
      </w:r>
      <w:r w:rsidRPr="00B27063">
        <w:rPr>
          <w:rFonts w:ascii="Times New Roman" w:hAnsi="Times New Roman" w:cs="Times New Roman"/>
          <w:noProof/>
          <w:color w:val="000000"/>
          <w:sz w:val="28"/>
          <w:szCs w:val="28"/>
          <w:lang w:val="kk-KZ"/>
        </w:rPr>
        <w:t>Он бесінші» сөзінде</w:t>
      </w:r>
      <w:r w:rsidR="008D601A" w:rsidRPr="00B27063">
        <w:rPr>
          <w:rFonts w:ascii="Times New Roman" w:hAnsi="Times New Roman" w:cs="Times New Roman"/>
          <w:noProof/>
          <w:color w:val="000000"/>
          <w:sz w:val="28"/>
          <w:szCs w:val="28"/>
          <w:lang w:val="kk-KZ"/>
        </w:rPr>
        <w:t xml:space="preserve"> </w:t>
      </w:r>
      <w:r w:rsidRPr="00B27063">
        <w:rPr>
          <w:rFonts w:ascii="Times New Roman" w:hAnsi="Times New Roman" w:cs="Times New Roman"/>
          <w:noProof/>
          <w:color w:val="000000"/>
          <w:sz w:val="28"/>
          <w:szCs w:val="28"/>
          <w:lang w:val="kk-KZ"/>
        </w:rPr>
        <w:t>: «Адам ата-анадан туғанда есті болмайды: естіп, көріп, ұстап, татып білсе, дүниедегі жақсы жаманды таниды. Сондықтан білгені, көргені көп адам есті болады. ...Егер де есті кісілердің қатарында болғың келсе, күнінде бір рет, болмаса жұмасында бір рет, ең болмаса, айына бір рет қалай өмір сүріп жатқандығың женінде өзіңнен өзің есеп ал! Сен өзіңнің білім алуың үшін, бұл дүние немесе о дүниедегі өмірің үшін қандай да бір пайдалы іс аткардың ба, кейін өкініп қалмайсың ба?» - деп ақыл айтуын өзін-өзі дамытуға деген түрткі және қазіргі маманға қажетті тайм менеджменттік</w:t>
      </w:r>
      <w:r w:rsidR="00DF6B00" w:rsidRPr="00B27063">
        <w:rPr>
          <w:rFonts w:ascii="Times New Roman" w:hAnsi="Times New Roman" w:cs="Times New Roman"/>
          <w:noProof/>
          <w:color w:val="000000"/>
          <w:sz w:val="28"/>
          <w:szCs w:val="28"/>
          <w:lang w:val="kk-KZ"/>
        </w:rPr>
        <w:t xml:space="preserve"> </w:t>
      </w:r>
      <w:r w:rsidRPr="00B27063">
        <w:rPr>
          <w:rFonts w:ascii="Times New Roman" w:hAnsi="Times New Roman" w:cs="Times New Roman"/>
          <w:noProof/>
          <w:color w:val="000000"/>
          <w:sz w:val="28"/>
          <w:szCs w:val="28"/>
          <w:lang w:val="kk-KZ"/>
        </w:rPr>
        <w:t>өнеге деп білеміз</w:t>
      </w:r>
      <w:r w:rsidR="002C63DB" w:rsidRPr="00B27063">
        <w:rPr>
          <w:rFonts w:ascii="Times New Roman" w:hAnsi="Times New Roman" w:cs="Times New Roman"/>
          <w:noProof/>
          <w:color w:val="000000"/>
          <w:sz w:val="28"/>
          <w:szCs w:val="28"/>
          <w:lang w:val="kk-KZ"/>
        </w:rPr>
        <w:t xml:space="preserve"> </w:t>
      </w:r>
      <w:r w:rsidR="002C63DB" w:rsidRPr="00B27063">
        <w:rPr>
          <w:rFonts w:ascii="Times New Roman" w:hAnsi="Times New Roman" w:cs="Times New Roman"/>
          <w:noProof/>
          <w:color w:val="000000"/>
          <w:sz w:val="28"/>
          <w:szCs w:val="28"/>
          <w:lang w:val="kk-KZ"/>
        </w:rPr>
        <w:fldChar w:fldCharType="begin"/>
      </w:r>
      <w:r w:rsidR="008C75B6" w:rsidRPr="00B27063">
        <w:rPr>
          <w:rFonts w:ascii="Times New Roman" w:hAnsi="Times New Roman" w:cs="Times New Roman"/>
          <w:noProof/>
          <w:color w:val="000000"/>
          <w:sz w:val="28"/>
          <w:szCs w:val="28"/>
          <w:lang w:val="kk-KZ"/>
        </w:rPr>
        <w:instrText xml:space="preserve"> ADDIN ZOTERO_ITEM CSL_CITATION {"citationID":"1th5zk3b","properties":{"formattedCitation":"[119]","plainCitation":"[119]","noteIndex":0},"citationItems":[{"id":493,"uris":["http://zotero.org/users/7434404/items/2QTXCACB"],"itemData":{"id":493,"type":"book","event-place":"Алматы","number-of-pages":"120","publisher":"Самға","publisher-place":"Алматы","title":"Қара сөздер","author":[{"family":"Құнанбайұлы","given":"А."}],"issued":{"date-parts":[["2023"]]}}}],"schema":"https://github.com/citation-style-language/schema/raw/master/csl-citation.json"} </w:instrText>
      </w:r>
      <w:r w:rsidR="002C63DB" w:rsidRPr="00B27063">
        <w:rPr>
          <w:rFonts w:ascii="Times New Roman" w:hAnsi="Times New Roman" w:cs="Times New Roman"/>
          <w:noProof/>
          <w:color w:val="000000"/>
          <w:sz w:val="28"/>
          <w:szCs w:val="28"/>
          <w:lang w:val="kk-KZ"/>
        </w:rPr>
        <w:fldChar w:fldCharType="separate"/>
      </w:r>
      <w:r w:rsidR="008C75B6" w:rsidRPr="00B27063">
        <w:rPr>
          <w:rFonts w:ascii="Times New Roman" w:hAnsi="Times New Roman" w:cs="Times New Roman"/>
          <w:noProof/>
          <w:color w:val="000000"/>
          <w:sz w:val="28"/>
          <w:szCs w:val="28"/>
          <w:lang w:val="kk-KZ"/>
        </w:rPr>
        <w:t>[119]</w:t>
      </w:r>
      <w:r w:rsidR="002C63DB" w:rsidRPr="00B27063">
        <w:rPr>
          <w:rFonts w:ascii="Times New Roman" w:hAnsi="Times New Roman" w:cs="Times New Roman"/>
          <w:noProof/>
          <w:color w:val="000000"/>
          <w:sz w:val="28"/>
          <w:szCs w:val="28"/>
          <w:lang w:val="kk-KZ"/>
        </w:rPr>
        <w:fldChar w:fldCharType="end"/>
      </w:r>
      <w:r w:rsidR="002C63DB" w:rsidRPr="00B27063">
        <w:rPr>
          <w:rFonts w:ascii="Times New Roman" w:hAnsi="Times New Roman" w:cs="Times New Roman"/>
          <w:sz w:val="28"/>
          <w:szCs w:val="28"/>
          <w:lang w:val="kk-KZ"/>
        </w:rPr>
        <w:t xml:space="preserve">. </w:t>
      </w:r>
    </w:p>
    <w:p w:rsidR="00885D49" w:rsidRPr="00B27063" w:rsidRDefault="00885D49" w:rsidP="008F1FBE">
      <w:pPr>
        <w:spacing w:after="0" w:line="240" w:lineRule="auto"/>
        <w:ind w:firstLine="709"/>
        <w:jc w:val="both"/>
        <w:rPr>
          <w:rFonts w:ascii="Times New Roman" w:eastAsia="JILVL+TimesNewRomanPSMT" w:hAnsi="Times New Roman" w:cs="Times New Roman"/>
          <w:bCs/>
          <w:color w:val="000000"/>
          <w:sz w:val="28"/>
          <w:szCs w:val="28"/>
          <w:lang w:val="kk-KZ"/>
        </w:rPr>
      </w:pPr>
      <w:r w:rsidRPr="00B27063">
        <w:rPr>
          <w:rFonts w:ascii="Times New Roman" w:hAnsi="Times New Roman" w:cs="Times New Roman"/>
          <w:noProof/>
          <w:color w:val="000000"/>
          <w:sz w:val="28"/>
          <w:szCs w:val="28"/>
          <w:lang w:val="kk-KZ"/>
        </w:rPr>
        <w:t>Тұлғаның өзін-өзі дамытуы оның өмірлік бағытын, идеалдары мен қажеттіліктерін қанағаттандыратын ішкі түрткілердің</w:t>
      </w:r>
      <w:r w:rsidR="00DF6B00" w:rsidRPr="00B27063">
        <w:rPr>
          <w:rFonts w:ascii="Times New Roman" w:hAnsi="Times New Roman" w:cs="Times New Roman"/>
          <w:noProof/>
          <w:color w:val="000000"/>
          <w:sz w:val="28"/>
          <w:szCs w:val="28"/>
          <w:lang w:val="kk-KZ"/>
        </w:rPr>
        <w:t xml:space="preserve"> </w:t>
      </w:r>
      <w:r w:rsidRPr="00B27063">
        <w:rPr>
          <w:rFonts w:ascii="Times New Roman" w:hAnsi="Times New Roman" w:cs="Times New Roman"/>
          <w:noProof/>
          <w:color w:val="000000"/>
          <w:sz w:val="28"/>
          <w:szCs w:val="28"/>
          <w:lang w:val="kk-KZ"/>
        </w:rPr>
        <w:t>іс-әрекеттік сипатында көрініс тауып, өзін-өзі жүзеге асыруға және оның бойындағы басқарушылық құзыреттіліктерді дамытуға</w:t>
      </w:r>
      <w:r w:rsidR="00DF6B00" w:rsidRPr="00B27063">
        <w:rPr>
          <w:rFonts w:ascii="Times New Roman" w:hAnsi="Times New Roman" w:cs="Times New Roman"/>
          <w:noProof/>
          <w:color w:val="000000"/>
          <w:sz w:val="28"/>
          <w:szCs w:val="28"/>
          <w:lang w:val="kk-KZ"/>
        </w:rPr>
        <w:t xml:space="preserve"> </w:t>
      </w:r>
      <w:r w:rsidRPr="00B27063">
        <w:rPr>
          <w:rFonts w:ascii="Times New Roman" w:hAnsi="Times New Roman" w:cs="Times New Roman"/>
          <w:noProof/>
          <w:color w:val="000000"/>
          <w:sz w:val="28"/>
          <w:szCs w:val="28"/>
          <w:lang w:val="kk-KZ"/>
        </w:rPr>
        <w:t>мүмкіндік береді. Осыған орай,</w:t>
      </w:r>
      <w:r w:rsidR="00DF6B00" w:rsidRPr="00B27063">
        <w:rPr>
          <w:rFonts w:ascii="Times New Roman" w:hAnsi="Times New Roman" w:cs="Times New Roman"/>
          <w:noProof/>
          <w:color w:val="000000"/>
          <w:sz w:val="28"/>
          <w:szCs w:val="28"/>
          <w:lang w:val="kk-KZ"/>
        </w:rPr>
        <w:t xml:space="preserve"> </w:t>
      </w:r>
      <w:r w:rsidRPr="00B27063">
        <w:rPr>
          <w:rFonts w:ascii="Times New Roman" w:eastAsia="JILVL+TimesNewRomanPSMT" w:hAnsi="Times New Roman" w:cs="Times New Roman"/>
          <w:bCs/>
          <w:color w:val="000000"/>
          <w:sz w:val="28"/>
          <w:szCs w:val="28"/>
          <w:lang w:val="kk-KZ"/>
        </w:rPr>
        <w:t>жоғары</w:t>
      </w:r>
      <w:r w:rsidR="00DF6B00" w:rsidRPr="00B27063">
        <w:rPr>
          <w:rFonts w:ascii="Times New Roman" w:eastAsia="JILVL+TimesNewRomanPSMT" w:hAnsi="Times New Roman" w:cs="Times New Roman"/>
          <w:bCs/>
          <w:color w:val="000000"/>
          <w:sz w:val="28"/>
          <w:szCs w:val="28"/>
          <w:lang w:val="kk-KZ"/>
        </w:rPr>
        <w:t xml:space="preserve"> </w:t>
      </w:r>
      <w:r w:rsidRPr="00B27063">
        <w:rPr>
          <w:rFonts w:ascii="Times New Roman" w:eastAsia="JILVL+TimesNewRomanPSMT" w:hAnsi="Times New Roman" w:cs="Times New Roman"/>
          <w:bCs/>
          <w:color w:val="000000"/>
          <w:sz w:val="28"/>
          <w:szCs w:val="28"/>
          <w:lang w:val="kk-KZ"/>
        </w:rPr>
        <w:t>білім беру жүйесіндегі</w:t>
      </w:r>
      <w:r w:rsidR="00DF6B00" w:rsidRPr="00B27063">
        <w:rPr>
          <w:rFonts w:ascii="Times New Roman" w:eastAsia="JILVL+TimesNewRomanPSMT" w:hAnsi="Times New Roman" w:cs="Times New Roman"/>
          <w:bCs/>
          <w:color w:val="000000"/>
          <w:sz w:val="28"/>
          <w:szCs w:val="28"/>
          <w:lang w:val="kk-KZ"/>
        </w:rPr>
        <w:t xml:space="preserve"> </w:t>
      </w:r>
      <w:r w:rsidRPr="00B27063">
        <w:rPr>
          <w:rFonts w:ascii="Times New Roman" w:eastAsia="JILVL+TimesNewRomanPSMT" w:hAnsi="Times New Roman" w:cs="Times New Roman"/>
          <w:bCs/>
          <w:color w:val="000000"/>
          <w:sz w:val="28"/>
          <w:szCs w:val="28"/>
          <w:lang w:val="kk-KZ"/>
        </w:rPr>
        <w:t>білімдік, оқу-танымдық,</w:t>
      </w:r>
      <w:r w:rsidR="00DF6B00" w:rsidRPr="00B27063">
        <w:rPr>
          <w:rFonts w:ascii="Times New Roman" w:eastAsia="JILVL+TimesNewRomanPSMT" w:hAnsi="Times New Roman" w:cs="Times New Roman"/>
          <w:bCs/>
          <w:color w:val="000000"/>
          <w:sz w:val="28"/>
          <w:szCs w:val="28"/>
          <w:lang w:val="kk-KZ"/>
        </w:rPr>
        <w:t xml:space="preserve"> </w:t>
      </w:r>
      <w:r w:rsidRPr="00B27063">
        <w:rPr>
          <w:rFonts w:ascii="Times New Roman" w:eastAsia="JILVL+TimesNewRomanPSMT" w:hAnsi="Times New Roman" w:cs="Times New Roman"/>
          <w:bCs/>
          <w:color w:val="000000"/>
          <w:sz w:val="28"/>
          <w:szCs w:val="28"/>
          <w:lang w:val="kk-KZ"/>
        </w:rPr>
        <w:t>кәсіби сапалық</w:t>
      </w:r>
      <w:r w:rsidR="005D6C45" w:rsidRPr="00B27063">
        <w:rPr>
          <w:rFonts w:ascii="Times New Roman" w:eastAsia="JILVL+TimesNewRomanPSMT" w:hAnsi="Times New Roman" w:cs="Times New Roman"/>
          <w:bCs/>
          <w:color w:val="000000"/>
          <w:sz w:val="28"/>
          <w:szCs w:val="28"/>
          <w:lang w:val="kk-KZ"/>
        </w:rPr>
        <w:t xml:space="preserve"> </w:t>
      </w:r>
      <w:r w:rsidRPr="00B27063">
        <w:rPr>
          <w:rFonts w:ascii="Times New Roman" w:eastAsia="JILVL+TimesNewRomanPSMT" w:hAnsi="Times New Roman" w:cs="Times New Roman"/>
          <w:bCs/>
          <w:color w:val="000000"/>
          <w:sz w:val="28"/>
          <w:szCs w:val="28"/>
          <w:lang w:val="kk-KZ"/>
        </w:rPr>
        <w:t xml:space="preserve">және басқару жүйесіндегі жалпы іскерлік </w:t>
      </w:r>
      <w:proofErr w:type="spellStart"/>
      <w:r w:rsidRPr="00B27063">
        <w:rPr>
          <w:rFonts w:ascii="Times New Roman" w:eastAsia="JILVL+TimesNewRomanPSMT" w:hAnsi="Times New Roman" w:cs="Times New Roman"/>
          <w:bCs/>
          <w:color w:val="000000"/>
          <w:sz w:val="28"/>
          <w:szCs w:val="28"/>
          <w:lang w:val="kk-KZ"/>
        </w:rPr>
        <w:t>құзыреттіліктерді</w:t>
      </w:r>
      <w:proofErr w:type="spellEnd"/>
      <w:r w:rsidRPr="00B27063">
        <w:rPr>
          <w:rFonts w:ascii="Times New Roman" w:eastAsia="JILVL+TimesNewRomanPSMT" w:hAnsi="Times New Roman" w:cs="Times New Roman"/>
          <w:bCs/>
          <w:color w:val="000000"/>
          <w:sz w:val="28"/>
          <w:szCs w:val="28"/>
          <w:lang w:val="kk-KZ"/>
        </w:rPr>
        <w:t xml:space="preserve"> басшылыққа ала отырып, біз</w:t>
      </w:r>
      <w:r w:rsidR="00DF6B00" w:rsidRPr="00B27063">
        <w:rPr>
          <w:rFonts w:ascii="Times New Roman" w:eastAsia="JILVL+TimesNewRomanPSMT" w:hAnsi="Times New Roman" w:cs="Times New Roman"/>
          <w:bCs/>
          <w:color w:val="000000"/>
          <w:sz w:val="28"/>
          <w:szCs w:val="28"/>
          <w:lang w:val="kk-KZ"/>
        </w:rPr>
        <w:t xml:space="preserve"> </w:t>
      </w:r>
      <w:r w:rsidRPr="00B27063">
        <w:rPr>
          <w:rFonts w:ascii="Times New Roman" w:eastAsia="JILVL+TimesNewRomanPSMT" w:hAnsi="Times New Roman" w:cs="Times New Roman"/>
          <w:bCs/>
          <w:color w:val="000000"/>
          <w:sz w:val="28"/>
          <w:szCs w:val="28"/>
          <w:lang w:val="kk-KZ"/>
        </w:rPr>
        <w:t>зерттеу жұмысында функционалдық тұрғыда</w:t>
      </w:r>
      <w:r w:rsidR="005D6C45" w:rsidRPr="00B27063">
        <w:rPr>
          <w:rFonts w:ascii="Times New Roman" w:eastAsia="JILVL+TimesNewRomanPSMT" w:hAnsi="Times New Roman" w:cs="Times New Roman"/>
          <w:bCs/>
          <w:color w:val="000000"/>
          <w:sz w:val="28"/>
          <w:szCs w:val="28"/>
          <w:lang w:val="kk-KZ"/>
        </w:rPr>
        <w:t xml:space="preserve"> </w:t>
      </w:r>
      <w:r w:rsidRPr="00B27063">
        <w:rPr>
          <w:rFonts w:ascii="Times New Roman" w:eastAsia="JILVL+TimesNewRomanPSMT" w:hAnsi="Times New Roman" w:cs="Times New Roman"/>
          <w:bCs/>
          <w:color w:val="000000"/>
          <w:sz w:val="28"/>
          <w:szCs w:val="28"/>
          <w:lang w:val="kk-KZ"/>
        </w:rPr>
        <w:t>болашақ педагогтың басқарушылық</w:t>
      </w:r>
      <w:r w:rsidRPr="00B27063">
        <w:rPr>
          <w:rFonts w:ascii="Times New Roman" w:eastAsia="JILVL+TimesNewRomanPSMT" w:hAnsi="Times New Roman" w:cs="Times New Roman"/>
          <w:b/>
          <w:bCs/>
          <w:color w:val="000000"/>
          <w:sz w:val="28"/>
          <w:szCs w:val="28"/>
          <w:lang w:val="kk-KZ"/>
        </w:rPr>
        <w:t xml:space="preserve"> </w:t>
      </w:r>
      <w:r w:rsidRPr="00B27063">
        <w:rPr>
          <w:rFonts w:ascii="Times New Roman" w:eastAsia="JILVL+TimesNewRomanPSMT" w:hAnsi="Times New Roman" w:cs="Times New Roman"/>
          <w:bCs/>
          <w:color w:val="000000"/>
          <w:sz w:val="28"/>
          <w:szCs w:val="28"/>
          <w:lang w:val="kk-KZ"/>
        </w:rPr>
        <w:t>құзыреттіліктерін қалыптастырудың психологиялық-педагогикалық аспектілерін анықтауға тырыстық.</w:t>
      </w:r>
      <w:r w:rsidR="00DF6B00" w:rsidRPr="00B27063">
        <w:rPr>
          <w:rFonts w:ascii="Times New Roman" w:eastAsia="JILVL+TimesNewRomanPSMT" w:hAnsi="Times New Roman" w:cs="Times New Roman"/>
          <w:bCs/>
          <w:color w:val="000000"/>
          <w:sz w:val="28"/>
          <w:szCs w:val="28"/>
          <w:lang w:val="kk-KZ"/>
        </w:rPr>
        <w:t xml:space="preserve"> </w:t>
      </w:r>
      <w:r w:rsidRPr="00B27063">
        <w:rPr>
          <w:rFonts w:ascii="Times New Roman" w:eastAsia="JILVL+TimesNewRomanPSMT" w:hAnsi="Times New Roman" w:cs="Times New Roman"/>
          <w:bCs/>
          <w:color w:val="000000"/>
          <w:sz w:val="28"/>
          <w:szCs w:val="28"/>
          <w:lang w:val="kk-KZ"/>
        </w:rPr>
        <w:t>Сондықтан бұл бөлімде педагогтің</w:t>
      </w:r>
      <w:r w:rsidR="00DF6B00" w:rsidRPr="00B27063">
        <w:rPr>
          <w:rFonts w:ascii="Times New Roman" w:eastAsia="JILVL+TimesNewRomanPSMT" w:hAnsi="Times New Roman" w:cs="Times New Roman"/>
          <w:bCs/>
          <w:color w:val="000000"/>
          <w:sz w:val="28"/>
          <w:szCs w:val="28"/>
          <w:lang w:val="kk-KZ"/>
        </w:rPr>
        <w:t xml:space="preserve"> </w:t>
      </w:r>
      <w:r w:rsidRPr="00B27063">
        <w:rPr>
          <w:rFonts w:ascii="Times New Roman" w:eastAsia="JILVL+TimesNewRomanPSMT" w:hAnsi="Times New Roman" w:cs="Times New Roman"/>
          <w:bCs/>
          <w:color w:val="000000"/>
          <w:sz w:val="28"/>
          <w:szCs w:val="28"/>
          <w:lang w:val="kk-KZ"/>
        </w:rPr>
        <w:t>басқарушылық құзыреттілігін</w:t>
      </w:r>
      <w:r w:rsidR="005D6C45" w:rsidRPr="00B27063">
        <w:rPr>
          <w:rFonts w:ascii="Times New Roman" w:eastAsia="JILVL+TimesNewRomanPSMT" w:hAnsi="Times New Roman" w:cs="Times New Roman"/>
          <w:bCs/>
          <w:color w:val="000000"/>
          <w:sz w:val="28"/>
          <w:szCs w:val="28"/>
          <w:lang w:val="kk-KZ"/>
        </w:rPr>
        <w:t xml:space="preserve"> </w:t>
      </w:r>
      <w:r w:rsidRPr="00B27063">
        <w:rPr>
          <w:rFonts w:ascii="Times New Roman" w:eastAsia="JILVL+TimesNewRomanPSMT" w:hAnsi="Times New Roman" w:cs="Times New Roman"/>
          <w:bCs/>
          <w:color w:val="000000"/>
          <w:sz w:val="28"/>
          <w:szCs w:val="28"/>
          <w:lang w:val="kk-KZ"/>
        </w:rPr>
        <w:t>басқарушылық әрекетке тірек болатын «құзырет»,</w:t>
      </w:r>
      <w:r w:rsidR="00DF6B00" w:rsidRPr="00B27063">
        <w:rPr>
          <w:rFonts w:ascii="Times New Roman" w:eastAsia="JILVL+TimesNewRomanPSMT" w:hAnsi="Times New Roman" w:cs="Times New Roman"/>
          <w:bCs/>
          <w:color w:val="000000"/>
          <w:sz w:val="28"/>
          <w:szCs w:val="28"/>
          <w:lang w:val="kk-KZ"/>
        </w:rPr>
        <w:t xml:space="preserve"> </w:t>
      </w:r>
      <w:r w:rsidRPr="00B27063">
        <w:rPr>
          <w:rFonts w:ascii="Times New Roman" w:eastAsia="JILVL+TimesNewRomanPSMT" w:hAnsi="Times New Roman" w:cs="Times New Roman"/>
          <w:bCs/>
          <w:color w:val="000000"/>
          <w:sz w:val="28"/>
          <w:szCs w:val="28"/>
          <w:lang w:val="kk-KZ"/>
        </w:rPr>
        <w:t>«құзыреттілік» және «құзыреттілік тәсіл» ұғымдарының</w:t>
      </w:r>
      <w:r w:rsidR="00DF6B00" w:rsidRPr="00B27063">
        <w:rPr>
          <w:rFonts w:ascii="Times New Roman" w:eastAsia="JILVL+TimesNewRomanPSMT" w:hAnsi="Times New Roman" w:cs="Times New Roman"/>
          <w:bCs/>
          <w:color w:val="000000"/>
          <w:sz w:val="28"/>
          <w:szCs w:val="28"/>
          <w:lang w:val="kk-KZ"/>
        </w:rPr>
        <w:t xml:space="preserve"> </w:t>
      </w:r>
      <w:proofErr w:type="spellStart"/>
      <w:r w:rsidRPr="00B27063">
        <w:rPr>
          <w:rFonts w:ascii="Times New Roman" w:eastAsia="JILVL+TimesNewRomanPSMT" w:hAnsi="Times New Roman" w:cs="Times New Roman"/>
          <w:bCs/>
          <w:color w:val="000000"/>
          <w:sz w:val="28"/>
          <w:szCs w:val="28"/>
          <w:lang w:val="kk-KZ"/>
        </w:rPr>
        <w:t>синтезіндегі</w:t>
      </w:r>
      <w:proofErr w:type="spellEnd"/>
      <w:r w:rsidRPr="00B27063">
        <w:rPr>
          <w:rFonts w:ascii="Times New Roman" w:eastAsia="JILVL+TimesNewRomanPSMT" w:hAnsi="Times New Roman" w:cs="Times New Roman"/>
          <w:bCs/>
          <w:color w:val="000000"/>
          <w:sz w:val="28"/>
          <w:szCs w:val="28"/>
          <w:lang w:val="kk-KZ"/>
        </w:rPr>
        <w:t xml:space="preserve"> </w:t>
      </w:r>
      <w:r w:rsidRPr="00B27063">
        <w:rPr>
          <w:rFonts w:ascii="Times New Roman" w:eastAsia="JILVL+TimesNewRomanPSMT" w:hAnsi="Times New Roman" w:cs="Times New Roman"/>
          <w:bCs/>
          <w:color w:val="000000"/>
          <w:sz w:val="28"/>
          <w:szCs w:val="28"/>
          <w:lang w:val="kk-KZ"/>
        </w:rPr>
        <w:lastRenderedPageBreak/>
        <w:t>қабілеттіліктердің сипатымен</w:t>
      </w:r>
      <w:r w:rsidR="00DF6B00" w:rsidRPr="00B27063">
        <w:rPr>
          <w:rFonts w:ascii="Times New Roman" w:eastAsia="JILVL+TimesNewRomanPSMT" w:hAnsi="Times New Roman" w:cs="Times New Roman"/>
          <w:bCs/>
          <w:color w:val="000000"/>
          <w:sz w:val="28"/>
          <w:szCs w:val="28"/>
          <w:lang w:val="kk-KZ"/>
        </w:rPr>
        <w:t xml:space="preserve"> </w:t>
      </w:r>
      <w:r w:rsidRPr="00B27063">
        <w:rPr>
          <w:rFonts w:ascii="Times New Roman" w:eastAsia="JILVL+TimesNewRomanPSMT" w:hAnsi="Times New Roman" w:cs="Times New Roman"/>
          <w:bCs/>
          <w:color w:val="000000"/>
          <w:sz w:val="28"/>
          <w:szCs w:val="28"/>
          <w:lang w:val="kk-KZ"/>
        </w:rPr>
        <w:t>дәлелдеуді жөн көрдік. Ендеше, алдымен осы ұғымдардың ғылыми айналымдағы түсініктеріне тоқталып өтсек дейміз.</w:t>
      </w:r>
    </w:p>
    <w:p w:rsidR="00885D49" w:rsidRPr="00B27063" w:rsidRDefault="00885D49" w:rsidP="008F1FBE">
      <w:pPr>
        <w:autoSpaceDE w:val="0"/>
        <w:autoSpaceDN w:val="0"/>
        <w:adjustRightInd w:val="0"/>
        <w:spacing w:after="0" w:line="240" w:lineRule="auto"/>
        <w:ind w:firstLine="709"/>
        <w:jc w:val="both"/>
        <w:rPr>
          <w:rFonts w:ascii="Times New Roman" w:hAnsi="Times New Roman" w:cs="Times New Roman"/>
          <w:sz w:val="28"/>
          <w:szCs w:val="28"/>
          <w:lang w:val="kk-KZ"/>
        </w:rPr>
      </w:pPr>
      <w:r w:rsidRPr="00B27063">
        <w:rPr>
          <w:rFonts w:ascii="Times New Roman" w:eastAsia="KPFXC+TimesNewRomanPSMT" w:hAnsi="Times New Roman" w:cs="Times New Roman"/>
          <w:color w:val="000000"/>
          <w:sz w:val="28"/>
          <w:szCs w:val="28"/>
          <w:lang w:val="kk-KZ"/>
        </w:rPr>
        <w:t>Педагогикалық әдебиеттерде «</w:t>
      </w:r>
      <w:r w:rsidRPr="00B27063">
        <w:rPr>
          <w:rFonts w:ascii="Times New Roman" w:eastAsia="MVIBC+TimesNewRomanPSMT" w:hAnsi="Times New Roman" w:cs="Times New Roman"/>
          <w:iCs/>
          <w:color w:val="000000"/>
          <w:sz w:val="28"/>
          <w:szCs w:val="28"/>
          <w:lang w:val="kk-KZ"/>
        </w:rPr>
        <w:t>құзырет» және</w:t>
      </w:r>
      <w:r w:rsidR="00DF6B00" w:rsidRPr="00B27063">
        <w:rPr>
          <w:rFonts w:ascii="Times New Roman" w:eastAsia="MVIBC+TimesNewRomanPSMT" w:hAnsi="Times New Roman" w:cs="Times New Roman"/>
          <w:iCs/>
          <w:color w:val="000000"/>
          <w:sz w:val="28"/>
          <w:szCs w:val="28"/>
          <w:lang w:val="kk-KZ"/>
        </w:rPr>
        <w:t xml:space="preserve"> </w:t>
      </w:r>
      <w:r w:rsidRPr="00B27063">
        <w:rPr>
          <w:rFonts w:ascii="Times New Roman" w:eastAsia="MVIBC+TimesNewRomanPSMT" w:hAnsi="Times New Roman" w:cs="Times New Roman"/>
          <w:iCs/>
          <w:color w:val="000000"/>
          <w:sz w:val="28"/>
          <w:szCs w:val="28"/>
          <w:lang w:val="kk-KZ"/>
        </w:rPr>
        <w:t>«құзыреттілік»</w:t>
      </w:r>
      <w:r w:rsidRPr="00B27063">
        <w:rPr>
          <w:rFonts w:ascii="Times New Roman" w:eastAsia="MVIBC+TimesNewRomanPSMT" w:hAnsi="Times New Roman" w:cs="Times New Roman"/>
          <w:i/>
          <w:iCs/>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терминдерінің кеңінен қолданылуы білім</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алушылардың</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оқу жетістіктерінің нәтижесімен сипатталады және тұлғалық дамуындағы өзіндік жеке даралық қабілеттерінің</w:t>
      </w:r>
      <w:r w:rsidR="005D6C45"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қызметімен айқындалады.</w:t>
      </w:r>
      <w:r w:rsidR="008D601A" w:rsidRPr="00B27063">
        <w:rPr>
          <w:rFonts w:ascii="Times New Roman" w:eastAsia="KPFXC+TimesNewRomanPSMT" w:hAnsi="Times New Roman" w:cs="Times New Roman"/>
          <w:color w:val="000000"/>
          <w:sz w:val="28"/>
          <w:szCs w:val="28"/>
          <w:lang w:val="kk-KZ"/>
        </w:rPr>
        <w:t xml:space="preserve"> </w:t>
      </w:r>
      <w:r w:rsidRPr="00B27063">
        <w:rPr>
          <w:rFonts w:ascii="Times New Roman" w:hAnsi="Times New Roman" w:cs="Times New Roman"/>
          <w:sz w:val="28"/>
          <w:szCs w:val="28"/>
          <w:lang w:val="kk-KZ"/>
        </w:rPr>
        <w:t>Мағынасы жағынан латынның «</w:t>
      </w:r>
      <w:proofErr w:type="spellStart"/>
      <w:r w:rsidRPr="00B27063">
        <w:rPr>
          <w:rFonts w:ascii="Times New Roman" w:hAnsi="Times New Roman" w:cs="Times New Roman"/>
          <w:sz w:val="28"/>
          <w:szCs w:val="28"/>
          <w:lang w:val="kk-KZ"/>
        </w:rPr>
        <w:t>competentis</w:t>
      </w:r>
      <w:proofErr w:type="spellEnd"/>
      <w:r w:rsidRPr="00B27063">
        <w:rPr>
          <w:rFonts w:ascii="Times New Roman" w:hAnsi="Times New Roman" w:cs="Times New Roman"/>
          <w:sz w:val="28"/>
          <w:szCs w:val="28"/>
          <w:lang w:val="kk-KZ"/>
        </w:rPr>
        <w:t>» - «</w:t>
      </w:r>
      <w:proofErr w:type="spellStart"/>
      <w:r w:rsidRPr="00B27063">
        <w:rPr>
          <w:rFonts w:ascii="Times New Roman" w:hAnsi="Times New Roman" w:cs="Times New Roman"/>
          <w:sz w:val="28"/>
          <w:szCs w:val="28"/>
          <w:lang w:val="kk-KZ"/>
        </w:rPr>
        <w:t>бiлу</w:t>
      </w:r>
      <w:proofErr w:type="spellEnd"/>
      <w:r w:rsidRPr="00B27063">
        <w:rPr>
          <w:rFonts w:ascii="Times New Roman" w:hAnsi="Times New Roman" w:cs="Times New Roman"/>
          <w:sz w:val="28"/>
          <w:szCs w:val="28"/>
          <w:lang w:val="kk-KZ"/>
        </w:rPr>
        <w:t>», «жасай алу», «</w:t>
      </w:r>
      <w:proofErr w:type="spellStart"/>
      <w:r w:rsidRPr="00B27063">
        <w:rPr>
          <w:rFonts w:ascii="Times New Roman" w:hAnsi="Times New Roman" w:cs="Times New Roman"/>
          <w:sz w:val="28"/>
          <w:szCs w:val="28"/>
          <w:lang w:val="kk-KZ"/>
        </w:rPr>
        <w:t>дегенiне</w:t>
      </w:r>
      <w:proofErr w:type="spellEnd"/>
      <w:r w:rsidRPr="00B27063">
        <w:rPr>
          <w:rFonts w:ascii="Times New Roman" w:hAnsi="Times New Roman" w:cs="Times New Roman"/>
          <w:sz w:val="28"/>
          <w:szCs w:val="28"/>
          <w:lang w:val="kk-KZ"/>
        </w:rPr>
        <w:t xml:space="preserve"> жету», ағылшын </w:t>
      </w:r>
      <w:proofErr w:type="spellStart"/>
      <w:r w:rsidRPr="00B27063">
        <w:rPr>
          <w:rFonts w:ascii="Times New Roman" w:hAnsi="Times New Roman" w:cs="Times New Roman"/>
          <w:sz w:val="28"/>
          <w:szCs w:val="28"/>
          <w:lang w:val="kk-KZ"/>
        </w:rPr>
        <w:t>тiлiнде</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қабiлеттi</w:t>
      </w:r>
      <w:proofErr w:type="spellEnd"/>
      <w:r w:rsidRPr="00B27063">
        <w:rPr>
          <w:rFonts w:ascii="Times New Roman" w:hAnsi="Times New Roman" w:cs="Times New Roman"/>
          <w:sz w:val="28"/>
          <w:szCs w:val="28"/>
          <w:lang w:val="kk-KZ"/>
        </w:rPr>
        <w:t>», «</w:t>
      </w:r>
      <w:proofErr w:type="spellStart"/>
      <w:r w:rsidRPr="00B27063">
        <w:rPr>
          <w:rFonts w:ascii="Times New Roman" w:hAnsi="Times New Roman" w:cs="Times New Roman"/>
          <w:sz w:val="28"/>
          <w:szCs w:val="28"/>
          <w:lang w:val="kk-KZ"/>
        </w:rPr>
        <w:t>жетiк</w:t>
      </w:r>
      <w:proofErr w:type="spellEnd"/>
      <w:r w:rsidRPr="00B27063">
        <w:rPr>
          <w:rFonts w:ascii="Times New Roman" w:hAnsi="Times New Roman" w:cs="Times New Roman"/>
          <w:sz w:val="28"/>
          <w:szCs w:val="28"/>
          <w:lang w:val="kk-KZ"/>
        </w:rPr>
        <w:t>» деген ұғымдарға саятын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құзыреттілік термині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бүгін пайда болған жоқ. Бұл ұғым сонау ықылым замандардағы ежелгі дәуірден бастап</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қолданылып, қабілет пен іскерлік ара-қатынасында әр дәуірде әртүрлі атауларды иеленіп келеді.</w:t>
      </w:r>
      <w:r w:rsidR="006129BC"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Өткен ғасыр педагогикасында білім, білік, дағдылардың сипатын ашатын мағынаны берсе, қазір бұл терминге ғалымдар әр қырынан қарап,</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түрлі анықтамалар беруде. Сайып келгенде, біздің зерттеу жұмысымыздың нысаны болып отырған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басқарушылық құзыреттілік мәселесі адам б</w:t>
      </w:r>
      <w:r w:rsidR="008D601A" w:rsidRPr="00B27063">
        <w:rPr>
          <w:rFonts w:ascii="Times New Roman" w:hAnsi="Times New Roman" w:cs="Times New Roman"/>
          <w:sz w:val="28"/>
          <w:szCs w:val="28"/>
          <w:lang w:val="kk-KZ"/>
        </w:rPr>
        <w:t>о</w:t>
      </w:r>
      <w:r w:rsidRPr="00B27063">
        <w:rPr>
          <w:rFonts w:ascii="Times New Roman" w:hAnsi="Times New Roman" w:cs="Times New Roman"/>
          <w:sz w:val="28"/>
          <w:szCs w:val="28"/>
          <w:lang w:val="kk-KZ"/>
        </w:rPr>
        <w:t xml:space="preserve">йындағы барлық тұлғалық </w:t>
      </w:r>
      <w:proofErr w:type="spellStart"/>
      <w:r w:rsidRPr="00B27063">
        <w:rPr>
          <w:rFonts w:ascii="Times New Roman" w:hAnsi="Times New Roman" w:cs="Times New Roman"/>
          <w:sz w:val="28"/>
          <w:szCs w:val="28"/>
          <w:lang w:val="kk-KZ"/>
        </w:rPr>
        <w:t>құзыретттіліктердің</w:t>
      </w:r>
      <w:proofErr w:type="spellEnd"/>
      <w:r w:rsidRPr="00B27063">
        <w:rPr>
          <w:rFonts w:ascii="Times New Roman" w:hAnsi="Times New Roman" w:cs="Times New Roman"/>
          <w:sz w:val="28"/>
          <w:szCs w:val="28"/>
          <w:lang w:val="kk-KZ"/>
        </w:rPr>
        <w:t xml:space="preserve"> жиынтығымен ерекшеленеді. Өйткені,</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 үшін әлбетте әмбебап маман болу қажет. Ендеше дара тұлғаның бойындағы өзара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байланысып</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қиюласқан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w:t>
      </w:r>
      <w:proofErr w:type="spellStart"/>
      <w:r w:rsidRPr="00B27063">
        <w:rPr>
          <w:rFonts w:ascii="Times New Roman" w:hAnsi="Times New Roman" w:cs="Times New Roman"/>
          <w:sz w:val="28"/>
          <w:szCs w:val="28"/>
          <w:lang w:val="kk-KZ"/>
        </w:rPr>
        <w:t>бiлiм</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бiлiк</w:t>
      </w:r>
      <w:proofErr w:type="spellEnd"/>
      <w:r w:rsidRPr="00B27063">
        <w:rPr>
          <w:rFonts w:ascii="Times New Roman" w:hAnsi="Times New Roman" w:cs="Times New Roman"/>
          <w:sz w:val="28"/>
          <w:szCs w:val="28"/>
          <w:lang w:val="kk-KZ"/>
        </w:rPr>
        <w:t xml:space="preserve">, дағды, </w:t>
      </w:r>
      <w:proofErr w:type="spellStart"/>
      <w:r w:rsidRPr="00B27063">
        <w:rPr>
          <w:rFonts w:ascii="Times New Roman" w:hAnsi="Times New Roman" w:cs="Times New Roman"/>
          <w:sz w:val="28"/>
          <w:szCs w:val="28"/>
          <w:lang w:val="kk-KZ"/>
        </w:rPr>
        <w:t>iскерлiк</w:t>
      </w:r>
      <w:proofErr w:type="spellEnd"/>
      <w:r w:rsidRPr="00B27063">
        <w:rPr>
          <w:rFonts w:ascii="Times New Roman" w:hAnsi="Times New Roman" w:cs="Times New Roman"/>
          <w:sz w:val="28"/>
          <w:szCs w:val="28"/>
          <w:lang w:val="kk-KZ"/>
        </w:rPr>
        <w:t>, көшбасшылық, адамгершілік, іс-әрекеттік және т.б) сапалардың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тоғысуындағы қабілеттіліктердің көп </w:t>
      </w:r>
      <w:proofErr w:type="spellStart"/>
      <w:r w:rsidRPr="00B27063">
        <w:rPr>
          <w:rFonts w:ascii="Times New Roman" w:hAnsi="Times New Roman" w:cs="Times New Roman"/>
          <w:sz w:val="28"/>
          <w:szCs w:val="28"/>
          <w:lang w:val="kk-KZ"/>
        </w:rPr>
        <w:t>аспектiлiгі</w:t>
      </w:r>
      <w:proofErr w:type="spellEnd"/>
      <w:r w:rsidRPr="00B27063">
        <w:rPr>
          <w:rFonts w:ascii="Times New Roman" w:hAnsi="Times New Roman" w:cs="Times New Roman"/>
          <w:sz w:val="28"/>
          <w:szCs w:val="28"/>
          <w:lang w:val="kk-KZ"/>
        </w:rPr>
        <w:t xml:space="preserve"> білімді немесе белгілі бір әрекетті игеру мақсатындағы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нақты бір салада ерекше байқалады. Сөйтіп </w:t>
      </w:r>
      <w:proofErr w:type="spellStart"/>
      <w:r w:rsidRPr="00B27063">
        <w:rPr>
          <w:rFonts w:ascii="Times New Roman" w:hAnsi="Times New Roman" w:cs="Times New Roman"/>
          <w:sz w:val="28"/>
          <w:szCs w:val="28"/>
          <w:lang w:val="kk-KZ"/>
        </w:rPr>
        <w:t>құзыреттіліктердің</w:t>
      </w:r>
      <w:proofErr w:type="spellEnd"/>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сипатына қарай олардың қызметі айқындалады.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Бұл ойымызды А.К.</w:t>
      </w:r>
      <w:r w:rsidR="001836D7">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Маркованың</w:t>
      </w:r>
      <w:proofErr w:type="spellEnd"/>
      <w:r w:rsidRPr="00B27063">
        <w:rPr>
          <w:rFonts w:ascii="Times New Roman" w:hAnsi="Times New Roman" w:cs="Times New Roman"/>
          <w:sz w:val="28"/>
          <w:szCs w:val="28"/>
          <w:lang w:val="kk-KZ"/>
        </w:rPr>
        <w:t xml:space="preserve"> «құзырет – мамандықтың талаптарының </w:t>
      </w:r>
      <w:proofErr w:type="spellStart"/>
      <w:r w:rsidRPr="00B27063">
        <w:rPr>
          <w:rFonts w:ascii="Times New Roman" w:hAnsi="Times New Roman" w:cs="Times New Roman"/>
          <w:sz w:val="28"/>
          <w:szCs w:val="28"/>
          <w:lang w:val="kk-KZ"/>
        </w:rPr>
        <w:t>деңгейiне</w:t>
      </w:r>
      <w:proofErr w:type="spellEnd"/>
      <w:r w:rsidRPr="00B27063">
        <w:rPr>
          <w:rFonts w:ascii="Times New Roman" w:hAnsi="Times New Roman" w:cs="Times New Roman"/>
          <w:sz w:val="28"/>
          <w:szCs w:val="28"/>
          <w:lang w:val="kk-KZ"/>
        </w:rPr>
        <w:t xml:space="preserve"> сай инд</w:t>
      </w:r>
      <w:r w:rsidR="00664D14" w:rsidRPr="00B27063">
        <w:rPr>
          <w:rFonts w:ascii="Times New Roman" w:hAnsi="Times New Roman" w:cs="Times New Roman"/>
          <w:sz w:val="28"/>
          <w:szCs w:val="28"/>
          <w:lang w:val="kk-KZ"/>
        </w:rPr>
        <w:t>и</w:t>
      </w:r>
      <w:r w:rsidRPr="00B27063">
        <w:rPr>
          <w:rFonts w:ascii="Times New Roman" w:hAnsi="Times New Roman" w:cs="Times New Roman"/>
          <w:sz w:val="28"/>
          <w:szCs w:val="28"/>
          <w:lang w:val="kk-KZ"/>
        </w:rPr>
        <w:t xml:space="preserve">видуалды </w:t>
      </w:r>
      <w:proofErr w:type="spellStart"/>
      <w:r w:rsidRPr="00B27063">
        <w:rPr>
          <w:rFonts w:ascii="Times New Roman" w:hAnsi="Times New Roman" w:cs="Times New Roman"/>
          <w:sz w:val="28"/>
          <w:szCs w:val="28"/>
          <w:lang w:val="kk-KZ"/>
        </w:rPr>
        <w:t>мiнездеме</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ретiндегі</w:t>
      </w:r>
      <w:proofErr w:type="spellEnd"/>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көрінісі» деген пікірімен сабақтастыра аламыз</w:t>
      </w:r>
      <w:r w:rsidR="002C63DB" w:rsidRPr="00B27063">
        <w:rPr>
          <w:rFonts w:ascii="Times New Roman" w:hAnsi="Times New Roman" w:cs="Times New Roman"/>
          <w:sz w:val="28"/>
          <w:szCs w:val="28"/>
          <w:lang w:val="kk-KZ"/>
        </w:rPr>
        <w:t xml:space="preserve"> </w:t>
      </w:r>
      <w:r w:rsidR="002C63DB"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dBuH7r40","properties":{"formattedCitation":"[120]","plainCitation":"[120]","noteIndex":0},"citationItems":[{"id":494,"uris":["http://zotero.org/users/7434404/items/RVWAWERF"],"itemData":{"id":494,"type":"article-journal","issue":"8","journalAbbreviation":"Советская педагогика","title":"Психологический анализ профессиональной компетентности учителя","author":[{"family":"Маркова","given":"А.К."}],"issued":{"date-parts":[["1991"]]}}}],"schema":"https://github.com/citation-style-language/schema/raw/master/csl-citation.json"} </w:instrText>
      </w:r>
      <w:r w:rsidR="002C63DB"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[120]</w:t>
      </w:r>
      <w:r w:rsidR="002C63DB"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xml:space="preserve">. </w:t>
      </w:r>
    </w:p>
    <w:p w:rsidR="002E286B" w:rsidRPr="00B27063" w:rsidRDefault="00885D49" w:rsidP="008F1FBE">
      <w:pPr>
        <w:autoSpaceDE w:val="0"/>
        <w:autoSpaceDN w:val="0"/>
        <w:adjustRightInd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Кейбір ғалымдардың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анықтамаларына жүгінетін болсақ, құзырет білім беру, оқыту және тәрбиелеу сияқты тұтас педагогикалық үдеріспен қабысып жатады. Мәселен, С.Е.</w:t>
      </w:r>
      <w:r w:rsidR="00C32A6E">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Шишов</w:t>
      </w:r>
      <w:proofErr w:type="spellEnd"/>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бұл ұғымды </w:t>
      </w:r>
      <w:proofErr w:type="spellStart"/>
      <w:r w:rsidRPr="00B27063">
        <w:rPr>
          <w:rFonts w:ascii="Times New Roman" w:hAnsi="Times New Roman" w:cs="Times New Roman"/>
          <w:sz w:val="28"/>
          <w:szCs w:val="28"/>
          <w:lang w:val="kk-KZ"/>
        </w:rPr>
        <w:t>бiлiм</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берудiң</w:t>
      </w:r>
      <w:proofErr w:type="spellEnd"/>
      <w:r w:rsidRPr="00B27063">
        <w:rPr>
          <w:rFonts w:ascii="Times New Roman" w:hAnsi="Times New Roman" w:cs="Times New Roman"/>
          <w:sz w:val="28"/>
          <w:szCs w:val="28"/>
          <w:lang w:val="kk-KZ"/>
        </w:rPr>
        <w:t xml:space="preserve"> мақсаты </w:t>
      </w:r>
      <w:proofErr w:type="spellStart"/>
      <w:r w:rsidRPr="00B27063">
        <w:rPr>
          <w:rFonts w:ascii="Times New Roman" w:hAnsi="Times New Roman" w:cs="Times New Roman"/>
          <w:sz w:val="28"/>
          <w:szCs w:val="28"/>
          <w:lang w:val="kk-KZ"/>
        </w:rPr>
        <w:t>ретiнде</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түсiндiредi</w:t>
      </w:r>
      <w:proofErr w:type="spellEnd"/>
      <w:r w:rsidRPr="00B27063">
        <w:rPr>
          <w:rFonts w:ascii="Times New Roman" w:hAnsi="Times New Roman" w:cs="Times New Roman"/>
          <w:sz w:val="28"/>
          <w:szCs w:val="28"/>
          <w:lang w:val="kk-KZ"/>
        </w:rPr>
        <w:t xml:space="preserve">. Оның тұжырымында </w:t>
      </w:r>
      <w:proofErr w:type="spellStart"/>
      <w:r w:rsidRPr="00B27063">
        <w:rPr>
          <w:rFonts w:ascii="Times New Roman" w:hAnsi="Times New Roman" w:cs="Times New Roman"/>
          <w:sz w:val="28"/>
          <w:szCs w:val="28"/>
          <w:lang w:val="kk-KZ"/>
        </w:rPr>
        <w:t>құзiрет</w:t>
      </w:r>
      <w:proofErr w:type="spellEnd"/>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біріншіден, </w:t>
      </w:r>
      <w:proofErr w:type="spellStart"/>
      <w:r w:rsidRPr="00B27063">
        <w:rPr>
          <w:rFonts w:ascii="Times New Roman" w:hAnsi="Times New Roman" w:cs="Times New Roman"/>
          <w:sz w:val="28"/>
          <w:szCs w:val="28"/>
          <w:lang w:val="kk-KZ"/>
        </w:rPr>
        <w:t>бiлiм</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берудiң</w:t>
      </w:r>
      <w:proofErr w:type="spellEnd"/>
      <w:r w:rsidRPr="00B27063">
        <w:rPr>
          <w:rFonts w:ascii="Times New Roman" w:hAnsi="Times New Roman" w:cs="Times New Roman"/>
          <w:sz w:val="28"/>
          <w:szCs w:val="28"/>
          <w:lang w:val="kk-KZ"/>
        </w:rPr>
        <w:t xml:space="preserve"> жалпы мақсаты, ал </w:t>
      </w:r>
      <w:proofErr w:type="spellStart"/>
      <w:r w:rsidRPr="00B27063">
        <w:rPr>
          <w:rFonts w:ascii="Times New Roman" w:hAnsi="Times New Roman" w:cs="Times New Roman"/>
          <w:sz w:val="28"/>
          <w:szCs w:val="28"/>
          <w:lang w:val="kk-KZ"/>
        </w:rPr>
        <w:t>екiншi</w:t>
      </w:r>
      <w:proofErr w:type="spellEnd"/>
      <w:r w:rsidRPr="00B27063">
        <w:rPr>
          <w:rFonts w:ascii="Times New Roman" w:hAnsi="Times New Roman" w:cs="Times New Roman"/>
          <w:sz w:val="28"/>
          <w:szCs w:val="28"/>
          <w:lang w:val="kk-KZ"/>
        </w:rPr>
        <w:t xml:space="preserve"> жағынан ол</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алған </w:t>
      </w:r>
      <w:proofErr w:type="spellStart"/>
      <w:r w:rsidRPr="00B27063">
        <w:rPr>
          <w:rFonts w:ascii="Times New Roman" w:hAnsi="Times New Roman" w:cs="Times New Roman"/>
          <w:sz w:val="28"/>
          <w:szCs w:val="28"/>
          <w:lang w:val="kk-KZ"/>
        </w:rPr>
        <w:t>бiлiмнiң</w:t>
      </w:r>
      <w:proofErr w:type="spellEnd"/>
      <w:r w:rsidRPr="00B27063">
        <w:rPr>
          <w:rFonts w:ascii="Times New Roman" w:hAnsi="Times New Roman" w:cs="Times New Roman"/>
          <w:sz w:val="28"/>
          <w:szCs w:val="28"/>
          <w:lang w:val="kk-KZ"/>
        </w:rPr>
        <w:t xml:space="preserve"> нәтижесінде көрінетін</w:t>
      </w:r>
      <w:r w:rsidR="00DF6B00"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бiлiм</w:t>
      </w:r>
      <w:proofErr w:type="spellEnd"/>
      <w:r w:rsidRPr="00B27063">
        <w:rPr>
          <w:rFonts w:ascii="Times New Roman" w:hAnsi="Times New Roman" w:cs="Times New Roman"/>
          <w:sz w:val="28"/>
          <w:szCs w:val="28"/>
          <w:lang w:val="kk-KZ"/>
        </w:rPr>
        <w:t>,</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білік, дағдының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практикалық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мәнділігі</w:t>
      </w:r>
      <w:r w:rsidR="00664D14" w:rsidRPr="00B27063">
        <w:rPr>
          <w:rFonts w:ascii="Times New Roman" w:hAnsi="Times New Roman" w:cs="Times New Roman"/>
          <w:sz w:val="28"/>
          <w:szCs w:val="28"/>
          <w:lang w:val="kk-KZ"/>
        </w:rPr>
        <w:t xml:space="preserve"> </w:t>
      </w:r>
      <w:r w:rsidR="00664D14"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yEHtCAyX","properties":{"formattedCitation":"[121]","plainCitation":"[121]","noteIndex":0},"citationItems":[{"id":495,"uris":["http://zotero.org/users/7434404/items/RH7E92BH"],"itemData":{"id":495,"type":"article-journal","issue":"2","journalAbbreviation":"Стандарты и мониторинг в образовании","title":"Понятие компетенции в контексте качества образования","author":[{"family":"Шишов","given":"С.Е."}],"issued":{"date-parts":[["1999"]]}}}],"schema":"https://github.com/citation-style-language/schema/raw/master/csl-citation.json"} </w:instrText>
      </w:r>
      <w:r w:rsidR="00664D14"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[121]</w:t>
      </w:r>
      <w:r w:rsidR="00664D14" w:rsidRPr="00B27063">
        <w:rPr>
          <w:rFonts w:ascii="Times New Roman" w:hAnsi="Times New Roman" w:cs="Times New Roman"/>
          <w:sz w:val="28"/>
          <w:szCs w:val="28"/>
          <w:lang w:val="kk-KZ"/>
        </w:rPr>
        <w:fldChar w:fldCharType="end"/>
      </w:r>
      <w:r w:rsidR="00A05114" w:rsidRPr="00B27063">
        <w:rPr>
          <w:rFonts w:ascii="Times New Roman" w:hAnsi="Times New Roman" w:cs="Times New Roman"/>
          <w:sz w:val="28"/>
          <w:szCs w:val="28"/>
          <w:lang w:val="kk-KZ"/>
        </w:rPr>
        <w:t>.</w:t>
      </w:r>
    </w:p>
    <w:p w:rsidR="00A05114" w:rsidRPr="00B27063" w:rsidRDefault="00A05114" w:rsidP="008F1FBE">
      <w:pPr>
        <w:autoSpaceDE w:val="0"/>
        <w:autoSpaceDN w:val="0"/>
        <w:adjustRightInd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2017 жылы Еуро</w:t>
      </w:r>
      <w:r w:rsidR="003E4CAB" w:rsidRPr="00B27063">
        <w:rPr>
          <w:rFonts w:ascii="Times New Roman" w:hAnsi="Times New Roman" w:cs="Times New Roman"/>
          <w:sz w:val="28"/>
          <w:szCs w:val="28"/>
          <w:lang w:val="kk-KZ"/>
        </w:rPr>
        <w:t>палық Одақ «</w:t>
      </w:r>
      <w:r w:rsidRPr="00B27063">
        <w:rPr>
          <w:rFonts w:ascii="Times New Roman" w:hAnsi="Times New Roman" w:cs="Times New Roman"/>
          <w:sz w:val="28"/>
          <w:szCs w:val="28"/>
          <w:lang w:val="kk-KZ"/>
        </w:rPr>
        <w:t xml:space="preserve">Әлеуметтік құқықтардың еуропалық </w:t>
      </w:r>
      <w:r w:rsidR="003E4CAB" w:rsidRPr="00B27063">
        <w:rPr>
          <w:rFonts w:ascii="Times New Roman" w:hAnsi="Times New Roman" w:cs="Times New Roman"/>
          <w:sz w:val="28"/>
          <w:szCs w:val="28"/>
          <w:lang w:val="kk-KZ"/>
        </w:rPr>
        <w:t>бағаны»</w:t>
      </w:r>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The</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European</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Pillar</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of</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Social</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Rights</w:t>
      </w:r>
      <w:proofErr w:type="spellEnd"/>
      <w:r w:rsidRPr="00B27063">
        <w:rPr>
          <w:rFonts w:ascii="Times New Roman" w:hAnsi="Times New Roman" w:cs="Times New Roman"/>
          <w:sz w:val="28"/>
          <w:szCs w:val="28"/>
          <w:lang w:val="kk-KZ"/>
        </w:rPr>
        <w:t xml:space="preserve">) </w:t>
      </w:r>
      <w:r w:rsidR="003E4CAB" w:rsidRPr="00B27063">
        <w:rPr>
          <w:rFonts w:ascii="Times New Roman" w:hAnsi="Times New Roman" w:cs="Times New Roman"/>
          <w:sz w:val="28"/>
          <w:szCs w:val="28"/>
          <w:lang w:val="kk-KZ"/>
        </w:rPr>
        <w:t>атты құжат қабылдайды</w:t>
      </w:r>
      <w:r w:rsidR="00664D14" w:rsidRPr="00B27063">
        <w:rPr>
          <w:rFonts w:ascii="Times New Roman" w:hAnsi="Times New Roman" w:cs="Times New Roman"/>
          <w:sz w:val="28"/>
          <w:szCs w:val="28"/>
          <w:lang w:val="kk-KZ"/>
        </w:rPr>
        <w:t xml:space="preserve"> </w:t>
      </w:r>
      <w:r w:rsidR="00664D14"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{"citationID":"2w1ldZtE","properties":{"formattedCitation":"[122]","plainCitation":"[122]","noteIndex":0},"citationItems":[{"id":496,"uris":["http://zotero.org/users/7434404/items/WZMD89PE"],"itemData":{"id":496,"type":"bill","authority":"European Commission and European Parliament","number":"13129/17","page":"23","title":"European pillar of social rights","URL":"https://op.europa.eu/en/publication-detail/-/publication/ce37482a-d0ca-11e7-a7df-01aa75ed71a1/language-en/format-PDF/source-62666461","author":[{"family":"European Council","given":""}],"issued":{"date-parts":[["2017"]]}}}],"schema":"https://github.com/citation-style-language/schema/raw/master/csl-citation.json"} </w:instrText>
      </w:r>
      <w:r w:rsidR="00664D14"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[122]</w:t>
      </w:r>
      <w:r w:rsidR="00664D14" w:rsidRPr="00B27063">
        <w:rPr>
          <w:rFonts w:ascii="Times New Roman" w:hAnsi="Times New Roman" w:cs="Times New Roman"/>
          <w:sz w:val="28"/>
          <w:szCs w:val="28"/>
          <w:lang w:val="kk-KZ"/>
        </w:rPr>
        <w:fldChar w:fldCharType="end"/>
      </w:r>
      <w:r w:rsidR="003E4CAB" w:rsidRPr="00B27063">
        <w:rPr>
          <w:rFonts w:ascii="Times New Roman" w:hAnsi="Times New Roman" w:cs="Times New Roman"/>
          <w:sz w:val="28"/>
          <w:szCs w:val="28"/>
          <w:lang w:val="kk-KZ"/>
        </w:rPr>
        <w:t xml:space="preserve">. Еуропалық одақ </w:t>
      </w:r>
      <w:r w:rsidRPr="00B27063">
        <w:rPr>
          <w:rFonts w:ascii="Times New Roman" w:hAnsi="Times New Roman" w:cs="Times New Roman"/>
          <w:sz w:val="28"/>
          <w:szCs w:val="28"/>
          <w:lang w:val="kk-KZ"/>
        </w:rPr>
        <w:t xml:space="preserve">өзінің бірінші қағидасы ретінде әркімнің қоғамға </w:t>
      </w:r>
      <w:r w:rsidR="003E4CAB" w:rsidRPr="00B27063">
        <w:rPr>
          <w:rFonts w:ascii="Times New Roman" w:hAnsi="Times New Roman" w:cs="Times New Roman"/>
          <w:sz w:val="28"/>
          <w:szCs w:val="28"/>
          <w:lang w:val="kk-KZ"/>
        </w:rPr>
        <w:t xml:space="preserve">өміріне толық араласуға </w:t>
      </w:r>
      <w:r w:rsidRPr="00B27063">
        <w:rPr>
          <w:rFonts w:ascii="Times New Roman" w:hAnsi="Times New Roman" w:cs="Times New Roman"/>
          <w:sz w:val="28"/>
          <w:szCs w:val="28"/>
          <w:lang w:val="kk-KZ"/>
        </w:rPr>
        <w:t xml:space="preserve">және еңбек нарығындағы сәтті </w:t>
      </w:r>
      <w:r w:rsidR="003E4CAB" w:rsidRPr="00B27063">
        <w:rPr>
          <w:rFonts w:ascii="Times New Roman" w:hAnsi="Times New Roman" w:cs="Times New Roman"/>
          <w:sz w:val="28"/>
          <w:szCs w:val="28"/>
          <w:lang w:val="kk-KZ"/>
        </w:rPr>
        <w:t>жұмыс істеуіне</w:t>
      </w:r>
      <w:r w:rsidRPr="00B27063">
        <w:rPr>
          <w:rFonts w:ascii="Times New Roman" w:hAnsi="Times New Roman" w:cs="Times New Roman"/>
          <w:sz w:val="28"/>
          <w:szCs w:val="28"/>
          <w:lang w:val="kk-KZ"/>
        </w:rPr>
        <w:t xml:space="preserve"> мүмкіндік беретін дағдыларды сақтау және меңгеру үшін сапалы және </w:t>
      </w:r>
      <w:proofErr w:type="spellStart"/>
      <w:r w:rsidRPr="00B27063">
        <w:rPr>
          <w:rFonts w:ascii="Times New Roman" w:hAnsi="Times New Roman" w:cs="Times New Roman"/>
          <w:sz w:val="28"/>
          <w:szCs w:val="28"/>
          <w:lang w:val="kk-KZ"/>
        </w:rPr>
        <w:t>инклюзивті</w:t>
      </w:r>
      <w:proofErr w:type="spellEnd"/>
      <w:r w:rsidRPr="00B27063">
        <w:rPr>
          <w:rFonts w:ascii="Times New Roman" w:hAnsi="Times New Roman" w:cs="Times New Roman"/>
          <w:sz w:val="28"/>
          <w:szCs w:val="28"/>
          <w:lang w:val="kk-KZ"/>
        </w:rPr>
        <w:t xml:space="preserve"> білім алуға, оқытуға және өмір бойы білім алуға құқығы бар екенін айтады. </w:t>
      </w:r>
      <w:r w:rsidR="003E4CAB" w:rsidRPr="00B27063">
        <w:rPr>
          <w:rFonts w:ascii="Times New Roman" w:hAnsi="Times New Roman" w:cs="Times New Roman"/>
          <w:sz w:val="28"/>
          <w:szCs w:val="28"/>
          <w:lang w:val="kk-KZ"/>
        </w:rPr>
        <w:t>Со</w:t>
      </w:r>
      <w:r w:rsidRPr="00B27063">
        <w:rPr>
          <w:rFonts w:ascii="Times New Roman" w:hAnsi="Times New Roman" w:cs="Times New Roman"/>
          <w:sz w:val="28"/>
          <w:szCs w:val="28"/>
          <w:lang w:val="kk-KZ"/>
        </w:rPr>
        <w:t xml:space="preserve">ндай-ақ </w:t>
      </w:r>
      <w:r w:rsidR="003E4CAB" w:rsidRPr="00B27063">
        <w:rPr>
          <w:rFonts w:ascii="Times New Roman" w:hAnsi="Times New Roman" w:cs="Times New Roman"/>
          <w:sz w:val="28"/>
          <w:szCs w:val="28"/>
          <w:lang w:val="kk-KZ"/>
        </w:rPr>
        <w:t xml:space="preserve">аталған құжатта </w:t>
      </w:r>
      <w:r w:rsidRPr="00B27063">
        <w:rPr>
          <w:rFonts w:ascii="Times New Roman" w:hAnsi="Times New Roman" w:cs="Times New Roman"/>
          <w:sz w:val="28"/>
          <w:szCs w:val="28"/>
          <w:lang w:val="kk-KZ"/>
        </w:rPr>
        <w:t>әркімнің жұмыспен қамту немесе өзін-өзі жұмыспен қамту перспективаларын жақсарту</w:t>
      </w:r>
      <w:r w:rsidR="003E4CAB" w:rsidRPr="00B27063">
        <w:rPr>
          <w:rFonts w:ascii="Times New Roman" w:hAnsi="Times New Roman" w:cs="Times New Roman"/>
          <w:sz w:val="28"/>
          <w:szCs w:val="28"/>
          <w:lang w:val="kk-KZ"/>
        </w:rPr>
        <w:t>ға</w:t>
      </w:r>
      <w:r w:rsidRPr="00B27063">
        <w:rPr>
          <w:rFonts w:ascii="Times New Roman" w:hAnsi="Times New Roman" w:cs="Times New Roman"/>
          <w:sz w:val="28"/>
          <w:szCs w:val="28"/>
          <w:lang w:val="kk-KZ"/>
        </w:rPr>
        <w:t>, оқу</w:t>
      </w:r>
      <w:r w:rsidR="003E4CAB" w:rsidRPr="00B27063">
        <w:rPr>
          <w:rFonts w:ascii="Times New Roman" w:hAnsi="Times New Roman" w:cs="Times New Roman"/>
          <w:sz w:val="28"/>
          <w:szCs w:val="28"/>
          <w:lang w:val="kk-KZ"/>
        </w:rPr>
        <w:t>ға</w:t>
      </w:r>
      <w:r w:rsidRPr="00B27063">
        <w:rPr>
          <w:rFonts w:ascii="Times New Roman" w:hAnsi="Times New Roman" w:cs="Times New Roman"/>
          <w:sz w:val="28"/>
          <w:szCs w:val="28"/>
          <w:lang w:val="kk-KZ"/>
        </w:rPr>
        <w:t xml:space="preserve"> және біліктілігін арттыру</w:t>
      </w:r>
      <w:r w:rsidR="003E4CAB" w:rsidRPr="00B27063">
        <w:rPr>
          <w:rFonts w:ascii="Times New Roman" w:hAnsi="Times New Roman" w:cs="Times New Roman"/>
          <w:sz w:val="28"/>
          <w:szCs w:val="28"/>
          <w:lang w:val="kk-KZ"/>
        </w:rPr>
        <w:t>ға</w:t>
      </w:r>
      <w:r w:rsidRPr="00B27063">
        <w:rPr>
          <w:rFonts w:ascii="Times New Roman" w:hAnsi="Times New Roman" w:cs="Times New Roman"/>
          <w:sz w:val="28"/>
          <w:szCs w:val="28"/>
          <w:lang w:val="kk-KZ"/>
        </w:rPr>
        <w:t>, үздіксіз білім алу</w:t>
      </w:r>
      <w:r w:rsidR="003E4CAB" w:rsidRPr="00B27063">
        <w:rPr>
          <w:rFonts w:ascii="Times New Roman" w:hAnsi="Times New Roman" w:cs="Times New Roman"/>
          <w:sz w:val="28"/>
          <w:szCs w:val="28"/>
          <w:lang w:val="kk-KZ"/>
        </w:rPr>
        <w:t>ға</w:t>
      </w:r>
      <w:r w:rsidRPr="00B27063">
        <w:rPr>
          <w:rFonts w:ascii="Times New Roman" w:hAnsi="Times New Roman" w:cs="Times New Roman"/>
          <w:sz w:val="28"/>
          <w:szCs w:val="28"/>
          <w:lang w:val="kk-KZ"/>
        </w:rPr>
        <w:t xml:space="preserve"> және жұмыс іздеуге қолдау көрсету үшін уақтылы және арнайы көмек </w:t>
      </w:r>
      <w:r w:rsidR="003E4CAB" w:rsidRPr="00B27063">
        <w:rPr>
          <w:rFonts w:ascii="Times New Roman" w:hAnsi="Times New Roman" w:cs="Times New Roman"/>
          <w:sz w:val="28"/>
          <w:szCs w:val="28"/>
          <w:lang w:val="kk-KZ"/>
        </w:rPr>
        <w:t>алуға</w:t>
      </w:r>
      <w:r w:rsidRPr="00B27063">
        <w:rPr>
          <w:rFonts w:ascii="Times New Roman" w:hAnsi="Times New Roman" w:cs="Times New Roman"/>
          <w:sz w:val="28"/>
          <w:szCs w:val="28"/>
          <w:lang w:val="kk-KZ"/>
        </w:rPr>
        <w:t xml:space="preserve"> құқығы бар</w:t>
      </w:r>
      <w:r w:rsidR="003E4CAB" w:rsidRPr="00B27063">
        <w:rPr>
          <w:rFonts w:ascii="Times New Roman" w:hAnsi="Times New Roman" w:cs="Times New Roman"/>
          <w:sz w:val="28"/>
          <w:szCs w:val="28"/>
          <w:lang w:val="kk-KZ"/>
        </w:rPr>
        <w:t xml:space="preserve"> екендігі жазылған</w:t>
      </w:r>
      <w:r w:rsidRPr="00B27063">
        <w:rPr>
          <w:rFonts w:ascii="Times New Roman" w:hAnsi="Times New Roman" w:cs="Times New Roman"/>
          <w:sz w:val="28"/>
          <w:szCs w:val="28"/>
          <w:lang w:val="kk-KZ"/>
        </w:rPr>
        <w:t xml:space="preserve">. </w:t>
      </w:r>
      <w:r w:rsidR="003E4CAB" w:rsidRPr="00B27063">
        <w:rPr>
          <w:rFonts w:ascii="Times New Roman" w:hAnsi="Times New Roman" w:cs="Times New Roman"/>
          <w:sz w:val="28"/>
          <w:szCs w:val="28"/>
          <w:lang w:val="kk-KZ"/>
        </w:rPr>
        <w:t>Еуропалық білім беру аймағын құрудағы негізгі мақсаттың бірі қ</w:t>
      </w:r>
      <w:r w:rsidRPr="00B27063">
        <w:rPr>
          <w:rFonts w:ascii="Times New Roman" w:hAnsi="Times New Roman" w:cs="Times New Roman"/>
          <w:sz w:val="28"/>
          <w:szCs w:val="28"/>
          <w:lang w:val="kk-KZ"/>
        </w:rPr>
        <w:t>ұзыреттерді дамытуға жәрдемдесу</w:t>
      </w:r>
      <w:r w:rsidR="003E4CAB" w:rsidRPr="00B27063">
        <w:rPr>
          <w:rFonts w:ascii="Times New Roman" w:hAnsi="Times New Roman" w:cs="Times New Roman"/>
          <w:sz w:val="28"/>
          <w:szCs w:val="28"/>
          <w:lang w:val="kk-KZ"/>
        </w:rPr>
        <w:t xml:space="preserve"> болып табылады.</w:t>
      </w:r>
    </w:p>
    <w:p w:rsidR="003E4CAB" w:rsidRPr="00B27063" w:rsidRDefault="003E4CAB" w:rsidP="008F1FBE">
      <w:pPr>
        <w:autoSpaceDE w:val="0"/>
        <w:autoSpaceDN w:val="0"/>
        <w:adjustRightInd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Адамдарға қоғамның және еңбек әлемінің болашағы тұрғысынан қазіргі өмір сүру стандарттарын сақтау, жұмыспен қамтудың жоғары деңгейін қамтамасыз ету және әлеуметтік бірлікті нығайту үшін қажетті дағдылар мен </w:t>
      </w:r>
      <w:proofErr w:type="spellStart"/>
      <w:r w:rsidRPr="00B27063">
        <w:rPr>
          <w:rFonts w:ascii="Times New Roman" w:hAnsi="Times New Roman" w:cs="Times New Roman"/>
          <w:sz w:val="28"/>
          <w:szCs w:val="28"/>
          <w:lang w:val="kk-KZ"/>
        </w:rPr>
        <w:t>құзыреттіліктер</w:t>
      </w:r>
      <w:proofErr w:type="spellEnd"/>
      <w:r w:rsidRPr="00B27063">
        <w:rPr>
          <w:rFonts w:ascii="Times New Roman" w:hAnsi="Times New Roman" w:cs="Times New Roman"/>
          <w:sz w:val="28"/>
          <w:szCs w:val="28"/>
          <w:lang w:val="kk-KZ"/>
        </w:rPr>
        <w:t xml:space="preserve"> қажет. Еуропалық мемлекеттердің өз азаматтарына өзін-өзі </w:t>
      </w:r>
      <w:r w:rsidRPr="00B27063">
        <w:rPr>
          <w:rFonts w:ascii="Times New Roman" w:hAnsi="Times New Roman" w:cs="Times New Roman"/>
          <w:sz w:val="28"/>
          <w:szCs w:val="28"/>
          <w:lang w:val="kk-KZ"/>
        </w:rPr>
        <w:lastRenderedPageBreak/>
        <w:t xml:space="preserve">жүзеге асыруға, денсаулыққа, жұмысқа орналасуға және әлеуметтік </w:t>
      </w:r>
      <w:proofErr w:type="spellStart"/>
      <w:r w:rsidRPr="00B27063">
        <w:rPr>
          <w:rFonts w:ascii="Times New Roman" w:hAnsi="Times New Roman" w:cs="Times New Roman"/>
          <w:sz w:val="28"/>
          <w:szCs w:val="28"/>
          <w:lang w:val="kk-KZ"/>
        </w:rPr>
        <w:t>инклюзияға</w:t>
      </w:r>
      <w:proofErr w:type="spellEnd"/>
      <w:r w:rsidRPr="00B27063">
        <w:rPr>
          <w:rFonts w:ascii="Times New Roman" w:hAnsi="Times New Roman" w:cs="Times New Roman"/>
          <w:sz w:val="28"/>
          <w:szCs w:val="28"/>
          <w:lang w:val="kk-KZ"/>
        </w:rPr>
        <w:t xml:space="preserve"> қажетті дағдылар мен құзы</w:t>
      </w:r>
      <w:r w:rsidR="00AA41CB">
        <w:rPr>
          <w:rFonts w:ascii="Times New Roman" w:hAnsi="Times New Roman" w:cs="Times New Roman"/>
          <w:sz w:val="28"/>
          <w:szCs w:val="28"/>
          <w:lang w:val="kk-KZ"/>
        </w:rPr>
        <w:t xml:space="preserve">реттерді алуға қолдау көрсетуі </w:t>
      </w:r>
      <w:r w:rsidRPr="00B27063">
        <w:rPr>
          <w:rFonts w:ascii="Times New Roman" w:hAnsi="Times New Roman" w:cs="Times New Roman"/>
          <w:sz w:val="28"/>
          <w:szCs w:val="28"/>
          <w:lang w:val="kk-KZ"/>
        </w:rPr>
        <w:t>жылдам және терең өзгерістер уақытында Еуропаның тұрақтылығын нығайтуға көмектеседі.</w:t>
      </w:r>
    </w:p>
    <w:p w:rsidR="00885D49" w:rsidRPr="00B27063" w:rsidRDefault="003E4CAB" w:rsidP="008F1FBE">
      <w:pPr>
        <w:spacing w:after="0" w:line="240" w:lineRule="auto"/>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Осының негізінде 2006 жылы Еуропалық Парламент пен Еуропалық Одақ Кеңесі өмір бойы білім алудың негізгі дағдылары бойынша ұсыныс әзірледі. Аталған Ұсыныс мүше мемлекеттерді өмір бойы білім алу стратегияларының бөлігі ретінде барлық адам үшін негізгі дағдыларды қамтамасыз етуді күшейтуге бағытталды. Ұсыныстың басты міндеті жалпыға бірдей сауаттылыққа қол жеткізу стратегиясын алға жылжыту болды. Сондай-ақ</w:t>
      </w:r>
      <w:r w:rsidR="00D85481" w:rsidRPr="00B27063">
        <w:rPr>
          <w:rFonts w:ascii="Times New Roman" w:hAnsi="Times New Roman" w:cs="Times New Roman"/>
          <w:sz w:val="28"/>
          <w:szCs w:val="28"/>
          <w:lang w:val="kk-KZ"/>
        </w:rPr>
        <w:t xml:space="preserve"> «Өмір бойы білім алудың негізгі құзыреттері – Еуропалық анықтамалық рамкасын» (</w:t>
      </w:r>
      <w:proofErr w:type="spellStart"/>
      <w:r w:rsidR="00896343" w:rsidRPr="00B27063">
        <w:rPr>
          <w:rFonts w:ascii="Times New Roman" w:hAnsi="Times New Roman" w:cs="Times New Roman"/>
          <w:sz w:val="28"/>
          <w:szCs w:val="28"/>
          <w:lang w:val="kk-KZ"/>
        </w:rPr>
        <w:t>Key</w:t>
      </w:r>
      <w:proofErr w:type="spellEnd"/>
      <w:r w:rsidR="00896343"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Competences</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for</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Lifelong</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Learning</w:t>
      </w:r>
      <w:proofErr w:type="spellEnd"/>
      <w:r w:rsidRPr="00B27063">
        <w:rPr>
          <w:rFonts w:ascii="Times New Roman" w:hAnsi="Times New Roman" w:cs="Times New Roman"/>
          <w:sz w:val="28"/>
          <w:szCs w:val="28"/>
          <w:lang w:val="kk-KZ"/>
        </w:rPr>
        <w:t xml:space="preserve"> - A </w:t>
      </w:r>
      <w:proofErr w:type="spellStart"/>
      <w:r w:rsidRPr="00B27063">
        <w:rPr>
          <w:rFonts w:ascii="Times New Roman" w:hAnsi="Times New Roman" w:cs="Times New Roman"/>
          <w:sz w:val="28"/>
          <w:szCs w:val="28"/>
          <w:lang w:val="kk-KZ"/>
        </w:rPr>
        <w:t>European</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Reference</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Framework</w:t>
      </w:r>
      <w:proofErr w:type="spellEnd"/>
      <w:r w:rsidR="00D85481"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пайдаланудың маңыздылығын атап көрсетеді. Ұсыныс құрылған күннен бастап құзыреттілікке негізделген білім беруді, оқытуды және </w:t>
      </w:r>
      <w:r w:rsidR="00664D14" w:rsidRPr="00B27063">
        <w:rPr>
          <w:rFonts w:ascii="Times New Roman" w:hAnsi="Times New Roman" w:cs="Times New Roman"/>
          <w:sz w:val="28"/>
          <w:szCs w:val="28"/>
          <w:lang w:val="kk-KZ"/>
        </w:rPr>
        <w:t>оқытуды</w:t>
      </w:r>
      <w:r w:rsidRPr="00B27063">
        <w:rPr>
          <w:rFonts w:ascii="Times New Roman" w:hAnsi="Times New Roman" w:cs="Times New Roman"/>
          <w:sz w:val="28"/>
          <w:szCs w:val="28"/>
          <w:lang w:val="kk-KZ"/>
        </w:rPr>
        <w:t xml:space="preserve"> дамыту үшін маңызды анықтамалық құжат ретінде қызмет етті</w:t>
      </w:r>
      <w:r w:rsidR="00664D14" w:rsidRPr="00B27063">
        <w:rPr>
          <w:rFonts w:ascii="Times New Roman" w:hAnsi="Times New Roman" w:cs="Times New Roman"/>
          <w:sz w:val="28"/>
          <w:szCs w:val="28"/>
          <w:lang w:val="kk-KZ"/>
        </w:rPr>
        <w:t xml:space="preserve"> </w:t>
      </w:r>
      <w:r w:rsidR="00664D14"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{"citationID":"0LDM06qH","properties":{"formattedCitation":"[123]","plainCitation":"[123]","noteIndex":0},"citationItems":[{"id":497,"uris":["http://zotero.org/users/7434404/items/TPSWRDYZ"],"itemData":{"id":497,"type":"book","event-place":"Brussels","publisher":"Publications Office","publisher-place":"Brussels","title":"Key competences for lifelong learning","URL":"https://data.europa.eu/doi/10.2766/569540","author":[{"family":"European Commission","given":""}],"issued":{"date-parts":[["2019"]]}}}],"schema":"https://github.com/citation-style-language/schema/raw/master/csl-citation.json"} </w:instrText>
      </w:r>
      <w:r w:rsidR="00664D14"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[123]</w:t>
      </w:r>
      <w:r w:rsidR="00664D14"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xml:space="preserve">. </w:t>
      </w:r>
    </w:p>
    <w:p w:rsidR="00896343" w:rsidRPr="00B27063" w:rsidRDefault="006A0328"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Еуропалық Одақтың ұсыныстарында  құзыреттілік білімнің, дағдылардың және көзқарастардың жиынтығы ретінде қарастырылады</w:t>
      </w:r>
      <w:r w:rsidR="00664D14" w:rsidRPr="00B27063">
        <w:rPr>
          <w:rFonts w:ascii="Times New Roman" w:hAnsi="Times New Roman" w:cs="Times New Roman"/>
          <w:sz w:val="28"/>
          <w:szCs w:val="28"/>
          <w:lang w:val="kk-KZ"/>
        </w:rPr>
        <w:t xml:space="preserve"> </w:t>
      </w:r>
      <w:r w:rsidR="00664D14"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{"citationID":"9xEjWiDM","properties":{"formattedCitation":"[124]","plainCitation":"[124]","noteIndex":0},"citationItems":[{"id":498,"uris":["http://zotero.org/users/7434404/items/2Z2JUTIQ"],"itemData":{"id":498,"type":"article-magazine","title":"Council Recommendation on key competences for lifelong learning","title-short":"Official Journal of the European Union","author":[{"family":"European Commission","given":""}],"issued":{"date-parts":[["2018"]]}}}],"schema":"https://github.com/citation-style-language/schema/raw/master/csl-citation.json"} </w:instrText>
      </w:r>
      <w:r w:rsidR="00664D14"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[124]</w:t>
      </w:r>
      <w:r w:rsidR="00664D14"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 xml:space="preserve">. </w:t>
      </w:r>
      <w:r w:rsidR="00896343" w:rsidRPr="00B27063">
        <w:rPr>
          <w:rFonts w:ascii="Times New Roman" w:hAnsi="Times New Roman" w:cs="Times New Roman"/>
          <w:sz w:val="28"/>
          <w:szCs w:val="28"/>
          <w:lang w:val="kk-KZ"/>
        </w:rPr>
        <w:t>Оның ішіне</w:t>
      </w:r>
      <w:r w:rsidRPr="00B27063">
        <w:rPr>
          <w:rFonts w:ascii="Times New Roman" w:hAnsi="Times New Roman" w:cs="Times New Roman"/>
          <w:sz w:val="28"/>
          <w:szCs w:val="28"/>
          <w:lang w:val="kk-KZ"/>
        </w:rPr>
        <w:t xml:space="preserve">: </w:t>
      </w:r>
    </w:p>
    <w:p w:rsidR="00896343" w:rsidRPr="00B27063" w:rsidRDefault="006A0328"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1) саланы немесе пәнді түсіну үшін бұрыннан бекітілген және негізделген негізгі фактілер мен сандарды, тұжырымдамаларды, идеялар мен теорияларды білу; </w:t>
      </w:r>
    </w:p>
    <w:p w:rsidR="00896343" w:rsidRPr="00B27063" w:rsidRDefault="006A0328"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2) нәтижеге </w:t>
      </w:r>
      <w:r w:rsidR="00896343" w:rsidRPr="00B27063">
        <w:rPr>
          <w:rFonts w:ascii="Times New Roman" w:hAnsi="Times New Roman" w:cs="Times New Roman"/>
          <w:sz w:val="28"/>
          <w:szCs w:val="28"/>
          <w:lang w:val="kk-KZ"/>
        </w:rPr>
        <w:t xml:space="preserve"> қол жеткізу </w:t>
      </w:r>
      <w:r w:rsidRPr="00B27063">
        <w:rPr>
          <w:rFonts w:ascii="Times New Roman" w:hAnsi="Times New Roman" w:cs="Times New Roman"/>
          <w:sz w:val="28"/>
          <w:szCs w:val="28"/>
          <w:lang w:val="kk-KZ"/>
        </w:rPr>
        <w:t xml:space="preserve">үшін </w:t>
      </w:r>
      <w:r w:rsidR="00896343" w:rsidRPr="00B27063">
        <w:rPr>
          <w:rFonts w:ascii="Times New Roman" w:hAnsi="Times New Roman" w:cs="Times New Roman"/>
          <w:sz w:val="28"/>
          <w:szCs w:val="28"/>
          <w:lang w:val="kk-KZ"/>
        </w:rPr>
        <w:t>тиісті тапсырмаларды</w:t>
      </w:r>
      <w:r w:rsidRPr="00B27063">
        <w:rPr>
          <w:rFonts w:ascii="Times New Roman" w:hAnsi="Times New Roman" w:cs="Times New Roman"/>
          <w:sz w:val="28"/>
          <w:szCs w:val="28"/>
          <w:lang w:val="kk-KZ"/>
        </w:rPr>
        <w:t xml:space="preserve"> орындау және білімді пайдалану қабілеті мен </w:t>
      </w:r>
      <w:r w:rsidR="00896343" w:rsidRPr="00B27063">
        <w:rPr>
          <w:rFonts w:ascii="Times New Roman" w:hAnsi="Times New Roman" w:cs="Times New Roman"/>
          <w:sz w:val="28"/>
          <w:szCs w:val="28"/>
          <w:lang w:val="kk-KZ"/>
        </w:rPr>
        <w:t>мүмкіндігі</w:t>
      </w:r>
      <w:r w:rsidRPr="00B27063">
        <w:rPr>
          <w:rFonts w:ascii="Times New Roman" w:hAnsi="Times New Roman" w:cs="Times New Roman"/>
          <w:sz w:val="28"/>
          <w:szCs w:val="28"/>
          <w:lang w:val="kk-KZ"/>
        </w:rPr>
        <w:t xml:space="preserve"> ретінде </w:t>
      </w:r>
      <w:r w:rsidR="00896343" w:rsidRPr="00B27063">
        <w:rPr>
          <w:rFonts w:ascii="Times New Roman" w:hAnsi="Times New Roman" w:cs="Times New Roman"/>
          <w:sz w:val="28"/>
          <w:szCs w:val="28"/>
          <w:lang w:val="kk-KZ"/>
        </w:rPr>
        <w:t>кәсіби</w:t>
      </w:r>
      <w:r w:rsidRPr="00B27063">
        <w:rPr>
          <w:rFonts w:ascii="Times New Roman" w:hAnsi="Times New Roman" w:cs="Times New Roman"/>
          <w:sz w:val="28"/>
          <w:szCs w:val="28"/>
          <w:lang w:val="kk-KZ"/>
        </w:rPr>
        <w:t xml:space="preserve"> дағдылар; </w:t>
      </w:r>
    </w:p>
    <w:p w:rsidR="00896343" w:rsidRPr="00B27063" w:rsidRDefault="006A0328"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3) идеяларға, адамдарға немесе жағдайларға </w:t>
      </w:r>
      <w:r w:rsidR="00896343" w:rsidRPr="00B27063">
        <w:rPr>
          <w:rFonts w:ascii="Times New Roman" w:hAnsi="Times New Roman" w:cs="Times New Roman"/>
          <w:sz w:val="28"/>
          <w:szCs w:val="28"/>
          <w:lang w:val="kk-KZ"/>
        </w:rPr>
        <w:t xml:space="preserve">қатысты </w:t>
      </w:r>
      <w:r w:rsidRPr="00B27063">
        <w:rPr>
          <w:rFonts w:ascii="Times New Roman" w:hAnsi="Times New Roman" w:cs="Times New Roman"/>
          <w:sz w:val="28"/>
          <w:szCs w:val="28"/>
          <w:lang w:val="kk-KZ"/>
        </w:rPr>
        <w:t xml:space="preserve">әрекет ету немесе </w:t>
      </w:r>
      <w:r w:rsidR="00896343" w:rsidRPr="00B27063">
        <w:rPr>
          <w:rFonts w:ascii="Times New Roman" w:hAnsi="Times New Roman" w:cs="Times New Roman"/>
          <w:sz w:val="28"/>
          <w:szCs w:val="28"/>
          <w:lang w:val="kk-KZ"/>
        </w:rPr>
        <w:t>әрекет</w:t>
      </w:r>
      <w:r w:rsidRPr="00B27063">
        <w:rPr>
          <w:rFonts w:ascii="Times New Roman" w:hAnsi="Times New Roman" w:cs="Times New Roman"/>
          <w:sz w:val="28"/>
          <w:szCs w:val="28"/>
          <w:lang w:val="kk-KZ"/>
        </w:rPr>
        <w:t xml:space="preserve"> үшін нақты бейімділік пен </w:t>
      </w:r>
      <w:r w:rsidR="00896343" w:rsidRPr="00B27063">
        <w:rPr>
          <w:rFonts w:ascii="Times New Roman" w:hAnsi="Times New Roman" w:cs="Times New Roman"/>
          <w:sz w:val="28"/>
          <w:szCs w:val="28"/>
          <w:lang w:val="kk-KZ"/>
        </w:rPr>
        <w:t>ойлау жүйесін</w:t>
      </w:r>
      <w:r w:rsidRPr="00B27063">
        <w:rPr>
          <w:rFonts w:ascii="Times New Roman" w:hAnsi="Times New Roman" w:cs="Times New Roman"/>
          <w:sz w:val="28"/>
          <w:szCs w:val="28"/>
          <w:lang w:val="kk-KZ"/>
        </w:rPr>
        <w:t xml:space="preserve"> орнату. </w:t>
      </w:r>
    </w:p>
    <w:p w:rsidR="00896343" w:rsidRPr="00B27063" w:rsidRDefault="006A0328"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Негізгі құзыреттер</w:t>
      </w:r>
      <w:r w:rsidR="00896343" w:rsidRPr="00B27063">
        <w:rPr>
          <w:rFonts w:ascii="Times New Roman" w:hAnsi="Times New Roman" w:cs="Times New Roman"/>
          <w:sz w:val="28"/>
          <w:szCs w:val="28"/>
          <w:lang w:val="kk-KZ"/>
        </w:rPr>
        <w:t xml:space="preserve"> (</w:t>
      </w:r>
      <w:proofErr w:type="spellStart"/>
      <w:r w:rsidR="00896343" w:rsidRPr="00B27063">
        <w:rPr>
          <w:rFonts w:ascii="Times New Roman" w:hAnsi="Times New Roman" w:cs="Times New Roman"/>
          <w:sz w:val="28"/>
          <w:szCs w:val="28"/>
          <w:lang w:val="kk-KZ"/>
        </w:rPr>
        <w:t>Key</w:t>
      </w:r>
      <w:proofErr w:type="spellEnd"/>
      <w:r w:rsidR="00896343" w:rsidRPr="00B27063">
        <w:rPr>
          <w:rFonts w:ascii="Times New Roman" w:hAnsi="Times New Roman" w:cs="Times New Roman"/>
          <w:sz w:val="28"/>
          <w:szCs w:val="28"/>
          <w:lang w:val="kk-KZ"/>
        </w:rPr>
        <w:t xml:space="preserve"> </w:t>
      </w:r>
      <w:proofErr w:type="spellStart"/>
      <w:r w:rsidR="00896343" w:rsidRPr="00B27063">
        <w:rPr>
          <w:rFonts w:ascii="Times New Roman" w:hAnsi="Times New Roman" w:cs="Times New Roman"/>
          <w:sz w:val="28"/>
          <w:szCs w:val="28"/>
          <w:lang w:val="kk-KZ"/>
        </w:rPr>
        <w:t>Competences</w:t>
      </w:r>
      <w:proofErr w:type="spellEnd"/>
      <w:r w:rsidR="00896343" w:rsidRPr="00B27063">
        <w:rPr>
          <w:rFonts w:ascii="Times New Roman" w:hAnsi="Times New Roman" w:cs="Times New Roman"/>
          <w:sz w:val="28"/>
          <w:szCs w:val="28"/>
          <w:lang w:val="kk-KZ"/>
        </w:rPr>
        <w:t>) ретінде Еуропалық Одақ</w:t>
      </w:r>
      <w:r w:rsidRPr="00B27063">
        <w:rPr>
          <w:rFonts w:ascii="Times New Roman" w:hAnsi="Times New Roman" w:cs="Times New Roman"/>
          <w:sz w:val="28"/>
          <w:szCs w:val="28"/>
          <w:lang w:val="kk-KZ"/>
        </w:rPr>
        <w:t xml:space="preserve"> адамдардың өзін-өзі </w:t>
      </w:r>
      <w:r w:rsidR="00896343" w:rsidRPr="00B27063">
        <w:rPr>
          <w:rFonts w:ascii="Times New Roman" w:hAnsi="Times New Roman" w:cs="Times New Roman"/>
          <w:sz w:val="28"/>
          <w:szCs w:val="28"/>
          <w:lang w:val="kk-KZ"/>
        </w:rPr>
        <w:t>дамытуы</w:t>
      </w:r>
      <w:r w:rsidRPr="00B27063">
        <w:rPr>
          <w:rFonts w:ascii="Times New Roman" w:hAnsi="Times New Roman" w:cs="Times New Roman"/>
          <w:sz w:val="28"/>
          <w:szCs w:val="28"/>
          <w:lang w:val="kk-KZ"/>
        </w:rPr>
        <w:t xml:space="preserve">, жұмысқа орналасуы, әлеуметтік дамуы, </w:t>
      </w:r>
      <w:r w:rsidR="00896343" w:rsidRPr="00B27063">
        <w:rPr>
          <w:rFonts w:ascii="Times New Roman" w:hAnsi="Times New Roman" w:cs="Times New Roman"/>
          <w:sz w:val="28"/>
          <w:szCs w:val="28"/>
          <w:lang w:val="kk-KZ"/>
        </w:rPr>
        <w:t xml:space="preserve">тұрақты </w:t>
      </w:r>
      <w:r w:rsidRPr="00B27063">
        <w:rPr>
          <w:rFonts w:ascii="Times New Roman" w:hAnsi="Times New Roman" w:cs="Times New Roman"/>
          <w:sz w:val="28"/>
          <w:szCs w:val="28"/>
          <w:lang w:val="kk-KZ"/>
        </w:rPr>
        <w:t>өмір салты, жаһандық қоғамдағы табысты өмір сүруі, салауатты өмір салты және белсенді азаматтық ұстанымы</w:t>
      </w:r>
      <w:r w:rsidR="00896343" w:rsidRPr="00B27063">
        <w:rPr>
          <w:rFonts w:ascii="Times New Roman" w:hAnsi="Times New Roman" w:cs="Times New Roman"/>
          <w:sz w:val="28"/>
          <w:szCs w:val="28"/>
          <w:lang w:val="kk-KZ"/>
        </w:rPr>
        <w:t xml:space="preserve"> жинақталады деп анықтайды</w:t>
      </w:r>
      <w:r w:rsidRPr="00B27063">
        <w:rPr>
          <w:rFonts w:ascii="Times New Roman" w:hAnsi="Times New Roman" w:cs="Times New Roman"/>
          <w:sz w:val="28"/>
          <w:szCs w:val="28"/>
          <w:lang w:val="kk-KZ"/>
        </w:rPr>
        <w:t xml:space="preserve">. </w:t>
      </w:r>
      <w:r w:rsidR="00896343" w:rsidRPr="00B27063">
        <w:rPr>
          <w:rFonts w:ascii="Times New Roman" w:hAnsi="Times New Roman" w:cs="Times New Roman"/>
          <w:sz w:val="28"/>
          <w:szCs w:val="28"/>
          <w:lang w:val="kk-KZ"/>
        </w:rPr>
        <w:t>Бұл құзыреттер</w:t>
      </w:r>
      <w:r w:rsidRPr="00B27063">
        <w:rPr>
          <w:rFonts w:ascii="Times New Roman" w:hAnsi="Times New Roman" w:cs="Times New Roman"/>
          <w:sz w:val="28"/>
          <w:szCs w:val="28"/>
          <w:lang w:val="kk-KZ"/>
        </w:rPr>
        <w:t xml:space="preserve"> барлық </w:t>
      </w:r>
      <w:proofErr w:type="spellStart"/>
      <w:r w:rsidRPr="00B27063">
        <w:rPr>
          <w:rFonts w:ascii="Times New Roman" w:hAnsi="Times New Roman" w:cs="Times New Roman"/>
          <w:sz w:val="28"/>
          <w:szCs w:val="28"/>
          <w:lang w:val="kk-KZ"/>
        </w:rPr>
        <w:t>контексттерде</w:t>
      </w:r>
      <w:proofErr w:type="spellEnd"/>
      <w:r w:rsidRPr="00B27063">
        <w:rPr>
          <w:rFonts w:ascii="Times New Roman" w:hAnsi="Times New Roman" w:cs="Times New Roman"/>
          <w:sz w:val="28"/>
          <w:szCs w:val="28"/>
          <w:lang w:val="kk-KZ"/>
        </w:rPr>
        <w:t>, соның ішінде отбасында, мектепте, жұмыс орнында, қауымдастықта және басқа қауымдастықтарда формальды, бейресми және ақпараттық оқыту арқылы ерте балалық шақтан ересек жасқа дейін өмір бойы білім алу жолында дамиды.</w:t>
      </w:r>
      <w:r w:rsidR="00896343" w:rsidRPr="00B27063">
        <w:rPr>
          <w:rFonts w:ascii="Times New Roman" w:hAnsi="Times New Roman" w:cs="Times New Roman"/>
          <w:sz w:val="28"/>
          <w:szCs w:val="28"/>
          <w:lang w:val="kk-KZ"/>
        </w:rPr>
        <w:t xml:space="preserve"> Негізгі құзыреттердің барлығы бірдей маңызды. Әр құзырет</w:t>
      </w:r>
      <w:r w:rsidRPr="00B27063">
        <w:rPr>
          <w:rFonts w:ascii="Times New Roman" w:hAnsi="Times New Roman" w:cs="Times New Roman"/>
          <w:sz w:val="28"/>
          <w:szCs w:val="28"/>
          <w:lang w:val="kk-KZ"/>
        </w:rPr>
        <w:t xml:space="preserve"> қоғамның табысты өміріне ықпал етеді. Құзыреттерді әртүрлі </w:t>
      </w:r>
      <w:proofErr w:type="spellStart"/>
      <w:r w:rsidRPr="00B27063">
        <w:rPr>
          <w:rFonts w:ascii="Times New Roman" w:hAnsi="Times New Roman" w:cs="Times New Roman"/>
          <w:sz w:val="28"/>
          <w:szCs w:val="28"/>
          <w:lang w:val="kk-KZ"/>
        </w:rPr>
        <w:t>контексттерде</w:t>
      </w:r>
      <w:proofErr w:type="spellEnd"/>
      <w:r w:rsidRPr="00B27063">
        <w:rPr>
          <w:rFonts w:ascii="Times New Roman" w:hAnsi="Times New Roman" w:cs="Times New Roman"/>
          <w:sz w:val="28"/>
          <w:szCs w:val="28"/>
          <w:lang w:val="kk-KZ"/>
        </w:rPr>
        <w:t xml:space="preserve"> және әртүрлі жағдайларда қолдануға болады Сыни тұрғыдан ойлау, проблемаларды шешу, топтық жұмыс, коммуникация және мінез-құлық дағдылары, аналитикалық қабілеттер, шығармашылық және </w:t>
      </w:r>
      <w:proofErr w:type="spellStart"/>
      <w:r w:rsidRPr="00B27063">
        <w:rPr>
          <w:rFonts w:ascii="Times New Roman" w:hAnsi="Times New Roman" w:cs="Times New Roman"/>
          <w:sz w:val="28"/>
          <w:szCs w:val="28"/>
          <w:lang w:val="kk-KZ"/>
        </w:rPr>
        <w:t>мәдениетаралық</w:t>
      </w:r>
      <w:proofErr w:type="spellEnd"/>
      <w:r w:rsidRPr="00B27063">
        <w:rPr>
          <w:rFonts w:ascii="Times New Roman" w:hAnsi="Times New Roman" w:cs="Times New Roman"/>
          <w:sz w:val="28"/>
          <w:szCs w:val="28"/>
          <w:lang w:val="kk-KZ"/>
        </w:rPr>
        <w:t xml:space="preserve"> қарым-қатынас дағдылары сияқты дағдылар барлық талап етілетін құзыреттерге кіреді. </w:t>
      </w:r>
      <w:r w:rsidR="00896343" w:rsidRPr="00B27063">
        <w:rPr>
          <w:rFonts w:ascii="Times New Roman" w:hAnsi="Times New Roman" w:cs="Times New Roman"/>
          <w:sz w:val="28"/>
          <w:szCs w:val="28"/>
          <w:lang w:val="kk-KZ"/>
        </w:rPr>
        <w:t xml:space="preserve">Еуропалық Одақ </w:t>
      </w:r>
      <w:r w:rsidRPr="00B27063">
        <w:rPr>
          <w:rFonts w:ascii="Times New Roman" w:hAnsi="Times New Roman" w:cs="Times New Roman"/>
          <w:sz w:val="28"/>
          <w:szCs w:val="28"/>
          <w:lang w:val="kk-KZ"/>
        </w:rPr>
        <w:t xml:space="preserve">сегіз негізгі құзыретті </w:t>
      </w:r>
      <w:r w:rsidR="00896343" w:rsidRPr="00B27063">
        <w:rPr>
          <w:rFonts w:ascii="Times New Roman" w:hAnsi="Times New Roman" w:cs="Times New Roman"/>
          <w:sz w:val="28"/>
          <w:szCs w:val="28"/>
          <w:lang w:val="kk-KZ"/>
        </w:rPr>
        <w:t>анықтайды</w:t>
      </w:r>
      <w:r w:rsidRPr="00B27063">
        <w:rPr>
          <w:rFonts w:ascii="Times New Roman" w:hAnsi="Times New Roman" w:cs="Times New Roman"/>
          <w:sz w:val="28"/>
          <w:szCs w:val="28"/>
          <w:lang w:val="kk-KZ"/>
        </w:rPr>
        <w:t>:</w:t>
      </w:r>
    </w:p>
    <w:p w:rsidR="00896343" w:rsidRPr="00B27063" w:rsidRDefault="00AA41CB" w:rsidP="008F1F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A0328" w:rsidRPr="00B27063">
        <w:rPr>
          <w:rFonts w:ascii="Times New Roman" w:hAnsi="Times New Roman" w:cs="Times New Roman"/>
          <w:sz w:val="28"/>
          <w:szCs w:val="28"/>
          <w:lang w:val="kk-KZ"/>
        </w:rPr>
        <w:t xml:space="preserve"> сауаттылық</w:t>
      </w:r>
      <w:r w:rsidR="00896343" w:rsidRPr="00B27063">
        <w:rPr>
          <w:rFonts w:ascii="Times New Roman" w:hAnsi="Times New Roman" w:cs="Times New Roman"/>
          <w:sz w:val="28"/>
          <w:szCs w:val="28"/>
          <w:lang w:val="kk-KZ"/>
        </w:rPr>
        <w:t xml:space="preserve"> құзыреті</w:t>
      </w:r>
      <w:r w:rsidR="001836D7">
        <w:rPr>
          <w:rFonts w:ascii="Times New Roman" w:hAnsi="Times New Roman" w:cs="Times New Roman"/>
          <w:sz w:val="28"/>
          <w:szCs w:val="28"/>
          <w:lang w:val="kk-KZ"/>
        </w:rPr>
        <w:t>;</w:t>
      </w:r>
    </w:p>
    <w:p w:rsidR="00896343" w:rsidRPr="00B27063" w:rsidRDefault="00AA41CB" w:rsidP="008F1F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A0328" w:rsidRPr="00B27063">
        <w:rPr>
          <w:rFonts w:ascii="Times New Roman" w:hAnsi="Times New Roman" w:cs="Times New Roman"/>
          <w:sz w:val="28"/>
          <w:szCs w:val="28"/>
          <w:lang w:val="kk-KZ"/>
        </w:rPr>
        <w:t xml:space="preserve"> көптілді құзыреттілік</w:t>
      </w:r>
      <w:r w:rsidR="001836D7">
        <w:rPr>
          <w:rFonts w:ascii="Times New Roman" w:hAnsi="Times New Roman" w:cs="Times New Roman"/>
          <w:sz w:val="28"/>
          <w:szCs w:val="28"/>
          <w:lang w:val="kk-KZ"/>
        </w:rPr>
        <w:t>;</w:t>
      </w:r>
    </w:p>
    <w:p w:rsidR="00896343" w:rsidRPr="00B27063" w:rsidRDefault="00AA41CB" w:rsidP="008F1F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A0328" w:rsidRPr="00B27063">
        <w:rPr>
          <w:rFonts w:ascii="Times New Roman" w:hAnsi="Times New Roman" w:cs="Times New Roman"/>
          <w:sz w:val="28"/>
          <w:szCs w:val="28"/>
          <w:lang w:val="kk-KZ"/>
        </w:rPr>
        <w:t xml:space="preserve"> математикалық және </w:t>
      </w:r>
      <w:r w:rsidR="00896343" w:rsidRPr="00B27063">
        <w:rPr>
          <w:rFonts w:ascii="Times New Roman" w:hAnsi="Times New Roman" w:cs="Times New Roman"/>
          <w:sz w:val="28"/>
          <w:szCs w:val="28"/>
          <w:lang w:val="kk-KZ"/>
        </w:rPr>
        <w:t>жаратылыстану ғылымдарындағы</w:t>
      </w:r>
      <w:r w:rsidR="006A0328" w:rsidRPr="00B27063">
        <w:rPr>
          <w:rFonts w:ascii="Times New Roman" w:hAnsi="Times New Roman" w:cs="Times New Roman"/>
          <w:sz w:val="28"/>
          <w:szCs w:val="28"/>
          <w:lang w:val="kk-KZ"/>
        </w:rPr>
        <w:t xml:space="preserve"> құзыреттілік</w:t>
      </w:r>
      <w:r w:rsidR="001836D7">
        <w:rPr>
          <w:rFonts w:ascii="Times New Roman" w:hAnsi="Times New Roman" w:cs="Times New Roman"/>
          <w:sz w:val="28"/>
          <w:szCs w:val="28"/>
          <w:lang w:val="kk-KZ"/>
        </w:rPr>
        <w:t>;</w:t>
      </w:r>
    </w:p>
    <w:p w:rsidR="00896343" w:rsidRPr="00B27063" w:rsidRDefault="00AA41CB" w:rsidP="008F1F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A0328" w:rsidRPr="00B27063">
        <w:rPr>
          <w:rFonts w:ascii="Times New Roman" w:hAnsi="Times New Roman" w:cs="Times New Roman"/>
          <w:sz w:val="28"/>
          <w:szCs w:val="28"/>
          <w:lang w:val="kk-KZ"/>
        </w:rPr>
        <w:t xml:space="preserve"> цифрлық құзыреттілік</w:t>
      </w:r>
      <w:r w:rsidR="001836D7">
        <w:rPr>
          <w:rFonts w:ascii="Times New Roman" w:hAnsi="Times New Roman" w:cs="Times New Roman"/>
          <w:sz w:val="28"/>
          <w:szCs w:val="28"/>
          <w:lang w:val="kk-KZ"/>
        </w:rPr>
        <w:t>;</w:t>
      </w:r>
      <w:r w:rsidR="006A0328" w:rsidRPr="00B27063">
        <w:rPr>
          <w:rFonts w:ascii="Times New Roman" w:hAnsi="Times New Roman" w:cs="Times New Roman"/>
          <w:sz w:val="28"/>
          <w:szCs w:val="28"/>
          <w:lang w:val="kk-KZ"/>
        </w:rPr>
        <w:t xml:space="preserve"> </w:t>
      </w:r>
    </w:p>
    <w:p w:rsidR="00896343" w:rsidRPr="00B27063" w:rsidRDefault="00AA41CB" w:rsidP="008F1F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A0328" w:rsidRPr="00B27063">
        <w:rPr>
          <w:rFonts w:ascii="Times New Roman" w:hAnsi="Times New Roman" w:cs="Times New Roman"/>
          <w:sz w:val="28"/>
          <w:szCs w:val="28"/>
          <w:lang w:val="kk-KZ"/>
        </w:rPr>
        <w:t xml:space="preserve"> тұлғалық, әлеуметтік және оқу құзыреті</w:t>
      </w:r>
      <w:r w:rsidR="001836D7">
        <w:rPr>
          <w:rFonts w:ascii="Times New Roman" w:hAnsi="Times New Roman" w:cs="Times New Roman"/>
          <w:sz w:val="28"/>
          <w:szCs w:val="28"/>
          <w:lang w:val="kk-KZ"/>
        </w:rPr>
        <w:t>;</w:t>
      </w:r>
      <w:r w:rsidR="006A0328" w:rsidRPr="00B27063">
        <w:rPr>
          <w:rFonts w:ascii="Times New Roman" w:hAnsi="Times New Roman" w:cs="Times New Roman"/>
          <w:sz w:val="28"/>
          <w:szCs w:val="28"/>
          <w:lang w:val="kk-KZ"/>
        </w:rPr>
        <w:t xml:space="preserve"> </w:t>
      </w:r>
    </w:p>
    <w:p w:rsidR="00896343" w:rsidRPr="00B27063" w:rsidRDefault="00AA41CB" w:rsidP="008F1F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A0328" w:rsidRPr="00B27063">
        <w:rPr>
          <w:rFonts w:ascii="Times New Roman" w:hAnsi="Times New Roman" w:cs="Times New Roman"/>
          <w:sz w:val="28"/>
          <w:szCs w:val="28"/>
          <w:lang w:val="kk-KZ"/>
        </w:rPr>
        <w:t xml:space="preserve"> азаматтық құзыреттілік</w:t>
      </w:r>
      <w:r w:rsidR="001836D7">
        <w:rPr>
          <w:rFonts w:ascii="Times New Roman" w:hAnsi="Times New Roman" w:cs="Times New Roman"/>
          <w:sz w:val="28"/>
          <w:szCs w:val="28"/>
          <w:lang w:val="kk-KZ"/>
        </w:rPr>
        <w:t>;</w:t>
      </w:r>
    </w:p>
    <w:p w:rsidR="00896343" w:rsidRPr="00B27063" w:rsidRDefault="00AA41CB" w:rsidP="008F1F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A0328" w:rsidRPr="00B27063">
        <w:rPr>
          <w:rFonts w:ascii="Times New Roman" w:hAnsi="Times New Roman" w:cs="Times New Roman"/>
          <w:sz w:val="28"/>
          <w:szCs w:val="28"/>
          <w:lang w:val="kk-KZ"/>
        </w:rPr>
        <w:t xml:space="preserve"> кәсіпкерлік құзыреттілік</w:t>
      </w:r>
      <w:r w:rsidR="001836D7">
        <w:rPr>
          <w:rFonts w:ascii="Times New Roman" w:hAnsi="Times New Roman" w:cs="Times New Roman"/>
          <w:sz w:val="28"/>
          <w:szCs w:val="28"/>
          <w:lang w:val="kk-KZ"/>
        </w:rPr>
        <w:t>;</w:t>
      </w:r>
    </w:p>
    <w:p w:rsidR="006A0328" w:rsidRPr="00B27063" w:rsidRDefault="00AA41CB" w:rsidP="008F1F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A0328" w:rsidRPr="00B27063">
        <w:rPr>
          <w:rFonts w:ascii="Times New Roman" w:hAnsi="Times New Roman" w:cs="Times New Roman"/>
          <w:sz w:val="28"/>
          <w:szCs w:val="28"/>
          <w:lang w:val="kk-KZ"/>
        </w:rPr>
        <w:t xml:space="preserve"> </w:t>
      </w:r>
      <w:r w:rsidR="00F818BE" w:rsidRPr="00B27063">
        <w:rPr>
          <w:rFonts w:ascii="Times New Roman" w:hAnsi="Times New Roman" w:cs="Times New Roman"/>
          <w:sz w:val="28"/>
          <w:szCs w:val="28"/>
          <w:lang w:val="kk-KZ"/>
        </w:rPr>
        <w:t>мәдени хабардарлық және экспрессиялық құзыреттілік</w:t>
      </w:r>
      <w:r w:rsidR="006A0328" w:rsidRPr="00B27063">
        <w:rPr>
          <w:rFonts w:ascii="Times New Roman" w:hAnsi="Times New Roman" w:cs="Times New Roman"/>
          <w:sz w:val="28"/>
          <w:szCs w:val="28"/>
          <w:lang w:val="kk-KZ"/>
        </w:rPr>
        <w:t>.</w:t>
      </w:r>
    </w:p>
    <w:p w:rsidR="0097572F" w:rsidRPr="00B27063" w:rsidRDefault="0097572F" w:rsidP="001C4F03">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lastRenderedPageBreak/>
        <w:t>Қазіргі уақытта құзыреттілік талаптары өзгерді: көптеген жұмыс орындары автоматтандырылуда, технология мен жасанды интеллект жұмыс пен өмірдің барлық салаларында маңызды рөл атқаруда, ал кәсіпкерлік, әлеуметтік және азаматтық құзыреттер тұрақтылық пен өзгерістерге бейімделу қабілетін қамтамасыз ету үшін өзекті бола түсуде.</w:t>
      </w:r>
    </w:p>
    <w:p w:rsidR="00F818BE" w:rsidRPr="00B27063" w:rsidRDefault="0097572F"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Сонымен қатар, Экономикалық ынтымақтастық және даму ұйымының (OECD) </w:t>
      </w:r>
      <w:r w:rsidR="00A84B8A" w:rsidRPr="00B27063">
        <w:rPr>
          <w:rFonts w:ascii="Times New Roman" w:hAnsi="Times New Roman" w:cs="Times New Roman"/>
          <w:sz w:val="28"/>
          <w:szCs w:val="28"/>
          <w:lang w:val="kk-KZ"/>
        </w:rPr>
        <w:t>оқушылардың</w:t>
      </w:r>
      <w:r w:rsidRPr="00B27063">
        <w:rPr>
          <w:rFonts w:ascii="Times New Roman" w:hAnsi="Times New Roman" w:cs="Times New Roman"/>
          <w:sz w:val="28"/>
          <w:szCs w:val="28"/>
          <w:lang w:val="kk-KZ"/>
        </w:rPr>
        <w:t xml:space="preserve"> халықаралық бағалау бағдарламасы (PISA) немесе ЭЫДҰ ересектер құзыреттіліктерін халықаралық бағалау бағдарламасы (PIAAC) сияқты халықаралық зерттеулер жасөспірімдер мен </w:t>
      </w:r>
      <w:r w:rsidR="00A84B8A" w:rsidRPr="00B27063">
        <w:rPr>
          <w:rFonts w:ascii="Times New Roman" w:hAnsi="Times New Roman" w:cs="Times New Roman"/>
          <w:sz w:val="28"/>
          <w:szCs w:val="28"/>
          <w:lang w:val="kk-KZ"/>
        </w:rPr>
        <w:t>ересектердің</w:t>
      </w:r>
      <w:r w:rsidRPr="00B27063">
        <w:rPr>
          <w:rFonts w:ascii="Times New Roman" w:hAnsi="Times New Roman" w:cs="Times New Roman"/>
          <w:sz w:val="28"/>
          <w:szCs w:val="28"/>
          <w:lang w:val="kk-KZ"/>
        </w:rPr>
        <w:t xml:space="preserve"> </w:t>
      </w:r>
      <w:r w:rsidR="00A84B8A" w:rsidRPr="00B27063">
        <w:rPr>
          <w:rFonts w:ascii="Times New Roman" w:hAnsi="Times New Roman" w:cs="Times New Roman"/>
          <w:sz w:val="28"/>
          <w:szCs w:val="28"/>
          <w:lang w:val="kk-KZ"/>
        </w:rPr>
        <w:t>негізгі дағдылары жеткілікті деңгейде меңгермеген</w:t>
      </w:r>
      <w:r w:rsidR="00F9744D" w:rsidRPr="00B27063">
        <w:rPr>
          <w:rFonts w:ascii="Times New Roman" w:hAnsi="Times New Roman" w:cs="Times New Roman"/>
          <w:sz w:val="28"/>
          <w:szCs w:val="28"/>
          <w:lang w:val="kk-KZ"/>
        </w:rPr>
        <w:t>д</w:t>
      </w:r>
      <w:r w:rsidR="00A84B8A" w:rsidRPr="00B27063">
        <w:rPr>
          <w:rFonts w:ascii="Times New Roman" w:hAnsi="Times New Roman" w:cs="Times New Roman"/>
          <w:sz w:val="28"/>
          <w:szCs w:val="28"/>
          <w:lang w:val="kk-KZ"/>
        </w:rPr>
        <w:t xml:space="preserve">ердің </w:t>
      </w:r>
      <w:r w:rsidRPr="00B27063">
        <w:rPr>
          <w:rFonts w:ascii="Times New Roman" w:hAnsi="Times New Roman" w:cs="Times New Roman"/>
          <w:sz w:val="28"/>
          <w:szCs w:val="28"/>
          <w:lang w:val="kk-KZ"/>
        </w:rPr>
        <w:t>үлесі</w:t>
      </w:r>
      <w:r w:rsidR="00A84B8A" w:rsidRPr="00B27063">
        <w:rPr>
          <w:rFonts w:ascii="Times New Roman" w:hAnsi="Times New Roman" w:cs="Times New Roman"/>
          <w:sz w:val="28"/>
          <w:szCs w:val="28"/>
          <w:lang w:val="kk-KZ"/>
        </w:rPr>
        <w:t xml:space="preserve"> жоғары екендігін</w:t>
      </w:r>
      <w:r w:rsidRPr="00B27063">
        <w:rPr>
          <w:rFonts w:ascii="Times New Roman" w:hAnsi="Times New Roman" w:cs="Times New Roman"/>
          <w:sz w:val="28"/>
          <w:szCs w:val="28"/>
          <w:lang w:val="kk-KZ"/>
        </w:rPr>
        <w:t xml:space="preserve"> көрсетеді. </w:t>
      </w:r>
      <w:r w:rsidR="00A84B8A" w:rsidRPr="00B27063">
        <w:rPr>
          <w:rFonts w:ascii="Times New Roman" w:hAnsi="Times New Roman" w:cs="Times New Roman"/>
          <w:sz w:val="28"/>
          <w:szCs w:val="28"/>
          <w:lang w:val="kk-KZ"/>
        </w:rPr>
        <w:t>Қазақстандық оқушылар</w:t>
      </w:r>
      <w:r w:rsidRPr="00B27063">
        <w:rPr>
          <w:rFonts w:ascii="Times New Roman" w:hAnsi="Times New Roman" w:cs="Times New Roman"/>
          <w:sz w:val="28"/>
          <w:szCs w:val="28"/>
          <w:lang w:val="kk-KZ"/>
        </w:rPr>
        <w:t xml:space="preserve"> оқу, математика немесе жаратылыстану дағдыларын дамытуда айтарлықтай қиындықтарға тап бол</w:t>
      </w:r>
      <w:r w:rsidR="00A84B8A" w:rsidRPr="00B27063">
        <w:rPr>
          <w:rFonts w:ascii="Times New Roman" w:hAnsi="Times New Roman" w:cs="Times New Roman"/>
          <w:sz w:val="28"/>
          <w:szCs w:val="28"/>
          <w:lang w:val="kk-KZ"/>
        </w:rPr>
        <w:t>атындығы анықталды</w:t>
      </w:r>
      <w:r w:rsidRPr="00B27063">
        <w:rPr>
          <w:rFonts w:ascii="Times New Roman" w:hAnsi="Times New Roman" w:cs="Times New Roman"/>
          <w:sz w:val="28"/>
          <w:szCs w:val="28"/>
          <w:lang w:val="kk-KZ"/>
        </w:rPr>
        <w:t xml:space="preserve">. </w:t>
      </w:r>
      <w:r w:rsidR="00A84B8A" w:rsidRPr="00B27063">
        <w:rPr>
          <w:rFonts w:ascii="Times New Roman" w:hAnsi="Times New Roman" w:cs="Times New Roman"/>
          <w:sz w:val="28"/>
          <w:szCs w:val="28"/>
          <w:lang w:val="kk-KZ"/>
        </w:rPr>
        <w:t>Ересектердің арасында да оқу сауаттылығы жетілдіруді қажет етеді</w:t>
      </w:r>
      <w:r w:rsidR="009A3CB9" w:rsidRPr="00B27063">
        <w:rPr>
          <w:rFonts w:ascii="Times New Roman" w:hAnsi="Times New Roman" w:cs="Times New Roman"/>
          <w:sz w:val="28"/>
          <w:szCs w:val="28"/>
          <w:lang w:val="kk-KZ"/>
        </w:rPr>
        <w:t xml:space="preserve"> </w:t>
      </w:r>
      <w:r w:rsidR="00664D14"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jo0giYIL","properties":{"formattedCitation":"[125]","plainCitation":"[125]","noteIndex":0},"citationItems":[{"id":435,"uris":["http://zotero.org/users/7434404/items/HW8ZW8XN"],"itemData":{"id":435,"type":"article-journal","DOI":"https://doi.org/10.1007/s12564-021-09715-8","issue":"22","journalAbbreviation":"Asia Pacific Education Review","page":"757–766","title":"The impact of OECD research on the education system of Kazakhstan.","volume":"4","author":[{"family":"Sarmurzin","given":"Yerbol"},{"family":"Amanzhol","given":"Nazerke"},{"family":"Toleubayeva","given":"Kamshat"},{"family":"Zhunusova","given":"Marina"},{"family":"Amanova","given":"Aray"}],"issued":{"date-parts":[["2021"]]}}}],"schema":"https://github.com/citation-style-language/schema/raw/master/csl-citation.json"} </w:instrText>
      </w:r>
      <w:r w:rsidR="00664D14"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[125]</w:t>
      </w:r>
      <w:r w:rsidR="00664D14" w:rsidRPr="00B27063">
        <w:rPr>
          <w:rFonts w:ascii="Times New Roman" w:hAnsi="Times New Roman" w:cs="Times New Roman"/>
          <w:sz w:val="28"/>
          <w:szCs w:val="28"/>
          <w:lang w:val="kk-KZ"/>
        </w:rPr>
        <w:fldChar w:fldCharType="end"/>
      </w:r>
      <w:r w:rsidR="00A84B8A" w:rsidRPr="00B27063">
        <w:rPr>
          <w:rFonts w:ascii="Times New Roman" w:hAnsi="Times New Roman" w:cs="Times New Roman"/>
          <w:sz w:val="28"/>
          <w:szCs w:val="28"/>
          <w:lang w:val="kk-KZ"/>
        </w:rPr>
        <w:t xml:space="preserve">. </w:t>
      </w:r>
    </w:p>
    <w:p w:rsidR="004D19BA" w:rsidRPr="00B27063" w:rsidRDefault="004D19BA" w:rsidP="001C4F03">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Білім экономикасында ақпарат пен процестерді есте сақтау қабілеті өте маңызды, бірақ өсу мен табысқа жету үшін бұл жеткіліксіз. Біздің жылдам қарқынмен дамыған әлемде проблемаларды шешу, сыни ойлау, ынтымақтастық, шығармашылық, сыни ойлау және өзін-өзі дамыту сияқты дағдылар маңыздырақ болып келеді. Олар жаңа идеяларды, теорияларды, өнімдер мен білімдерді жасау үшін нақты уақытта алынған ақпаратты қолдану үшін пайдаланатын құралдар.</w:t>
      </w:r>
    </w:p>
    <w:p w:rsidR="004D19BA" w:rsidRPr="00B27063" w:rsidRDefault="004D19BA" w:rsidP="001C4F03">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Жеке тұлғаның өзін-өзі жүзеге асыруына, денсаулығына, жұмысқа орналасуына және әлеуметтік интеграциясына қажетті негізгі құзыреттер жиынтығының анықтамасы тек әлеуметтік және экономикалық дамудың әсерінен ғана емес, сонымен қатар соңғы онжылдықта Еуропада қабылданған әртүрлі бастамалардың арқасында қалыптасты. Негізгі дағдыларды жетілдіруге, тіл үйренуге инвестициялауға, цифрлық және кәсіпкерлік құзыреттілігін арттыруға, қоғамға қызмет етуіндегі ортақ құндылықтардың маңыздылығына және жастарды ғылыммен байланысты мансапқа ұмтылуға ынталандыруға ерекше назар аударылады. Бұл өзгерістерді Еуропалық Ода</w:t>
      </w:r>
      <w:r w:rsidR="002A506C" w:rsidRPr="00B27063">
        <w:rPr>
          <w:rFonts w:ascii="Times New Roman" w:hAnsi="Times New Roman" w:cs="Times New Roman"/>
          <w:sz w:val="28"/>
          <w:szCs w:val="28"/>
          <w:lang w:val="kk-KZ"/>
        </w:rPr>
        <w:t xml:space="preserve">қ </w:t>
      </w:r>
      <w:r w:rsidRPr="00B27063">
        <w:rPr>
          <w:rFonts w:ascii="Times New Roman" w:hAnsi="Times New Roman" w:cs="Times New Roman"/>
          <w:sz w:val="28"/>
          <w:szCs w:val="28"/>
          <w:lang w:val="kk-KZ"/>
        </w:rPr>
        <w:t>айрықша атайды.</w:t>
      </w:r>
    </w:p>
    <w:p w:rsidR="00A84B8A" w:rsidRPr="00B27063" w:rsidRDefault="004D19BA" w:rsidP="001C4F03">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Тұрақты даму мақсаттарының 4.7</w:t>
      </w:r>
      <w:r w:rsidR="00757DEF" w:rsidRPr="00B27063">
        <w:rPr>
          <w:rFonts w:ascii="Times New Roman" w:hAnsi="Times New Roman" w:cs="Times New Roman"/>
          <w:sz w:val="28"/>
          <w:szCs w:val="28"/>
          <w:lang w:val="kk-KZ"/>
        </w:rPr>
        <w:t>-тармақшасы</w:t>
      </w:r>
      <w:r w:rsidR="002A506C" w:rsidRPr="00B27063">
        <w:rPr>
          <w:rFonts w:ascii="Times New Roman" w:hAnsi="Times New Roman" w:cs="Times New Roman"/>
          <w:sz w:val="28"/>
          <w:szCs w:val="28"/>
          <w:lang w:val="kk-KZ"/>
        </w:rPr>
        <w:t>нда</w:t>
      </w:r>
      <w:r w:rsidRPr="00B27063">
        <w:rPr>
          <w:rFonts w:ascii="Times New Roman" w:hAnsi="Times New Roman" w:cs="Times New Roman"/>
          <w:sz w:val="28"/>
          <w:szCs w:val="28"/>
          <w:lang w:val="kk-KZ"/>
        </w:rPr>
        <w:t xml:space="preserve"> барлық студенттердің тұрақты </w:t>
      </w:r>
      <w:r w:rsidR="002A506C" w:rsidRPr="00B27063">
        <w:rPr>
          <w:rFonts w:ascii="Times New Roman" w:hAnsi="Times New Roman" w:cs="Times New Roman"/>
          <w:sz w:val="28"/>
          <w:szCs w:val="28"/>
          <w:lang w:val="kk-KZ"/>
        </w:rPr>
        <w:t xml:space="preserve">даму саласындағы білім беру, тұрақты өмір салты, адам құқықтары, гендерлік теңдік, бейбітшілік мәдениеті мен зорлық-зомбылық жасамау, жаһанның азаматы болу, мәдени алуандылықты мойындау және тұрақты дамудағы мәдениеттің үлесін қолдау арқылы тұрақты даму үшін қажетті білім мен дағдыларды меңгеруін қамтамасыз ету қажеттілігіне баса назар аударылады. </w:t>
      </w:r>
      <w:r w:rsidRPr="00B27063">
        <w:rPr>
          <w:rFonts w:ascii="Times New Roman" w:hAnsi="Times New Roman" w:cs="Times New Roman"/>
          <w:sz w:val="28"/>
          <w:szCs w:val="28"/>
          <w:lang w:val="kk-KZ"/>
        </w:rPr>
        <w:t>ЮНЕСКО-ның Тұрақты даму үшін сапалы білім беру ЮНЕСКО мақсаттарының ажырамас элементі көрсетілген</w:t>
      </w:r>
      <w:r w:rsidR="00DB615B" w:rsidRPr="00B27063">
        <w:rPr>
          <w:rFonts w:ascii="Times New Roman" w:hAnsi="Times New Roman" w:cs="Times New Roman"/>
          <w:sz w:val="28"/>
          <w:szCs w:val="28"/>
          <w:lang w:val="kk-KZ"/>
        </w:rPr>
        <w:t xml:space="preserve"> </w:t>
      </w:r>
      <w:r w:rsidR="00664D14" w:rsidRPr="00B27063">
        <w:rPr>
          <w:rFonts w:ascii="Times New Roman" w:hAnsi="Times New Roman" w:cs="Times New Roman"/>
          <w:sz w:val="28"/>
          <w:szCs w:val="28"/>
          <w:lang w:val="kk-KZ"/>
        </w:rPr>
        <w:fldChar w:fldCharType="begin"/>
      </w:r>
      <w:r w:rsidR="008C75B6" w:rsidRPr="00B27063">
        <w:rPr>
          <w:rFonts w:ascii="Times New Roman" w:hAnsi="Times New Roman" w:cs="Times New Roman"/>
          <w:sz w:val="28"/>
          <w:szCs w:val="28"/>
          <w:lang w:val="kk-KZ"/>
        </w:rPr>
        <w:instrText xml:space="preserve"> ADDIN ZOTERO_ITEM CSL_CITATION {"citationID":"kbxjib8g","properties":{"formattedCitation":"[126]","plainCitation":"[126]","noteIndex":0},"citationItems":[{"id":499,"uris":["http://zotero.org/users/7434404/items/B4Z2JBDU"],"itemData":{"id":499,"type":"document","title":"Transforming our world: the 2030 Agenda for Sustainable Development","title-short":"A/RES/70/1","author":[{"family":"United Nations General Assembly","given":""}],"issued":{"date-parts":[["2015"]]}}}],"schema":"https://github.com/citation-style-language/schema/raw/master/csl-citation.json"} </w:instrText>
      </w:r>
      <w:r w:rsidR="00664D14" w:rsidRPr="00B27063">
        <w:rPr>
          <w:rFonts w:ascii="Times New Roman" w:hAnsi="Times New Roman" w:cs="Times New Roman"/>
          <w:sz w:val="28"/>
          <w:szCs w:val="28"/>
          <w:lang w:val="kk-KZ"/>
        </w:rPr>
        <w:fldChar w:fldCharType="separate"/>
      </w:r>
      <w:r w:rsidR="008C75B6" w:rsidRPr="00B27063">
        <w:rPr>
          <w:rFonts w:ascii="Times New Roman" w:hAnsi="Times New Roman" w:cs="Times New Roman"/>
          <w:noProof/>
          <w:sz w:val="28"/>
          <w:szCs w:val="28"/>
          <w:lang w:val="kk-KZ"/>
        </w:rPr>
        <w:t>[126]</w:t>
      </w:r>
      <w:r w:rsidR="00664D14"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w:t>
      </w:r>
    </w:p>
    <w:p w:rsidR="00885D49" w:rsidRPr="00B27063" w:rsidRDefault="00885D49" w:rsidP="001C4F03">
      <w:pPr>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B27063">
        <w:rPr>
          <w:rFonts w:ascii="Times New Roman" w:hAnsi="Times New Roman" w:cs="Times New Roman"/>
          <w:sz w:val="28"/>
          <w:szCs w:val="28"/>
          <w:lang w:val="kk-KZ"/>
        </w:rPr>
        <w:t>Ғылыми зерттеулерге сүйенетін болсақ, болашақ педагогтың</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жалпы </w:t>
      </w:r>
      <w:proofErr w:type="spellStart"/>
      <w:r w:rsidRPr="00B27063">
        <w:rPr>
          <w:rFonts w:ascii="Times New Roman" w:hAnsi="Times New Roman" w:cs="Times New Roman"/>
          <w:sz w:val="28"/>
          <w:szCs w:val="28"/>
          <w:lang w:val="kk-KZ"/>
        </w:rPr>
        <w:t>құзыреттілігінің</w:t>
      </w:r>
      <w:proofErr w:type="spellEnd"/>
      <w:r w:rsidRPr="00B27063">
        <w:rPr>
          <w:rFonts w:ascii="Times New Roman" w:hAnsi="Times New Roman" w:cs="Times New Roman"/>
          <w:sz w:val="28"/>
          <w:szCs w:val="28"/>
          <w:lang w:val="kk-KZ"/>
        </w:rPr>
        <w:t xml:space="preserve"> қалыптасуы білім, білік, дағдылардың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әрекеттік мүмкіншілігі, яғни, маманның педагогикалық қызметке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қаншалықты дайын екендігімен анықталады және оның нақты бір салада қаншалықты құзыретті екендігін танытады. Мысалы, кейбір педагог мамандар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оқытуда құзыреттілік танытса, екінші біреулері тек тәрбие үдерісінде өзін көрсете алады. Ал үшінші біреулері ұйымдастырушылық, топты жетелеушілік, яғни басқарушылық құзыреттіліктерін анық байқатады.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Қалай дегенмен де, педагог үшін</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құзыретті маман болу әрқашан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 өз ісінің кәсіби шеберлігінің ауқымында қалыптасады. </w:t>
      </w:r>
      <w:r w:rsidRPr="00B27063">
        <w:rPr>
          <w:rFonts w:ascii="Times New Roman" w:hAnsi="Times New Roman" w:cs="Times New Roman"/>
          <w:sz w:val="28"/>
          <w:szCs w:val="28"/>
          <w:lang w:val="kk-KZ"/>
        </w:rPr>
        <w:lastRenderedPageBreak/>
        <w:t>Сондықтан басқарушылық құзыреттілікті дамыту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болашақ педагог маманның жоғары оқу орнында алған білімінің, кәсіби біліктілігі мен дағдысының, өмірлік тәжірибесінің бір арнада тоғысуы деуге болады. Сол себепті, болашақ маман өз ісінің шебері,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жаңашыл әрі </w:t>
      </w:r>
      <w:proofErr w:type="spellStart"/>
      <w:r w:rsidRPr="00B27063">
        <w:rPr>
          <w:rFonts w:ascii="Times New Roman" w:hAnsi="Times New Roman" w:cs="Times New Roman"/>
          <w:sz w:val="28"/>
          <w:szCs w:val="28"/>
          <w:lang w:val="kk-KZ"/>
        </w:rPr>
        <w:t>креативті</w:t>
      </w:r>
      <w:proofErr w:type="spellEnd"/>
      <w:r w:rsidRPr="00B27063">
        <w:rPr>
          <w:rFonts w:ascii="Times New Roman" w:hAnsi="Times New Roman" w:cs="Times New Roman"/>
          <w:sz w:val="28"/>
          <w:szCs w:val="28"/>
          <w:lang w:val="kk-KZ"/>
        </w:rPr>
        <w:t xml:space="preserve"> мұғалім, жақсы ұстаз болуы үшін мамандығына қажетті қабілеттерді және жалпы әлемдік мәдениетті, өз елінің мәдениетін, педагогикалық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қарым-қатынас мәдениетін, педагогтік әдеп қағидаларын игеріп, заманауи интеграциялық үрдістерді меңгеріп, әлемдік білім кеңістігіндегі интерактивті үдерістерге бейім</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болуы тиіс.</w:t>
      </w:r>
      <w:r w:rsidR="00DF6B00" w:rsidRPr="00B27063">
        <w:rPr>
          <w:rFonts w:ascii="Times New Roman" w:hAnsi="Times New Roman" w:cs="Times New Roman"/>
          <w:sz w:val="28"/>
          <w:szCs w:val="28"/>
          <w:lang w:val="kk-KZ"/>
        </w:rPr>
        <w:t xml:space="preserve"> </w:t>
      </w:r>
    </w:p>
    <w:p w:rsidR="00885D49" w:rsidRPr="00B27063" w:rsidRDefault="00885D49" w:rsidP="008F1FBE">
      <w:pPr>
        <w:shd w:val="clear" w:color="auto" w:fill="FFFFFF"/>
        <w:spacing w:after="0" w:line="240" w:lineRule="auto"/>
        <w:ind w:firstLine="709"/>
        <w:jc w:val="both"/>
        <w:rPr>
          <w:rFonts w:ascii="Times New Roman" w:eastAsia="Times New Roman" w:hAnsi="Times New Roman" w:cs="Times New Roman"/>
          <w:sz w:val="28"/>
          <w:szCs w:val="28"/>
          <w:lang w:val="kk-KZ"/>
        </w:rPr>
      </w:pPr>
      <w:r w:rsidRPr="00B27063">
        <w:rPr>
          <w:rFonts w:ascii="Times New Roman" w:eastAsia="Times New Roman" w:hAnsi="Times New Roman" w:cs="Times New Roman"/>
          <w:sz w:val="28"/>
          <w:szCs w:val="28"/>
          <w:lang w:val="kk-KZ"/>
        </w:rPr>
        <w:t>Құзыреттілік тәсіл</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тұлғаның өзін-өзі басқару үдерісінде</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оның</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алған білімдік жетістіктерінің нәтижелеріне бағытталған жеке даралық жауапкершілігін танытатын оқу</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нәтижелерімен сипатталады.</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Педагогикалық іс-әрекеттің білім беру стандартында орта білім және бакалавриаттағы жоғары білім жүйесінде</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 xml:space="preserve">басқарушылық </w:t>
      </w:r>
      <w:proofErr w:type="spellStart"/>
      <w:r w:rsidRPr="00B27063">
        <w:rPr>
          <w:rFonts w:ascii="Times New Roman" w:eastAsia="Times New Roman" w:hAnsi="Times New Roman" w:cs="Times New Roman"/>
          <w:sz w:val="28"/>
          <w:szCs w:val="28"/>
          <w:lang w:val="kk-KZ"/>
        </w:rPr>
        <w:t>құзыреттіліктердің</w:t>
      </w:r>
      <w:proofErr w:type="spellEnd"/>
      <w:r w:rsidRPr="00B27063">
        <w:rPr>
          <w:rFonts w:ascii="Times New Roman" w:eastAsia="Times New Roman" w:hAnsi="Times New Roman" w:cs="Times New Roman"/>
          <w:sz w:val="28"/>
          <w:szCs w:val="28"/>
          <w:lang w:val="kk-KZ"/>
        </w:rPr>
        <w:t xml:space="preserve"> қалыптасуы қарастырылмайды. Басқарушылық құзыреттілік тек магистратура деңгейінде</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 xml:space="preserve">кейбір білім беру нәтижелерінің міндетті талабы тұрғысында көрініс табады. </w:t>
      </w:r>
    </w:p>
    <w:p w:rsidR="00885D49" w:rsidRPr="00B27063" w:rsidRDefault="00885D49" w:rsidP="008F1FBE">
      <w:pPr>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B27063">
        <w:rPr>
          <w:rFonts w:ascii="Times New Roman" w:eastAsia="Times New Roman" w:hAnsi="Times New Roman" w:cs="Times New Roman"/>
          <w:sz w:val="28"/>
          <w:szCs w:val="28"/>
          <w:lang w:val="kk-KZ"/>
        </w:rPr>
        <w:t>Қазіргі білім беру парадигмаларының</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оқушының немесе студенттің</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басқару және өзін-өзі басқару</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үдерісінде өздігінен</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білім алуына</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емес, сол</w:t>
      </w:r>
      <w:r w:rsidR="005D6C45"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 xml:space="preserve">білімді </w:t>
      </w:r>
      <w:proofErr w:type="spellStart"/>
      <w:r w:rsidRPr="00B27063">
        <w:rPr>
          <w:rFonts w:ascii="Times New Roman" w:eastAsia="Times New Roman" w:hAnsi="Times New Roman" w:cs="Times New Roman"/>
          <w:sz w:val="28"/>
          <w:szCs w:val="28"/>
          <w:lang w:val="kk-KZ"/>
        </w:rPr>
        <w:t>трансляциялауына</w:t>
      </w:r>
      <w:proofErr w:type="spellEnd"/>
      <w:r w:rsidRPr="00B27063">
        <w:rPr>
          <w:rFonts w:ascii="Times New Roman" w:eastAsia="Times New Roman" w:hAnsi="Times New Roman" w:cs="Times New Roman"/>
          <w:sz w:val="28"/>
          <w:szCs w:val="28"/>
          <w:lang w:val="kk-KZ"/>
        </w:rPr>
        <w:t xml:space="preserve"> бағытталуына орай</w:t>
      </w:r>
      <w:r w:rsidR="005D6C45"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білім беру үдерісіндегі</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 xml:space="preserve">басқару </w:t>
      </w:r>
      <w:proofErr w:type="spellStart"/>
      <w:r w:rsidRPr="00B27063">
        <w:rPr>
          <w:rFonts w:ascii="Times New Roman" w:eastAsia="Times New Roman" w:hAnsi="Times New Roman" w:cs="Times New Roman"/>
          <w:sz w:val="28"/>
          <w:szCs w:val="28"/>
          <w:lang w:val="kk-KZ"/>
        </w:rPr>
        <w:t>құзыреттілігінің</w:t>
      </w:r>
      <w:proofErr w:type="spellEnd"/>
      <w:r w:rsidR="005D6C45"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кәсіби дайындықтың аяқтау деңгейінде</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 xml:space="preserve">қолданылуы жеткіліксіз деп айтуымызға болады. Дей тұрғанмен, басқару </w:t>
      </w:r>
      <w:proofErr w:type="spellStart"/>
      <w:r w:rsidRPr="00B27063">
        <w:rPr>
          <w:rFonts w:ascii="Times New Roman" w:eastAsia="Times New Roman" w:hAnsi="Times New Roman" w:cs="Times New Roman"/>
          <w:sz w:val="28"/>
          <w:szCs w:val="28"/>
          <w:lang w:val="kk-KZ"/>
        </w:rPr>
        <w:t>құзыретттілігінің</w:t>
      </w:r>
      <w:proofErr w:type="spellEnd"/>
      <w:r w:rsidRPr="00B27063">
        <w:rPr>
          <w:rFonts w:ascii="Times New Roman" w:eastAsia="Times New Roman" w:hAnsi="Times New Roman" w:cs="Times New Roman"/>
          <w:sz w:val="28"/>
          <w:szCs w:val="28"/>
          <w:lang w:val="kk-KZ"/>
        </w:rPr>
        <w:t xml:space="preserve"> элементтері мектептегі және </w:t>
      </w:r>
      <w:proofErr w:type="spellStart"/>
      <w:r w:rsidRPr="00B27063">
        <w:rPr>
          <w:rFonts w:ascii="Times New Roman" w:eastAsia="Times New Roman" w:hAnsi="Times New Roman" w:cs="Times New Roman"/>
          <w:sz w:val="28"/>
          <w:szCs w:val="28"/>
          <w:lang w:val="kk-KZ"/>
        </w:rPr>
        <w:t>бакалаврдағы</w:t>
      </w:r>
      <w:proofErr w:type="spellEnd"/>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әмбебап пәндерде байқалады,</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бірақ мектеп түлегі де бакалавр</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деңгейін игерген бітіруші маман да</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 xml:space="preserve">білім берудің барлық сатыларынан өтуді қаламайды, сөйте тұра мансаптық өсуде басқарушылық </w:t>
      </w:r>
      <w:proofErr w:type="spellStart"/>
      <w:r w:rsidRPr="00B27063">
        <w:rPr>
          <w:rFonts w:ascii="Times New Roman" w:eastAsia="Times New Roman" w:hAnsi="Times New Roman" w:cs="Times New Roman"/>
          <w:sz w:val="28"/>
          <w:szCs w:val="28"/>
          <w:lang w:val="kk-KZ"/>
        </w:rPr>
        <w:t>құзыреттіліктердің</w:t>
      </w:r>
      <w:proofErr w:type="spellEnd"/>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қажеттілігін жоққа шығармайды. Мұнан біз</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 xml:space="preserve">басқарушылық </w:t>
      </w:r>
      <w:proofErr w:type="spellStart"/>
      <w:r w:rsidRPr="00B27063">
        <w:rPr>
          <w:rFonts w:ascii="Times New Roman" w:eastAsia="Times New Roman" w:hAnsi="Times New Roman" w:cs="Times New Roman"/>
          <w:sz w:val="28"/>
          <w:szCs w:val="28"/>
          <w:lang w:val="kk-KZ"/>
        </w:rPr>
        <w:t>құзыреттіліктердің</w:t>
      </w:r>
      <w:proofErr w:type="spellEnd"/>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білім берудің барлық деңгейлерінде кең мағынада педагогикалық теорияда негізделген әрі</w:t>
      </w:r>
      <w:r w:rsidR="005D6C45"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үнемі жетілдіруді талап ететін кезеңдік жоспарлы әрекет екендігін көреміз.</w:t>
      </w:r>
      <w:r w:rsidR="005D6C45"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Осындай</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диссонансты</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негіздеу үшін тұлғаның</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 xml:space="preserve">мінез-құлқындағы, </w:t>
      </w:r>
      <w:proofErr w:type="spellStart"/>
      <w:r w:rsidRPr="00B27063">
        <w:rPr>
          <w:rFonts w:ascii="Times New Roman" w:eastAsia="Times New Roman" w:hAnsi="Times New Roman" w:cs="Times New Roman"/>
          <w:sz w:val="28"/>
          <w:szCs w:val="28"/>
          <w:lang w:val="kk-KZ"/>
        </w:rPr>
        <w:t>эмоцияларындағы</w:t>
      </w:r>
      <w:proofErr w:type="spellEnd"/>
      <w:r w:rsidRPr="00B27063">
        <w:rPr>
          <w:rFonts w:ascii="Times New Roman" w:eastAsia="Times New Roman" w:hAnsi="Times New Roman" w:cs="Times New Roman"/>
          <w:sz w:val="28"/>
          <w:szCs w:val="28"/>
          <w:lang w:val="kk-KZ"/>
        </w:rPr>
        <w:t xml:space="preserve">, интеллектуалды және көшбасшылық туа біткен </w:t>
      </w:r>
      <w:proofErr w:type="spellStart"/>
      <w:r w:rsidRPr="00B27063">
        <w:rPr>
          <w:rFonts w:ascii="Times New Roman" w:eastAsia="Times New Roman" w:hAnsi="Times New Roman" w:cs="Times New Roman"/>
          <w:sz w:val="28"/>
          <w:szCs w:val="28"/>
          <w:lang w:val="kk-KZ"/>
        </w:rPr>
        <w:t>қабілеттіліктеріндегі</w:t>
      </w:r>
      <w:proofErr w:type="spellEnd"/>
      <w:r w:rsidRPr="00B27063">
        <w:rPr>
          <w:rFonts w:ascii="Times New Roman" w:eastAsia="Times New Roman" w:hAnsi="Times New Roman" w:cs="Times New Roman"/>
          <w:sz w:val="28"/>
          <w:szCs w:val="28"/>
          <w:lang w:val="kk-KZ"/>
        </w:rPr>
        <w:t xml:space="preserve"> кейбір сапалық қасиеттердің жиынтығын басқарушылық </w:t>
      </w:r>
      <w:proofErr w:type="spellStart"/>
      <w:r w:rsidRPr="00B27063">
        <w:rPr>
          <w:rFonts w:ascii="Times New Roman" w:eastAsia="Times New Roman" w:hAnsi="Times New Roman" w:cs="Times New Roman"/>
          <w:sz w:val="28"/>
          <w:szCs w:val="28"/>
          <w:lang w:val="kk-KZ"/>
        </w:rPr>
        <w:t>құзыреттіліктердің</w:t>
      </w:r>
      <w:proofErr w:type="spellEnd"/>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кеңінен таралған</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 xml:space="preserve">интерпретациясы түрінде атап айтуға болады. </w:t>
      </w:r>
    </w:p>
    <w:p w:rsidR="00885D49" w:rsidRPr="00B27063" w:rsidRDefault="00885D49" w:rsidP="008F1FBE">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B27063">
        <w:rPr>
          <w:rFonts w:ascii="Times New Roman" w:eastAsia="Times New Roman" w:hAnsi="Times New Roman" w:cs="Times New Roman"/>
          <w:sz w:val="28"/>
          <w:szCs w:val="28"/>
          <w:lang w:val="kk-KZ"/>
        </w:rPr>
        <w:t xml:space="preserve">Білім берудің ерте кезеңіндегі басқарушылық </w:t>
      </w:r>
      <w:proofErr w:type="spellStart"/>
      <w:r w:rsidRPr="00B27063">
        <w:rPr>
          <w:rFonts w:ascii="Times New Roman" w:eastAsia="Times New Roman" w:hAnsi="Times New Roman" w:cs="Times New Roman"/>
          <w:sz w:val="28"/>
          <w:szCs w:val="28"/>
          <w:lang w:val="kk-KZ"/>
        </w:rPr>
        <w:t>құзыреттіліктің</w:t>
      </w:r>
      <w:proofErr w:type="spellEnd"/>
      <w:r w:rsidRPr="00B27063">
        <w:rPr>
          <w:rFonts w:ascii="Times New Roman" w:eastAsia="Times New Roman" w:hAnsi="Times New Roman" w:cs="Times New Roman"/>
          <w:sz w:val="28"/>
          <w:szCs w:val="28"/>
          <w:lang w:val="kk-KZ"/>
        </w:rPr>
        <w:t xml:space="preserve"> мұндай интерпретациясы басқарушылық қабілеттерді білім берудің жалпыға міндетті бағдарламасына</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сәйкес тәжірибелік</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 xml:space="preserve">байқаудан өткізуге мүмкіндік бермейтінін көрсетеді. Сондықтан үздіксіз білім беру жүйесінде мақсатты </w:t>
      </w:r>
      <w:proofErr w:type="spellStart"/>
      <w:r w:rsidRPr="00B27063">
        <w:rPr>
          <w:rFonts w:ascii="Times New Roman" w:eastAsia="Times New Roman" w:hAnsi="Times New Roman" w:cs="Times New Roman"/>
          <w:sz w:val="28"/>
          <w:szCs w:val="28"/>
          <w:lang w:val="kk-KZ"/>
        </w:rPr>
        <w:t>мотиватор</w:t>
      </w:r>
      <w:proofErr w:type="spellEnd"/>
      <w:r w:rsidRPr="00B27063">
        <w:rPr>
          <w:rFonts w:ascii="Times New Roman" w:eastAsia="Times New Roman" w:hAnsi="Times New Roman" w:cs="Times New Roman"/>
          <w:sz w:val="28"/>
          <w:szCs w:val="28"/>
          <w:lang w:val="kk-KZ"/>
        </w:rPr>
        <w:t xml:space="preserve"> ретінде</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 xml:space="preserve">білім алушылардың базалық және түйіндік </w:t>
      </w:r>
      <w:proofErr w:type="spellStart"/>
      <w:r w:rsidRPr="00B27063">
        <w:rPr>
          <w:rFonts w:ascii="Times New Roman" w:eastAsia="Times New Roman" w:hAnsi="Times New Roman" w:cs="Times New Roman"/>
          <w:sz w:val="28"/>
          <w:szCs w:val="28"/>
          <w:lang w:val="kk-KZ"/>
        </w:rPr>
        <w:t>құзыреттіліктері</w:t>
      </w:r>
      <w:proofErr w:type="spellEnd"/>
      <w:r w:rsidRPr="00B27063">
        <w:rPr>
          <w:rFonts w:ascii="Times New Roman" w:eastAsia="Times New Roman" w:hAnsi="Times New Roman" w:cs="Times New Roman"/>
          <w:sz w:val="28"/>
          <w:szCs w:val="28"/>
          <w:lang w:val="kk-KZ"/>
        </w:rPr>
        <w:t xml:space="preserve"> аясындағы пәндік </w:t>
      </w:r>
      <w:proofErr w:type="spellStart"/>
      <w:r w:rsidRPr="00B27063">
        <w:rPr>
          <w:rFonts w:ascii="Times New Roman" w:eastAsia="Times New Roman" w:hAnsi="Times New Roman" w:cs="Times New Roman"/>
          <w:sz w:val="28"/>
          <w:szCs w:val="28"/>
          <w:lang w:val="kk-KZ"/>
        </w:rPr>
        <w:t>құзыреттіліктерді</w:t>
      </w:r>
      <w:proofErr w:type="spellEnd"/>
      <w:r w:rsidRPr="00B27063">
        <w:rPr>
          <w:rFonts w:ascii="Times New Roman" w:eastAsia="Times New Roman" w:hAnsi="Times New Roman" w:cs="Times New Roman"/>
          <w:sz w:val="28"/>
          <w:szCs w:val="28"/>
          <w:lang w:val="kk-KZ"/>
        </w:rPr>
        <w:t xml:space="preserve"> қалыптастыру алға қойылған.</w:t>
      </w:r>
      <w:r w:rsidR="005D6C45"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Осы ретте,</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 xml:space="preserve">көптеген ғалымдар тұлғалық көшбасшылық сапаларды дамытуды немесе көшбасшылық әлеуетті қолдауды басқарушылық </w:t>
      </w:r>
      <w:proofErr w:type="spellStart"/>
      <w:r w:rsidRPr="00B27063">
        <w:rPr>
          <w:rFonts w:ascii="Times New Roman" w:eastAsia="Times New Roman" w:hAnsi="Times New Roman" w:cs="Times New Roman"/>
          <w:sz w:val="28"/>
          <w:szCs w:val="28"/>
          <w:lang w:val="kk-KZ"/>
        </w:rPr>
        <w:t>құзыреттіліктермен</w:t>
      </w:r>
      <w:proofErr w:type="spellEnd"/>
      <w:r w:rsidRPr="00B27063">
        <w:rPr>
          <w:rFonts w:ascii="Times New Roman" w:eastAsia="Times New Roman" w:hAnsi="Times New Roman" w:cs="Times New Roman"/>
          <w:sz w:val="28"/>
          <w:szCs w:val="28"/>
          <w:lang w:val="kk-KZ"/>
        </w:rPr>
        <w:t xml:space="preserve"> бірге қарастырады.</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Мұндағы</w:t>
      </w:r>
      <w:r w:rsidR="005D6C45"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мәселе</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барлық білім алушылардың бойында көшбасшылық қабілеттерді дамыту емес, керісінше әр оқушының немесе әр студенттің</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өзіндік іс-әрекетінде басқарушылық қажеттіліктерді дамыту қажет екендігін есте сақтауымыз керек. Өйткені, әр адам өзін-өзі дамытып, өзін-өзі жүзеге асыруға мүдделі. Ол үшін әркімді өзінің мақсаттарына жетелейтін</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өзін-өзі басқару құзыреттілігі</w:t>
      </w:r>
      <w:r w:rsidR="005D6C45"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болуы тиіс.</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Сөйтіп,</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орта білім беру стандартында</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 xml:space="preserve">басқарушылық </w:t>
      </w:r>
      <w:proofErr w:type="spellStart"/>
      <w:r w:rsidRPr="00B27063">
        <w:rPr>
          <w:rFonts w:ascii="Times New Roman" w:eastAsia="Times New Roman" w:hAnsi="Times New Roman" w:cs="Times New Roman"/>
          <w:sz w:val="28"/>
          <w:szCs w:val="28"/>
          <w:lang w:val="kk-KZ"/>
        </w:rPr>
        <w:t>құзыреттіліктің</w:t>
      </w:r>
      <w:proofErr w:type="spellEnd"/>
      <w:r w:rsidRPr="00B27063">
        <w:rPr>
          <w:rFonts w:ascii="Times New Roman" w:eastAsia="Times New Roman" w:hAnsi="Times New Roman" w:cs="Times New Roman"/>
          <w:sz w:val="28"/>
          <w:szCs w:val="28"/>
          <w:lang w:val="kk-KZ"/>
        </w:rPr>
        <w:t xml:space="preserve"> тек </w:t>
      </w:r>
      <w:r w:rsidRPr="00B27063">
        <w:rPr>
          <w:rFonts w:ascii="Times New Roman" w:eastAsia="Times New Roman" w:hAnsi="Times New Roman" w:cs="Times New Roman"/>
          <w:sz w:val="28"/>
          <w:szCs w:val="28"/>
          <w:lang w:val="kk-KZ"/>
        </w:rPr>
        <w:lastRenderedPageBreak/>
        <w:t>алғашқы элементтері дамытылғанымен,</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мектепті бітірудің қорытынды аттестациясында оқушының өзін-өзі ұйымдастыруы қаншалықты рөл атқарғандығына мән беріледі. Ал бакалавриатта студенттің өзін-өзі ұйымдастыруы</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міндетті</w:t>
      </w:r>
      <w:r w:rsidR="00DF6B00" w:rsidRPr="00B27063">
        <w:rPr>
          <w:rFonts w:ascii="Times New Roman" w:eastAsia="Times New Roman" w:hAnsi="Times New Roman" w:cs="Times New Roman"/>
          <w:sz w:val="28"/>
          <w:szCs w:val="28"/>
          <w:lang w:val="kk-KZ"/>
        </w:rPr>
        <w:t xml:space="preserve"> </w:t>
      </w:r>
      <w:proofErr w:type="spellStart"/>
      <w:r w:rsidRPr="00B27063">
        <w:rPr>
          <w:rFonts w:ascii="Times New Roman" w:eastAsia="Times New Roman" w:hAnsi="Times New Roman" w:cs="Times New Roman"/>
          <w:sz w:val="28"/>
          <w:szCs w:val="28"/>
          <w:lang w:val="kk-KZ"/>
        </w:rPr>
        <w:t>құзыреттіліктер</w:t>
      </w:r>
      <w:proofErr w:type="spellEnd"/>
      <w:r w:rsidRPr="00B27063">
        <w:rPr>
          <w:rFonts w:ascii="Times New Roman" w:eastAsia="Times New Roman" w:hAnsi="Times New Roman" w:cs="Times New Roman"/>
          <w:sz w:val="28"/>
          <w:szCs w:val="28"/>
          <w:lang w:val="kk-KZ"/>
        </w:rPr>
        <w:t xml:space="preserve"> қатарынан орын алады.</w:t>
      </w:r>
      <w:r w:rsidR="005D6C45" w:rsidRPr="00B27063">
        <w:rPr>
          <w:rFonts w:ascii="Times New Roman" w:eastAsia="Times New Roman" w:hAnsi="Times New Roman" w:cs="Times New Roman"/>
          <w:sz w:val="28"/>
          <w:szCs w:val="28"/>
          <w:lang w:val="kk-KZ"/>
        </w:rPr>
        <w:t xml:space="preserve"> </w:t>
      </w:r>
    </w:p>
    <w:p w:rsidR="00DB615B" w:rsidRPr="0082653B" w:rsidRDefault="00885D49" w:rsidP="008F1FBE">
      <w:pPr>
        <w:autoSpaceDE w:val="0"/>
        <w:autoSpaceDN w:val="0"/>
        <w:adjustRightInd w:val="0"/>
        <w:spacing w:after="0" w:line="240" w:lineRule="auto"/>
        <w:ind w:firstLine="709"/>
        <w:jc w:val="both"/>
        <w:rPr>
          <w:rFonts w:ascii="Times New Roman" w:eastAsia="PYSIW+TimesNewRomanPSMT" w:hAnsi="Times New Roman" w:cs="Times New Roman"/>
          <w:sz w:val="28"/>
          <w:szCs w:val="28"/>
          <w:lang w:val="kk-KZ"/>
        </w:rPr>
      </w:pPr>
      <w:r w:rsidRPr="00B27063">
        <w:rPr>
          <w:rFonts w:ascii="Times New Roman" w:hAnsi="Times New Roman" w:cs="Times New Roman"/>
          <w:color w:val="000000"/>
          <w:sz w:val="28"/>
          <w:szCs w:val="28"/>
          <w:lang w:val="kk-KZ"/>
        </w:rPr>
        <w:t>Біздің зерттеу</w:t>
      </w:r>
      <w:r w:rsidR="00DF6B00"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жұмысымызда</w:t>
      </w:r>
      <w:r w:rsidR="00DF6B00"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болашақ педагог маманның тұлғалық және әлеуметтік маңызды мәселелерді шешуге қажетті</w:t>
      </w:r>
      <w:r w:rsidR="00DF6B00"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жалпы құзыреттіліктерін дамыта отырып, оның басқарушылық құзыреттіліктерін</w:t>
      </w:r>
      <w:r w:rsidR="00DF6B00"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 xml:space="preserve">қалыптастыруға мүмкіндік туатыны зерделенеді. </w:t>
      </w:r>
      <w:r w:rsidRPr="00B27063">
        <w:rPr>
          <w:rFonts w:ascii="Times New Roman" w:eastAsia="PYSIW+TimesNewRomanPSMT" w:hAnsi="Times New Roman" w:cs="Times New Roman"/>
          <w:color w:val="000000"/>
          <w:sz w:val="28"/>
          <w:szCs w:val="28"/>
          <w:lang w:val="kk-KZ"/>
        </w:rPr>
        <w:t>М.В.</w:t>
      </w:r>
      <w:r w:rsidR="001C4F03">
        <w:rPr>
          <w:rFonts w:ascii="Times New Roman" w:eastAsia="PYSIW+TimesNewRomanPSMT" w:hAnsi="Times New Roman" w:cs="Times New Roman"/>
          <w:color w:val="000000"/>
          <w:sz w:val="28"/>
          <w:szCs w:val="28"/>
          <w:lang w:val="kk-KZ"/>
        </w:rPr>
        <w:t xml:space="preserve"> </w:t>
      </w:r>
      <w:proofErr w:type="spellStart"/>
      <w:r w:rsidRPr="00B27063">
        <w:rPr>
          <w:rFonts w:ascii="Times New Roman" w:eastAsia="PYSIW+TimesNewRomanPSMT" w:hAnsi="Times New Roman" w:cs="Times New Roman"/>
          <w:color w:val="000000"/>
          <w:sz w:val="28"/>
          <w:szCs w:val="28"/>
          <w:lang w:val="kk-KZ"/>
        </w:rPr>
        <w:t>Селиверстова</w:t>
      </w:r>
      <w:proofErr w:type="spellEnd"/>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педагогтың</w:t>
      </w:r>
      <w:r w:rsidR="00DF6B00" w:rsidRPr="00B27063">
        <w:rPr>
          <w:rFonts w:ascii="Times New Roman" w:eastAsia="PYSIW+TimesNewRomanPSMT" w:hAnsi="Times New Roman" w:cs="Times New Roman"/>
          <w:color w:val="000000"/>
          <w:sz w:val="28"/>
          <w:szCs w:val="28"/>
          <w:lang w:val="kk-KZ"/>
        </w:rPr>
        <w:t xml:space="preserve"> </w:t>
      </w:r>
      <w:proofErr w:type="spellStart"/>
      <w:r w:rsidRPr="00B27063">
        <w:rPr>
          <w:rFonts w:ascii="Times New Roman" w:eastAsia="PYSIW+TimesNewRomanPSMT" w:hAnsi="Times New Roman" w:cs="Times New Roman"/>
          <w:color w:val="000000"/>
          <w:sz w:val="28"/>
          <w:szCs w:val="28"/>
          <w:lang w:val="kk-KZ"/>
        </w:rPr>
        <w:t>басқаруқызметінде</w:t>
      </w:r>
      <w:proofErr w:type="spellEnd"/>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қалыптасуы тиіс басқарушылық құзыреттердің стратегиялық басқару, тактикалық басқару, ақпараттық ағындарды басқару, өзін</w:t>
      </w:r>
      <w:r w:rsidRPr="00B27063">
        <w:rPr>
          <w:rFonts w:ascii="Times New Roman" w:hAnsi="Times New Roman" w:cs="Times New Roman"/>
          <w:color w:val="000000"/>
          <w:sz w:val="28"/>
          <w:szCs w:val="28"/>
          <w:lang w:val="kk-KZ"/>
        </w:rPr>
        <w:t>-</w:t>
      </w:r>
      <w:proofErr w:type="spellStart"/>
      <w:r w:rsidRPr="00B27063">
        <w:rPr>
          <w:rFonts w:ascii="Times New Roman" w:eastAsia="PYSIW+TimesNewRomanPSMT" w:hAnsi="Times New Roman" w:cs="Times New Roman"/>
          <w:color w:val="000000"/>
          <w:sz w:val="28"/>
          <w:szCs w:val="28"/>
          <w:lang w:val="kk-KZ"/>
        </w:rPr>
        <w:t>өзібасқар</w:t>
      </w:r>
      <w:r w:rsidR="00664D14" w:rsidRPr="00B27063">
        <w:rPr>
          <w:rFonts w:ascii="Times New Roman" w:eastAsia="PYSIW+TimesNewRomanPSMT" w:hAnsi="Times New Roman" w:cs="Times New Roman"/>
          <w:color w:val="000000"/>
          <w:sz w:val="28"/>
          <w:szCs w:val="28"/>
          <w:lang w:val="kk-KZ"/>
        </w:rPr>
        <w:t>e</w:t>
      </w:r>
      <w:proofErr w:type="spellEnd"/>
      <w:r w:rsidRPr="00B27063">
        <w:rPr>
          <w:rFonts w:ascii="Times New Roman" w:eastAsia="PYSIW+TimesNewRomanPSMT" w:hAnsi="Times New Roman" w:cs="Times New Roman"/>
          <w:color w:val="000000"/>
          <w:sz w:val="28"/>
          <w:szCs w:val="28"/>
          <w:lang w:val="kk-KZ"/>
        </w:rPr>
        <w:t>,</w:t>
      </w:r>
      <w:r w:rsidR="00206905" w:rsidRPr="00B27063">
        <w:rPr>
          <w:rFonts w:ascii="Times New Roman" w:eastAsia="PYSIW+TimesNewRomanPSMT" w:hAnsi="Times New Roman" w:cs="Times New Roman"/>
          <w:color w:val="000000"/>
          <w:sz w:val="28"/>
          <w:szCs w:val="28"/>
          <w:lang w:val="kk-KZ"/>
        </w:rPr>
        <w:t xml:space="preserve"> </w:t>
      </w:r>
      <w:proofErr w:type="spellStart"/>
      <w:r w:rsidRPr="00B27063">
        <w:rPr>
          <w:rFonts w:ascii="Times New Roman" w:eastAsia="PYSIW+TimesNewRomanPSMT" w:hAnsi="Times New Roman" w:cs="Times New Roman"/>
          <w:color w:val="000000"/>
          <w:sz w:val="28"/>
          <w:szCs w:val="28"/>
          <w:lang w:val="kk-KZ"/>
        </w:rPr>
        <w:t>ұжымдардыбасқару</w:t>
      </w:r>
      <w:proofErr w:type="spellEnd"/>
      <w:r w:rsidRPr="00B27063">
        <w:rPr>
          <w:rFonts w:ascii="Times New Roman" w:eastAsia="PYSIW+TimesNewRomanPSMT" w:hAnsi="Times New Roman" w:cs="Times New Roman"/>
          <w:i/>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сияқты</w:t>
      </w:r>
      <w:r w:rsidR="005D6C45" w:rsidRPr="00B27063">
        <w:rPr>
          <w:rFonts w:ascii="Times New Roman" w:eastAsia="PYSIW+TimesNewRomanPSMT" w:hAnsi="Times New Roman" w:cs="Times New Roman"/>
          <w:i/>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түрлерін</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бөліп қарастырған</w:t>
      </w:r>
      <w:r w:rsidR="00664D14" w:rsidRPr="00B27063">
        <w:rPr>
          <w:rFonts w:ascii="Times New Roman" w:eastAsia="PYSIW+TimesNewRomanPSMT" w:hAnsi="Times New Roman" w:cs="Times New Roman"/>
          <w:color w:val="000000"/>
          <w:sz w:val="28"/>
          <w:szCs w:val="28"/>
          <w:lang w:val="kk-KZ"/>
        </w:rPr>
        <w:t xml:space="preserve"> </w:t>
      </w:r>
      <w:r w:rsidR="00664D14" w:rsidRPr="00B27063">
        <w:rPr>
          <w:rFonts w:ascii="Times New Roman" w:eastAsia="PYSIW+TimesNewRomanPSMT" w:hAnsi="Times New Roman" w:cs="Times New Roman"/>
          <w:color w:val="000000"/>
          <w:sz w:val="28"/>
          <w:szCs w:val="28"/>
          <w:lang w:val="kk-KZ"/>
        </w:rPr>
        <w:fldChar w:fldCharType="begin"/>
      </w:r>
      <w:r w:rsidR="008C75B6" w:rsidRPr="00B27063">
        <w:rPr>
          <w:rFonts w:ascii="Times New Roman" w:eastAsia="PYSIW+TimesNewRomanPSMT" w:hAnsi="Times New Roman" w:cs="Times New Roman"/>
          <w:color w:val="000000"/>
          <w:sz w:val="28"/>
          <w:szCs w:val="28"/>
          <w:lang w:val="kk-KZ"/>
        </w:rPr>
        <w:instrText xml:space="preserve"> ADDIN ZOTERO_ITEM CSL_CITATION {"citationID":"3v0MBQFb","properties":{"formattedCitation":"[127]","plainCitation":"[127]","noteIndex":0},"citationItems":[{"id":547,"uris":["http://zotero.org/users/7434404/items/4D8U8K32"],"itemData":{"id":547,"type":"thesis","event-place":"Ижевск","genre":"дис. ... канд. пед. наук","publisher":"Урмудский государственный университет","publisher-place":"Ижевск","title":"Формирование управленческих компетенций учителя в условиях развития современного образования","author":[{"family":"Селиверстова","given":"М.В."}],"issued":{"date-parts":[["2011"]]}}}],"schema":"https://github.com/citation-style-language/schema/raw/master/csl-citation.json"} </w:instrText>
      </w:r>
      <w:r w:rsidR="00664D14" w:rsidRPr="00B27063">
        <w:rPr>
          <w:rFonts w:ascii="Times New Roman" w:eastAsia="PYSIW+TimesNewRomanPSMT" w:hAnsi="Times New Roman" w:cs="Times New Roman"/>
          <w:color w:val="000000"/>
          <w:sz w:val="28"/>
          <w:szCs w:val="28"/>
          <w:lang w:val="kk-KZ"/>
        </w:rPr>
        <w:fldChar w:fldCharType="separate"/>
      </w:r>
      <w:r w:rsidR="008C75B6" w:rsidRPr="00B27063">
        <w:rPr>
          <w:rFonts w:ascii="Times New Roman" w:eastAsia="PYSIW+TimesNewRomanPSMT" w:hAnsi="Times New Roman" w:cs="Times New Roman"/>
          <w:noProof/>
          <w:color w:val="000000"/>
          <w:sz w:val="28"/>
          <w:szCs w:val="28"/>
          <w:lang w:val="kk-KZ"/>
        </w:rPr>
        <w:t>[127]</w:t>
      </w:r>
      <w:r w:rsidR="00664D14" w:rsidRPr="00B27063">
        <w:rPr>
          <w:rFonts w:ascii="Times New Roman" w:eastAsia="PYSIW+TimesNewRomanPSMT" w:hAnsi="Times New Roman" w:cs="Times New Roman"/>
          <w:color w:val="000000"/>
          <w:sz w:val="28"/>
          <w:szCs w:val="28"/>
          <w:lang w:val="kk-KZ"/>
        </w:rPr>
        <w:fldChar w:fldCharType="end"/>
      </w:r>
      <w:r w:rsidRPr="00B27063">
        <w:rPr>
          <w:rFonts w:ascii="Times New Roman" w:eastAsia="PYSIW+TimesNewRomanPSMT" w:hAnsi="Times New Roman" w:cs="Times New Roman"/>
          <w:color w:val="000000"/>
          <w:sz w:val="28"/>
          <w:szCs w:val="28"/>
          <w:lang w:val="kk-KZ"/>
        </w:rPr>
        <w:t>. Бұған ұқсас</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пікірді Е.Ю.</w:t>
      </w:r>
      <w:r w:rsidR="001C4F03">
        <w:rPr>
          <w:rFonts w:ascii="Times New Roman" w:eastAsia="PYSIW+TimesNewRomanPSMT" w:hAnsi="Times New Roman" w:cs="Times New Roman"/>
          <w:color w:val="000000"/>
          <w:sz w:val="28"/>
          <w:szCs w:val="28"/>
          <w:lang w:val="kk-KZ"/>
        </w:rPr>
        <w:t xml:space="preserve"> </w:t>
      </w:r>
      <w:proofErr w:type="spellStart"/>
      <w:r w:rsidRPr="00B27063">
        <w:rPr>
          <w:rFonts w:ascii="Times New Roman" w:eastAsia="PYSIW+TimesNewRomanPSMT" w:hAnsi="Times New Roman" w:cs="Times New Roman"/>
          <w:color w:val="000000"/>
          <w:sz w:val="28"/>
          <w:szCs w:val="28"/>
          <w:lang w:val="kk-KZ"/>
        </w:rPr>
        <w:t>Зимин</w:t>
      </w:r>
      <w:r w:rsidR="00206905" w:rsidRPr="00B27063">
        <w:rPr>
          <w:rFonts w:ascii="Times New Roman" w:eastAsia="PYSIW+TimesNewRomanPSMT" w:hAnsi="Times New Roman" w:cs="Times New Roman"/>
          <w:color w:val="000000"/>
          <w:sz w:val="28"/>
          <w:szCs w:val="28"/>
          <w:lang w:val="kk-KZ"/>
        </w:rPr>
        <w:t>яя</w:t>
      </w:r>
      <w:r w:rsidRPr="00B27063">
        <w:rPr>
          <w:rFonts w:ascii="Times New Roman" w:eastAsia="PYSIW+TimesNewRomanPSMT" w:hAnsi="Times New Roman" w:cs="Times New Roman"/>
          <w:color w:val="000000"/>
          <w:sz w:val="28"/>
          <w:szCs w:val="28"/>
          <w:lang w:val="kk-KZ"/>
        </w:rPr>
        <w:t>ның</w:t>
      </w:r>
      <w:proofErr w:type="spellEnd"/>
      <w:r w:rsidRPr="00B27063">
        <w:rPr>
          <w:rFonts w:ascii="Times New Roman" w:eastAsia="PYSIW+TimesNewRomanPSMT" w:hAnsi="Times New Roman" w:cs="Times New Roman"/>
          <w:color w:val="000000"/>
          <w:sz w:val="28"/>
          <w:szCs w:val="28"/>
          <w:lang w:val="kk-KZ"/>
        </w:rPr>
        <w:t xml:space="preserve"> құндылықты мақсат қою, алдын ала жоспарлау, нәтижелерді болжау және басқару қызметінің рефлексиясы </w:t>
      </w:r>
      <w:r w:rsidRPr="0082653B">
        <w:rPr>
          <w:rFonts w:ascii="Times New Roman" w:eastAsia="PYSIW+TimesNewRomanPSMT" w:hAnsi="Times New Roman" w:cs="Times New Roman"/>
          <w:sz w:val="28"/>
          <w:szCs w:val="28"/>
          <w:lang w:val="kk-KZ"/>
        </w:rPr>
        <w:t>тұрғысынан дәйектеген</w:t>
      </w:r>
      <w:r w:rsidR="00DF6B00" w:rsidRPr="0082653B">
        <w:rPr>
          <w:rFonts w:ascii="Times New Roman" w:eastAsia="PYSIW+TimesNewRomanPSMT" w:hAnsi="Times New Roman" w:cs="Times New Roman"/>
          <w:sz w:val="28"/>
          <w:szCs w:val="28"/>
          <w:lang w:val="kk-KZ"/>
        </w:rPr>
        <w:t xml:space="preserve"> </w:t>
      </w:r>
      <w:r w:rsidRPr="0082653B">
        <w:rPr>
          <w:rFonts w:ascii="Times New Roman" w:eastAsia="PYSIW+TimesNewRomanPSMT" w:hAnsi="Times New Roman" w:cs="Times New Roman"/>
          <w:sz w:val="28"/>
          <w:szCs w:val="28"/>
          <w:lang w:val="kk-KZ"/>
        </w:rPr>
        <w:t>функционалды</w:t>
      </w:r>
      <w:r w:rsidRPr="0082653B">
        <w:rPr>
          <w:rFonts w:ascii="Times New Roman" w:hAnsi="Times New Roman" w:cs="Times New Roman"/>
          <w:sz w:val="28"/>
          <w:szCs w:val="28"/>
          <w:lang w:val="kk-KZ"/>
        </w:rPr>
        <w:t>-</w:t>
      </w:r>
      <w:r w:rsidRPr="0082653B">
        <w:rPr>
          <w:rFonts w:ascii="Times New Roman" w:eastAsia="PYSIW+TimesNewRomanPSMT" w:hAnsi="Times New Roman" w:cs="Times New Roman"/>
          <w:sz w:val="28"/>
          <w:szCs w:val="28"/>
          <w:lang w:val="kk-KZ"/>
        </w:rPr>
        <w:t xml:space="preserve">аналитикалық тәсіл негізіндегі басқару </w:t>
      </w:r>
      <w:proofErr w:type="spellStart"/>
      <w:r w:rsidRPr="0082653B">
        <w:rPr>
          <w:rFonts w:ascii="Times New Roman" w:eastAsia="PYSIW+TimesNewRomanPSMT" w:hAnsi="Times New Roman" w:cs="Times New Roman"/>
          <w:sz w:val="28"/>
          <w:szCs w:val="28"/>
          <w:lang w:val="kk-KZ"/>
        </w:rPr>
        <w:t>құзыреттілігінің</w:t>
      </w:r>
      <w:proofErr w:type="spellEnd"/>
      <w:r w:rsidRPr="0082653B">
        <w:rPr>
          <w:rFonts w:ascii="Times New Roman" w:eastAsia="PYSIW+TimesNewRomanPSMT" w:hAnsi="Times New Roman" w:cs="Times New Roman"/>
          <w:sz w:val="28"/>
          <w:szCs w:val="28"/>
          <w:lang w:val="kk-KZ"/>
        </w:rPr>
        <w:t xml:space="preserve"> кешенді жүйе компоненттерін</w:t>
      </w:r>
      <w:r w:rsidR="00DF6B00" w:rsidRPr="0082653B">
        <w:rPr>
          <w:rFonts w:ascii="Times New Roman" w:eastAsia="PYSIW+TimesNewRomanPSMT" w:hAnsi="Times New Roman" w:cs="Times New Roman"/>
          <w:sz w:val="28"/>
          <w:szCs w:val="28"/>
          <w:lang w:val="kk-KZ"/>
        </w:rPr>
        <w:t xml:space="preserve"> </w:t>
      </w:r>
      <w:r w:rsidRPr="0082653B">
        <w:rPr>
          <w:rFonts w:ascii="Times New Roman" w:eastAsia="PYSIW+TimesNewRomanPSMT" w:hAnsi="Times New Roman" w:cs="Times New Roman"/>
          <w:sz w:val="28"/>
          <w:szCs w:val="28"/>
          <w:lang w:val="kk-KZ"/>
        </w:rPr>
        <w:t>атап</w:t>
      </w:r>
      <w:r w:rsidR="00DF6B00" w:rsidRPr="0082653B">
        <w:rPr>
          <w:rFonts w:ascii="Times New Roman" w:eastAsia="PYSIW+TimesNewRomanPSMT" w:hAnsi="Times New Roman" w:cs="Times New Roman"/>
          <w:sz w:val="28"/>
          <w:szCs w:val="28"/>
          <w:lang w:val="kk-KZ"/>
        </w:rPr>
        <w:t xml:space="preserve"> </w:t>
      </w:r>
      <w:r w:rsidRPr="0082653B">
        <w:rPr>
          <w:rFonts w:ascii="Times New Roman" w:eastAsia="PYSIW+TimesNewRomanPSMT" w:hAnsi="Times New Roman" w:cs="Times New Roman"/>
          <w:sz w:val="28"/>
          <w:szCs w:val="28"/>
          <w:lang w:val="kk-KZ"/>
        </w:rPr>
        <w:t>көрсетуінен байқаймыз</w:t>
      </w:r>
      <w:r w:rsidR="00876102" w:rsidRPr="0082653B">
        <w:rPr>
          <w:rFonts w:ascii="Times New Roman" w:eastAsia="PYSIW+TimesNewRomanPSMT" w:hAnsi="Times New Roman" w:cs="Times New Roman"/>
          <w:sz w:val="28"/>
          <w:szCs w:val="28"/>
          <w:lang w:val="kk-KZ"/>
        </w:rPr>
        <w:t xml:space="preserve"> </w:t>
      </w:r>
      <w:r w:rsidR="00876102" w:rsidRPr="0082653B">
        <w:rPr>
          <w:rFonts w:ascii="Times New Roman" w:eastAsia="PYSIW+TimesNewRomanPSMT" w:hAnsi="Times New Roman" w:cs="Times New Roman"/>
          <w:sz w:val="28"/>
          <w:szCs w:val="28"/>
          <w:lang w:val="kk-KZ"/>
        </w:rPr>
        <w:fldChar w:fldCharType="begin"/>
      </w:r>
      <w:r w:rsidR="008C75B6" w:rsidRPr="0082653B">
        <w:rPr>
          <w:rFonts w:ascii="Times New Roman" w:eastAsia="PYSIW+TimesNewRomanPSMT" w:hAnsi="Times New Roman" w:cs="Times New Roman"/>
          <w:sz w:val="28"/>
          <w:szCs w:val="28"/>
          <w:lang w:val="kk-KZ"/>
        </w:rPr>
        <w:instrText xml:space="preserve"> ADDIN ZOTERO_ITEM CSL_CITATION {"citationID":"DzNPbCeH","properties":{"formattedCitation":"[17]","plainCitation":"[17]","noteIndex":0},"citationItems":[{"id":374,"uris":["http://zotero.org/users/7434404/items/WHSV4T2B"],"itemData":{"id":374,"type":"article-journal","issue":"2","journalAbbreviation":"Эксперимент и инновации в школе","title":"Ключевые компетенции – новая парадигма результата образования","URL":"https://cyberleninka.ru/article/n/klyuchevye-kompetentsii-novaya-paradigma-rezultata-obrazovaniya","author":[{"family":"Зимняя","given":"И."}],"issued":{"date-parts":[["2009"]]}}}],"schema":"https://github.com/citation-style-language/schema/raw/master/csl-citation.json"} </w:instrText>
      </w:r>
      <w:r w:rsidR="00876102" w:rsidRPr="0082653B">
        <w:rPr>
          <w:rFonts w:ascii="Times New Roman" w:eastAsia="PYSIW+TimesNewRomanPSMT" w:hAnsi="Times New Roman" w:cs="Times New Roman"/>
          <w:sz w:val="28"/>
          <w:szCs w:val="28"/>
          <w:lang w:val="kk-KZ"/>
        </w:rPr>
        <w:fldChar w:fldCharType="separate"/>
      </w:r>
      <w:r w:rsidR="008C75B6" w:rsidRPr="0082653B">
        <w:rPr>
          <w:rFonts w:ascii="Times New Roman" w:eastAsia="PYSIW+TimesNewRomanPSMT" w:hAnsi="Times New Roman" w:cs="Times New Roman"/>
          <w:noProof/>
          <w:sz w:val="28"/>
          <w:szCs w:val="28"/>
          <w:lang w:val="kk-KZ"/>
        </w:rPr>
        <w:t>[17</w:t>
      </w:r>
      <w:r w:rsidR="00FE4F0C" w:rsidRPr="0082653B">
        <w:rPr>
          <w:rFonts w:ascii="Times New Roman" w:eastAsia="PYSIW+TimesNewRomanPSMT" w:hAnsi="Times New Roman" w:cs="Times New Roman"/>
          <w:noProof/>
          <w:sz w:val="28"/>
          <w:szCs w:val="28"/>
          <w:lang w:val="kk-KZ"/>
        </w:rPr>
        <w:t xml:space="preserve">, </w:t>
      </w:r>
      <w:r w:rsidR="0082653B" w:rsidRPr="0082653B">
        <w:rPr>
          <w:rFonts w:ascii="Times New Roman" w:eastAsia="PYSIW+TimesNewRomanPSMT" w:hAnsi="Times New Roman" w:cs="Times New Roman"/>
          <w:noProof/>
          <w:sz w:val="28"/>
          <w:szCs w:val="28"/>
          <w:lang w:val="kk-KZ"/>
        </w:rPr>
        <w:t xml:space="preserve">с. </w:t>
      </w:r>
      <w:r w:rsidR="00B8141C" w:rsidRPr="0082653B">
        <w:rPr>
          <w:rFonts w:ascii="Times New Roman" w:eastAsia="PYSIW+TimesNewRomanPSMT" w:hAnsi="Times New Roman" w:cs="Times New Roman"/>
          <w:noProof/>
          <w:sz w:val="28"/>
          <w:szCs w:val="28"/>
          <w:lang w:val="kk-KZ"/>
        </w:rPr>
        <w:t>12</w:t>
      </w:r>
      <w:r w:rsidR="008C75B6" w:rsidRPr="0082653B">
        <w:rPr>
          <w:rFonts w:ascii="Times New Roman" w:eastAsia="PYSIW+TimesNewRomanPSMT" w:hAnsi="Times New Roman" w:cs="Times New Roman"/>
          <w:noProof/>
          <w:sz w:val="28"/>
          <w:szCs w:val="28"/>
          <w:lang w:val="kk-KZ"/>
        </w:rPr>
        <w:t>]</w:t>
      </w:r>
      <w:r w:rsidR="00876102" w:rsidRPr="0082653B">
        <w:rPr>
          <w:rFonts w:ascii="Times New Roman" w:eastAsia="PYSIW+TimesNewRomanPSMT" w:hAnsi="Times New Roman" w:cs="Times New Roman"/>
          <w:sz w:val="28"/>
          <w:szCs w:val="28"/>
          <w:lang w:val="kk-KZ"/>
        </w:rPr>
        <w:fldChar w:fldCharType="end"/>
      </w:r>
      <w:r w:rsidRPr="0082653B">
        <w:rPr>
          <w:rFonts w:ascii="Times New Roman" w:eastAsia="PYSIW+TimesNewRomanPSMT" w:hAnsi="Times New Roman" w:cs="Times New Roman"/>
          <w:sz w:val="28"/>
          <w:szCs w:val="28"/>
          <w:lang w:val="kk-KZ"/>
        </w:rPr>
        <w:t>.</w:t>
      </w:r>
      <w:r w:rsidR="00876102" w:rsidRPr="0082653B">
        <w:rPr>
          <w:rFonts w:ascii="Times New Roman" w:eastAsia="PYSIW+TimesNewRomanPSMT" w:hAnsi="Times New Roman" w:cs="Times New Roman"/>
          <w:sz w:val="28"/>
          <w:szCs w:val="28"/>
          <w:lang w:val="kk-KZ"/>
        </w:rPr>
        <w:t xml:space="preserve"> </w:t>
      </w:r>
    </w:p>
    <w:p w:rsidR="00885D49" w:rsidRPr="00B27063" w:rsidRDefault="00885D49" w:rsidP="008F1FBE">
      <w:pPr>
        <w:autoSpaceDE w:val="0"/>
        <w:autoSpaceDN w:val="0"/>
        <w:adjustRightInd w:val="0"/>
        <w:spacing w:after="0" w:line="240" w:lineRule="auto"/>
        <w:ind w:firstLine="709"/>
        <w:jc w:val="both"/>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Осындай ғылыми ойларды сараптай келе, біз зерттеу жұмысымызда</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болашақ педагогтің</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басқарушылық құзыреттілігі функционалды,</w:t>
      </w:r>
      <w:r w:rsidR="00206905"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әдістемелік және жеке</w:t>
      </w:r>
      <w:r w:rsidR="00206905"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даралық қабілетте</w:t>
      </w:r>
      <w:r w:rsidR="00206905" w:rsidRPr="00B27063">
        <w:rPr>
          <w:rFonts w:ascii="Times New Roman" w:eastAsia="PYSIW+TimesNewRomanPSMT" w:hAnsi="Times New Roman" w:cs="Times New Roman"/>
          <w:color w:val="000000"/>
          <w:sz w:val="28"/>
          <w:szCs w:val="28"/>
          <w:lang w:val="kk-KZ"/>
        </w:rPr>
        <w:t>рд</w:t>
      </w:r>
      <w:r w:rsidRPr="00B27063">
        <w:rPr>
          <w:rFonts w:ascii="Times New Roman" w:eastAsia="PYSIW+TimesNewRomanPSMT" w:hAnsi="Times New Roman" w:cs="Times New Roman"/>
          <w:color w:val="000000"/>
          <w:sz w:val="28"/>
          <w:szCs w:val="28"/>
          <w:lang w:val="kk-KZ"/>
        </w:rPr>
        <w:t>ен</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тұрады деп айта аламыз.</w:t>
      </w:r>
      <w:r w:rsidR="00DB615B" w:rsidRPr="00B27063">
        <w:rPr>
          <w:rFonts w:ascii="Times New Roman" w:eastAsia="PYSIW+TimesNewRomanPSMT" w:hAnsi="Times New Roman" w:cs="Times New Roman"/>
          <w:color w:val="000000"/>
          <w:sz w:val="28"/>
          <w:szCs w:val="28"/>
          <w:lang w:val="kk-KZ"/>
        </w:rPr>
        <w:t xml:space="preserve"> Ғалымдардың басқарушылық құзыреттілікке қатысты анықтамасы </w:t>
      </w:r>
      <w:r w:rsidR="00AA41CB">
        <w:rPr>
          <w:rFonts w:ascii="Times New Roman" w:eastAsia="PYSIW+TimesNewRomanPSMT" w:hAnsi="Times New Roman" w:cs="Times New Roman"/>
          <w:color w:val="000000"/>
          <w:sz w:val="28"/>
          <w:szCs w:val="28"/>
          <w:lang w:val="kk-KZ"/>
        </w:rPr>
        <w:t>2-</w:t>
      </w:r>
      <w:r w:rsidR="00DB615B" w:rsidRPr="00B27063">
        <w:rPr>
          <w:rFonts w:ascii="Times New Roman" w:eastAsia="PYSIW+TimesNewRomanPSMT" w:hAnsi="Times New Roman" w:cs="Times New Roman"/>
          <w:color w:val="000000"/>
          <w:sz w:val="28"/>
          <w:szCs w:val="28"/>
          <w:lang w:val="kk-KZ"/>
        </w:rPr>
        <w:t>кестеде берілген.</w:t>
      </w:r>
    </w:p>
    <w:p w:rsidR="005C4205" w:rsidRPr="00B27063" w:rsidRDefault="005C4205" w:rsidP="008F1FBE">
      <w:pPr>
        <w:autoSpaceDE w:val="0"/>
        <w:autoSpaceDN w:val="0"/>
        <w:adjustRightInd w:val="0"/>
        <w:spacing w:after="0" w:line="240" w:lineRule="auto"/>
        <w:ind w:firstLine="709"/>
        <w:jc w:val="both"/>
        <w:rPr>
          <w:rFonts w:ascii="Times New Roman" w:eastAsia="PYSIW+TimesNewRomanPSMT" w:hAnsi="Times New Roman" w:cs="Times New Roman"/>
          <w:color w:val="000000"/>
          <w:sz w:val="28"/>
          <w:szCs w:val="28"/>
          <w:lang w:val="kk-KZ"/>
        </w:rPr>
      </w:pPr>
    </w:p>
    <w:p w:rsidR="005C4205" w:rsidRDefault="005C4205" w:rsidP="001C4F03">
      <w:pPr>
        <w:widowControl w:val="0"/>
        <w:spacing w:after="0" w:line="240" w:lineRule="auto"/>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К</w:t>
      </w:r>
      <w:r w:rsidR="00885D49" w:rsidRPr="00B27063">
        <w:rPr>
          <w:rFonts w:ascii="Times New Roman" w:eastAsia="PYSIW+TimesNewRomanPSMT" w:hAnsi="Times New Roman" w:cs="Times New Roman"/>
          <w:color w:val="000000"/>
          <w:sz w:val="28"/>
          <w:szCs w:val="28"/>
          <w:lang w:val="kk-KZ"/>
        </w:rPr>
        <w:t>есте</w:t>
      </w:r>
      <w:r w:rsidRPr="00B27063">
        <w:rPr>
          <w:rFonts w:ascii="Times New Roman" w:eastAsia="PYSIW+TimesNewRomanPSMT" w:hAnsi="Times New Roman" w:cs="Times New Roman"/>
          <w:color w:val="000000"/>
          <w:sz w:val="28"/>
          <w:szCs w:val="28"/>
          <w:lang w:val="kk-KZ"/>
        </w:rPr>
        <w:t xml:space="preserve"> 2 </w:t>
      </w:r>
      <w:r w:rsidR="00AA41CB">
        <w:rPr>
          <w:rFonts w:ascii="Times New Roman" w:eastAsia="PYSIW+TimesNewRomanPSMT" w:hAnsi="Times New Roman" w:cs="Times New Roman"/>
          <w:color w:val="000000"/>
          <w:sz w:val="28"/>
          <w:szCs w:val="28"/>
          <w:lang w:val="kk-KZ"/>
        </w:rPr>
        <w:t>–</w:t>
      </w:r>
      <w:r w:rsidR="00DF6B00" w:rsidRPr="00B27063">
        <w:rPr>
          <w:rFonts w:ascii="Times New Roman" w:eastAsia="PYSIW+TimesNewRomanPSMT" w:hAnsi="Times New Roman" w:cs="Times New Roman"/>
          <w:color w:val="000000"/>
          <w:sz w:val="28"/>
          <w:szCs w:val="28"/>
          <w:lang w:val="kk-KZ"/>
        </w:rPr>
        <w:t xml:space="preserve"> </w:t>
      </w:r>
      <w:r w:rsidR="00885D49" w:rsidRPr="00B27063">
        <w:rPr>
          <w:rFonts w:ascii="Times New Roman" w:eastAsia="PYSIW+TimesNewRomanPSMT" w:hAnsi="Times New Roman" w:cs="Times New Roman"/>
          <w:color w:val="000000"/>
          <w:sz w:val="28"/>
          <w:szCs w:val="28"/>
          <w:lang w:val="kk-KZ"/>
        </w:rPr>
        <w:t>«Басқарушылық» құзыреттілік» ұғымына</w:t>
      </w:r>
      <w:r w:rsidR="00DF6B00" w:rsidRPr="00B27063">
        <w:rPr>
          <w:rFonts w:ascii="Times New Roman" w:eastAsia="PYSIW+TimesNewRomanPSMT" w:hAnsi="Times New Roman" w:cs="Times New Roman"/>
          <w:color w:val="000000"/>
          <w:sz w:val="28"/>
          <w:szCs w:val="28"/>
          <w:lang w:val="kk-KZ"/>
        </w:rPr>
        <w:t xml:space="preserve"> </w:t>
      </w:r>
      <w:r w:rsidR="00885D49" w:rsidRPr="00B27063">
        <w:rPr>
          <w:rFonts w:ascii="Times New Roman" w:eastAsia="PYSIW+TimesNewRomanPSMT" w:hAnsi="Times New Roman" w:cs="Times New Roman"/>
          <w:color w:val="000000"/>
          <w:sz w:val="28"/>
          <w:szCs w:val="28"/>
          <w:lang w:val="kk-KZ"/>
        </w:rPr>
        <w:t xml:space="preserve">жіктеме </w:t>
      </w:r>
    </w:p>
    <w:p w:rsidR="00AA41CB" w:rsidRPr="00AA41CB" w:rsidRDefault="00AA41CB" w:rsidP="00AA41CB">
      <w:pPr>
        <w:widowControl w:val="0"/>
        <w:spacing w:after="0" w:line="240" w:lineRule="auto"/>
        <w:jc w:val="right"/>
        <w:rPr>
          <w:rFonts w:ascii="Times New Roman" w:eastAsia="PYSIW+TimesNewRomanPSMT" w:hAnsi="Times New Roman" w:cs="Times New Roman"/>
          <w:color w:val="000000"/>
          <w:sz w:val="16"/>
          <w:szCs w:val="16"/>
          <w:lang w:val="kk-KZ"/>
        </w:rPr>
      </w:pPr>
    </w:p>
    <w:tbl>
      <w:tblPr>
        <w:tblStyle w:val="TableGrid"/>
        <w:tblW w:w="9564" w:type="dxa"/>
        <w:jc w:val="center"/>
        <w:tblLook w:val="04A0" w:firstRow="1" w:lastRow="0" w:firstColumn="1" w:lastColumn="0" w:noHBand="0" w:noVBand="1"/>
      </w:tblPr>
      <w:tblGrid>
        <w:gridCol w:w="2657"/>
        <w:gridCol w:w="6907"/>
      </w:tblGrid>
      <w:tr w:rsidR="001C4F03" w:rsidRPr="001C4F03" w:rsidTr="00AA41CB">
        <w:trPr>
          <w:trHeight w:val="505"/>
          <w:jc w:val="center"/>
        </w:trPr>
        <w:tc>
          <w:tcPr>
            <w:tcW w:w="2657" w:type="dxa"/>
            <w:tcBorders>
              <w:top w:val="single" w:sz="4" w:space="0" w:color="auto"/>
              <w:left w:val="single" w:sz="4" w:space="0" w:color="auto"/>
              <w:bottom w:val="single" w:sz="4" w:space="0" w:color="auto"/>
              <w:right w:val="single" w:sz="4" w:space="0" w:color="auto"/>
            </w:tcBorders>
            <w:vAlign w:val="center"/>
            <w:hideMark/>
          </w:tcPr>
          <w:p w:rsidR="001C4F03" w:rsidRPr="001C4F03" w:rsidRDefault="001C4F03" w:rsidP="00AA41CB">
            <w:pPr>
              <w:widowControl w:val="0"/>
              <w:spacing w:after="0" w:line="240" w:lineRule="auto"/>
              <w:jc w:val="center"/>
              <w:rPr>
                <w:rFonts w:ascii="Times New Roman" w:eastAsia="PYSIW+TimesNewRomanPSMT" w:hAnsi="Times New Roman" w:cs="Times New Roman"/>
                <w:color w:val="000000"/>
                <w:sz w:val="24"/>
                <w:szCs w:val="24"/>
                <w:lang w:val="kk-KZ"/>
              </w:rPr>
            </w:pPr>
            <w:r w:rsidRPr="001C4F03">
              <w:rPr>
                <w:rFonts w:ascii="Times New Roman" w:eastAsia="PYSIW+TimesNewRomanPSMT" w:hAnsi="Times New Roman" w:cs="Times New Roman"/>
                <w:color w:val="000000"/>
                <w:sz w:val="24"/>
                <w:szCs w:val="24"/>
                <w:lang w:val="kk-KZ"/>
              </w:rPr>
              <w:t>Автордың тегі</w:t>
            </w:r>
          </w:p>
        </w:tc>
        <w:tc>
          <w:tcPr>
            <w:tcW w:w="6907" w:type="dxa"/>
            <w:tcBorders>
              <w:top w:val="single" w:sz="4" w:space="0" w:color="auto"/>
              <w:left w:val="single" w:sz="4" w:space="0" w:color="auto"/>
              <w:bottom w:val="single" w:sz="4" w:space="0" w:color="auto"/>
              <w:right w:val="single" w:sz="4" w:space="0" w:color="auto"/>
            </w:tcBorders>
            <w:vAlign w:val="center"/>
            <w:hideMark/>
          </w:tcPr>
          <w:p w:rsidR="001C4F03" w:rsidRPr="001C4F03" w:rsidRDefault="001C4F03" w:rsidP="00AA41CB">
            <w:pPr>
              <w:widowControl w:val="0"/>
              <w:spacing w:after="0" w:line="240" w:lineRule="auto"/>
              <w:jc w:val="center"/>
              <w:rPr>
                <w:rFonts w:ascii="Times New Roman" w:eastAsia="PYSIW+TimesNewRomanPSMT" w:hAnsi="Times New Roman" w:cs="Times New Roman"/>
                <w:color w:val="000000"/>
                <w:sz w:val="24"/>
                <w:szCs w:val="24"/>
                <w:lang w:val="kk-KZ"/>
              </w:rPr>
            </w:pPr>
            <w:r w:rsidRPr="001C4F03">
              <w:rPr>
                <w:rFonts w:ascii="Times New Roman" w:eastAsia="PYSIW+TimesNewRomanPSMT" w:hAnsi="Times New Roman" w:cs="Times New Roman"/>
                <w:color w:val="000000"/>
                <w:sz w:val="24"/>
                <w:szCs w:val="24"/>
                <w:lang w:val="kk-KZ"/>
              </w:rPr>
              <w:t>Анықтамалар</w:t>
            </w:r>
          </w:p>
        </w:tc>
      </w:tr>
      <w:tr w:rsidR="00AA41CB" w:rsidRPr="001C4F03" w:rsidTr="00AA41CB">
        <w:trPr>
          <w:trHeight w:val="242"/>
          <w:jc w:val="center"/>
        </w:trPr>
        <w:tc>
          <w:tcPr>
            <w:tcW w:w="2657" w:type="dxa"/>
            <w:tcBorders>
              <w:top w:val="single" w:sz="4" w:space="0" w:color="auto"/>
              <w:left w:val="single" w:sz="4" w:space="0" w:color="auto"/>
              <w:bottom w:val="single" w:sz="4" w:space="0" w:color="auto"/>
              <w:right w:val="single" w:sz="4" w:space="0" w:color="auto"/>
            </w:tcBorders>
          </w:tcPr>
          <w:p w:rsidR="00AA41CB" w:rsidRPr="001C4F03" w:rsidRDefault="00AA41CB" w:rsidP="00AA41CB">
            <w:pPr>
              <w:widowControl w:val="0"/>
              <w:spacing w:after="0" w:line="240" w:lineRule="auto"/>
              <w:jc w:val="center"/>
              <w:rPr>
                <w:rFonts w:ascii="Times New Roman" w:eastAsia="PYSIW+TimesNewRomanPSMT" w:hAnsi="Times New Roman" w:cs="Times New Roman"/>
                <w:color w:val="000000"/>
                <w:sz w:val="24"/>
                <w:szCs w:val="24"/>
                <w:lang w:val="kk-KZ"/>
              </w:rPr>
            </w:pPr>
            <w:r>
              <w:rPr>
                <w:rFonts w:ascii="Times New Roman" w:eastAsia="PYSIW+TimesNewRomanPSMT" w:hAnsi="Times New Roman" w:cs="Times New Roman"/>
                <w:color w:val="000000"/>
                <w:sz w:val="24"/>
                <w:szCs w:val="24"/>
                <w:lang w:val="kk-KZ"/>
              </w:rPr>
              <w:t>1</w:t>
            </w:r>
          </w:p>
        </w:tc>
        <w:tc>
          <w:tcPr>
            <w:tcW w:w="6907" w:type="dxa"/>
            <w:tcBorders>
              <w:top w:val="single" w:sz="4" w:space="0" w:color="auto"/>
              <w:left w:val="single" w:sz="4" w:space="0" w:color="auto"/>
              <w:bottom w:val="single" w:sz="4" w:space="0" w:color="auto"/>
              <w:right w:val="single" w:sz="4" w:space="0" w:color="auto"/>
            </w:tcBorders>
          </w:tcPr>
          <w:p w:rsidR="00AA41CB" w:rsidRPr="001C4F03" w:rsidRDefault="00AA41CB" w:rsidP="00AA41CB">
            <w:pPr>
              <w:widowControl w:val="0"/>
              <w:spacing w:after="0" w:line="240" w:lineRule="auto"/>
              <w:jc w:val="center"/>
              <w:rPr>
                <w:rFonts w:ascii="Times New Roman" w:eastAsia="PYSIW+TimesNewRomanPSMT" w:hAnsi="Times New Roman" w:cs="Times New Roman"/>
                <w:color w:val="000000"/>
                <w:sz w:val="24"/>
                <w:szCs w:val="24"/>
                <w:lang w:val="kk-KZ"/>
              </w:rPr>
            </w:pPr>
            <w:r>
              <w:rPr>
                <w:rFonts w:ascii="Times New Roman" w:eastAsia="PYSIW+TimesNewRomanPSMT" w:hAnsi="Times New Roman" w:cs="Times New Roman"/>
                <w:color w:val="000000"/>
                <w:sz w:val="24"/>
                <w:szCs w:val="24"/>
                <w:lang w:val="kk-KZ"/>
              </w:rPr>
              <w:t>2</w:t>
            </w:r>
          </w:p>
        </w:tc>
      </w:tr>
      <w:tr w:rsidR="001C4F03" w:rsidRPr="001C4F03" w:rsidTr="00AA41CB">
        <w:trPr>
          <w:trHeight w:val="1106"/>
          <w:jc w:val="center"/>
        </w:trPr>
        <w:tc>
          <w:tcPr>
            <w:tcW w:w="2657" w:type="dxa"/>
            <w:tcBorders>
              <w:top w:val="single" w:sz="4" w:space="0" w:color="auto"/>
              <w:left w:val="single" w:sz="4" w:space="0" w:color="auto"/>
              <w:bottom w:val="single" w:sz="4" w:space="0" w:color="auto"/>
              <w:right w:val="single" w:sz="4" w:space="0" w:color="auto"/>
            </w:tcBorders>
            <w:hideMark/>
          </w:tcPr>
          <w:p w:rsidR="001C4F03" w:rsidRPr="001C4F03" w:rsidRDefault="001C4F03" w:rsidP="00AA41CB">
            <w:pPr>
              <w:widowControl w:val="0"/>
              <w:spacing w:after="0" w:line="240" w:lineRule="auto"/>
              <w:rPr>
                <w:rFonts w:ascii="Times New Roman" w:eastAsia="PYSIW+TimesNewRomanPSMT" w:hAnsi="Times New Roman" w:cs="Times New Roman"/>
                <w:color w:val="000000"/>
                <w:sz w:val="24"/>
                <w:szCs w:val="24"/>
              </w:rPr>
            </w:pPr>
            <w:r w:rsidRPr="001C4F03">
              <w:rPr>
                <w:rFonts w:ascii="Times New Roman" w:eastAsia="PYSIW+TimesNewRomanPSMT" w:hAnsi="Times New Roman" w:cs="Times New Roman"/>
                <w:color w:val="000000"/>
                <w:sz w:val="24"/>
                <w:szCs w:val="24"/>
              </w:rPr>
              <w:t>Заславская О.Ю.</w:t>
            </w:r>
            <w:r w:rsidRPr="001C4F03">
              <w:rPr>
                <w:rFonts w:ascii="Times New Roman" w:eastAsia="PYSIW+TimesNewRomanPSMT" w:hAnsi="Times New Roman" w:cs="Times New Roman"/>
                <w:color w:val="000000"/>
                <w:sz w:val="24"/>
                <w:szCs w:val="24"/>
                <w:lang w:val="en-US"/>
              </w:rPr>
              <w:t xml:space="preserve"> </w:t>
            </w:r>
          </w:p>
        </w:tc>
        <w:tc>
          <w:tcPr>
            <w:tcW w:w="6907" w:type="dxa"/>
            <w:tcBorders>
              <w:top w:val="single" w:sz="4" w:space="0" w:color="auto"/>
              <w:left w:val="single" w:sz="4" w:space="0" w:color="auto"/>
              <w:bottom w:val="single" w:sz="4" w:space="0" w:color="auto"/>
              <w:right w:val="single" w:sz="4" w:space="0" w:color="auto"/>
            </w:tcBorders>
            <w:hideMark/>
          </w:tcPr>
          <w:p w:rsidR="001C4F03" w:rsidRPr="001C4F03" w:rsidRDefault="001C4F03" w:rsidP="008F1FBE">
            <w:pPr>
              <w:widowControl w:val="0"/>
              <w:spacing w:after="0" w:line="240" w:lineRule="auto"/>
              <w:rPr>
                <w:rFonts w:ascii="Times New Roman" w:eastAsia="PYSIW+TimesNewRomanPSMT" w:hAnsi="Times New Roman" w:cs="Times New Roman"/>
                <w:color w:val="000000"/>
                <w:sz w:val="24"/>
                <w:szCs w:val="24"/>
                <w:lang w:val="kk-KZ"/>
              </w:rPr>
            </w:pPr>
            <w:r w:rsidRPr="001C4F03">
              <w:rPr>
                <w:rFonts w:ascii="Times New Roman" w:eastAsia="PYSIW+TimesNewRomanPSMT" w:hAnsi="Times New Roman" w:cs="Times New Roman"/>
                <w:color w:val="000000"/>
                <w:sz w:val="24"/>
                <w:szCs w:val="24"/>
                <w:lang w:val="kk-KZ"/>
              </w:rPr>
              <w:t>белгілі бір пәндік салада тиімді білім беру процесін жүзеге асыру үшін қажет және жоғары мамандандырылған білімді, пәндік дағдылардың ерекше түрін, ойлау тәсілдерін, сондай</w:t>
            </w:r>
            <w:r w:rsidRPr="001C4F03">
              <w:rPr>
                <w:rFonts w:ascii="Times New Roman" w:hAnsi="Times New Roman" w:cs="Times New Roman"/>
                <w:color w:val="000000"/>
                <w:sz w:val="24"/>
                <w:szCs w:val="24"/>
                <w:lang w:val="kk-KZ"/>
              </w:rPr>
              <w:t>-</w:t>
            </w:r>
            <w:r w:rsidRPr="001C4F03">
              <w:rPr>
                <w:rFonts w:ascii="Times New Roman" w:eastAsia="PYSIW+TimesNewRomanPSMT" w:hAnsi="Times New Roman" w:cs="Times New Roman"/>
                <w:color w:val="000000"/>
                <w:sz w:val="24"/>
                <w:szCs w:val="24"/>
                <w:lang w:val="kk-KZ"/>
              </w:rPr>
              <w:t>ақ олардың іс</w:t>
            </w:r>
            <w:r w:rsidRPr="001C4F03">
              <w:rPr>
                <w:rFonts w:ascii="Times New Roman" w:hAnsi="Times New Roman" w:cs="Times New Roman"/>
                <w:color w:val="000000"/>
                <w:sz w:val="24"/>
                <w:szCs w:val="24"/>
                <w:lang w:val="kk-KZ"/>
              </w:rPr>
              <w:t>-</w:t>
            </w:r>
            <w:r w:rsidRPr="001C4F03">
              <w:rPr>
                <w:rFonts w:ascii="Times New Roman" w:eastAsia="PYSIW+TimesNewRomanPSMT" w:hAnsi="Times New Roman" w:cs="Times New Roman"/>
                <w:color w:val="000000"/>
                <w:sz w:val="24"/>
                <w:szCs w:val="24"/>
                <w:lang w:val="kk-KZ"/>
              </w:rPr>
              <w:t>әрекеттері үшін жауапкершілікті қамтитын ерекше қабілет</w:t>
            </w:r>
          </w:p>
        </w:tc>
      </w:tr>
      <w:tr w:rsidR="001C4F03" w:rsidRPr="00244725" w:rsidTr="00AA41CB">
        <w:trPr>
          <w:trHeight w:val="225"/>
          <w:jc w:val="center"/>
        </w:trPr>
        <w:tc>
          <w:tcPr>
            <w:tcW w:w="2657" w:type="dxa"/>
            <w:tcBorders>
              <w:top w:val="single" w:sz="4" w:space="0" w:color="auto"/>
              <w:left w:val="single" w:sz="4" w:space="0" w:color="auto"/>
              <w:bottom w:val="single" w:sz="4" w:space="0" w:color="auto"/>
              <w:right w:val="single" w:sz="4" w:space="0" w:color="auto"/>
            </w:tcBorders>
            <w:hideMark/>
          </w:tcPr>
          <w:p w:rsidR="0082653B" w:rsidRDefault="001C4F03" w:rsidP="00AA41CB">
            <w:pPr>
              <w:widowControl w:val="0"/>
              <w:spacing w:after="0" w:line="240" w:lineRule="auto"/>
              <w:rPr>
                <w:rFonts w:ascii="Times New Roman" w:eastAsia="PYSIW+TimesNewRomanPSMT" w:hAnsi="Times New Roman" w:cs="Times New Roman"/>
                <w:color w:val="000000"/>
                <w:sz w:val="24"/>
                <w:szCs w:val="24"/>
              </w:rPr>
            </w:pPr>
            <w:r w:rsidRPr="001C4F03">
              <w:rPr>
                <w:rFonts w:ascii="Times New Roman" w:eastAsia="PYSIW+TimesNewRomanPSMT" w:hAnsi="Times New Roman" w:cs="Times New Roman"/>
                <w:color w:val="000000"/>
                <w:sz w:val="24"/>
                <w:szCs w:val="24"/>
              </w:rPr>
              <w:t xml:space="preserve">Марин М.И., </w:t>
            </w:r>
          </w:p>
          <w:p w:rsidR="0082653B" w:rsidRDefault="001C4F03" w:rsidP="00AA41CB">
            <w:pPr>
              <w:widowControl w:val="0"/>
              <w:spacing w:after="0" w:line="240" w:lineRule="auto"/>
              <w:rPr>
                <w:rFonts w:ascii="Times New Roman" w:eastAsia="PYSIW+TimesNewRomanPSMT" w:hAnsi="Times New Roman" w:cs="Times New Roman"/>
                <w:color w:val="000000"/>
                <w:sz w:val="24"/>
                <w:szCs w:val="24"/>
              </w:rPr>
            </w:pPr>
            <w:r w:rsidRPr="001C4F03">
              <w:rPr>
                <w:rFonts w:ascii="Times New Roman" w:eastAsia="PYSIW+TimesNewRomanPSMT" w:hAnsi="Times New Roman" w:cs="Times New Roman"/>
                <w:color w:val="000000"/>
                <w:sz w:val="24"/>
                <w:szCs w:val="24"/>
              </w:rPr>
              <w:t xml:space="preserve">Иванихин И.В., </w:t>
            </w:r>
          </w:p>
          <w:p w:rsidR="001C4F03" w:rsidRPr="001C4F03" w:rsidRDefault="001C4F03" w:rsidP="00AA41CB">
            <w:pPr>
              <w:widowControl w:val="0"/>
              <w:spacing w:after="0" w:line="240" w:lineRule="auto"/>
              <w:rPr>
                <w:rFonts w:ascii="Times New Roman" w:eastAsia="PYSIW+TimesNewRomanPSMT" w:hAnsi="Times New Roman" w:cs="Times New Roman"/>
                <w:color w:val="000000"/>
                <w:sz w:val="24"/>
                <w:szCs w:val="24"/>
                <w:lang w:val="kk-KZ"/>
              </w:rPr>
            </w:pPr>
            <w:r w:rsidRPr="001C4F03">
              <w:rPr>
                <w:rFonts w:ascii="Times New Roman" w:eastAsia="PYSIW+TimesNewRomanPSMT" w:hAnsi="Times New Roman" w:cs="Times New Roman"/>
                <w:color w:val="000000"/>
                <w:sz w:val="24"/>
                <w:szCs w:val="24"/>
              </w:rPr>
              <w:t xml:space="preserve">Лончак С.И. </w:t>
            </w:r>
          </w:p>
        </w:tc>
        <w:tc>
          <w:tcPr>
            <w:tcW w:w="6907" w:type="dxa"/>
            <w:tcBorders>
              <w:top w:val="single" w:sz="4" w:space="0" w:color="auto"/>
              <w:left w:val="single" w:sz="4" w:space="0" w:color="auto"/>
              <w:bottom w:val="single" w:sz="4" w:space="0" w:color="auto"/>
              <w:right w:val="single" w:sz="4" w:space="0" w:color="auto"/>
            </w:tcBorders>
            <w:hideMark/>
          </w:tcPr>
          <w:p w:rsidR="001C4F03" w:rsidRPr="001C4F03" w:rsidRDefault="001C4F03" w:rsidP="008F1FBE">
            <w:pPr>
              <w:widowControl w:val="0"/>
              <w:spacing w:after="0" w:line="240" w:lineRule="auto"/>
              <w:rPr>
                <w:rFonts w:ascii="Times New Roman" w:eastAsia="PYSIW+TimesNewRomanPSMT" w:hAnsi="Times New Roman" w:cs="Times New Roman"/>
                <w:color w:val="000000"/>
                <w:sz w:val="24"/>
                <w:szCs w:val="24"/>
                <w:lang w:val="kk-KZ"/>
              </w:rPr>
            </w:pPr>
            <w:r w:rsidRPr="001C4F03">
              <w:rPr>
                <w:rFonts w:ascii="Times New Roman" w:eastAsia="PYSIW+TimesNewRomanPSMT" w:hAnsi="Times New Roman" w:cs="Times New Roman"/>
                <w:color w:val="000000"/>
                <w:sz w:val="24"/>
                <w:szCs w:val="24"/>
                <w:lang w:val="kk-KZ"/>
              </w:rPr>
              <w:t xml:space="preserve">Педагог қызметінің барлық құрамдастарына сәйкес білім алушыларды тиімді басқаруды ұйымдастыру үшін </w:t>
            </w:r>
            <w:proofErr w:type="spellStart"/>
            <w:r w:rsidRPr="001C4F03">
              <w:rPr>
                <w:rFonts w:ascii="Times New Roman" w:eastAsia="PYSIW+TimesNewRomanPSMT" w:hAnsi="Times New Roman" w:cs="Times New Roman"/>
                <w:color w:val="000000"/>
                <w:sz w:val="24"/>
                <w:szCs w:val="24"/>
                <w:lang w:val="kk-KZ"/>
              </w:rPr>
              <w:t>қажеттіішкі</w:t>
            </w:r>
            <w:proofErr w:type="spellEnd"/>
            <w:r w:rsidRPr="001C4F03">
              <w:rPr>
                <w:rFonts w:ascii="Times New Roman" w:eastAsia="PYSIW+TimesNewRomanPSMT" w:hAnsi="Times New Roman" w:cs="Times New Roman"/>
                <w:color w:val="000000"/>
                <w:sz w:val="24"/>
                <w:szCs w:val="24"/>
                <w:lang w:val="kk-KZ"/>
              </w:rPr>
              <w:t xml:space="preserve"> ресурстар жүйесі.</w:t>
            </w:r>
          </w:p>
        </w:tc>
      </w:tr>
      <w:tr w:rsidR="001C4F03" w:rsidRPr="00244725" w:rsidTr="00AA41CB">
        <w:trPr>
          <w:trHeight w:val="286"/>
          <w:jc w:val="center"/>
        </w:trPr>
        <w:tc>
          <w:tcPr>
            <w:tcW w:w="2657" w:type="dxa"/>
            <w:tcBorders>
              <w:top w:val="single" w:sz="4" w:space="0" w:color="auto"/>
              <w:left w:val="single" w:sz="4" w:space="0" w:color="auto"/>
              <w:bottom w:val="nil"/>
              <w:right w:val="single" w:sz="4" w:space="0" w:color="auto"/>
            </w:tcBorders>
            <w:hideMark/>
          </w:tcPr>
          <w:p w:rsidR="001C4F03" w:rsidRPr="001C4F03" w:rsidRDefault="001C4F03" w:rsidP="00AA41CB">
            <w:pPr>
              <w:widowControl w:val="0"/>
              <w:spacing w:after="0" w:line="240" w:lineRule="auto"/>
              <w:rPr>
                <w:rFonts w:ascii="Times New Roman" w:eastAsia="PYSIW+TimesNewRomanPSMT" w:hAnsi="Times New Roman" w:cs="Times New Roman"/>
                <w:color w:val="000000"/>
                <w:sz w:val="24"/>
                <w:szCs w:val="24"/>
                <w:lang w:val="kk-KZ"/>
              </w:rPr>
            </w:pPr>
            <w:proofErr w:type="spellStart"/>
            <w:r w:rsidRPr="001C4F03">
              <w:rPr>
                <w:rFonts w:ascii="Times New Roman" w:eastAsia="PYSIW+TimesNewRomanPSMT" w:hAnsi="Times New Roman" w:cs="Times New Roman"/>
                <w:color w:val="000000"/>
                <w:sz w:val="24"/>
                <w:szCs w:val="24"/>
                <w:lang w:val="kk-KZ"/>
              </w:rPr>
              <w:t>Добудько</w:t>
            </w:r>
            <w:proofErr w:type="spellEnd"/>
            <w:r w:rsidRPr="001C4F03">
              <w:rPr>
                <w:rFonts w:ascii="Times New Roman" w:eastAsia="PYSIW+TimesNewRomanPSMT" w:hAnsi="Times New Roman" w:cs="Times New Roman"/>
                <w:color w:val="000000"/>
                <w:sz w:val="24"/>
                <w:szCs w:val="24"/>
                <w:lang w:val="kk-KZ"/>
              </w:rPr>
              <w:t xml:space="preserve"> А.Ф. </w:t>
            </w:r>
          </w:p>
        </w:tc>
        <w:tc>
          <w:tcPr>
            <w:tcW w:w="6907" w:type="dxa"/>
            <w:tcBorders>
              <w:top w:val="single" w:sz="4" w:space="0" w:color="auto"/>
              <w:left w:val="single" w:sz="4" w:space="0" w:color="auto"/>
              <w:bottom w:val="nil"/>
              <w:right w:val="single" w:sz="4" w:space="0" w:color="auto"/>
            </w:tcBorders>
            <w:hideMark/>
          </w:tcPr>
          <w:p w:rsidR="001C4F03" w:rsidRPr="001C4F03" w:rsidRDefault="001C4F03" w:rsidP="008F1FBE">
            <w:pPr>
              <w:widowControl w:val="0"/>
              <w:spacing w:after="0" w:line="240" w:lineRule="auto"/>
              <w:rPr>
                <w:rFonts w:ascii="Times New Roman" w:eastAsia="PYSIW+TimesNewRomanPSMT" w:hAnsi="Times New Roman" w:cs="Times New Roman"/>
                <w:color w:val="000000"/>
                <w:sz w:val="24"/>
                <w:szCs w:val="24"/>
                <w:lang w:val="kk-KZ"/>
              </w:rPr>
            </w:pPr>
            <w:r w:rsidRPr="001C4F03">
              <w:rPr>
                <w:rFonts w:ascii="Times New Roman" w:eastAsia="PYSIW+TimesNewRomanPSMT" w:hAnsi="Times New Roman" w:cs="Times New Roman"/>
                <w:color w:val="000000"/>
                <w:sz w:val="24"/>
                <w:szCs w:val="24"/>
                <w:lang w:val="kk-KZ"/>
              </w:rPr>
              <w:t>педагогтың басқарушылық құзыреттілігі-психологиялық</w:t>
            </w:r>
            <w:r w:rsidRPr="001C4F03">
              <w:rPr>
                <w:rFonts w:ascii="Times New Roman" w:hAnsi="Times New Roman" w:cs="Times New Roman"/>
                <w:color w:val="000000"/>
                <w:sz w:val="24"/>
                <w:szCs w:val="24"/>
                <w:lang w:val="kk-KZ"/>
              </w:rPr>
              <w:t>-п</w:t>
            </w:r>
            <w:r w:rsidRPr="001C4F03">
              <w:rPr>
                <w:rFonts w:ascii="Times New Roman" w:eastAsia="PYSIW+TimesNewRomanPSMT" w:hAnsi="Times New Roman" w:cs="Times New Roman"/>
                <w:color w:val="000000"/>
                <w:sz w:val="24"/>
                <w:szCs w:val="24"/>
                <w:lang w:val="kk-KZ"/>
              </w:rPr>
              <w:t>едагогикалық және арнайы білімнің қажетті көлемін, олардың білімі мен ақыл</w:t>
            </w:r>
            <w:r w:rsidRPr="001C4F03">
              <w:rPr>
                <w:rFonts w:ascii="Times New Roman" w:hAnsi="Times New Roman" w:cs="Times New Roman"/>
                <w:color w:val="000000"/>
                <w:sz w:val="24"/>
                <w:szCs w:val="24"/>
                <w:lang w:val="kk-KZ"/>
              </w:rPr>
              <w:t>-</w:t>
            </w:r>
            <w:r w:rsidRPr="001C4F03">
              <w:rPr>
                <w:rFonts w:ascii="Times New Roman" w:eastAsia="PYSIW+TimesNewRomanPSMT" w:hAnsi="Times New Roman" w:cs="Times New Roman"/>
                <w:color w:val="000000"/>
                <w:sz w:val="24"/>
                <w:szCs w:val="24"/>
                <w:lang w:val="kk-KZ"/>
              </w:rPr>
              <w:t>ой қабілеттерін ұйымдастыруды қамтитын басқарушылық қызметке ғылыми</w:t>
            </w:r>
            <w:r w:rsidRPr="001C4F03">
              <w:rPr>
                <w:rFonts w:ascii="Times New Roman" w:hAnsi="Times New Roman" w:cs="Times New Roman"/>
                <w:color w:val="000000"/>
                <w:sz w:val="24"/>
                <w:szCs w:val="24"/>
                <w:lang w:val="kk-KZ"/>
              </w:rPr>
              <w:t>-</w:t>
            </w:r>
            <w:proofErr w:type="spellStart"/>
            <w:r w:rsidRPr="001C4F03">
              <w:rPr>
                <w:rFonts w:ascii="Times New Roman" w:eastAsia="PYSIW+TimesNewRomanPSMT" w:hAnsi="Times New Roman" w:cs="Times New Roman"/>
                <w:color w:val="000000"/>
                <w:sz w:val="24"/>
                <w:szCs w:val="24"/>
                <w:lang w:val="kk-KZ"/>
              </w:rPr>
              <w:t>теориялықдайындық</w:t>
            </w:r>
            <w:proofErr w:type="spellEnd"/>
            <w:r w:rsidRPr="001C4F03">
              <w:rPr>
                <w:rFonts w:ascii="Times New Roman" w:eastAsia="PYSIW+TimesNewRomanPSMT" w:hAnsi="Times New Roman" w:cs="Times New Roman"/>
                <w:color w:val="000000"/>
                <w:sz w:val="24"/>
                <w:szCs w:val="24"/>
                <w:lang w:val="kk-KZ"/>
              </w:rPr>
              <w:t xml:space="preserve"> </w:t>
            </w:r>
          </w:p>
        </w:tc>
      </w:tr>
      <w:tr w:rsidR="00AA41CB" w:rsidRPr="001C4F03" w:rsidTr="00AA41CB">
        <w:trPr>
          <w:trHeight w:val="62"/>
          <w:jc w:val="center"/>
        </w:trPr>
        <w:tc>
          <w:tcPr>
            <w:tcW w:w="9564" w:type="dxa"/>
            <w:gridSpan w:val="2"/>
            <w:tcBorders>
              <w:top w:val="nil"/>
              <w:left w:val="nil"/>
              <w:bottom w:val="single" w:sz="4" w:space="0" w:color="auto"/>
              <w:right w:val="nil"/>
            </w:tcBorders>
          </w:tcPr>
          <w:p w:rsidR="00AA41CB" w:rsidRDefault="00AA41CB" w:rsidP="00AA41CB">
            <w:pPr>
              <w:widowControl w:val="0"/>
              <w:spacing w:after="0" w:line="240" w:lineRule="auto"/>
              <w:ind w:hanging="89"/>
              <w:jc w:val="both"/>
              <w:rPr>
                <w:rFonts w:ascii="Times New Roman" w:eastAsia="PYSIW+TimesNewRomanPSMT" w:hAnsi="Times New Roman" w:cs="Times New Roman"/>
                <w:sz w:val="28"/>
                <w:szCs w:val="28"/>
                <w:lang w:val="kk-KZ"/>
              </w:rPr>
            </w:pPr>
            <w:r w:rsidRPr="00AA41CB">
              <w:rPr>
                <w:rFonts w:ascii="Times New Roman" w:eastAsia="PYSIW+TimesNewRomanPSMT" w:hAnsi="Times New Roman" w:cs="Times New Roman"/>
                <w:sz w:val="28"/>
                <w:szCs w:val="28"/>
                <w:lang w:val="kk-KZ"/>
              </w:rPr>
              <w:t>2-кестенің жалғасы</w:t>
            </w:r>
          </w:p>
          <w:p w:rsidR="00AA41CB" w:rsidRPr="00AA41CB" w:rsidRDefault="00AA41CB" w:rsidP="00AA41CB">
            <w:pPr>
              <w:widowControl w:val="0"/>
              <w:spacing w:after="0" w:line="240" w:lineRule="auto"/>
              <w:ind w:hanging="89"/>
              <w:jc w:val="both"/>
              <w:rPr>
                <w:rFonts w:ascii="Times New Roman" w:eastAsia="PYSIW+TimesNewRomanPSMT" w:hAnsi="Times New Roman" w:cs="Times New Roman"/>
                <w:sz w:val="16"/>
                <w:szCs w:val="16"/>
                <w:lang w:val="kk-KZ"/>
              </w:rPr>
            </w:pPr>
          </w:p>
        </w:tc>
      </w:tr>
      <w:tr w:rsidR="00AA41CB" w:rsidRPr="001C4F03" w:rsidTr="00AA41CB">
        <w:trPr>
          <w:trHeight w:val="62"/>
          <w:jc w:val="center"/>
        </w:trPr>
        <w:tc>
          <w:tcPr>
            <w:tcW w:w="2657" w:type="dxa"/>
            <w:tcBorders>
              <w:top w:val="single" w:sz="4" w:space="0" w:color="auto"/>
              <w:left w:val="single" w:sz="4" w:space="0" w:color="auto"/>
              <w:bottom w:val="single" w:sz="4" w:space="0" w:color="auto"/>
              <w:right w:val="single" w:sz="4" w:space="0" w:color="auto"/>
            </w:tcBorders>
          </w:tcPr>
          <w:p w:rsidR="00AA41CB" w:rsidRPr="001C4F03" w:rsidRDefault="00AA41CB" w:rsidP="00AA41CB">
            <w:pPr>
              <w:widowControl w:val="0"/>
              <w:spacing w:after="0" w:line="240" w:lineRule="auto"/>
              <w:jc w:val="center"/>
              <w:rPr>
                <w:rFonts w:ascii="Times New Roman" w:eastAsia="PYSIW+TimesNewRomanPSMT" w:hAnsi="Times New Roman" w:cs="Times New Roman"/>
                <w:sz w:val="24"/>
                <w:szCs w:val="24"/>
                <w:lang w:val="kk-KZ"/>
              </w:rPr>
            </w:pPr>
            <w:r>
              <w:rPr>
                <w:rFonts w:ascii="Times New Roman" w:eastAsia="PYSIW+TimesNewRomanPSMT" w:hAnsi="Times New Roman" w:cs="Times New Roman"/>
                <w:sz w:val="24"/>
                <w:szCs w:val="24"/>
                <w:lang w:val="kk-KZ"/>
              </w:rPr>
              <w:t>1</w:t>
            </w:r>
          </w:p>
        </w:tc>
        <w:tc>
          <w:tcPr>
            <w:tcW w:w="6907" w:type="dxa"/>
            <w:tcBorders>
              <w:top w:val="single" w:sz="4" w:space="0" w:color="auto"/>
              <w:left w:val="single" w:sz="4" w:space="0" w:color="auto"/>
              <w:bottom w:val="single" w:sz="4" w:space="0" w:color="auto"/>
              <w:right w:val="single" w:sz="4" w:space="0" w:color="auto"/>
            </w:tcBorders>
          </w:tcPr>
          <w:p w:rsidR="00AA41CB" w:rsidRPr="001C4F03" w:rsidRDefault="00AA41CB" w:rsidP="00AA41CB">
            <w:pPr>
              <w:widowControl w:val="0"/>
              <w:spacing w:after="0" w:line="240" w:lineRule="auto"/>
              <w:jc w:val="center"/>
              <w:rPr>
                <w:rFonts w:ascii="Times New Roman" w:eastAsia="PYSIW+TimesNewRomanPSMT" w:hAnsi="Times New Roman" w:cs="Times New Roman"/>
                <w:sz w:val="24"/>
                <w:szCs w:val="24"/>
                <w:lang w:val="kk-KZ"/>
              </w:rPr>
            </w:pPr>
            <w:r>
              <w:rPr>
                <w:rFonts w:ascii="Times New Roman" w:eastAsia="PYSIW+TimesNewRomanPSMT" w:hAnsi="Times New Roman" w:cs="Times New Roman"/>
                <w:sz w:val="24"/>
                <w:szCs w:val="24"/>
                <w:lang w:val="kk-KZ"/>
              </w:rPr>
              <w:t>2</w:t>
            </w:r>
          </w:p>
        </w:tc>
      </w:tr>
      <w:tr w:rsidR="001C4F03" w:rsidRPr="00244725" w:rsidTr="00AA41CB">
        <w:trPr>
          <w:trHeight w:val="967"/>
          <w:jc w:val="center"/>
        </w:trPr>
        <w:tc>
          <w:tcPr>
            <w:tcW w:w="2657" w:type="dxa"/>
            <w:tcBorders>
              <w:top w:val="single" w:sz="4" w:space="0" w:color="auto"/>
              <w:left w:val="single" w:sz="4" w:space="0" w:color="auto"/>
              <w:bottom w:val="single" w:sz="4" w:space="0" w:color="auto"/>
              <w:right w:val="single" w:sz="4" w:space="0" w:color="auto"/>
            </w:tcBorders>
          </w:tcPr>
          <w:p w:rsidR="001C4F03" w:rsidRPr="001C4F03" w:rsidRDefault="001C4F03" w:rsidP="00AA41CB">
            <w:pPr>
              <w:widowControl w:val="0"/>
              <w:spacing w:after="0" w:line="240" w:lineRule="auto"/>
              <w:rPr>
                <w:rFonts w:ascii="Times New Roman" w:eastAsia="PYSIW+TimesNewRomanPSMT" w:hAnsi="Times New Roman" w:cs="Times New Roman"/>
                <w:color w:val="000000"/>
                <w:sz w:val="24"/>
                <w:szCs w:val="24"/>
                <w:lang w:val="kk-KZ"/>
              </w:rPr>
            </w:pPr>
            <w:proofErr w:type="spellStart"/>
            <w:r w:rsidRPr="001C4F03">
              <w:rPr>
                <w:rFonts w:ascii="Times New Roman" w:eastAsia="PYSIW+TimesNewRomanPSMT" w:hAnsi="Times New Roman" w:cs="Times New Roman"/>
                <w:sz w:val="24"/>
                <w:szCs w:val="24"/>
                <w:lang w:val="kk-KZ"/>
              </w:rPr>
              <w:t>Садирбекова</w:t>
            </w:r>
            <w:proofErr w:type="spellEnd"/>
            <w:r w:rsidRPr="001C4F03">
              <w:rPr>
                <w:rFonts w:ascii="Times New Roman" w:eastAsia="PYSIW+TimesNewRomanPSMT" w:hAnsi="Times New Roman" w:cs="Times New Roman"/>
                <w:sz w:val="24"/>
                <w:szCs w:val="24"/>
                <w:lang w:val="kk-KZ"/>
              </w:rPr>
              <w:t xml:space="preserve"> К.Д. </w:t>
            </w:r>
          </w:p>
        </w:tc>
        <w:tc>
          <w:tcPr>
            <w:tcW w:w="6907" w:type="dxa"/>
            <w:tcBorders>
              <w:top w:val="single" w:sz="4" w:space="0" w:color="auto"/>
              <w:left w:val="single" w:sz="4" w:space="0" w:color="auto"/>
              <w:bottom w:val="single" w:sz="4" w:space="0" w:color="auto"/>
              <w:right w:val="single" w:sz="4" w:space="0" w:color="auto"/>
            </w:tcBorders>
          </w:tcPr>
          <w:p w:rsidR="001C4F03" w:rsidRPr="001C4F03" w:rsidRDefault="001C4F03" w:rsidP="008F1FBE">
            <w:pPr>
              <w:widowControl w:val="0"/>
              <w:spacing w:after="0" w:line="240" w:lineRule="auto"/>
              <w:rPr>
                <w:rFonts w:ascii="Times New Roman" w:eastAsia="PYSIW+TimesNewRomanPSMT" w:hAnsi="Times New Roman" w:cs="Times New Roman"/>
                <w:color w:val="000000"/>
                <w:sz w:val="24"/>
                <w:szCs w:val="24"/>
                <w:lang w:val="kk-KZ"/>
              </w:rPr>
            </w:pPr>
            <w:r w:rsidRPr="001C4F03">
              <w:rPr>
                <w:rFonts w:ascii="Times New Roman" w:eastAsia="PYSIW+TimesNewRomanPSMT" w:hAnsi="Times New Roman" w:cs="Times New Roman"/>
                <w:sz w:val="24"/>
                <w:szCs w:val="24"/>
                <w:lang w:val="kk-KZ"/>
              </w:rPr>
              <w:t>Болашақ педагогтің басқарушылық құзыреттілігі дегеніміз оның оқушы тұлғасының дамуын, сыныпты, сабақ үдерісін басқару іс</w:t>
            </w:r>
            <w:r w:rsidRPr="001C4F03">
              <w:rPr>
                <w:rFonts w:ascii="Times New Roman" w:hAnsi="Times New Roman" w:cs="Times New Roman"/>
                <w:sz w:val="24"/>
                <w:szCs w:val="24"/>
                <w:lang w:val="kk-KZ"/>
              </w:rPr>
              <w:t>-</w:t>
            </w:r>
            <w:r w:rsidRPr="001C4F03">
              <w:rPr>
                <w:rFonts w:ascii="Times New Roman" w:eastAsia="PYSIW+TimesNewRomanPSMT" w:hAnsi="Times New Roman" w:cs="Times New Roman"/>
                <w:sz w:val="24"/>
                <w:szCs w:val="24"/>
                <w:lang w:val="kk-KZ"/>
              </w:rPr>
              <w:t>әрекетін қамтамасыз ететін тұлғалық қабілеттерінің, педагогикалық және менеджерлік</w:t>
            </w:r>
            <w:r w:rsidRPr="001C4F03">
              <w:rPr>
                <w:rFonts w:ascii="Times New Roman" w:eastAsia="PYSIW+TimesNewRomanPSMT" w:hAnsi="Times New Roman" w:cs="Times New Roman"/>
                <w:color w:val="FF0000"/>
                <w:sz w:val="24"/>
                <w:szCs w:val="24"/>
                <w:lang w:val="kk-KZ"/>
              </w:rPr>
              <w:t xml:space="preserve"> </w:t>
            </w:r>
            <w:r w:rsidRPr="001C4F03">
              <w:rPr>
                <w:rFonts w:ascii="Times New Roman" w:eastAsia="PYSIW+TimesNewRomanPSMT" w:hAnsi="Times New Roman" w:cs="Times New Roman"/>
                <w:color w:val="000000"/>
                <w:sz w:val="24"/>
                <w:szCs w:val="24"/>
                <w:lang w:val="kk-KZ"/>
              </w:rPr>
              <w:t>білім, білік, дағ</w:t>
            </w:r>
            <w:r w:rsidR="00AA41CB">
              <w:rPr>
                <w:rFonts w:ascii="Times New Roman" w:eastAsia="PYSIW+TimesNewRomanPSMT" w:hAnsi="Times New Roman" w:cs="Times New Roman"/>
                <w:color w:val="000000"/>
                <w:sz w:val="24"/>
                <w:szCs w:val="24"/>
                <w:lang w:val="kk-KZ"/>
              </w:rPr>
              <w:t>дыларының кіріктірілген</w:t>
            </w:r>
            <w:r w:rsidR="000E1EEA" w:rsidRPr="000E1EEA">
              <w:rPr>
                <w:rFonts w:ascii="Times New Roman" w:eastAsia="PYSIW+TimesNewRomanPSMT" w:hAnsi="Times New Roman" w:cs="Times New Roman"/>
                <w:color w:val="000000"/>
                <w:sz w:val="24"/>
                <w:szCs w:val="24"/>
                <w:lang w:val="kk-KZ"/>
              </w:rPr>
              <w:t xml:space="preserve"> </w:t>
            </w:r>
            <w:r w:rsidR="00AA41CB">
              <w:rPr>
                <w:rFonts w:ascii="Times New Roman" w:eastAsia="PYSIW+TimesNewRomanPSMT" w:hAnsi="Times New Roman" w:cs="Times New Roman"/>
                <w:color w:val="000000"/>
                <w:sz w:val="24"/>
                <w:szCs w:val="24"/>
                <w:lang w:val="kk-KZ"/>
              </w:rPr>
              <w:t>жиынтығы</w:t>
            </w:r>
          </w:p>
        </w:tc>
      </w:tr>
      <w:tr w:rsidR="00AA41CB" w:rsidRPr="00244725" w:rsidTr="00AA41CB">
        <w:trPr>
          <w:trHeight w:val="62"/>
          <w:jc w:val="center"/>
        </w:trPr>
        <w:tc>
          <w:tcPr>
            <w:tcW w:w="9564" w:type="dxa"/>
            <w:gridSpan w:val="2"/>
            <w:tcBorders>
              <w:top w:val="single" w:sz="4" w:space="0" w:color="auto"/>
              <w:left w:val="single" w:sz="4" w:space="0" w:color="auto"/>
              <w:bottom w:val="single" w:sz="4" w:space="0" w:color="auto"/>
              <w:right w:val="single" w:sz="4" w:space="0" w:color="auto"/>
            </w:tcBorders>
          </w:tcPr>
          <w:p w:rsidR="00AA41CB" w:rsidRPr="001C4F03" w:rsidRDefault="00AA41CB" w:rsidP="0082653B">
            <w:pPr>
              <w:widowControl w:val="0"/>
              <w:spacing w:after="0" w:line="240" w:lineRule="auto"/>
              <w:ind w:firstLine="564"/>
              <w:rPr>
                <w:rFonts w:ascii="Times New Roman" w:eastAsia="PYSIW+TimesNewRomanPSMT" w:hAnsi="Times New Roman" w:cs="Times New Roman"/>
                <w:sz w:val="24"/>
                <w:szCs w:val="24"/>
                <w:lang w:val="kk-KZ"/>
              </w:rPr>
            </w:pPr>
            <w:r w:rsidRPr="00FE4F0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w:t>
            </w:r>
            <w:r w:rsidRPr="0082653B">
              <w:rPr>
                <w:rFonts w:ascii="Times New Roman" w:eastAsia="Calibri" w:hAnsi="Times New Roman" w:cs="Times New Roman"/>
                <w:bCs/>
                <w:sz w:val="24"/>
                <w:szCs w:val="24"/>
                <w:lang w:val="kk-KZ"/>
              </w:rPr>
              <w:t xml:space="preserve">құралған [35, </w:t>
            </w:r>
            <w:r w:rsidR="0082653B" w:rsidRPr="0082653B">
              <w:rPr>
                <w:rFonts w:ascii="Times New Roman" w:eastAsia="Calibri" w:hAnsi="Times New Roman" w:cs="Times New Roman"/>
                <w:bCs/>
                <w:sz w:val="24"/>
                <w:szCs w:val="24"/>
                <w:lang w:val="kk-KZ"/>
              </w:rPr>
              <w:t xml:space="preserve">б. </w:t>
            </w:r>
            <w:r w:rsidR="000E1EEA" w:rsidRPr="0082653B">
              <w:rPr>
                <w:rFonts w:ascii="Times New Roman" w:eastAsia="Calibri" w:hAnsi="Times New Roman" w:cs="Times New Roman"/>
                <w:bCs/>
                <w:sz w:val="24"/>
                <w:szCs w:val="24"/>
                <w:lang w:val="kk-KZ"/>
              </w:rPr>
              <w:t>13</w:t>
            </w:r>
            <w:r w:rsidR="00FE4F0C" w:rsidRPr="0082653B">
              <w:rPr>
                <w:rFonts w:ascii="Times New Roman" w:eastAsia="Calibri" w:hAnsi="Times New Roman" w:cs="Times New Roman"/>
                <w:bCs/>
                <w:sz w:val="24"/>
                <w:szCs w:val="24"/>
                <w:lang w:val="kk-KZ"/>
              </w:rPr>
              <w:t xml:space="preserve">; </w:t>
            </w:r>
            <w:r w:rsidRPr="0082653B">
              <w:rPr>
                <w:rFonts w:ascii="Times New Roman" w:eastAsia="Calibri" w:hAnsi="Times New Roman" w:cs="Times New Roman"/>
                <w:bCs/>
                <w:sz w:val="24"/>
                <w:szCs w:val="24"/>
                <w:lang w:val="kk-KZ"/>
              </w:rPr>
              <w:t>106,</w:t>
            </w:r>
            <w:r w:rsidR="000E1EEA" w:rsidRPr="0082653B">
              <w:rPr>
                <w:rFonts w:ascii="Times New Roman" w:eastAsia="Calibri" w:hAnsi="Times New Roman" w:cs="Times New Roman"/>
                <w:bCs/>
                <w:sz w:val="24"/>
                <w:szCs w:val="24"/>
                <w:lang w:val="kk-KZ"/>
              </w:rPr>
              <w:t xml:space="preserve"> </w:t>
            </w:r>
            <w:r w:rsidR="0082653B" w:rsidRPr="0082653B">
              <w:rPr>
                <w:rFonts w:ascii="Times New Roman" w:eastAsia="Calibri" w:hAnsi="Times New Roman" w:cs="Times New Roman"/>
                <w:bCs/>
                <w:sz w:val="24"/>
                <w:szCs w:val="24"/>
                <w:lang w:val="kk-KZ"/>
              </w:rPr>
              <w:t xml:space="preserve">с. </w:t>
            </w:r>
            <w:r w:rsidR="000E1EEA" w:rsidRPr="0082653B">
              <w:rPr>
                <w:rFonts w:ascii="Times New Roman" w:eastAsia="Calibri" w:hAnsi="Times New Roman" w:cs="Times New Roman"/>
                <w:bCs/>
                <w:sz w:val="24"/>
                <w:szCs w:val="24"/>
                <w:lang w:val="kk-KZ"/>
              </w:rPr>
              <w:t>76</w:t>
            </w:r>
            <w:r w:rsidR="00FE4F0C" w:rsidRPr="0082653B">
              <w:rPr>
                <w:rFonts w:ascii="Times New Roman" w:eastAsia="Calibri" w:hAnsi="Times New Roman" w:cs="Times New Roman"/>
                <w:bCs/>
                <w:sz w:val="24"/>
                <w:szCs w:val="24"/>
                <w:lang w:val="kk-KZ"/>
              </w:rPr>
              <w:t xml:space="preserve">; </w:t>
            </w:r>
            <w:r w:rsidRPr="0082653B">
              <w:rPr>
                <w:rFonts w:ascii="Times New Roman" w:eastAsia="Calibri" w:hAnsi="Times New Roman" w:cs="Times New Roman"/>
                <w:bCs/>
                <w:sz w:val="24"/>
                <w:szCs w:val="24"/>
                <w:lang w:val="kk-KZ"/>
              </w:rPr>
              <w:t>128, 129]</w:t>
            </w:r>
          </w:p>
        </w:tc>
      </w:tr>
    </w:tbl>
    <w:p w:rsidR="00AA41CB" w:rsidRDefault="00AA41CB" w:rsidP="008F1FBE">
      <w:pPr>
        <w:widowControl w:val="0"/>
        <w:spacing w:after="0" w:line="240" w:lineRule="auto"/>
        <w:ind w:firstLine="709"/>
        <w:jc w:val="both"/>
        <w:rPr>
          <w:rFonts w:ascii="Times New Roman" w:eastAsia="PYSIW+TimesNewRomanPSMT" w:hAnsi="Times New Roman" w:cs="Times New Roman"/>
          <w:color w:val="000000"/>
          <w:sz w:val="28"/>
          <w:szCs w:val="28"/>
          <w:lang w:val="kk-KZ"/>
        </w:rPr>
      </w:pPr>
    </w:p>
    <w:p w:rsidR="00885D49" w:rsidRPr="00B27063" w:rsidRDefault="00885D49" w:rsidP="008F1FBE">
      <w:pPr>
        <w:widowControl w:val="0"/>
        <w:spacing w:after="0" w:line="240" w:lineRule="auto"/>
        <w:ind w:firstLine="709"/>
        <w:jc w:val="both"/>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 xml:space="preserve">Басқарушылық </w:t>
      </w:r>
      <w:proofErr w:type="spellStart"/>
      <w:r w:rsidRPr="00B27063">
        <w:rPr>
          <w:rFonts w:ascii="Times New Roman" w:eastAsia="PYSIW+TimesNewRomanPSMT" w:hAnsi="Times New Roman" w:cs="Times New Roman"/>
          <w:color w:val="000000"/>
          <w:sz w:val="28"/>
          <w:szCs w:val="28"/>
          <w:lang w:val="kk-KZ"/>
        </w:rPr>
        <w:t>құзыреттіліктің</w:t>
      </w:r>
      <w:proofErr w:type="spellEnd"/>
      <w:r w:rsidRPr="00B27063">
        <w:rPr>
          <w:rFonts w:ascii="Times New Roman" w:eastAsia="PYSIW+TimesNewRomanPSMT" w:hAnsi="Times New Roman" w:cs="Times New Roman"/>
          <w:color w:val="000000"/>
          <w:sz w:val="28"/>
          <w:szCs w:val="28"/>
          <w:lang w:val="kk-KZ"/>
        </w:rPr>
        <w:t xml:space="preserve"> құрамдас</w:t>
      </w:r>
      <w:r w:rsidR="00DB615B"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бөліктері бір</w:t>
      </w:r>
      <w:r w:rsidRPr="00B27063">
        <w:rPr>
          <w:rFonts w:ascii="Times New Roman" w:hAnsi="Times New Roman" w:cs="Times New Roman"/>
          <w:color w:val="000000"/>
          <w:sz w:val="28"/>
          <w:szCs w:val="28"/>
          <w:lang w:val="kk-KZ"/>
        </w:rPr>
        <w:t>-</w:t>
      </w:r>
      <w:r w:rsidRPr="00B27063">
        <w:rPr>
          <w:rFonts w:ascii="Times New Roman" w:eastAsia="PYSIW+TimesNewRomanPSMT" w:hAnsi="Times New Roman" w:cs="Times New Roman"/>
          <w:color w:val="000000"/>
          <w:sz w:val="28"/>
          <w:szCs w:val="28"/>
          <w:lang w:val="kk-KZ"/>
        </w:rPr>
        <w:t>бірімен өзектес кәсіби педагогикалық құзыреттер</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жиынтығымен анықталады. О.И.</w:t>
      </w:r>
      <w:r w:rsidR="00AA41CB">
        <w:rPr>
          <w:rFonts w:ascii="Times New Roman" w:eastAsia="PYSIW+TimesNewRomanPSMT" w:hAnsi="Times New Roman" w:cs="Times New Roman"/>
          <w:color w:val="000000"/>
          <w:sz w:val="28"/>
          <w:szCs w:val="28"/>
          <w:lang w:val="kk-KZ"/>
        </w:rPr>
        <w:t xml:space="preserve"> </w:t>
      </w:r>
      <w:proofErr w:type="spellStart"/>
      <w:r w:rsidRPr="00B27063">
        <w:rPr>
          <w:rFonts w:ascii="Times New Roman" w:eastAsia="PYSIW+TimesNewRomanPSMT" w:hAnsi="Times New Roman" w:cs="Times New Roman"/>
          <w:color w:val="000000"/>
          <w:sz w:val="28"/>
          <w:szCs w:val="28"/>
          <w:lang w:val="kk-KZ"/>
        </w:rPr>
        <w:t>Сторожев</w:t>
      </w:r>
      <w:proofErr w:type="spellEnd"/>
      <w:r w:rsidR="00DB615B" w:rsidRPr="00B27063">
        <w:rPr>
          <w:rFonts w:ascii="Times New Roman" w:eastAsia="PYSIW+TimesNewRomanPSMT" w:hAnsi="Times New Roman" w:cs="Times New Roman"/>
          <w:color w:val="000000"/>
          <w:sz w:val="28"/>
          <w:szCs w:val="28"/>
          <w:lang w:val="kk-KZ"/>
        </w:rPr>
        <w:t xml:space="preserve"> </w:t>
      </w:r>
      <w:proofErr w:type="spellStart"/>
      <w:r w:rsidRPr="00B27063">
        <w:rPr>
          <w:rFonts w:ascii="Times New Roman" w:eastAsia="PYSIW+TimesNewRomanPSMT" w:hAnsi="Times New Roman" w:cs="Times New Roman"/>
          <w:color w:val="000000"/>
          <w:sz w:val="28"/>
          <w:szCs w:val="28"/>
          <w:lang w:val="kk-KZ"/>
        </w:rPr>
        <w:lastRenderedPageBreak/>
        <w:t>ажалпы</w:t>
      </w:r>
      <w:proofErr w:type="spellEnd"/>
      <w:r w:rsidRPr="00B27063">
        <w:rPr>
          <w:rFonts w:ascii="Times New Roman" w:eastAsia="PYSIW+TimesNewRomanPSMT" w:hAnsi="Times New Roman" w:cs="Times New Roman"/>
          <w:color w:val="000000"/>
          <w:sz w:val="28"/>
          <w:szCs w:val="28"/>
          <w:lang w:val="kk-KZ"/>
        </w:rPr>
        <w:t xml:space="preserve"> білім беру мекемелері басшыларының арнайы және әдістемелік басқарушылық құзыреттерінің құрамын, оның ішінде компоненттер жиынтығын</w:t>
      </w:r>
      <w:r w:rsidR="00DB615B"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атап</w:t>
      </w:r>
      <w:r w:rsidR="00DB615B"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көрсетеді:</w:t>
      </w:r>
    </w:p>
    <w:p w:rsidR="00885D49" w:rsidRPr="00B27063" w:rsidRDefault="00885D49" w:rsidP="001C4F03">
      <w:pPr>
        <w:widowControl w:val="0"/>
        <w:numPr>
          <w:ilvl w:val="0"/>
          <w:numId w:val="14"/>
        </w:numPr>
        <w:tabs>
          <w:tab w:val="left" w:pos="993"/>
        </w:tabs>
        <w:spacing w:after="0" w:line="240" w:lineRule="auto"/>
        <w:ind w:left="0" w:firstLine="709"/>
        <w:contextualSpacing/>
        <w:jc w:val="both"/>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арнайы</w:t>
      </w:r>
      <w:r w:rsidR="00DB615B"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басқарушылық</w:t>
      </w:r>
      <w:r w:rsidR="00DB615B"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 xml:space="preserve">құзыретінің компоненттері: </w:t>
      </w:r>
    </w:p>
    <w:p w:rsidR="00885D49" w:rsidRPr="00B27063" w:rsidRDefault="00885D49" w:rsidP="001C4F03">
      <w:pPr>
        <w:widowControl w:val="0"/>
        <w:numPr>
          <w:ilvl w:val="0"/>
          <w:numId w:val="14"/>
        </w:numPr>
        <w:tabs>
          <w:tab w:val="left" w:pos="993"/>
        </w:tabs>
        <w:spacing w:after="0" w:line="240" w:lineRule="auto"/>
        <w:ind w:left="0" w:firstLine="709"/>
        <w:contextualSpacing/>
        <w:jc w:val="both"/>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 xml:space="preserve">басқарушылық шешімдердің нұсқаларын өз бетінше әзірлеу қабілеті; </w:t>
      </w:r>
    </w:p>
    <w:p w:rsidR="00885D49" w:rsidRPr="00B27063" w:rsidRDefault="00885D49" w:rsidP="001C4F03">
      <w:pPr>
        <w:widowControl w:val="0"/>
        <w:numPr>
          <w:ilvl w:val="0"/>
          <w:numId w:val="14"/>
        </w:numPr>
        <w:tabs>
          <w:tab w:val="left" w:pos="993"/>
        </w:tabs>
        <w:spacing w:after="0" w:line="240" w:lineRule="auto"/>
        <w:ind w:left="0" w:firstLine="709"/>
        <w:contextualSpacing/>
        <w:jc w:val="both"/>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 xml:space="preserve">типтік басқарушылық міндеттердің стандартты емес шешімдерін табу қабілеті және дайындығы; </w:t>
      </w:r>
    </w:p>
    <w:p w:rsidR="00885D49" w:rsidRPr="00B27063" w:rsidRDefault="00885D49" w:rsidP="001C4F03">
      <w:pPr>
        <w:widowControl w:val="0"/>
        <w:numPr>
          <w:ilvl w:val="0"/>
          <w:numId w:val="14"/>
        </w:numPr>
        <w:tabs>
          <w:tab w:val="left" w:pos="993"/>
        </w:tabs>
        <w:spacing w:after="0" w:line="240" w:lineRule="auto"/>
        <w:ind w:left="0" w:firstLine="709"/>
        <w:contextualSpacing/>
        <w:jc w:val="both"/>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 xml:space="preserve">басқарушылық қызметте кәсіби лексиканы сауатты пайдалана білу; </w:t>
      </w:r>
    </w:p>
    <w:p w:rsidR="00885D49" w:rsidRPr="00B27063" w:rsidRDefault="00885D49" w:rsidP="001C4F03">
      <w:pPr>
        <w:widowControl w:val="0"/>
        <w:numPr>
          <w:ilvl w:val="0"/>
          <w:numId w:val="14"/>
        </w:numPr>
        <w:tabs>
          <w:tab w:val="left" w:pos="993"/>
        </w:tabs>
        <w:spacing w:after="0" w:line="240" w:lineRule="auto"/>
        <w:ind w:left="0" w:firstLine="709"/>
        <w:contextualSpacing/>
        <w:jc w:val="both"/>
        <w:rPr>
          <w:rFonts w:ascii="Times New Roman"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 xml:space="preserve">басқарушылық жағдайларды талдаудың дағдыларын меңгеру; </w:t>
      </w:r>
    </w:p>
    <w:p w:rsidR="00885D49" w:rsidRPr="00B27063" w:rsidRDefault="00885D49" w:rsidP="001C4F03">
      <w:pPr>
        <w:widowControl w:val="0"/>
        <w:numPr>
          <w:ilvl w:val="0"/>
          <w:numId w:val="14"/>
        </w:numPr>
        <w:tabs>
          <w:tab w:val="left" w:pos="993"/>
        </w:tabs>
        <w:spacing w:after="0" w:line="240" w:lineRule="auto"/>
        <w:ind w:left="0" w:firstLine="709"/>
        <w:contextualSpacing/>
        <w:jc w:val="both"/>
        <w:rPr>
          <w:rFonts w:ascii="Times New Roman" w:hAnsi="Times New Roman" w:cs="Times New Roman"/>
          <w:i/>
          <w:color w:val="000000"/>
          <w:sz w:val="28"/>
          <w:szCs w:val="28"/>
          <w:lang w:val="kk-KZ"/>
        </w:rPr>
      </w:pPr>
      <w:r w:rsidRPr="00B27063">
        <w:rPr>
          <w:rFonts w:ascii="Times New Roman" w:eastAsia="PYSIW+TimesNewRomanPSMT" w:hAnsi="Times New Roman" w:cs="Times New Roman"/>
          <w:color w:val="000000"/>
          <w:sz w:val="28"/>
          <w:szCs w:val="28"/>
          <w:lang w:val="kk-KZ"/>
        </w:rPr>
        <w:t>жаңа бағдарламалар әзірлеу қабілеті және дайындығы</w:t>
      </w:r>
      <w:r w:rsidR="00AA41CB">
        <w:rPr>
          <w:rFonts w:ascii="Times New Roman" w:eastAsia="PYSIW+TimesNewRomanPSMT" w:hAnsi="Times New Roman" w:cs="Times New Roman"/>
          <w:color w:val="000000"/>
          <w:sz w:val="28"/>
          <w:szCs w:val="28"/>
          <w:lang w:val="kk-KZ"/>
        </w:rPr>
        <w:t xml:space="preserve"> </w:t>
      </w:r>
      <w:r w:rsidR="00481340" w:rsidRPr="00B27063">
        <w:rPr>
          <w:rFonts w:ascii="Times New Roman" w:eastAsia="PYSIW+TimesNewRomanPSMT" w:hAnsi="Times New Roman" w:cs="Times New Roman"/>
          <w:color w:val="000000"/>
          <w:sz w:val="28"/>
          <w:szCs w:val="28"/>
          <w:lang w:val="kk-KZ"/>
        </w:rPr>
        <w:fldChar w:fldCharType="begin"/>
      </w:r>
      <w:r w:rsidR="008C75B6" w:rsidRPr="00B27063">
        <w:rPr>
          <w:rFonts w:ascii="Times New Roman" w:eastAsia="PYSIW+TimesNewRomanPSMT" w:hAnsi="Times New Roman" w:cs="Times New Roman"/>
          <w:color w:val="000000"/>
          <w:sz w:val="28"/>
          <w:szCs w:val="28"/>
          <w:lang w:val="kk-KZ"/>
        </w:rPr>
        <w:instrText xml:space="preserve"> ADDIN ZOTERO_ITEM CSL_CITATION {"citationID":"zCWKTasa","properties":{"formattedCitation":"[130]","plainCitation":"[130]","noteIndex":0},"citationItems":[{"id":502,"uris":["http://zotero.org/users/7434404/items/2H4YLPXN"],"itemData":{"id":502,"type":"thesis","event-place":"Екатеринбург","genre":"дисс. ... канд. пед. наук","publisher":"Российский государственный профессионально-педагогический университет","publisher-place":"Екатеринбург","title":"Развитие управленческих компетенций руководителей общеобразовательных учреждений в процессе повышения квалификации","author":[{"family":"Сторожева","given":"О.И."}],"issued":{"date-parts":[["2010"]]}}}],"schema":"https://github.com/citation-style-language/schema/raw/master/csl-citation.json"} </w:instrText>
      </w:r>
      <w:r w:rsidR="00481340" w:rsidRPr="00B27063">
        <w:rPr>
          <w:rFonts w:ascii="Times New Roman" w:eastAsia="PYSIW+TimesNewRomanPSMT" w:hAnsi="Times New Roman" w:cs="Times New Roman"/>
          <w:color w:val="000000"/>
          <w:sz w:val="28"/>
          <w:szCs w:val="28"/>
          <w:lang w:val="kk-KZ"/>
        </w:rPr>
        <w:fldChar w:fldCharType="separate"/>
      </w:r>
      <w:r w:rsidR="008C75B6" w:rsidRPr="00B27063">
        <w:rPr>
          <w:rFonts w:ascii="Times New Roman" w:eastAsia="PYSIW+TimesNewRomanPSMT" w:hAnsi="Times New Roman" w:cs="Times New Roman"/>
          <w:noProof/>
          <w:color w:val="000000"/>
          <w:sz w:val="28"/>
          <w:szCs w:val="28"/>
          <w:lang w:val="kk-KZ"/>
        </w:rPr>
        <w:t>[130]</w:t>
      </w:r>
      <w:r w:rsidR="00481340" w:rsidRPr="00B27063">
        <w:rPr>
          <w:rFonts w:ascii="Times New Roman" w:eastAsia="PYSIW+TimesNewRomanPSMT" w:hAnsi="Times New Roman" w:cs="Times New Roman"/>
          <w:color w:val="000000"/>
          <w:sz w:val="28"/>
          <w:szCs w:val="28"/>
          <w:lang w:val="kk-KZ"/>
        </w:rPr>
        <w:fldChar w:fldCharType="end"/>
      </w:r>
      <w:r w:rsidR="00481340" w:rsidRPr="00B27063">
        <w:rPr>
          <w:rFonts w:ascii="Times New Roman" w:eastAsia="PYSIW+TimesNewRomanPSMT" w:hAnsi="Times New Roman" w:cs="Times New Roman"/>
          <w:color w:val="000000"/>
          <w:sz w:val="28"/>
          <w:szCs w:val="28"/>
          <w:lang w:val="kk-KZ"/>
        </w:rPr>
        <w:t>.</w:t>
      </w:r>
    </w:p>
    <w:p w:rsidR="00F9744D" w:rsidRPr="00B27063" w:rsidRDefault="00885D49" w:rsidP="008F1FBE">
      <w:pPr>
        <w:widowControl w:val="0"/>
        <w:spacing w:after="0" w:line="240" w:lineRule="auto"/>
        <w:ind w:firstLine="709"/>
        <w:jc w:val="both"/>
        <w:rPr>
          <w:rFonts w:ascii="Times New Roman" w:eastAsia="PYSIW+TimesNewRomanPSMT" w:hAnsi="Times New Roman" w:cs="Times New Roman"/>
          <w:color w:val="000000"/>
          <w:sz w:val="28"/>
          <w:szCs w:val="28"/>
          <w:lang w:val="kk-KZ"/>
        </w:rPr>
      </w:pPr>
      <w:r w:rsidRPr="00B27063">
        <w:rPr>
          <w:rFonts w:ascii="Times New Roman" w:hAnsi="Times New Roman" w:cs="Times New Roman"/>
          <w:color w:val="000000"/>
          <w:sz w:val="28"/>
          <w:szCs w:val="28"/>
          <w:lang w:val="kk-KZ"/>
        </w:rPr>
        <w:t>Мұндай</w:t>
      </w:r>
      <w:r w:rsidR="00DF6B00"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жиынтықты біз</w:t>
      </w:r>
      <w:r w:rsidR="00DF6B00"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 xml:space="preserve">болашақ педагогтің жалпы </w:t>
      </w:r>
      <w:proofErr w:type="spellStart"/>
      <w:r w:rsidRPr="00B27063">
        <w:rPr>
          <w:rFonts w:ascii="Times New Roman" w:hAnsi="Times New Roman" w:cs="Times New Roman"/>
          <w:color w:val="000000"/>
          <w:sz w:val="28"/>
          <w:szCs w:val="28"/>
          <w:lang w:val="kk-KZ"/>
        </w:rPr>
        <w:t>құзыреттіліктер</w:t>
      </w:r>
      <w:proofErr w:type="spellEnd"/>
      <w:r w:rsidRPr="00B27063">
        <w:rPr>
          <w:rFonts w:ascii="Times New Roman" w:hAnsi="Times New Roman" w:cs="Times New Roman"/>
          <w:color w:val="000000"/>
          <w:sz w:val="28"/>
          <w:szCs w:val="28"/>
          <w:lang w:val="kk-KZ"/>
        </w:rPr>
        <w:t xml:space="preserve"> түріндегі өзін-өзі дамытуға бағытталған іс-әрекеттік</w:t>
      </w:r>
      <w:r w:rsidR="00DF6B00"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 xml:space="preserve">үдерістерімен бірге жүретін құбылыс ретінде қарап, әдістемелік басқару </w:t>
      </w:r>
      <w:proofErr w:type="spellStart"/>
      <w:r w:rsidRPr="00B27063">
        <w:rPr>
          <w:rFonts w:ascii="Times New Roman" w:hAnsi="Times New Roman" w:cs="Times New Roman"/>
          <w:color w:val="000000"/>
          <w:sz w:val="28"/>
          <w:szCs w:val="28"/>
          <w:lang w:val="kk-KZ"/>
        </w:rPr>
        <w:t>құзыреттілігінің</w:t>
      </w:r>
      <w:proofErr w:type="spellEnd"/>
      <w:r w:rsidR="005D6C45"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 xml:space="preserve">құрамдастығын: </w:t>
      </w:r>
      <w:r w:rsidRPr="00B27063">
        <w:rPr>
          <w:rFonts w:ascii="Times New Roman" w:eastAsia="PYSIW+TimesNewRomanPSMT" w:hAnsi="Times New Roman" w:cs="Times New Roman"/>
          <w:color w:val="000000"/>
          <w:sz w:val="28"/>
          <w:szCs w:val="28"/>
          <w:lang w:val="kk-KZ"/>
        </w:rPr>
        <w:t>өзін-өзі дамыту, жетілдіру және жүзеге асыру құзыреттілігі; педагогикалық әрекетті басқару функцияларына</w:t>
      </w:r>
      <w:r w:rsidR="005D6C45"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дайындығы; ресми-нормативтік құжаттарды талдап,</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пайдалана білу; оқу</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 xml:space="preserve">үдерісін әдістемелік тұрғыда ұтымды ұйымдастары алу, білім нәтижелерін, оқу жетістіктерін </w:t>
      </w:r>
      <w:proofErr w:type="spellStart"/>
      <w:r w:rsidRPr="00B27063">
        <w:rPr>
          <w:rFonts w:ascii="Times New Roman" w:eastAsia="PYSIW+TimesNewRomanPSMT" w:hAnsi="Times New Roman" w:cs="Times New Roman"/>
          <w:color w:val="000000"/>
          <w:sz w:val="28"/>
          <w:szCs w:val="28"/>
          <w:lang w:val="kk-KZ"/>
        </w:rPr>
        <w:t>критериалды</w:t>
      </w:r>
      <w:proofErr w:type="spellEnd"/>
      <w:r w:rsidRPr="00B27063">
        <w:rPr>
          <w:rFonts w:ascii="Times New Roman" w:eastAsia="PYSIW+TimesNewRomanPSMT" w:hAnsi="Times New Roman" w:cs="Times New Roman"/>
          <w:color w:val="000000"/>
          <w:sz w:val="28"/>
          <w:szCs w:val="28"/>
          <w:lang w:val="kk-KZ"/>
        </w:rPr>
        <w:t xml:space="preserve"> бағалау, ғылыми-зерттеушілік әрекетке</w:t>
      </w:r>
      <w:r w:rsidR="005D6C45"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 xml:space="preserve">қабілеттілік </w:t>
      </w:r>
      <w:proofErr w:type="spellStart"/>
      <w:r w:rsidRPr="00B27063">
        <w:rPr>
          <w:rFonts w:ascii="Times New Roman" w:eastAsia="PYSIW+TimesNewRomanPSMT" w:hAnsi="Times New Roman" w:cs="Times New Roman"/>
          <w:color w:val="000000"/>
          <w:sz w:val="28"/>
          <w:szCs w:val="28"/>
          <w:lang w:val="kk-KZ"/>
        </w:rPr>
        <w:t>жәнедайындық</w:t>
      </w:r>
      <w:proofErr w:type="spellEnd"/>
      <w:r w:rsidR="0048134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сияқты бірліктер ретінде түйсінеміз.</w:t>
      </w:r>
      <w:r w:rsidR="00DF6B00" w:rsidRPr="00B27063">
        <w:rPr>
          <w:rFonts w:ascii="Times New Roman" w:eastAsia="PYSIW+TimesNewRomanPSMT" w:hAnsi="Times New Roman" w:cs="Times New Roman"/>
          <w:color w:val="000000"/>
          <w:sz w:val="28"/>
          <w:szCs w:val="28"/>
          <w:lang w:val="kk-KZ"/>
        </w:rPr>
        <w:t xml:space="preserve"> </w:t>
      </w:r>
      <w:r w:rsidR="00613AE4" w:rsidRPr="00B27063">
        <w:rPr>
          <w:rFonts w:ascii="Times New Roman" w:eastAsia="PYSIW+TimesNewRomanPSMT" w:hAnsi="Times New Roman" w:cs="Times New Roman"/>
          <w:color w:val="000000"/>
          <w:sz w:val="28"/>
          <w:szCs w:val="28"/>
          <w:lang w:val="kk-KZ"/>
        </w:rPr>
        <w:t>Педагогтың</w:t>
      </w:r>
      <w:r w:rsidRPr="00B27063">
        <w:rPr>
          <w:rFonts w:ascii="Times New Roman" w:eastAsia="PYSIW+TimesNewRomanPSMT" w:hAnsi="Times New Roman" w:cs="Times New Roman"/>
          <w:color w:val="000000"/>
          <w:sz w:val="28"/>
          <w:szCs w:val="28"/>
          <w:lang w:val="kk-KZ"/>
        </w:rPr>
        <w:t xml:space="preserve"> басқарушылық құзыреттілігі</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түрлі мәселелерде жағдаяттық мақсат қоя отырып, оған қол жеткізудің қажетті ресурстарын іріктеу, дербес шешім шығару,</w:t>
      </w:r>
      <w:r w:rsidR="00DB615B"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білім алушылардың танымдық іс</w:t>
      </w:r>
      <w:r w:rsidRPr="00B27063">
        <w:rPr>
          <w:rFonts w:ascii="Times New Roman" w:hAnsi="Times New Roman" w:cs="Times New Roman"/>
          <w:color w:val="000000"/>
          <w:sz w:val="28"/>
          <w:szCs w:val="28"/>
          <w:lang w:val="kk-KZ"/>
        </w:rPr>
        <w:t>-</w:t>
      </w:r>
      <w:r w:rsidRPr="00B27063">
        <w:rPr>
          <w:rFonts w:ascii="Times New Roman" w:eastAsia="PYSIW+TimesNewRomanPSMT" w:hAnsi="Times New Roman" w:cs="Times New Roman"/>
          <w:color w:val="000000"/>
          <w:sz w:val="28"/>
          <w:szCs w:val="28"/>
          <w:lang w:val="kk-KZ"/>
        </w:rPr>
        <w:t>қимылын үйлестіру, өзінің</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іс</w:t>
      </w:r>
      <w:r w:rsidRPr="00B27063">
        <w:rPr>
          <w:rFonts w:ascii="Times New Roman" w:hAnsi="Times New Roman" w:cs="Times New Roman"/>
          <w:color w:val="000000"/>
          <w:sz w:val="28"/>
          <w:szCs w:val="28"/>
          <w:lang w:val="kk-KZ"/>
        </w:rPr>
        <w:t>-</w:t>
      </w:r>
      <w:r w:rsidRPr="00B27063">
        <w:rPr>
          <w:rFonts w:ascii="Times New Roman" w:eastAsia="PYSIW+TimesNewRomanPSMT" w:hAnsi="Times New Roman" w:cs="Times New Roman"/>
          <w:color w:val="000000"/>
          <w:sz w:val="28"/>
          <w:szCs w:val="28"/>
          <w:lang w:val="kk-KZ"/>
        </w:rPr>
        <w:t xml:space="preserve">әрекетін </w:t>
      </w:r>
      <w:proofErr w:type="spellStart"/>
      <w:r w:rsidRPr="00B27063">
        <w:rPr>
          <w:rFonts w:ascii="Times New Roman" w:eastAsia="PYSIW+TimesNewRomanPSMT" w:hAnsi="Times New Roman" w:cs="Times New Roman"/>
          <w:color w:val="000000"/>
          <w:sz w:val="28"/>
          <w:szCs w:val="28"/>
          <w:lang w:val="kk-KZ"/>
        </w:rPr>
        <w:t>рефлексиялауды</w:t>
      </w:r>
      <w:proofErr w:type="spellEnd"/>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қамтитын психологиялық</w:t>
      </w:r>
      <w:r w:rsidR="00DB615B"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білімдермен сипат</w:t>
      </w:r>
      <w:r w:rsidR="00481340" w:rsidRPr="00B27063">
        <w:rPr>
          <w:rFonts w:ascii="Times New Roman" w:eastAsia="PYSIW+TimesNewRomanPSMT" w:hAnsi="Times New Roman" w:cs="Times New Roman"/>
          <w:color w:val="000000"/>
          <w:sz w:val="28"/>
          <w:szCs w:val="28"/>
          <w:lang w:val="kk-KZ"/>
        </w:rPr>
        <w:t>т</w:t>
      </w:r>
      <w:r w:rsidRPr="00B27063">
        <w:rPr>
          <w:rFonts w:ascii="Times New Roman" w:eastAsia="PYSIW+TimesNewRomanPSMT" w:hAnsi="Times New Roman" w:cs="Times New Roman"/>
          <w:color w:val="000000"/>
          <w:sz w:val="28"/>
          <w:szCs w:val="28"/>
          <w:lang w:val="kk-KZ"/>
        </w:rPr>
        <w:t xml:space="preserve">алады. </w:t>
      </w:r>
      <w:r w:rsidR="00F9744D" w:rsidRPr="00B27063">
        <w:rPr>
          <w:rFonts w:ascii="Times New Roman" w:eastAsia="PYSIW+TimesNewRomanPSMT" w:hAnsi="Times New Roman" w:cs="Times New Roman"/>
          <w:color w:val="000000"/>
          <w:sz w:val="28"/>
          <w:szCs w:val="28"/>
          <w:lang w:val="kk-KZ"/>
        </w:rPr>
        <w:t xml:space="preserve">Сөйтіп, педагогтің басқарушылық құзыреттілігі басқару саласындағы теориялық және практикалық білім ,білік, дағдылар, оқу үдерісін алдын-ала жоспарлау, модельдеу, болжау, оқыту әдістемесін инновациялық-технологиялық тиімді меңгеру, өз қызметін, оқушылардың іс-әрекетін басқару қабілеттерінің арнайы </w:t>
      </w:r>
      <w:proofErr w:type="spellStart"/>
      <w:r w:rsidR="00F9744D" w:rsidRPr="00B27063">
        <w:rPr>
          <w:rFonts w:ascii="Times New Roman" w:eastAsia="PYSIW+TimesNewRomanPSMT" w:hAnsi="Times New Roman" w:cs="Times New Roman"/>
          <w:color w:val="000000"/>
          <w:sz w:val="28"/>
          <w:szCs w:val="28"/>
          <w:lang w:val="kk-KZ"/>
        </w:rPr>
        <w:t>құзыреттіліктер</w:t>
      </w:r>
      <w:proofErr w:type="spellEnd"/>
      <w:r w:rsidR="00F9744D" w:rsidRPr="00B27063">
        <w:rPr>
          <w:rFonts w:ascii="Times New Roman" w:eastAsia="PYSIW+TimesNewRomanPSMT" w:hAnsi="Times New Roman" w:cs="Times New Roman"/>
          <w:color w:val="000000"/>
          <w:sz w:val="28"/>
          <w:szCs w:val="28"/>
          <w:lang w:val="kk-KZ"/>
        </w:rPr>
        <w:t xml:space="preserve"> сабақтастығындағы құрылым деп айта аламыз. </w:t>
      </w:r>
    </w:p>
    <w:p w:rsidR="000E0819" w:rsidRPr="00B27063" w:rsidRDefault="00613AE4" w:rsidP="008F1FBE">
      <w:pPr>
        <w:widowControl w:val="0"/>
        <w:spacing w:after="0" w:line="240" w:lineRule="auto"/>
        <w:ind w:firstLine="709"/>
        <w:jc w:val="both"/>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Педагогтың</w:t>
      </w:r>
      <w:r w:rsidR="000E0819" w:rsidRPr="00B27063">
        <w:rPr>
          <w:rFonts w:ascii="Times New Roman" w:eastAsia="PYSIW+TimesNewRomanPSMT" w:hAnsi="Times New Roman" w:cs="Times New Roman"/>
          <w:color w:val="000000"/>
          <w:sz w:val="28"/>
          <w:szCs w:val="28"/>
          <w:lang w:val="kk-KZ"/>
        </w:rPr>
        <w:t xml:space="preserve"> іс-әрекеті басқарушылық сипатта болатындығын ескере отырып, оның рөлі тек білім беруші ғана емес, сонымен қатар оқу процесін бағыттаушы және ұйымдастырушы болып табылады. </w:t>
      </w:r>
      <w:r w:rsidRPr="00B27063">
        <w:rPr>
          <w:rFonts w:ascii="Times New Roman" w:eastAsia="PYSIW+TimesNewRomanPSMT" w:hAnsi="Times New Roman" w:cs="Times New Roman"/>
          <w:color w:val="000000"/>
          <w:sz w:val="28"/>
          <w:szCs w:val="28"/>
          <w:lang w:val="kk-KZ"/>
        </w:rPr>
        <w:t>Педагог</w:t>
      </w:r>
      <w:r w:rsidR="000E0819" w:rsidRPr="00B27063">
        <w:rPr>
          <w:rFonts w:ascii="Times New Roman" w:eastAsia="PYSIW+TimesNewRomanPSMT" w:hAnsi="Times New Roman" w:cs="Times New Roman"/>
          <w:color w:val="000000"/>
          <w:sz w:val="28"/>
          <w:szCs w:val="28"/>
          <w:lang w:val="kk-KZ"/>
        </w:rPr>
        <w:t xml:space="preserve"> </w:t>
      </w:r>
      <w:proofErr w:type="spellStart"/>
      <w:r w:rsidR="000E0819" w:rsidRPr="00B27063">
        <w:rPr>
          <w:rFonts w:ascii="Times New Roman" w:eastAsia="PYSIW+TimesNewRomanPSMT" w:hAnsi="Times New Roman" w:cs="Times New Roman"/>
          <w:color w:val="000000"/>
          <w:sz w:val="28"/>
          <w:szCs w:val="28"/>
          <w:lang w:val="kk-KZ"/>
        </w:rPr>
        <w:t>әдіскер</w:t>
      </w:r>
      <w:proofErr w:type="spellEnd"/>
      <w:r w:rsidR="000E0819" w:rsidRPr="00B27063">
        <w:rPr>
          <w:rFonts w:ascii="Times New Roman" w:eastAsia="PYSIW+TimesNewRomanPSMT" w:hAnsi="Times New Roman" w:cs="Times New Roman"/>
          <w:color w:val="000000"/>
          <w:sz w:val="28"/>
          <w:szCs w:val="28"/>
          <w:lang w:val="kk-KZ"/>
        </w:rPr>
        <w:t>, диагноз қоюшы және сарапшы ретінде өз қызметін жобалауға және оқушылардың дамуын жетекшілік етуге тиіс.</w:t>
      </w:r>
    </w:p>
    <w:p w:rsidR="000E0819" w:rsidRPr="00B27063" w:rsidRDefault="000E0819" w:rsidP="008F1FBE">
      <w:pPr>
        <w:widowControl w:val="0"/>
        <w:tabs>
          <w:tab w:val="left" w:pos="1349"/>
          <w:tab w:val="left" w:pos="3066"/>
          <w:tab w:val="left" w:pos="5465"/>
          <w:tab w:val="left" w:pos="7746"/>
        </w:tabs>
        <w:spacing w:after="0" w:line="240" w:lineRule="auto"/>
        <w:ind w:firstLine="709"/>
        <w:jc w:val="both"/>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 xml:space="preserve">Басқару қызметі </w:t>
      </w:r>
      <w:r w:rsidR="00613AE4" w:rsidRPr="00B27063">
        <w:rPr>
          <w:rFonts w:ascii="Times New Roman" w:eastAsia="PYSIW+TimesNewRomanPSMT" w:hAnsi="Times New Roman" w:cs="Times New Roman"/>
          <w:color w:val="000000"/>
          <w:sz w:val="28"/>
          <w:szCs w:val="28"/>
          <w:lang w:val="kk-KZ"/>
        </w:rPr>
        <w:t>педагогтың</w:t>
      </w:r>
      <w:r w:rsidRPr="00B27063">
        <w:rPr>
          <w:rFonts w:ascii="Times New Roman" w:eastAsia="PYSIW+TimesNewRomanPSMT" w:hAnsi="Times New Roman" w:cs="Times New Roman"/>
          <w:color w:val="000000"/>
          <w:sz w:val="28"/>
          <w:szCs w:val="28"/>
          <w:lang w:val="kk-KZ"/>
        </w:rPr>
        <w:t xml:space="preserve"> кәсіби дайындығының маңызды бөлігі болып табылады және оның педагогикалық іс-әрекеттерді ғылыми негіздеуді, шешімдердің дұрыстығын бағалауды және өзін-өзі талдауды меңгеруін білдіреді. </w:t>
      </w:r>
      <w:r w:rsidR="00613AE4" w:rsidRPr="00B27063">
        <w:rPr>
          <w:rFonts w:ascii="Times New Roman" w:eastAsia="PYSIW+TimesNewRomanPSMT" w:hAnsi="Times New Roman" w:cs="Times New Roman"/>
          <w:color w:val="000000"/>
          <w:sz w:val="28"/>
          <w:szCs w:val="28"/>
          <w:lang w:val="kk-KZ"/>
        </w:rPr>
        <w:t>Педагог</w:t>
      </w:r>
      <w:r w:rsidRPr="00B27063">
        <w:rPr>
          <w:rFonts w:ascii="Times New Roman" w:eastAsia="PYSIW+TimesNewRomanPSMT" w:hAnsi="Times New Roman" w:cs="Times New Roman"/>
          <w:color w:val="000000"/>
          <w:sz w:val="28"/>
          <w:szCs w:val="28"/>
          <w:lang w:val="kk-KZ"/>
        </w:rPr>
        <w:t xml:space="preserve"> оқушылардың жеке дамуын ынталандыру арқылы басқару міндеттерін орындайды, олардың дамуының мәнін, көздерін және ынталандыру тетіктерін анықтауға көмектеседі.</w:t>
      </w:r>
    </w:p>
    <w:p w:rsidR="00A70B93" w:rsidRPr="00B27063" w:rsidRDefault="000E0819" w:rsidP="008F1FBE">
      <w:pPr>
        <w:widowControl w:val="0"/>
        <w:tabs>
          <w:tab w:val="left" w:pos="1349"/>
          <w:tab w:val="left" w:pos="3066"/>
          <w:tab w:val="left" w:pos="5465"/>
          <w:tab w:val="left" w:pos="7746"/>
        </w:tabs>
        <w:spacing w:after="0" w:line="240" w:lineRule="auto"/>
        <w:ind w:firstLine="709"/>
        <w:jc w:val="both"/>
        <w:rPr>
          <w:rFonts w:ascii="Times New Roman" w:eastAsia="KPFXC+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 xml:space="preserve">Қазіргі заманғы мектеп жаңа білімді меңгеруге және оқу процесін тиімді ұйымдастыруға қабілетті </w:t>
      </w:r>
      <w:r w:rsidR="00613AE4" w:rsidRPr="00B27063">
        <w:rPr>
          <w:rFonts w:ascii="Times New Roman" w:eastAsia="PYSIW+TimesNewRomanPSMT" w:hAnsi="Times New Roman" w:cs="Times New Roman"/>
          <w:color w:val="000000"/>
          <w:sz w:val="28"/>
          <w:szCs w:val="28"/>
          <w:lang w:val="kk-KZ"/>
        </w:rPr>
        <w:t>педагогтарды</w:t>
      </w:r>
      <w:r w:rsidRPr="00B27063">
        <w:rPr>
          <w:rFonts w:ascii="Times New Roman" w:eastAsia="PYSIW+TimesNewRomanPSMT" w:hAnsi="Times New Roman" w:cs="Times New Roman"/>
          <w:color w:val="000000"/>
          <w:sz w:val="28"/>
          <w:szCs w:val="28"/>
          <w:lang w:val="kk-KZ"/>
        </w:rPr>
        <w:t xml:space="preserve"> ғана емес, сонымен қатар оқушылардың танымдық ізденістеріне жетекшілік ететін басқарушы педагогтарды талап етеді. </w:t>
      </w:r>
      <w:r w:rsidR="00F9744D" w:rsidRPr="00B27063">
        <w:rPr>
          <w:rFonts w:ascii="Times New Roman" w:eastAsia="KPFXC+TimesNewRomanPSMT" w:hAnsi="Times New Roman" w:cs="Times New Roman"/>
          <w:color w:val="000000"/>
          <w:sz w:val="28"/>
          <w:szCs w:val="28"/>
          <w:lang w:val="kk-KZ"/>
        </w:rPr>
        <w:t xml:space="preserve">Олар оқу үдерісін ұйымдастырушы ғана емес, сонымен қатар білім беру ортасында этикалық және адамгершілік құндылықтарды қалыптастыратын көшбасшы ретінде де әрекет етеді. Осыған байланысты білім беру </w:t>
      </w:r>
      <w:r w:rsidR="00F9744D" w:rsidRPr="00B27063">
        <w:rPr>
          <w:rFonts w:ascii="Times New Roman" w:eastAsia="KPFXC+TimesNewRomanPSMT" w:hAnsi="Times New Roman" w:cs="Times New Roman"/>
          <w:color w:val="000000"/>
          <w:sz w:val="28"/>
          <w:szCs w:val="28"/>
          <w:lang w:val="kk-KZ"/>
        </w:rPr>
        <w:lastRenderedPageBreak/>
        <w:t>менеджерлерін дайындау тек басқару әдістері мен технологияларын білуге ғана емес, педагогикалық деонтология негіздеріне де негізделуі керек. Ғалымдар білім беру менеджерлері – интеллектуалдық, құқықтық, ақпараттық және этикалық нормалардың негізі сияқты басқару мәдениетін меңгеруді қажет ететін мамандардың ерекше санаты ретінде қарастырады</w:t>
      </w:r>
      <w:r w:rsidR="00A70B93" w:rsidRPr="00B27063">
        <w:rPr>
          <w:rFonts w:ascii="Times New Roman" w:eastAsia="KPFXC+TimesNewRomanPSMT" w:hAnsi="Times New Roman" w:cs="Times New Roman"/>
          <w:color w:val="000000"/>
          <w:sz w:val="28"/>
          <w:szCs w:val="28"/>
          <w:lang w:val="kk-KZ"/>
        </w:rPr>
        <w:t xml:space="preserve"> </w:t>
      </w:r>
      <w:r w:rsidR="00A70B93" w:rsidRPr="00B27063">
        <w:rPr>
          <w:rFonts w:ascii="Times New Roman" w:eastAsia="KPFXC+TimesNewRomanPSMT" w:hAnsi="Times New Roman" w:cs="Times New Roman"/>
          <w:color w:val="000000"/>
          <w:sz w:val="28"/>
          <w:szCs w:val="28"/>
          <w:lang w:val="kk-KZ"/>
        </w:rPr>
        <w:fldChar w:fldCharType="begin"/>
      </w:r>
      <w:r w:rsidR="00A70B93" w:rsidRPr="00B27063">
        <w:rPr>
          <w:rFonts w:ascii="Times New Roman" w:eastAsia="KPFXC+TimesNewRomanPSMT" w:hAnsi="Times New Roman" w:cs="Times New Roman"/>
          <w:color w:val="000000"/>
          <w:sz w:val="28"/>
          <w:szCs w:val="28"/>
          <w:lang w:val="kk-KZ"/>
        </w:rPr>
        <w:instrText xml:space="preserve"> ADDIN ZOTERO_ITEM CSL_CITATION {"citationID":"KeYK82xF","properties":{"formattedCitation":"[131]","plainCitation":"[131]","noteIndex":0},"citationItems":[{"id":557,"uris":["http://zotero.org/users/7434404/items/EBIVPTCN"],"itemData":{"id":557,"type":"article-journal","issue":"№ 2","journalAbbreviation":"Вестник КазНПУим. Абая. Серия Педагогика и психология","page":"34-39","title":"Организационно-педагогические вопросы построению модели менеджера образования","author":[{"family":"Нарибаев","given":"К.Н."},{"family":"Аганина","given":"Қ.Ж."}],"issued":{"date-parts":[["2012"]]}}}],"schema":"https://github.com/citation-style-language/schema/raw/master/csl-citation.json"} </w:instrText>
      </w:r>
      <w:r w:rsidR="00A70B93" w:rsidRPr="00B27063">
        <w:rPr>
          <w:rFonts w:ascii="Times New Roman" w:eastAsia="KPFXC+TimesNewRomanPSMT" w:hAnsi="Times New Roman" w:cs="Times New Roman"/>
          <w:color w:val="000000"/>
          <w:sz w:val="28"/>
          <w:szCs w:val="28"/>
          <w:lang w:val="kk-KZ"/>
        </w:rPr>
        <w:fldChar w:fldCharType="separate"/>
      </w:r>
      <w:r w:rsidR="00A70B93" w:rsidRPr="00B27063">
        <w:rPr>
          <w:rFonts w:ascii="Times New Roman" w:eastAsia="KPFXC+TimesNewRomanPSMT" w:hAnsi="Times New Roman" w:cs="Times New Roman"/>
          <w:noProof/>
          <w:color w:val="000000"/>
          <w:sz w:val="28"/>
          <w:szCs w:val="28"/>
          <w:lang w:val="kk-KZ"/>
        </w:rPr>
        <w:t>[131]</w:t>
      </w:r>
      <w:r w:rsidR="00A70B93" w:rsidRPr="00B27063">
        <w:rPr>
          <w:rFonts w:ascii="Times New Roman" w:eastAsia="KPFXC+TimesNewRomanPSMT" w:hAnsi="Times New Roman" w:cs="Times New Roman"/>
          <w:color w:val="000000"/>
          <w:sz w:val="28"/>
          <w:szCs w:val="28"/>
          <w:lang w:val="kk-KZ"/>
        </w:rPr>
        <w:fldChar w:fldCharType="end"/>
      </w:r>
      <w:r w:rsidR="00F9744D" w:rsidRPr="00B27063">
        <w:rPr>
          <w:rFonts w:ascii="Times New Roman" w:eastAsia="KPFXC+TimesNewRomanPSMT" w:hAnsi="Times New Roman" w:cs="Times New Roman"/>
          <w:color w:val="000000"/>
          <w:sz w:val="28"/>
          <w:szCs w:val="28"/>
          <w:lang w:val="kk-KZ"/>
        </w:rPr>
        <w:t>.</w:t>
      </w:r>
    </w:p>
    <w:p w:rsidR="00A70B93" w:rsidRPr="00B27063" w:rsidRDefault="00F9744D" w:rsidP="008F1FBE">
      <w:pPr>
        <w:widowControl w:val="0"/>
        <w:tabs>
          <w:tab w:val="left" w:pos="1349"/>
          <w:tab w:val="left" w:pos="3066"/>
          <w:tab w:val="left" w:pos="5465"/>
          <w:tab w:val="left" w:pos="7746"/>
        </w:tabs>
        <w:spacing w:after="0" w:line="240" w:lineRule="auto"/>
        <w:ind w:firstLine="709"/>
        <w:jc w:val="both"/>
        <w:rPr>
          <w:rFonts w:ascii="Times New Roman" w:eastAsia="KPFXC+TimesNewRomanPSMT"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 xml:space="preserve">Педагогикалық деонтология – мұғалім өзінің кәсіби қызметінде ұстануға тиіс этикалық нормалар мен ережелердің жиынтығы. Білім беру менеджері үшін бұл жалпы қабылданған этикалық нормаларды ұстануды ғана емес, сонымен қатар ұжымда сенім, құрмет және қолдау атмосферасын құру мүмкіндігін білдіреді. Профессор </w:t>
      </w:r>
      <w:proofErr w:type="spellStart"/>
      <w:r w:rsidRPr="00B27063">
        <w:rPr>
          <w:rFonts w:ascii="Times New Roman" w:eastAsia="KPFXC+TimesNewRomanPSMT" w:hAnsi="Times New Roman" w:cs="Times New Roman"/>
          <w:color w:val="000000"/>
          <w:sz w:val="28"/>
          <w:szCs w:val="28"/>
          <w:lang w:val="kk-KZ"/>
        </w:rPr>
        <w:t>Кертаева</w:t>
      </w:r>
      <w:proofErr w:type="spellEnd"/>
      <w:r w:rsidRPr="00B27063">
        <w:rPr>
          <w:rFonts w:ascii="Times New Roman" w:eastAsia="KPFXC+TimesNewRomanPSMT" w:hAnsi="Times New Roman" w:cs="Times New Roman"/>
          <w:color w:val="000000"/>
          <w:sz w:val="28"/>
          <w:szCs w:val="28"/>
          <w:lang w:val="kk-KZ"/>
        </w:rPr>
        <w:t xml:space="preserve"> Ғ.М. өз зерттеулерінде деонтологияны мамандардың кәсіби міндетіне сәйкес «адам-адам» жүйесіндегі мінез-құлқы туралы ғылым ретінде қарастырады </w:t>
      </w:r>
      <w:r w:rsidR="00A70B93" w:rsidRPr="00B27063">
        <w:rPr>
          <w:rFonts w:ascii="Times New Roman" w:eastAsia="KPFXC+TimesNewRomanPSMT" w:hAnsi="Times New Roman" w:cs="Times New Roman"/>
          <w:color w:val="000000"/>
          <w:sz w:val="28"/>
          <w:szCs w:val="28"/>
          <w:lang w:val="kk-KZ"/>
        </w:rPr>
        <w:fldChar w:fldCharType="begin"/>
      </w:r>
      <w:r w:rsidR="00A70B93" w:rsidRPr="00B27063">
        <w:rPr>
          <w:rFonts w:ascii="Times New Roman" w:eastAsia="KPFXC+TimesNewRomanPSMT" w:hAnsi="Times New Roman" w:cs="Times New Roman"/>
          <w:color w:val="000000"/>
          <w:sz w:val="28"/>
          <w:szCs w:val="28"/>
          <w:lang w:val="kk-KZ"/>
        </w:rPr>
        <w:instrText xml:space="preserve"> ADDIN ZOTERO_ITEM CSL_CITATION {"citationID":"v39OdAs7","properties":{"formattedCitation":"[132]","plainCitation":"[132]","noteIndex":0},"citationItems":[{"id":558,"uris":["http://zotero.org/users/7434404/items/WV9W2IMT"],"itemData":{"id":558,"type":"book","event-place":"Павлодар","number-of-pages":"224","publisher":"Торайғыров атындағы ПМУ","publisher-place":"Павлодар","title":"Педагогикалық деонтология негіздері: Оқу құралы","author":[{"family":"Кертаева","given":"Ғ.М."}],"issued":{"date-parts":[["2011"]]}}}],"schema":"https://github.com/citation-style-language/schema/raw/master/csl-citation.json"} </w:instrText>
      </w:r>
      <w:r w:rsidR="00A70B93" w:rsidRPr="00B27063">
        <w:rPr>
          <w:rFonts w:ascii="Times New Roman" w:eastAsia="KPFXC+TimesNewRomanPSMT" w:hAnsi="Times New Roman" w:cs="Times New Roman"/>
          <w:color w:val="000000"/>
          <w:sz w:val="28"/>
          <w:szCs w:val="28"/>
          <w:lang w:val="kk-KZ"/>
        </w:rPr>
        <w:fldChar w:fldCharType="separate"/>
      </w:r>
      <w:r w:rsidR="00A70B93" w:rsidRPr="00B27063">
        <w:rPr>
          <w:rFonts w:ascii="Times New Roman" w:eastAsia="KPFXC+TimesNewRomanPSMT" w:hAnsi="Times New Roman" w:cs="Times New Roman"/>
          <w:noProof/>
          <w:color w:val="000000"/>
          <w:sz w:val="28"/>
          <w:szCs w:val="28"/>
          <w:lang w:val="kk-KZ"/>
        </w:rPr>
        <w:t>[132]</w:t>
      </w:r>
      <w:r w:rsidR="00A70B93" w:rsidRPr="00B27063">
        <w:rPr>
          <w:rFonts w:ascii="Times New Roman" w:eastAsia="KPFXC+TimesNewRomanPSMT" w:hAnsi="Times New Roman" w:cs="Times New Roman"/>
          <w:color w:val="000000"/>
          <w:sz w:val="28"/>
          <w:szCs w:val="28"/>
          <w:lang w:val="kk-KZ"/>
        </w:rPr>
        <w:fldChar w:fldCharType="end"/>
      </w:r>
      <w:r w:rsidR="00A70B93" w:rsidRPr="00B27063">
        <w:rPr>
          <w:rFonts w:ascii="Times New Roman" w:eastAsia="KPFXC+TimesNewRomanPSMT" w:hAnsi="Times New Roman" w:cs="Times New Roman"/>
          <w:color w:val="000000"/>
          <w:sz w:val="28"/>
          <w:szCs w:val="28"/>
          <w:lang w:val="kk-KZ"/>
        </w:rPr>
        <w:t>.</w:t>
      </w:r>
    </w:p>
    <w:p w:rsidR="00F9744D" w:rsidRPr="00B27063" w:rsidRDefault="00F9744D" w:rsidP="008F1FBE">
      <w:pPr>
        <w:widowControl w:val="0"/>
        <w:tabs>
          <w:tab w:val="left" w:pos="1349"/>
          <w:tab w:val="left" w:pos="3066"/>
          <w:tab w:val="left" w:pos="5465"/>
          <w:tab w:val="left" w:pos="7746"/>
        </w:tabs>
        <w:spacing w:after="0" w:line="240" w:lineRule="auto"/>
        <w:ind w:firstLine="709"/>
        <w:jc w:val="both"/>
        <w:rPr>
          <w:rFonts w:ascii="Times New Roman" w:eastAsia="KPFXC+TimesNewRomanPSMT"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 xml:space="preserve">Педагогикалық деонтология – бұл педагогтардың кәсіби этикасын, міндеттерін және әрекеттерінің нормаларын зерттейтін ғылыми сала. Бұл сала педагогтарға олардың кәсіби қызметінде туындайтын этикалық мәселелерді шешуге көмектеседі </w:t>
      </w:r>
      <w:r w:rsidR="00A70B93" w:rsidRPr="00B27063">
        <w:rPr>
          <w:rFonts w:ascii="Times New Roman" w:eastAsia="KPFXC+TimesNewRomanPSMT" w:hAnsi="Times New Roman" w:cs="Times New Roman"/>
          <w:color w:val="000000"/>
          <w:sz w:val="28"/>
          <w:szCs w:val="28"/>
          <w:lang w:val="kk-KZ"/>
        </w:rPr>
        <w:fldChar w:fldCharType="begin"/>
      </w:r>
      <w:r w:rsidR="00A70B93" w:rsidRPr="00B27063">
        <w:rPr>
          <w:rFonts w:ascii="Times New Roman" w:eastAsia="KPFXC+TimesNewRomanPSMT" w:hAnsi="Times New Roman" w:cs="Times New Roman"/>
          <w:color w:val="000000"/>
          <w:sz w:val="28"/>
          <w:szCs w:val="28"/>
          <w:lang w:val="kk-KZ"/>
        </w:rPr>
        <w:instrText xml:space="preserve"> ADDIN ZOTERO_ITEM CSL_CITATION {"citationID":"3B6FTBj1","properties":{"formattedCitation":"[133]","plainCitation":"[133]","noteIndex":0},"citationItems":[{"id":559,"uris":["http://zotero.org/users/7434404/items/6YC9CJDK"],"itemData":{"id":559,"type":"book","event-place":"Москва","number-of-pages":"313","publisher":"Международ-ный гуманитарный фонд «Знание»","publisher-place":"Москва","title":"Основы педагогической деонтологии","author":[{"family":"Левитан","given":"К.М."}],"issued":{"date-parts":[["1994"]]}}}],"schema":"https://github.com/citation-style-language/schema/raw/master/csl-citation.json"} </w:instrText>
      </w:r>
      <w:r w:rsidR="00A70B93" w:rsidRPr="00B27063">
        <w:rPr>
          <w:rFonts w:ascii="Times New Roman" w:eastAsia="KPFXC+TimesNewRomanPSMT" w:hAnsi="Times New Roman" w:cs="Times New Roman"/>
          <w:color w:val="000000"/>
          <w:sz w:val="28"/>
          <w:szCs w:val="28"/>
          <w:lang w:val="kk-KZ"/>
        </w:rPr>
        <w:fldChar w:fldCharType="separate"/>
      </w:r>
      <w:r w:rsidR="00A70B93" w:rsidRPr="00B27063">
        <w:rPr>
          <w:rFonts w:ascii="Times New Roman" w:eastAsia="KPFXC+TimesNewRomanPSMT" w:hAnsi="Times New Roman" w:cs="Times New Roman"/>
          <w:noProof/>
          <w:color w:val="000000"/>
          <w:sz w:val="28"/>
          <w:szCs w:val="28"/>
          <w:lang w:val="kk-KZ"/>
        </w:rPr>
        <w:t>[133]</w:t>
      </w:r>
      <w:r w:rsidR="00A70B93" w:rsidRPr="00B27063">
        <w:rPr>
          <w:rFonts w:ascii="Times New Roman" w:eastAsia="KPFXC+TimesNewRomanPSMT" w:hAnsi="Times New Roman" w:cs="Times New Roman"/>
          <w:color w:val="000000"/>
          <w:sz w:val="28"/>
          <w:szCs w:val="28"/>
          <w:lang w:val="kk-KZ"/>
        </w:rPr>
        <w:fldChar w:fldCharType="end"/>
      </w:r>
      <w:r w:rsidR="00A70B93"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Педагогикалық деонтологияның негізгі мақсаты – педагогтардың кәсіби қызметіндегі этикалық стандарттарды анықтау және сақтау.</w:t>
      </w:r>
    </w:p>
    <w:p w:rsidR="00F9744D" w:rsidRPr="00B27063" w:rsidRDefault="00F9744D" w:rsidP="008F1FBE">
      <w:pPr>
        <w:widowControl w:val="0"/>
        <w:tabs>
          <w:tab w:val="left" w:pos="1349"/>
          <w:tab w:val="left" w:pos="3066"/>
          <w:tab w:val="left" w:pos="5465"/>
          <w:tab w:val="left" w:pos="7746"/>
        </w:tabs>
        <w:spacing w:after="0" w:line="240" w:lineRule="auto"/>
        <w:ind w:firstLine="709"/>
        <w:jc w:val="both"/>
        <w:rPr>
          <w:rFonts w:ascii="Times New Roman" w:eastAsia="KPFXC+TimesNewRomanPSMT"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 xml:space="preserve">Теңдік және кемсітушілікке жол бермеу, әділдік және </w:t>
      </w:r>
      <w:proofErr w:type="spellStart"/>
      <w:r w:rsidRPr="00B27063">
        <w:rPr>
          <w:rFonts w:ascii="Times New Roman" w:eastAsia="KPFXC+TimesNewRomanPSMT" w:hAnsi="Times New Roman" w:cs="Times New Roman"/>
          <w:color w:val="000000"/>
          <w:sz w:val="28"/>
          <w:szCs w:val="28"/>
          <w:lang w:val="kk-KZ"/>
        </w:rPr>
        <w:t>инклюзивтілік</w:t>
      </w:r>
      <w:proofErr w:type="spellEnd"/>
      <w:r w:rsidRPr="00B27063">
        <w:rPr>
          <w:rFonts w:ascii="Times New Roman" w:eastAsia="KPFXC+TimesNewRomanPSMT" w:hAnsi="Times New Roman" w:cs="Times New Roman"/>
          <w:color w:val="000000"/>
          <w:sz w:val="28"/>
          <w:szCs w:val="28"/>
          <w:lang w:val="kk-KZ"/>
        </w:rPr>
        <w:t xml:space="preserve">, мораль принципін сақтау педагогикалық деонтологияның маңызды аспектісі болып табылады. Педагогтар </w:t>
      </w:r>
      <w:proofErr w:type="spellStart"/>
      <w:r w:rsidRPr="00B27063">
        <w:rPr>
          <w:rFonts w:ascii="Times New Roman" w:eastAsia="KPFXC+TimesNewRomanPSMT" w:hAnsi="Times New Roman" w:cs="Times New Roman"/>
          <w:color w:val="000000"/>
          <w:sz w:val="28"/>
          <w:szCs w:val="28"/>
          <w:lang w:val="kk-KZ"/>
        </w:rPr>
        <w:t>инклюзивті</w:t>
      </w:r>
      <w:proofErr w:type="spellEnd"/>
      <w:r w:rsidRPr="00B27063">
        <w:rPr>
          <w:rFonts w:ascii="Times New Roman" w:eastAsia="KPFXC+TimesNewRomanPSMT" w:hAnsi="Times New Roman" w:cs="Times New Roman"/>
          <w:color w:val="000000"/>
          <w:sz w:val="28"/>
          <w:szCs w:val="28"/>
          <w:lang w:val="kk-KZ"/>
        </w:rPr>
        <w:t xml:space="preserve"> оқыту ортасына ықпал етуі керек, онда әрбір қатысушы өзінің жеке ерекшеліктеріне қарамастан құрметтелетінін және құнды екенін сезінуі тиіс. </w:t>
      </w:r>
    </w:p>
    <w:p w:rsidR="00A70B93" w:rsidRPr="00B27063" w:rsidRDefault="00F9744D" w:rsidP="008F1FBE">
      <w:pPr>
        <w:widowControl w:val="0"/>
        <w:tabs>
          <w:tab w:val="left" w:pos="1349"/>
          <w:tab w:val="left" w:pos="3066"/>
          <w:tab w:val="left" w:pos="5465"/>
          <w:tab w:val="left" w:pos="7746"/>
        </w:tabs>
        <w:spacing w:after="0" w:line="240" w:lineRule="auto"/>
        <w:ind w:firstLine="709"/>
        <w:jc w:val="both"/>
        <w:rPr>
          <w:rFonts w:ascii="Times New Roman" w:eastAsia="KPFXC+TimesNewRomanPSMT"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 xml:space="preserve">Сондықтан білім беру менеджерлерінің кәсіби құзыреттілігін қалыптастыру моделін жасау барысында профессор </w:t>
      </w:r>
      <w:proofErr w:type="spellStart"/>
      <w:r w:rsidRPr="00B27063">
        <w:rPr>
          <w:rFonts w:ascii="Times New Roman" w:eastAsia="KPFXC+TimesNewRomanPSMT" w:hAnsi="Times New Roman" w:cs="Times New Roman"/>
          <w:color w:val="000000"/>
          <w:sz w:val="28"/>
          <w:szCs w:val="28"/>
          <w:lang w:val="kk-KZ"/>
        </w:rPr>
        <w:t>Аганинна</w:t>
      </w:r>
      <w:proofErr w:type="spellEnd"/>
      <w:r w:rsidRPr="00B27063">
        <w:rPr>
          <w:rFonts w:ascii="Times New Roman" w:eastAsia="KPFXC+TimesNewRomanPSMT" w:hAnsi="Times New Roman" w:cs="Times New Roman"/>
          <w:color w:val="000000"/>
          <w:sz w:val="28"/>
          <w:szCs w:val="28"/>
          <w:lang w:val="kk-KZ"/>
        </w:rPr>
        <w:t xml:space="preserve"> Қ.Ж. педагогикалық деонтологияны негіз етіп алған. Кәсіби менеджерге тән қасиеттерге үшке бөліп қарастырады: жеке; кәсіби; ұйымдастырушылық және іскерлік. Жеке қасиеттерге ең алдымен, әрқашан </w:t>
      </w:r>
      <w:proofErr w:type="spellStart"/>
      <w:r w:rsidRPr="00B27063">
        <w:rPr>
          <w:rFonts w:ascii="Times New Roman" w:eastAsia="KPFXC+TimesNewRomanPSMT" w:hAnsi="Times New Roman" w:cs="Times New Roman"/>
          <w:color w:val="000000"/>
          <w:sz w:val="28"/>
          <w:szCs w:val="28"/>
          <w:lang w:val="kk-KZ"/>
        </w:rPr>
        <w:t>жалпыадамзаттық</w:t>
      </w:r>
      <w:proofErr w:type="spellEnd"/>
      <w:r w:rsidRPr="00B27063">
        <w:rPr>
          <w:rFonts w:ascii="Times New Roman" w:eastAsia="KPFXC+TimesNewRomanPSMT" w:hAnsi="Times New Roman" w:cs="Times New Roman"/>
          <w:color w:val="000000"/>
          <w:sz w:val="28"/>
          <w:szCs w:val="28"/>
          <w:lang w:val="kk-KZ"/>
        </w:rPr>
        <w:t xml:space="preserve"> адамгершілік нормаларын сақтауды, басқаларға қарапайымдылық пен әділеттілікті болжайтын адалдық пен әдептілік жатады деп жүйелейді. Басшы қарамағындағыларды түсінуге тырысуы, оларды құрметтеуге лайық тұлға ретінде қарастыруы, олардың мінез-құлқын түсіне білуі, адамгершілік пен адамдарға қамқорлық көрсетуі, әр адамның мүддесін ескере отырып, ынтымақтастыққа ұмтылуы керектігі айтылады </w:t>
      </w:r>
      <w:r w:rsidR="00A70B93" w:rsidRPr="00B27063">
        <w:rPr>
          <w:rFonts w:ascii="Times New Roman" w:eastAsia="KPFXC+TimesNewRomanPSMT" w:hAnsi="Times New Roman" w:cs="Times New Roman"/>
          <w:color w:val="000000"/>
          <w:sz w:val="28"/>
          <w:szCs w:val="28"/>
          <w:lang w:val="kk-KZ"/>
        </w:rPr>
        <w:fldChar w:fldCharType="begin"/>
      </w:r>
      <w:r w:rsidR="004030BB" w:rsidRPr="00B27063">
        <w:rPr>
          <w:rFonts w:ascii="Times New Roman" w:eastAsia="KPFXC+TimesNewRomanPSMT" w:hAnsi="Times New Roman" w:cs="Times New Roman"/>
          <w:color w:val="000000"/>
          <w:sz w:val="28"/>
          <w:szCs w:val="28"/>
          <w:lang w:val="kk-KZ"/>
        </w:rPr>
        <w:instrText xml:space="preserve"> ADDIN ZOTERO_ITEM CSL_CITATION {"citationID":"FTyKqN58","properties":{"formattedCitation":"[134]","plainCitation":"[134]","noteIndex":0},"citationItems":[{"id":560,"uris":["http://zotero.org/users/7434404/items/JIKUUIQL"],"itemData":{"id":560,"type":"paper-conference","event-place":"Астана","event-title":"«Актуальные проблемы деонтологии, педагогики и психологии: теория и практика»:","page":"17-22","publisher":"«Идеал –ИС 2009»","publisher-place":"Астана","title":"Подготовка менеджеров сферы образования с учетом основ педагогической деонтологии","title-short":"Актуальные проблемы деонтологии, педагогики и психологии: теория и практика»: Сборник материалов международной научнопрактической конференции","author":[{"family":"Аганина","given":"Қ.Ж."}],"issued":{"date-parts":[["2016"]]}}}],"schema":"https://github.com/citation-style-language/schema/raw/master/csl-citation.json"} </w:instrText>
      </w:r>
      <w:r w:rsidR="00A70B93" w:rsidRPr="00B27063">
        <w:rPr>
          <w:rFonts w:ascii="Times New Roman" w:eastAsia="KPFXC+TimesNewRomanPSMT" w:hAnsi="Times New Roman" w:cs="Times New Roman"/>
          <w:color w:val="000000"/>
          <w:sz w:val="28"/>
          <w:szCs w:val="28"/>
          <w:lang w:val="kk-KZ"/>
        </w:rPr>
        <w:fldChar w:fldCharType="separate"/>
      </w:r>
      <w:r w:rsidR="004030BB" w:rsidRPr="00B27063">
        <w:rPr>
          <w:rFonts w:ascii="Times New Roman" w:eastAsia="KPFXC+TimesNewRomanPSMT" w:hAnsi="Times New Roman" w:cs="Times New Roman"/>
          <w:noProof/>
          <w:color w:val="000000"/>
          <w:sz w:val="28"/>
          <w:szCs w:val="28"/>
          <w:lang w:val="kk-KZ"/>
        </w:rPr>
        <w:t>[134]</w:t>
      </w:r>
      <w:r w:rsidR="00A70B93" w:rsidRPr="00B27063">
        <w:rPr>
          <w:rFonts w:ascii="Times New Roman" w:eastAsia="KPFXC+TimesNewRomanPSMT" w:hAnsi="Times New Roman" w:cs="Times New Roman"/>
          <w:color w:val="000000"/>
          <w:sz w:val="28"/>
          <w:szCs w:val="28"/>
          <w:lang w:val="kk-KZ"/>
        </w:rPr>
        <w:fldChar w:fldCharType="end"/>
      </w:r>
      <w:r w:rsidR="00A70B93" w:rsidRPr="00B27063">
        <w:rPr>
          <w:rFonts w:ascii="Times New Roman" w:eastAsia="KPFXC+TimesNewRomanPSMT" w:hAnsi="Times New Roman" w:cs="Times New Roman"/>
          <w:color w:val="000000"/>
          <w:sz w:val="28"/>
          <w:szCs w:val="28"/>
          <w:lang w:val="kk-KZ"/>
        </w:rPr>
        <w:t>.</w:t>
      </w:r>
    </w:p>
    <w:p w:rsidR="00F9744D" w:rsidRPr="00B27063" w:rsidRDefault="00F9744D" w:rsidP="008F1FBE">
      <w:pPr>
        <w:widowControl w:val="0"/>
        <w:tabs>
          <w:tab w:val="left" w:pos="1349"/>
          <w:tab w:val="left" w:pos="3066"/>
          <w:tab w:val="left" w:pos="5465"/>
          <w:tab w:val="left" w:pos="7746"/>
        </w:tabs>
        <w:spacing w:after="0" w:line="240" w:lineRule="auto"/>
        <w:ind w:firstLine="709"/>
        <w:jc w:val="both"/>
        <w:rPr>
          <w:rFonts w:ascii="Times New Roman" w:eastAsia="KPFXC+TimesNewRomanPSMT"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 xml:space="preserve">Бұл аспектілердің барлығы </w:t>
      </w:r>
      <w:r w:rsidR="00A70B93" w:rsidRPr="00B27063">
        <w:rPr>
          <w:rFonts w:ascii="Times New Roman" w:eastAsia="KPFXC+TimesNewRomanPSMT" w:hAnsi="Times New Roman" w:cs="Times New Roman"/>
          <w:color w:val="000000"/>
          <w:sz w:val="28"/>
          <w:szCs w:val="28"/>
          <w:lang w:val="kk-KZ"/>
        </w:rPr>
        <w:t>«</w:t>
      </w:r>
      <w:r w:rsidRPr="00B27063">
        <w:rPr>
          <w:rFonts w:ascii="Times New Roman" w:eastAsia="KPFXC+TimesNewRomanPSMT" w:hAnsi="Times New Roman" w:cs="Times New Roman"/>
          <w:color w:val="000000"/>
          <w:sz w:val="28"/>
          <w:szCs w:val="28"/>
          <w:lang w:val="kk-KZ"/>
        </w:rPr>
        <w:t>адал азамат</w:t>
      </w:r>
      <w:r w:rsidR="00A70B93" w:rsidRPr="00B27063">
        <w:rPr>
          <w:rFonts w:ascii="Times New Roman" w:eastAsia="KPFXC+TimesNewRomanPSMT" w:hAnsi="Times New Roman" w:cs="Times New Roman"/>
          <w:color w:val="000000"/>
          <w:sz w:val="28"/>
          <w:szCs w:val="28"/>
          <w:lang w:val="kk-KZ"/>
        </w:rPr>
        <w:t>»</w:t>
      </w:r>
      <w:r w:rsidRPr="00B27063">
        <w:rPr>
          <w:rFonts w:ascii="Times New Roman" w:eastAsia="KPFXC+TimesNewRomanPSMT" w:hAnsi="Times New Roman" w:cs="Times New Roman"/>
          <w:color w:val="000000"/>
          <w:sz w:val="28"/>
          <w:szCs w:val="28"/>
          <w:lang w:val="kk-KZ"/>
        </w:rPr>
        <w:t xml:space="preserve"> концепциясымен тығыз байланысты. Адал азамат – бұл қоғамдағы жауапкершілікті, адалдықты және әділеттілікті құрметтейтін тұлға. Педагогикалық деонтология болашақ педагогтарды осындай қасиеттерге ие болуға бағыттайды. Олардың кәсіби қызметінде адалдық пен әділеттілікті ұстануы оқушыларға үлгі болып, олардың да адал азамат болып қалыптасуына ықпал етеді </w:t>
      </w:r>
    </w:p>
    <w:p w:rsidR="00F9744D" w:rsidRPr="00B27063" w:rsidRDefault="00F9744D" w:rsidP="008F1FBE">
      <w:pPr>
        <w:widowControl w:val="0"/>
        <w:tabs>
          <w:tab w:val="left" w:pos="1349"/>
          <w:tab w:val="left" w:pos="3066"/>
          <w:tab w:val="left" w:pos="5465"/>
          <w:tab w:val="left" w:pos="7746"/>
        </w:tabs>
        <w:spacing w:after="0" w:line="240" w:lineRule="auto"/>
        <w:ind w:firstLine="709"/>
        <w:jc w:val="both"/>
        <w:rPr>
          <w:rFonts w:ascii="Times New Roman" w:eastAsia="KPFXC+TimesNewRomanPSMT"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 xml:space="preserve">Эммануэль </w:t>
      </w:r>
      <w:proofErr w:type="spellStart"/>
      <w:r w:rsidRPr="00B27063">
        <w:rPr>
          <w:rFonts w:ascii="Times New Roman" w:eastAsia="KPFXC+TimesNewRomanPSMT" w:hAnsi="Times New Roman" w:cs="Times New Roman"/>
          <w:color w:val="000000"/>
          <w:sz w:val="28"/>
          <w:szCs w:val="28"/>
          <w:lang w:val="kk-KZ"/>
        </w:rPr>
        <w:t>Кант</w:t>
      </w:r>
      <w:proofErr w:type="spellEnd"/>
      <w:r w:rsidRPr="00B27063">
        <w:rPr>
          <w:rFonts w:ascii="Times New Roman" w:eastAsia="KPFXC+TimesNewRomanPSMT" w:hAnsi="Times New Roman" w:cs="Times New Roman"/>
          <w:color w:val="000000"/>
          <w:sz w:val="28"/>
          <w:szCs w:val="28"/>
          <w:lang w:val="kk-KZ"/>
        </w:rPr>
        <w:t xml:space="preserve"> аталған жүйені «Адамгершілік принципі» ретінде атайды. Оның пікірінше, саналы іс-әрекетті әрқашан алғы шепке шығару керек. Бұл дегеніміз, әділдік, жауапкершілік, адамгершілік, еңбекқорлық және жанашырлық секілді құндылықтарды мақсатты жетуге емес, олардың өзінің дұрыстығы үшін қабылдау жетілген адамның белгісі болып табылады деп </w:t>
      </w:r>
      <w:r w:rsidRPr="00B27063">
        <w:rPr>
          <w:rFonts w:ascii="Times New Roman" w:eastAsia="KPFXC+TimesNewRomanPSMT" w:hAnsi="Times New Roman" w:cs="Times New Roman"/>
          <w:color w:val="000000"/>
          <w:sz w:val="28"/>
          <w:szCs w:val="28"/>
          <w:lang w:val="kk-KZ"/>
        </w:rPr>
        <w:lastRenderedPageBreak/>
        <w:t>санайды. Мұндай адал іс-әрекеттер басқалар үшін үлгі болып, қоғамдық өзгерістерге жол ашады.</w:t>
      </w:r>
    </w:p>
    <w:p w:rsidR="00F9744D" w:rsidRPr="00B27063" w:rsidRDefault="00F9744D" w:rsidP="008F1FBE">
      <w:pPr>
        <w:widowControl w:val="0"/>
        <w:tabs>
          <w:tab w:val="left" w:pos="1349"/>
          <w:tab w:val="left" w:pos="3066"/>
          <w:tab w:val="left" w:pos="5465"/>
          <w:tab w:val="left" w:pos="7746"/>
        </w:tabs>
        <w:spacing w:after="0" w:line="240" w:lineRule="auto"/>
        <w:ind w:firstLine="709"/>
        <w:jc w:val="both"/>
        <w:rPr>
          <w:rFonts w:ascii="Times New Roman" w:eastAsia="KPFXC+TimesNewRomanPSMT"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Қорытындылай келе, педагогикалық деонтологияның болашақ педагогтардың басқарушылық құзыреттілігін қалыптастырудағы рөлі зор. Бұл сала педагогтарға кәсіби әрекеттерінде этикалық нормаларды сақтауға, қақтығыстарды шешуге және ұйымдастырушылық дағдыларын дамытуға көмектеседі. Сонымен қатар, педагогикалық деонтология болашақ педагогтардың адал азамат болып қалыптасуына ықпал етеді.</w:t>
      </w:r>
    </w:p>
    <w:p w:rsidR="00885D49" w:rsidRPr="00B27063" w:rsidRDefault="00885D49" w:rsidP="008F1FBE">
      <w:pPr>
        <w:widowControl w:val="0"/>
        <w:tabs>
          <w:tab w:val="left" w:pos="1349"/>
          <w:tab w:val="left" w:pos="3066"/>
          <w:tab w:val="left" w:pos="5465"/>
          <w:tab w:val="left" w:pos="7746"/>
        </w:tabs>
        <w:spacing w:after="0" w:line="240" w:lineRule="auto"/>
        <w:ind w:firstLine="709"/>
        <w:jc w:val="both"/>
        <w:rPr>
          <w:rFonts w:ascii="Times New Roman" w:eastAsia="Calibri"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Ғалым Д.И.</w:t>
      </w:r>
      <w:r w:rsidR="001C4F0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Иванов маманның және басқарушының құзыреттілігін адамның мінез-құлығы арқылы</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дамитын қабілет түрінде саралайды. Ол</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басқарушылық құзыреттерді</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 xml:space="preserve">айқындайтын мынадай топтама ұсынады: </w:t>
      </w:r>
    </w:p>
    <w:p w:rsidR="00885D49" w:rsidRPr="00B27063" w:rsidRDefault="00885D49" w:rsidP="001C4F03">
      <w:pPr>
        <w:widowControl w:val="0"/>
        <w:numPr>
          <w:ilvl w:val="0"/>
          <w:numId w:val="15"/>
        </w:numPr>
        <w:tabs>
          <w:tab w:val="left" w:pos="993"/>
        </w:tabs>
        <w:spacing w:after="0" w:line="240" w:lineRule="auto"/>
        <w:ind w:left="0" w:firstLine="709"/>
        <w:contextualSpacing/>
        <w:jc w:val="both"/>
        <w:rPr>
          <w:rFonts w:ascii="Times New Roman"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Әртүрлі және</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ерекше жағдайларда нәтижеге қол жеткізуге мүмкіндік беретін әрбір адам</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меңгеруге тиісті</w:t>
      </w:r>
      <w:r w:rsidR="005D6C45"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базалық және</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 xml:space="preserve">түйінді </w:t>
      </w:r>
      <w:proofErr w:type="spellStart"/>
      <w:r w:rsidRPr="00B27063">
        <w:rPr>
          <w:rFonts w:ascii="Times New Roman" w:eastAsia="KPFXC+TimesNewRomanPSMT" w:hAnsi="Times New Roman" w:cs="Times New Roman"/>
          <w:color w:val="000000"/>
          <w:sz w:val="28"/>
          <w:szCs w:val="28"/>
          <w:lang w:val="kk-KZ"/>
        </w:rPr>
        <w:t>құзыреттіліктер</w:t>
      </w:r>
      <w:proofErr w:type="spellEnd"/>
      <w:r w:rsidR="001C4F03">
        <w:rPr>
          <w:rFonts w:ascii="Times New Roman" w:eastAsia="KPFXC+TimesNewRomanPSMT" w:hAnsi="Times New Roman" w:cs="Times New Roman"/>
          <w:color w:val="000000"/>
          <w:sz w:val="28"/>
          <w:szCs w:val="28"/>
          <w:lang w:val="kk-KZ"/>
        </w:rPr>
        <w:t>.</w:t>
      </w:r>
      <w:r w:rsidRPr="00B27063">
        <w:rPr>
          <w:rFonts w:ascii="Times New Roman" w:eastAsia="KPFXC+TimesNewRomanPSMT" w:hAnsi="Times New Roman" w:cs="Times New Roman"/>
          <w:color w:val="000000"/>
          <w:sz w:val="28"/>
          <w:szCs w:val="28"/>
          <w:lang w:val="kk-KZ"/>
        </w:rPr>
        <w:t xml:space="preserve"> </w:t>
      </w:r>
    </w:p>
    <w:p w:rsidR="00885D49" w:rsidRPr="00B27063" w:rsidRDefault="00885D49" w:rsidP="001C4F03">
      <w:pPr>
        <w:widowControl w:val="0"/>
        <w:numPr>
          <w:ilvl w:val="0"/>
          <w:numId w:val="15"/>
        </w:numPr>
        <w:tabs>
          <w:tab w:val="left" w:pos="993"/>
        </w:tabs>
        <w:spacing w:after="0" w:line="240" w:lineRule="auto"/>
        <w:ind w:left="0" w:firstLine="709"/>
        <w:contextualSpacing/>
        <w:jc w:val="both"/>
        <w:rPr>
          <w:rFonts w:ascii="Times New Roman" w:hAnsi="Times New Roman" w:cs="Times New Roman"/>
          <w:color w:val="000000"/>
          <w:sz w:val="28"/>
          <w:szCs w:val="28"/>
          <w:lang w:val="kk-KZ"/>
        </w:rPr>
      </w:pPr>
      <w:r w:rsidRPr="00B27063">
        <w:rPr>
          <w:rFonts w:ascii="Times New Roman" w:eastAsia="KPFXC+TimesNewRomanPSMT" w:hAnsi="Times New Roman" w:cs="Times New Roman"/>
          <w:color w:val="000000"/>
          <w:sz w:val="28"/>
          <w:szCs w:val="28"/>
          <w:lang w:val="kk-KZ"/>
        </w:rPr>
        <w:t xml:space="preserve">Түрлі пәндер аумағында </w:t>
      </w:r>
      <w:proofErr w:type="spellStart"/>
      <w:r w:rsidRPr="00B27063">
        <w:rPr>
          <w:rFonts w:ascii="Times New Roman" w:eastAsia="KPFXC+TimesNewRomanPSMT" w:hAnsi="Times New Roman" w:cs="Times New Roman"/>
          <w:color w:val="000000"/>
          <w:sz w:val="28"/>
          <w:szCs w:val="28"/>
          <w:lang w:val="kk-KZ"/>
        </w:rPr>
        <w:t>интеграцияланатын</w:t>
      </w:r>
      <w:proofErr w:type="spellEnd"/>
      <w:r w:rsidRPr="00B27063">
        <w:rPr>
          <w:rFonts w:ascii="Times New Roman" w:eastAsia="KPFXC+TimesNewRomanPSMT" w:hAnsi="Times New Roman" w:cs="Times New Roman"/>
          <w:color w:val="000000"/>
          <w:sz w:val="28"/>
          <w:szCs w:val="28"/>
          <w:lang w:val="kk-KZ"/>
        </w:rPr>
        <w:t xml:space="preserve"> арнайы немесе пәндік білім саласындағы теориялар мен ұғымдарды сыни талдауды жүзеге асыру қабілеті және зерттеу бойынша сараптама</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жасай</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әлеуеті</w:t>
      </w:r>
      <w:r w:rsidR="001C4F03">
        <w:rPr>
          <w:rFonts w:ascii="Times New Roman" w:eastAsia="KPFXC+TimesNewRomanPSMT" w:hAnsi="Times New Roman" w:cs="Times New Roman"/>
          <w:color w:val="000000"/>
          <w:sz w:val="28"/>
          <w:szCs w:val="28"/>
          <w:lang w:val="kk-KZ"/>
        </w:rPr>
        <w:t>.</w:t>
      </w:r>
      <w:r w:rsidRPr="00B27063">
        <w:rPr>
          <w:rFonts w:ascii="Times New Roman" w:hAnsi="Times New Roman" w:cs="Times New Roman"/>
          <w:color w:val="000000"/>
          <w:sz w:val="28"/>
          <w:szCs w:val="28"/>
          <w:lang w:val="kk-KZ"/>
        </w:rPr>
        <w:t xml:space="preserve"> </w:t>
      </w:r>
    </w:p>
    <w:p w:rsidR="00885D49" w:rsidRPr="00B27063" w:rsidRDefault="00885D49" w:rsidP="001C4F03">
      <w:pPr>
        <w:widowControl w:val="0"/>
        <w:numPr>
          <w:ilvl w:val="0"/>
          <w:numId w:val="15"/>
        </w:numPr>
        <w:tabs>
          <w:tab w:val="left" w:pos="993"/>
        </w:tabs>
        <w:spacing w:after="0" w:line="240" w:lineRule="auto"/>
        <w:ind w:left="0" w:firstLine="709"/>
        <w:contextualSpacing/>
        <w:jc w:val="both"/>
        <w:rPr>
          <w:rFonts w:ascii="Times New Roman" w:hAnsi="Times New Roman" w:cs="Times New Roman"/>
          <w:color w:val="000000"/>
          <w:sz w:val="28"/>
          <w:szCs w:val="28"/>
          <w:lang w:val="kk-KZ"/>
        </w:rPr>
      </w:pPr>
      <w:r w:rsidRPr="00B27063">
        <w:rPr>
          <w:rFonts w:ascii="Times New Roman" w:hAnsi="Times New Roman" w:cs="Times New Roman"/>
          <w:color w:val="000000"/>
          <w:sz w:val="28"/>
          <w:szCs w:val="28"/>
          <w:lang w:val="kk-KZ"/>
        </w:rPr>
        <w:t xml:space="preserve">Топта, командада, ұжымда </w:t>
      </w:r>
      <w:r w:rsidRPr="00B27063">
        <w:rPr>
          <w:rFonts w:ascii="Times New Roman" w:eastAsia="KPFXC+TimesNewRomanPSMT" w:hAnsi="Times New Roman" w:cs="Times New Roman"/>
          <w:color w:val="000000"/>
          <w:sz w:val="28"/>
          <w:szCs w:val="28"/>
          <w:lang w:val="kk-KZ"/>
        </w:rPr>
        <w:t>ортақ мақсатқа шоғырлана алу,</w:t>
      </w:r>
      <w:r w:rsidR="005D6C45"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ұжымдық әрекеттерді басқаруға қабілеттілік</w:t>
      </w:r>
      <w:r w:rsidR="001C4F03">
        <w:rPr>
          <w:rFonts w:ascii="Times New Roman" w:eastAsia="KPFXC+TimesNewRomanPSMT" w:hAnsi="Times New Roman" w:cs="Times New Roman"/>
          <w:color w:val="000000"/>
          <w:sz w:val="28"/>
          <w:szCs w:val="28"/>
          <w:lang w:val="kk-KZ"/>
        </w:rPr>
        <w:t>.</w:t>
      </w:r>
      <w:r w:rsidR="005D6C45" w:rsidRPr="00B27063">
        <w:rPr>
          <w:rFonts w:ascii="Times New Roman" w:eastAsia="KPFXC+TimesNewRomanPSMT" w:hAnsi="Times New Roman" w:cs="Times New Roman"/>
          <w:color w:val="000000"/>
          <w:sz w:val="28"/>
          <w:szCs w:val="28"/>
          <w:lang w:val="kk-KZ"/>
        </w:rPr>
        <w:t xml:space="preserve"> </w:t>
      </w:r>
    </w:p>
    <w:p w:rsidR="00885D49" w:rsidRPr="00B27063" w:rsidRDefault="00885D49" w:rsidP="008F1FBE">
      <w:pPr>
        <w:widowControl w:val="0"/>
        <w:tabs>
          <w:tab w:val="left" w:pos="1100"/>
        </w:tabs>
        <w:spacing w:after="0" w:line="240" w:lineRule="auto"/>
        <w:ind w:firstLine="709"/>
        <w:jc w:val="both"/>
        <w:rPr>
          <w:rFonts w:ascii="Times New Roman" w:eastAsia="KZTimesNewRomanItalic" w:hAnsi="Times New Roman" w:cs="Times New Roman"/>
          <w:iCs/>
          <w:sz w:val="28"/>
          <w:szCs w:val="28"/>
          <w:lang w:val="kk-KZ"/>
        </w:rPr>
      </w:pPr>
      <w:r w:rsidRPr="00B27063">
        <w:rPr>
          <w:rFonts w:ascii="Times New Roman" w:eastAsia="KPFXC+TimesNewRomanPSMT" w:hAnsi="Times New Roman" w:cs="Times New Roman"/>
          <w:color w:val="000000"/>
          <w:sz w:val="28"/>
          <w:szCs w:val="28"/>
          <w:lang w:val="kk-KZ"/>
        </w:rPr>
        <w:t>Өзін</w:t>
      </w:r>
      <w:r w:rsidRPr="00B27063">
        <w:rPr>
          <w:rFonts w:ascii="Times New Roman" w:hAnsi="Times New Roman" w:cs="Times New Roman"/>
          <w:color w:val="000000"/>
          <w:sz w:val="28"/>
          <w:szCs w:val="28"/>
          <w:lang w:val="kk-KZ"/>
        </w:rPr>
        <w:t>-</w:t>
      </w:r>
      <w:r w:rsidRPr="00B27063">
        <w:rPr>
          <w:rFonts w:ascii="Times New Roman" w:eastAsia="KPFXC+TimesNewRomanPSMT" w:hAnsi="Times New Roman" w:cs="Times New Roman"/>
          <w:color w:val="000000"/>
          <w:sz w:val="28"/>
          <w:szCs w:val="28"/>
          <w:lang w:val="kk-KZ"/>
        </w:rPr>
        <w:t>өзі басқаруға</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мүмкіндік беретін жеке</w:t>
      </w:r>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тұлғалық қабілеттер негізіндегі</w:t>
      </w:r>
      <w:r w:rsidR="005D6C45"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ад</w:t>
      </w:r>
      <w:r w:rsidR="00481340" w:rsidRPr="00B27063">
        <w:rPr>
          <w:rFonts w:ascii="Times New Roman" w:eastAsia="KPFXC+TimesNewRomanPSMT" w:hAnsi="Times New Roman" w:cs="Times New Roman"/>
          <w:color w:val="000000"/>
          <w:sz w:val="28"/>
          <w:szCs w:val="28"/>
          <w:lang w:val="kk-KZ"/>
        </w:rPr>
        <w:t>а</w:t>
      </w:r>
      <w:r w:rsidRPr="00B27063">
        <w:rPr>
          <w:rFonts w:ascii="Times New Roman" w:eastAsia="KPFXC+TimesNewRomanPSMT" w:hAnsi="Times New Roman" w:cs="Times New Roman"/>
          <w:color w:val="000000"/>
          <w:sz w:val="28"/>
          <w:szCs w:val="28"/>
          <w:lang w:val="kk-KZ"/>
        </w:rPr>
        <w:t xml:space="preserve">мгершілік, этикалық, </w:t>
      </w:r>
      <w:proofErr w:type="spellStart"/>
      <w:r w:rsidRPr="00B27063">
        <w:rPr>
          <w:rFonts w:ascii="Times New Roman" w:eastAsia="KPFXC+TimesNewRomanPSMT" w:hAnsi="Times New Roman" w:cs="Times New Roman"/>
          <w:color w:val="000000"/>
          <w:sz w:val="28"/>
          <w:szCs w:val="28"/>
          <w:lang w:val="kk-KZ"/>
        </w:rPr>
        <w:t>мотивациялық</w:t>
      </w:r>
      <w:proofErr w:type="spellEnd"/>
      <w:r w:rsidR="00DF6B00" w:rsidRPr="00B27063">
        <w:rPr>
          <w:rFonts w:ascii="Times New Roman" w:eastAsia="KPFXC+TimesNewRomanPSMT" w:hAnsi="Times New Roman" w:cs="Times New Roman"/>
          <w:color w:val="000000"/>
          <w:sz w:val="28"/>
          <w:szCs w:val="28"/>
          <w:lang w:val="kk-KZ"/>
        </w:rPr>
        <w:t xml:space="preserve"> </w:t>
      </w:r>
      <w:r w:rsidRPr="00B27063">
        <w:rPr>
          <w:rFonts w:ascii="Times New Roman" w:eastAsia="KPFXC+TimesNewRomanPSMT" w:hAnsi="Times New Roman" w:cs="Times New Roman"/>
          <w:color w:val="000000"/>
          <w:sz w:val="28"/>
          <w:szCs w:val="28"/>
          <w:lang w:val="kk-KZ"/>
        </w:rPr>
        <w:t>қажеттіліктер</w:t>
      </w:r>
      <w:r w:rsidR="005855C7" w:rsidRPr="00B27063">
        <w:rPr>
          <w:rFonts w:ascii="Times New Roman" w:eastAsia="KPFXC+TimesNewRomanPSMT" w:hAnsi="Times New Roman" w:cs="Times New Roman"/>
          <w:color w:val="000000"/>
          <w:sz w:val="28"/>
          <w:szCs w:val="28"/>
          <w:lang w:val="kk-KZ"/>
        </w:rPr>
        <w:t xml:space="preserve"> </w:t>
      </w:r>
      <w:r w:rsidR="00481340" w:rsidRPr="00B27063">
        <w:rPr>
          <w:rFonts w:ascii="Times New Roman" w:eastAsia="KPFXC+TimesNewRomanPSMT" w:hAnsi="Times New Roman" w:cs="Times New Roman"/>
          <w:color w:val="000000"/>
          <w:sz w:val="28"/>
          <w:szCs w:val="28"/>
          <w:lang w:val="kk-KZ"/>
        </w:rPr>
        <w:fldChar w:fldCharType="begin"/>
      </w:r>
      <w:r w:rsidR="004030BB" w:rsidRPr="00B27063">
        <w:rPr>
          <w:rFonts w:ascii="Times New Roman" w:eastAsia="KPFXC+TimesNewRomanPSMT" w:hAnsi="Times New Roman" w:cs="Times New Roman"/>
          <w:color w:val="000000"/>
          <w:sz w:val="28"/>
          <w:szCs w:val="28"/>
          <w:lang w:val="kk-KZ"/>
        </w:rPr>
        <w:instrText xml:space="preserve"> ADDIN ZOTERO_ITEM CSL_CITATION {"citationID":"FMOLRRJR","properties":{"formattedCitation":"[135]","plainCitation":"[135]","noteIndex":0},"citationItems":[{"id":503,"uris":["http://zotero.org/users/7434404/items/LEMJWU7U"],"itemData":{"id":503,"type":"article-magazine","issue":"12","title":"Компетентности и компетентностный подход в современном образовании","title-short":"Воспитание. Образование. Педагогика","volume":"6","author":[{"family":"Иванов","given":"Д.И."}],"issued":{"date-parts":[["2007"]]}}}],"schema":"https://github.com/citation-style-language/schema/raw/master/csl-citation.json"} </w:instrText>
      </w:r>
      <w:r w:rsidR="00481340" w:rsidRPr="00B27063">
        <w:rPr>
          <w:rFonts w:ascii="Times New Roman" w:eastAsia="KPFXC+TimesNewRomanPSMT" w:hAnsi="Times New Roman" w:cs="Times New Roman"/>
          <w:color w:val="000000"/>
          <w:sz w:val="28"/>
          <w:szCs w:val="28"/>
          <w:lang w:val="kk-KZ"/>
        </w:rPr>
        <w:fldChar w:fldCharType="separate"/>
      </w:r>
      <w:r w:rsidR="004030BB" w:rsidRPr="00B27063">
        <w:rPr>
          <w:rFonts w:ascii="Times New Roman" w:eastAsia="KPFXC+TimesNewRomanPSMT" w:hAnsi="Times New Roman" w:cs="Times New Roman"/>
          <w:noProof/>
          <w:color w:val="000000"/>
          <w:sz w:val="28"/>
          <w:szCs w:val="28"/>
          <w:lang w:val="kk-KZ"/>
        </w:rPr>
        <w:t>[135]</w:t>
      </w:r>
      <w:r w:rsidR="00481340" w:rsidRPr="00B27063">
        <w:rPr>
          <w:rFonts w:ascii="Times New Roman" w:eastAsia="KPFXC+TimesNewRomanPSMT" w:hAnsi="Times New Roman" w:cs="Times New Roman"/>
          <w:color w:val="000000"/>
          <w:sz w:val="28"/>
          <w:szCs w:val="28"/>
          <w:lang w:val="kk-KZ"/>
        </w:rPr>
        <w:fldChar w:fldCharType="end"/>
      </w:r>
      <w:r w:rsidRPr="00B27063">
        <w:rPr>
          <w:rFonts w:ascii="Times New Roman" w:eastAsia="KPFXC+TimesNewRomanPSMT" w:hAnsi="Times New Roman" w:cs="Times New Roman"/>
          <w:color w:val="000000"/>
          <w:sz w:val="28"/>
          <w:szCs w:val="28"/>
          <w:lang w:val="kk-KZ"/>
        </w:rPr>
        <w:t>.</w:t>
      </w:r>
      <w:r w:rsidRPr="00B27063">
        <w:rPr>
          <w:rFonts w:ascii="Times New Roman" w:eastAsia="KZTimesNewRomanItalic" w:hAnsi="Times New Roman" w:cs="Times New Roman"/>
          <w:iCs/>
          <w:sz w:val="28"/>
          <w:szCs w:val="28"/>
          <w:lang w:val="kk-KZ"/>
        </w:rPr>
        <w:t xml:space="preserve"> </w:t>
      </w:r>
    </w:p>
    <w:p w:rsidR="00885D49" w:rsidRPr="0082653B" w:rsidRDefault="00885D49" w:rsidP="008F1FBE">
      <w:pPr>
        <w:widowControl w:val="0"/>
        <w:tabs>
          <w:tab w:val="left" w:pos="1100"/>
        </w:tabs>
        <w:spacing w:after="0" w:line="240" w:lineRule="auto"/>
        <w:ind w:firstLine="709"/>
        <w:jc w:val="both"/>
        <w:rPr>
          <w:rFonts w:ascii="Times New Roman" w:eastAsia="KZTimesNewRoman" w:hAnsi="Times New Roman" w:cs="Times New Roman"/>
          <w:i/>
          <w:iCs/>
          <w:sz w:val="28"/>
          <w:szCs w:val="28"/>
          <w:lang w:val="kk-KZ"/>
        </w:rPr>
      </w:pPr>
      <w:r w:rsidRPr="00B27063">
        <w:rPr>
          <w:rFonts w:ascii="Times New Roman" w:eastAsia="KZTimesNewRomanItalic" w:hAnsi="Times New Roman" w:cs="Times New Roman"/>
          <w:iCs/>
          <w:sz w:val="28"/>
          <w:szCs w:val="28"/>
          <w:lang w:val="kk-KZ"/>
        </w:rPr>
        <w:t>Болашақ педагогтардың басқарушылық</w:t>
      </w:r>
      <w:r w:rsidR="00DF6B00" w:rsidRPr="00B27063">
        <w:rPr>
          <w:rFonts w:ascii="Times New Roman" w:eastAsia="KZTimesNewRomanItalic" w:hAnsi="Times New Roman" w:cs="Times New Roman"/>
          <w:iCs/>
          <w:sz w:val="28"/>
          <w:szCs w:val="28"/>
          <w:lang w:val="kk-KZ"/>
        </w:rPr>
        <w:t xml:space="preserve"> </w:t>
      </w:r>
      <w:r w:rsidRPr="00B27063">
        <w:rPr>
          <w:rFonts w:ascii="Times New Roman" w:eastAsia="KZTimesNewRomanItalic" w:hAnsi="Times New Roman" w:cs="Times New Roman"/>
          <w:iCs/>
          <w:sz w:val="28"/>
          <w:szCs w:val="28"/>
          <w:lang w:val="kk-KZ"/>
        </w:rPr>
        <w:t>құ</w:t>
      </w:r>
      <w:r w:rsidR="00030309" w:rsidRPr="00B27063">
        <w:rPr>
          <w:rFonts w:ascii="Times New Roman" w:eastAsia="KZTimesNewRomanItalic" w:hAnsi="Times New Roman" w:cs="Times New Roman"/>
          <w:iCs/>
          <w:sz w:val="28"/>
          <w:szCs w:val="28"/>
          <w:lang w:val="kk-KZ"/>
        </w:rPr>
        <w:t>з</w:t>
      </w:r>
      <w:r w:rsidRPr="00B27063">
        <w:rPr>
          <w:rFonts w:ascii="Times New Roman" w:eastAsia="KZTimesNewRomanItalic" w:hAnsi="Times New Roman" w:cs="Times New Roman"/>
          <w:iCs/>
          <w:sz w:val="28"/>
          <w:szCs w:val="28"/>
          <w:lang w:val="kk-KZ"/>
        </w:rPr>
        <w:t>ыреттіліктерін</w:t>
      </w:r>
      <w:r w:rsidR="00DF6B00" w:rsidRPr="00B27063">
        <w:rPr>
          <w:rFonts w:ascii="Times New Roman" w:eastAsia="KZTimesNewRomanItalic" w:hAnsi="Times New Roman" w:cs="Times New Roman"/>
          <w:iCs/>
          <w:sz w:val="28"/>
          <w:szCs w:val="28"/>
          <w:lang w:val="kk-KZ"/>
        </w:rPr>
        <w:t xml:space="preserve"> </w:t>
      </w:r>
      <w:r w:rsidRPr="00B27063">
        <w:rPr>
          <w:rFonts w:ascii="Times New Roman" w:eastAsia="KZTimesNewRomanItalic" w:hAnsi="Times New Roman" w:cs="Times New Roman"/>
          <w:iCs/>
          <w:sz w:val="28"/>
          <w:szCs w:val="28"/>
          <w:lang w:val="kk-KZ"/>
        </w:rPr>
        <w:t>қалыптастыруда</w:t>
      </w:r>
      <w:r w:rsidR="005D6C45" w:rsidRPr="00B27063">
        <w:rPr>
          <w:rFonts w:ascii="Times New Roman" w:eastAsia="KZTimesNewRomanItalic" w:hAnsi="Times New Roman" w:cs="Times New Roman"/>
          <w:iCs/>
          <w:sz w:val="28"/>
          <w:szCs w:val="28"/>
          <w:lang w:val="kk-KZ"/>
        </w:rPr>
        <w:t xml:space="preserve"> </w:t>
      </w:r>
      <w:r w:rsidRPr="00B27063">
        <w:rPr>
          <w:rFonts w:ascii="Times New Roman" w:eastAsia="KZTimesNewRomanItalic" w:hAnsi="Times New Roman" w:cs="Times New Roman"/>
          <w:iCs/>
          <w:sz w:val="28"/>
          <w:szCs w:val="28"/>
          <w:lang w:val="kk-KZ"/>
        </w:rPr>
        <w:t xml:space="preserve">көптеген ғалымдар ең алдымен басқарушылыққа қажетті қабілеттіліктерді анықтауды ұсынады. Мәселен </w:t>
      </w:r>
      <w:r w:rsidRPr="00B27063">
        <w:rPr>
          <w:rFonts w:ascii="Times New Roman" w:eastAsia="KZTimesNewRoman" w:hAnsi="Times New Roman" w:cs="Times New Roman"/>
          <w:iCs/>
          <w:sz w:val="28"/>
          <w:szCs w:val="28"/>
          <w:lang w:val="kk-KZ"/>
        </w:rPr>
        <w:t xml:space="preserve">А. </w:t>
      </w:r>
      <w:proofErr w:type="spellStart"/>
      <w:r w:rsidRPr="00B27063">
        <w:rPr>
          <w:rFonts w:ascii="Times New Roman" w:eastAsia="KZTimesNewRoman" w:hAnsi="Times New Roman" w:cs="Times New Roman"/>
          <w:iCs/>
          <w:sz w:val="28"/>
          <w:szCs w:val="28"/>
          <w:lang w:val="kk-KZ"/>
        </w:rPr>
        <w:t>Файоль</w:t>
      </w:r>
      <w:proofErr w:type="spellEnd"/>
      <w:r w:rsidRPr="00B27063">
        <w:rPr>
          <w:rFonts w:ascii="Times New Roman" w:eastAsia="KZTimesNewRoman" w:hAnsi="Times New Roman" w:cs="Times New Roman"/>
          <w:iCs/>
          <w:sz w:val="28"/>
          <w:szCs w:val="28"/>
          <w:lang w:val="kk-KZ"/>
        </w:rPr>
        <w:t xml:space="preserve"> «құзыреттілік және </w:t>
      </w:r>
      <w:proofErr w:type="spellStart"/>
      <w:r w:rsidRPr="00B27063">
        <w:rPr>
          <w:rFonts w:ascii="Times New Roman" w:eastAsia="KZTimesNewRoman" w:hAnsi="Times New Roman" w:cs="Times New Roman"/>
          <w:iCs/>
          <w:sz w:val="28"/>
          <w:szCs w:val="28"/>
          <w:lang w:val="kk-KZ"/>
        </w:rPr>
        <w:t>тұлғааралық</w:t>
      </w:r>
      <w:proofErr w:type="spellEnd"/>
      <w:r w:rsidRPr="00B27063">
        <w:rPr>
          <w:rFonts w:ascii="Times New Roman" w:eastAsia="KZTimesNewRoman" w:hAnsi="Times New Roman" w:cs="Times New Roman"/>
          <w:iCs/>
          <w:sz w:val="28"/>
          <w:szCs w:val="28"/>
          <w:lang w:val="kk-KZ"/>
        </w:rPr>
        <w:t xml:space="preserve"> өзара әрекеттестік тәжірибесін иемденуде жақсы басқарушы</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өзін-өзі басқара отырып, өзіне жауапкершілікті алу күшіне ие болуы және</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 xml:space="preserve">оған өз ізбасарларын сендіре білуі керектігін» </w:t>
      </w:r>
      <w:r w:rsidRPr="0082653B">
        <w:rPr>
          <w:rFonts w:ascii="Times New Roman" w:eastAsia="KZTimesNewRoman" w:hAnsi="Times New Roman" w:cs="Times New Roman"/>
          <w:iCs/>
          <w:sz w:val="28"/>
          <w:szCs w:val="28"/>
          <w:lang w:val="kk-KZ"/>
        </w:rPr>
        <w:t>айтқан</w:t>
      </w:r>
      <w:r w:rsidR="00033C81" w:rsidRPr="0082653B">
        <w:rPr>
          <w:rFonts w:ascii="Times New Roman" w:eastAsia="KZTimesNewRoman" w:hAnsi="Times New Roman" w:cs="Times New Roman"/>
          <w:iCs/>
          <w:sz w:val="28"/>
          <w:szCs w:val="28"/>
          <w:lang w:val="kk-KZ"/>
        </w:rPr>
        <w:t xml:space="preserve"> </w:t>
      </w:r>
      <w:r w:rsidR="00481340" w:rsidRPr="0082653B">
        <w:rPr>
          <w:rFonts w:ascii="Times New Roman" w:eastAsia="KZTimesNewRoman" w:hAnsi="Times New Roman" w:cs="Times New Roman"/>
          <w:iCs/>
          <w:sz w:val="28"/>
          <w:szCs w:val="28"/>
          <w:lang w:val="kk-KZ"/>
        </w:rPr>
        <w:fldChar w:fldCharType="begin"/>
      </w:r>
      <w:r w:rsidR="008C75B6" w:rsidRPr="0082653B">
        <w:rPr>
          <w:rFonts w:ascii="Times New Roman" w:eastAsia="KZTimesNewRoman" w:hAnsi="Times New Roman" w:cs="Times New Roman"/>
          <w:iCs/>
          <w:sz w:val="28"/>
          <w:szCs w:val="28"/>
          <w:lang w:val="kk-KZ"/>
        </w:rPr>
        <w:instrText xml:space="preserve"> ADDIN ZOTERO_ITEM CSL_CITATION {"citationID":"9iWJp6Hv","properties":{"formattedCitation":"[5]","plainCitation":"[5]","noteIndex":0},"citationItems":[{"id":361,"uris":["http://zotero.org/users/7434404/items/WM6UAFGJ"],"itemData":{"id":361,"type":"book","event-place":"Москва","number-of-pages":"122","publisher":"Центральный институт труда","publisher-place":"Москва","title":"Общее и промышленное управление","author":[{"family":"Файоль","given":"Анри"}],"issued":{"date-parts":[["1923"]]}}}],"schema":"https://github.com/citation-style-language/schema/raw/master/csl-citation.json"} </w:instrText>
      </w:r>
      <w:r w:rsidR="00481340" w:rsidRPr="0082653B">
        <w:rPr>
          <w:rFonts w:ascii="Times New Roman" w:eastAsia="KZTimesNewRoman" w:hAnsi="Times New Roman" w:cs="Times New Roman"/>
          <w:iCs/>
          <w:sz w:val="28"/>
          <w:szCs w:val="28"/>
          <w:lang w:val="kk-KZ"/>
        </w:rPr>
        <w:fldChar w:fldCharType="separate"/>
      </w:r>
      <w:r w:rsidR="008C75B6" w:rsidRPr="0082653B">
        <w:rPr>
          <w:rFonts w:ascii="Times New Roman" w:eastAsia="KZTimesNewRoman" w:hAnsi="Times New Roman" w:cs="Times New Roman"/>
          <w:iCs/>
          <w:noProof/>
          <w:sz w:val="28"/>
          <w:szCs w:val="28"/>
          <w:lang w:val="kk-KZ"/>
        </w:rPr>
        <w:t>[5</w:t>
      </w:r>
      <w:r w:rsidR="00FE4F0C" w:rsidRPr="0082653B">
        <w:rPr>
          <w:rFonts w:ascii="Times New Roman" w:eastAsia="KZTimesNewRoman" w:hAnsi="Times New Roman" w:cs="Times New Roman"/>
          <w:iCs/>
          <w:noProof/>
          <w:sz w:val="28"/>
          <w:szCs w:val="28"/>
          <w:lang w:val="kk-KZ"/>
        </w:rPr>
        <w:t>,</w:t>
      </w:r>
      <w:r w:rsidR="000E1EEA" w:rsidRPr="0082653B">
        <w:rPr>
          <w:rFonts w:ascii="Times New Roman" w:eastAsia="KZTimesNewRoman" w:hAnsi="Times New Roman" w:cs="Times New Roman"/>
          <w:iCs/>
          <w:noProof/>
          <w:sz w:val="28"/>
          <w:szCs w:val="28"/>
          <w:lang w:val="kk-KZ"/>
        </w:rPr>
        <w:t xml:space="preserve"> </w:t>
      </w:r>
      <w:r w:rsidR="0082653B" w:rsidRPr="0082653B">
        <w:rPr>
          <w:rFonts w:ascii="Times New Roman" w:eastAsia="KZTimesNewRoman" w:hAnsi="Times New Roman" w:cs="Times New Roman"/>
          <w:iCs/>
          <w:noProof/>
          <w:sz w:val="28"/>
          <w:szCs w:val="28"/>
          <w:lang w:val="kk-KZ"/>
        </w:rPr>
        <w:t xml:space="preserve">с. </w:t>
      </w:r>
      <w:r w:rsidR="000E1EEA" w:rsidRPr="0082653B">
        <w:rPr>
          <w:rFonts w:ascii="Times New Roman" w:eastAsia="KZTimesNewRoman" w:hAnsi="Times New Roman" w:cs="Times New Roman"/>
          <w:iCs/>
          <w:noProof/>
          <w:sz w:val="28"/>
          <w:szCs w:val="28"/>
          <w:lang w:val="kk-KZ"/>
        </w:rPr>
        <w:t>23</w:t>
      </w:r>
      <w:r w:rsidR="008C75B6" w:rsidRPr="0082653B">
        <w:rPr>
          <w:rFonts w:ascii="Times New Roman" w:eastAsia="KZTimesNewRoman" w:hAnsi="Times New Roman" w:cs="Times New Roman"/>
          <w:iCs/>
          <w:noProof/>
          <w:sz w:val="28"/>
          <w:szCs w:val="28"/>
          <w:lang w:val="kk-KZ"/>
        </w:rPr>
        <w:t>]</w:t>
      </w:r>
      <w:r w:rsidR="00481340" w:rsidRPr="0082653B">
        <w:rPr>
          <w:rFonts w:ascii="Times New Roman" w:eastAsia="KZTimesNewRoman" w:hAnsi="Times New Roman" w:cs="Times New Roman"/>
          <w:iCs/>
          <w:sz w:val="28"/>
          <w:szCs w:val="28"/>
          <w:lang w:val="kk-KZ"/>
        </w:rPr>
        <w:fldChar w:fldCharType="end"/>
      </w:r>
      <w:r w:rsidRPr="0082653B">
        <w:rPr>
          <w:rFonts w:ascii="Times New Roman" w:eastAsia="KZTimesNewRoman" w:hAnsi="Times New Roman" w:cs="Times New Roman"/>
          <w:iCs/>
          <w:sz w:val="28"/>
          <w:szCs w:val="28"/>
          <w:lang w:val="kk-KZ"/>
        </w:rPr>
        <w:t xml:space="preserve">. </w:t>
      </w:r>
    </w:p>
    <w:p w:rsidR="00885D49" w:rsidRPr="00B27063" w:rsidRDefault="00885D49" w:rsidP="008F1FBE">
      <w:pPr>
        <w:widowControl w:val="0"/>
        <w:spacing w:after="0" w:line="240" w:lineRule="auto"/>
        <w:ind w:firstLine="709"/>
        <w:jc w:val="both"/>
        <w:rPr>
          <w:rFonts w:ascii="Times New Roman" w:eastAsia="KZTimesNewRoman" w:hAnsi="Times New Roman" w:cs="Times New Roman"/>
          <w:iCs/>
          <w:sz w:val="28"/>
          <w:szCs w:val="28"/>
          <w:lang w:val="kk-KZ"/>
        </w:rPr>
      </w:pPr>
      <w:r w:rsidRPr="00B27063">
        <w:rPr>
          <w:rFonts w:ascii="Times New Roman" w:eastAsia="KZTimesNewRoman" w:hAnsi="Times New Roman" w:cs="Times New Roman"/>
          <w:iCs/>
          <w:sz w:val="28"/>
          <w:szCs w:val="28"/>
          <w:lang w:val="kk-KZ"/>
        </w:rPr>
        <w:t xml:space="preserve">Педагог және білім алушылардың ұйымдастырушылық және басқарушылық қабілеттерін субъект – </w:t>
      </w:r>
      <w:proofErr w:type="spellStart"/>
      <w:r w:rsidRPr="00B27063">
        <w:rPr>
          <w:rFonts w:ascii="Times New Roman" w:eastAsia="KZTimesNewRoman" w:hAnsi="Times New Roman" w:cs="Times New Roman"/>
          <w:iCs/>
          <w:sz w:val="28"/>
          <w:szCs w:val="28"/>
          <w:lang w:val="kk-KZ"/>
        </w:rPr>
        <w:t>субъектілі</w:t>
      </w:r>
      <w:proofErr w:type="spellEnd"/>
      <w:r w:rsidRPr="00B27063">
        <w:rPr>
          <w:rFonts w:ascii="Times New Roman" w:eastAsia="KZTimesNewRoman" w:hAnsi="Times New Roman" w:cs="Times New Roman"/>
          <w:iCs/>
          <w:sz w:val="28"/>
          <w:szCs w:val="28"/>
          <w:lang w:val="kk-KZ"/>
        </w:rPr>
        <w:t xml:space="preserve"> қатынастардың</w:t>
      </w:r>
      <w:r w:rsidR="005D6C45"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өзара әрекеттестік пен ынтымақтастықта</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түйіндеу</w:t>
      </w:r>
      <w:r w:rsidR="005D6C45" w:rsidRPr="00B27063">
        <w:rPr>
          <w:rFonts w:ascii="Times New Roman" w:eastAsia="KZTimesNewRoman" w:hAnsi="Times New Roman" w:cs="Times New Roman"/>
          <w:iCs/>
          <w:sz w:val="28"/>
          <w:szCs w:val="28"/>
          <w:lang w:val="kk-KZ"/>
        </w:rPr>
        <w:t xml:space="preserve"> </w:t>
      </w:r>
      <w:proofErr w:type="spellStart"/>
      <w:r w:rsidRPr="00B27063">
        <w:rPr>
          <w:rFonts w:ascii="Times New Roman" w:eastAsia="KZTimesNewRoman" w:hAnsi="Times New Roman" w:cs="Times New Roman"/>
          <w:iCs/>
          <w:sz w:val="28"/>
          <w:szCs w:val="28"/>
          <w:lang w:val="kk-KZ"/>
        </w:rPr>
        <w:t>құзыреттіл</w:t>
      </w:r>
      <w:r w:rsidR="004030BB" w:rsidRPr="00B27063">
        <w:rPr>
          <w:rFonts w:ascii="Times New Roman" w:eastAsia="KZTimesNewRoman" w:hAnsi="Times New Roman" w:cs="Times New Roman"/>
          <w:iCs/>
          <w:sz w:val="28"/>
          <w:szCs w:val="28"/>
          <w:lang w:val="kk-KZ"/>
        </w:rPr>
        <w:t>і</w:t>
      </w:r>
      <w:r w:rsidRPr="00B27063">
        <w:rPr>
          <w:rFonts w:ascii="Times New Roman" w:eastAsia="KZTimesNewRoman" w:hAnsi="Times New Roman" w:cs="Times New Roman"/>
          <w:iCs/>
          <w:sz w:val="28"/>
          <w:szCs w:val="28"/>
          <w:lang w:val="kk-KZ"/>
        </w:rPr>
        <w:t>ктерді</w:t>
      </w:r>
      <w:proofErr w:type="spellEnd"/>
      <w:r w:rsidRPr="00B27063">
        <w:rPr>
          <w:rFonts w:ascii="Times New Roman" w:eastAsia="KZTimesNewRoman" w:hAnsi="Times New Roman" w:cs="Times New Roman"/>
          <w:iCs/>
          <w:sz w:val="28"/>
          <w:szCs w:val="28"/>
          <w:lang w:val="kk-KZ"/>
        </w:rPr>
        <w:t xml:space="preserve"> дамытуға жол ашады. К.Д.</w:t>
      </w:r>
      <w:r w:rsidR="001C4F03">
        <w:rPr>
          <w:rFonts w:ascii="Times New Roman" w:eastAsia="KZTimesNewRoman" w:hAnsi="Times New Roman" w:cs="Times New Roman"/>
          <w:iCs/>
          <w:sz w:val="28"/>
          <w:szCs w:val="28"/>
          <w:lang w:val="kk-KZ"/>
        </w:rPr>
        <w:t xml:space="preserve"> </w:t>
      </w:r>
      <w:proofErr w:type="spellStart"/>
      <w:r w:rsidRPr="00B27063">
        <w:rPr>
          <w:rFonts w:ascii="Times New Roman" w:eastAsia="KZTimesNewRoman" w:hAnsi="Times New Roman" w:cs="Times New Roman"/>
          <w:iCs/>
          <w:sz w:val="28"/>
          <w:szCs w:val="28"/>
          <w:lang w:val="kk-KZ"/>
        </w:rPr>
        <w:t>Каракуловтың</w:t>
      </w:r>
      <w:proofErr w:type="spellEnd"/>
      <w:r w:rsidRPr="00B27063">
        <w:rPr>
          <w:rFonts w:ascii="Times New Roman" w:eastAsia="KZTimesNewRoman" w:hAnsi="Times New Roman" w:cs="Times New Roman"/>
          <w:iCs/>
          <w:sz w:val="28"/>
          <w:szCs w:val="28"/>
          <w:lang w:val="kk-KZ"/>
        </w:rPr>
        <w:t xml:space="preserve"> «Мектеп директорының</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басқарушылық іс-әрекетін жетілдіру» атты</w:t>
      </w:r>
      <w:r w:rsidR="005D6C45"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әдістемелік нұсқаулығында</w:t>
      </w:r>
      <w:r w:rsidR="00033C81"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 xml:space="preserve">қоғамды демократизациялау жағдайындағы жалпы білім </w:t>
      </w:r>
      <w:r w:rsidR="00F57128" w:rsidRPr="00B27063">
        <w:rPr>
          <w:rFonts w:ascii="Times New Roman" w:eastAsia="KZTimesNewRoman" w:hAnsi="Times New Roman" w:cs="Times New Roman"/>
          <w:iCs/>
          <w:sz w:val="28"/>
          <w:szCs w:val="28"/>
          <w:lang w:val="kk-KZ"/>
        </w:rPr>
        <w:t>беретін</w:t>
      </w:r>
      <w:r w:rsidRPr="00B27063">
        <w:rPr>
          <w:rFonts w:ascii="Times New Roman" w:eastAsia="KZTimesNewRoman" w:hAnsi="Times New Roman" w:cs="Times New Roman"/>
          <w:iCs/>
          <w:sz w:val="28"/>
          <w:szCs w:val="28"/>
          <w:lang w:val="kk-KZ"/>
        </w:rPr>
        <w:t xml:space="preserve"> мектептердегі басқаруды жетілдіру мәселелері қарастырылып, аталған еңбектің практикалық маңыздылығы зор болды</w:t>
      </w:r>
      <w:r w:rsidR="00481340" w:rsidRPr="00B27063">
        <w:rPr>
          <w:rFonts w:ascii="Times New Roman" w:eastAsia="KZTimesNewRoman" w:hAnsi="Times New Roman" w:cs="Times New Roman"/>
          <w:iCs/>
          <w:sz w:val="28"/>
          <w:szCs w:val="28"/>
          <w:lang w:val="kk-KZ"/>
        </w:rPr>
        <w:t xml:space="preserve"> </w:t>
      </w:r>
      <w:r w:rsidR="00481340" w:rsidRPr="00B27063">
        <w:rPr>
          <w:rFonts w:ascii="Times New Roman" w:eastAsia="KZTimesNewRoman" w:hAnsi="Times New Roman" w:cs="Times New Roman"/>
          <w:iCs/>
          <w:sz w:val="28"/>
          <w:szCs w:val="28"/>
          <w:lang w:val="kk-KZ"/>
        </w:rPr>
        <w:fldChar w:fldCharType="begin"/>
      </w:r>
      <w:r w:rsidR="004030BB" w:rsidRPr="00B27063">
        <w:rPr>
          <w:rFonts w:ascii="Times New Roman" w:eastAsia="KZTimesNewRoman" w:hAnsi="Times New Roman" w:cs="Times New Roman"/>
          <w:iCs/>
          <w:sz w:val="28"/>
          <w:szCs w:val="28"/>
          <w:lang w:val="kk-KZ"/>
        </w:rPr>
        <w:instrText xml:space="preserve"> ADDIN ZOTERO_ITEM CSL_CITATION {"citationID":"wHLIfLQj","properties":{"formattedCitation":"[136]","plainCitation":"[136]","noteIndex":0},"citationItems":[{"id":504,"uris":["http://zotero.org/users/7434404/items/HPPJ8TU3"],"itemData":{"id":504,"type":"book","event-place":"Алматы","publisher-place":"Алматы","title":"Совершенствование управленческой деятельности директора школы","author":[{"family":"Каракулов","given":"К. Д."}],"issued":{"date-parts":[["1990"]]}}}],"schema":"https://github.com/citation-style-language/schema/raw/master/csl-citation.json"} </w:instrText>
      </w:r>
      <w:r w:rsidR="00481340" w:rsidRPr="00B27063">
        <w:rPr>
          <w:rFonts w:ascii="Times New Roman" w:eastAsia="KZTimesNewRoman" w:hAnsi="Times New Roman" w:cs="Times New Roman"/>
          <w:iCs/>
          <w:sz w:val="28"/>
          <w:szCs w:val="28"/>
          <w:lang w:val="kk-KZ"/>
        </w:rPr>
        <w:fldChar w:fldCharType="separate"/>
      </w:r>
      <w:r w:rsidR="004030BB" w:rsidRPr="00B27063">
        <w:rPr>
          <w:rFonts w:ascii="Times New Roman" w:eastAsia="KZTimesNewRoman" w:hAnsi="Times New Roman" w:cs="Times New Roman"/>
          <w:iCs/>
          <w:noProof/>
          <w:sz w:val="28"/>
          <w:szCs w:val="28"/>
          <w:lang w:val="kk-KZ"/>
        </w:rPr>
        <w:t>[136]</w:t>
      </w:r>
      <w:r w:rsidR="00481340" w:rsidRPr="00B27063">
        <w:rPr>
          <w:rFonts w:ascii="Times New Roman" w:eastAsia="KZTimesNewRoman" w:hAnsi="Times New Roman" w:cs="Times New Roman"/>
          <w:iCs/>
          <w:sz w:val="28"/>
          <w:szCs w:val="28"/>
          <w:lang w:val="kk-KZ"/>
        </w:rPr>
        <w:fldChar w:fldCharType="end"/>
      </w:r>
      <w:r w:rsidRPr="00B27063">
        <w:rPr>
          <w:rFonts w:ascii="Times New Roman" w:eastAsia="KZTimesNewRoman" w:hAnsi="Times New Roman" w:cs="Times New Roman"/>
          <w:iCs/>
          <w:sz w:val="28"/>
          <w:szCs w:val="28"/>
          <w:lang w:val="kk-KZ"/>
        </w:rPr>
        <w:t>. Оқу мен оқытудағы педагогтің даярлығын қалыптастырудың мәселесін адами ресурстарды басқаруға байланысты</w:t>
      </w:r>
      <w:r w:rsidR="00DF6B00" w:rsidRPr="00B27063">
        <w:rPr>
          <w:rFonts w:ascii="Times New Roman" w:eastAsia="KZTimesNewRoman" w:hAnsi="Times New Roman" w:cs="Times New Roman"/>
          <w:iCs/>
          <w:sz w:val="28"/>
          <w:szCs w:val="28"/>
          <w:lang w:val="kk-KZ"/>
        </w:rPr>
        <w:t xml:space="preserve"> </w:t>
      </w:r>
      <w:proofErr w:type="spellStart"/>
      <w:r w:rsidRPr="00B27063">
        <w:rPr>
          <w:rFonts w:ascii="Times New Roman" w:eastAsia="KZTimesNewRoman" w:hAnsi="Times New Roman" w:cs="Times New Roman"/>
          <w:iCs/>
          <w:sz w:val="28"/>
          <w:szCs w:val="28"/>
          <w:lang w:val="kk-KZ"/>
        </w:rPr>
        <w:t>Г.З.Әділгазинов</w:t>
      </w:r>
      <w:proofErr w:type="spellEnd"/>
      <w:r w:rsidRPr="00B27063">
        <w:rPr>
          <w:rFonts w:ascii="Times New Roman" w:eastAsia="KZTimesNewRoman" w:hAnsi="Times New Roman" w:cs="Times New Roman"/>
          <w:iCs/>
          <w:sz w:val="28"/>
          <w:szCs w:val="28"/>
          <w:lang w:val="kk-KZ"/>
        </w:rPr>
        <w:t xml:space="preserve"> қарастырса, басқаруды</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ұтымды шешім қабылдау, үлгілі</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жоспарлау,</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тиімді ұйымдастыру бойынша қорытынды шығаруға бағытталған іс-әрекет ретінде</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Б.А.</w:t>
      </w:r>
      <w:r w:rsidR="001C4F03">
        <w:rPr>
          <w:rFonts w:ascii="Times New Roman" w:eastAsia="KZTimesNewRoman" w:hAnsi="Times New Roman" w:cs="Times New Roman"/>
          <w:iCs/>
          <w:sz w:val="28"/>
          <w:szCs w:val="28"/>
          <w:lang w:val="kk-KZ"/>
        </w:rPr>
        <w:t> </w:t>
      </w:r>
      <w:proofErr w:type="spellStart"/>
      <w:r w:rsidRPr="00B27063">
        <w:rPr>
          <w:rFonts w:ascii="Times New Roman" w:eastAsia="KZTimesNewRoman" w:hAnsi="Times New Roman" w:cs="Times New Roman"/>
          <w:iCs/>
          <w:sz w:val="28"/>
          <w:szCs w:val="28"/>
          <w:lang w:val="kk-KZ"/>
        </w:rPr>
        <w:t>Абилова</w:t>
      </w:r>
      <w:proofErr w:type="spellEnd"/>
      <w:r w:rsidRPr="00B27063">
        <w:rPr>
          <w:rFonts w:ascii="Times New Roman" w:eastAsia="KZTimesNewRoman" w:hAnsi="Times New Roman" w:cs="Times New Roman"/>
          <w:iCs/>
          <w:sz w:val="28"/>
          <w:szCs w:val="28"/>
          <w:lang w:val="kk-KZ"/>
        </w:rPr>
        <w:t>, К.</w:t>
      </w:r>
      <w:r w:rsidR="001C4F0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Найманбаева, Л.У.</w:t>
      </w:r>
      <w:r w:rsidR="001C4F03">
        <w:rPr>
          <w:rFonts w:ascii="Times New Roman" w:eastAsia="KZTimesNewRoman" w:hAnsi="Times New Roman" w:cs="Times New Roman"/>
          <w:iCs/>
          <w:sz w:val="28"/>
          <w:szCs w:val="28"/>
          <w:lang w:val="kk-KZ"/>
        </w:rPr>
        <w:t xml:space="preserve"> </w:t>
      </w:r>
      <w:proofErr w:type="spellStart"/>
      <w:r w:rsidRPr="00B27063">
        <w:rPr>
          <w:rFonts w:ascii="Times New Roman" w:eastAsia="KZTimesNewRoman" w:hAnsi="Times New Roman" w:cs="Times New Roman"/>
          <w:iCs/>
          <w:sz w:val="28"/>
          <w:szCs w:val="28"/>
          <w:lang w:val="kk-KZ"/>
        </w:rPr>
        <w:t>Султанбаева</w:t>
      </w:r>
      <w:proofErr w:type="spellEnd"/>
      <w:r w:rsidRPr="00B27063">
        <w:rPr>
          <w:rFonts w:ascii="Times New Roman" w:eastAsia="KZTimesNewRoman" w:hAnsi="Times New Roman" w:cs="Times New Roman"/>
          <w:iCs/>
          <w:sz w:val="28"/>
          <w:szCs w:val="28"/>
          <w:lang w:val="kk-KZ"/>
        </w:rPr>
        <w:t xml:space="preserve"> сынды ғалымдар зерделеген. </w:t>
      </w:r>
    </w:p>
    <w:p w:rsidR="00221FDE" w:rsidRPr="00B27063" w:rsidRDefault="00885D49" w:rsidP="008F1FBE">
      <w:pPr>
        <w:autoSpaceDE w:val="0"/>
        <w:autoSpaceDN w:val="0"/>
        <w:adjustRightInd w:val="0"/>
        <w:spacing w:after="0" w:line="240" w:lineRule="auto"/>
        <w:ind w:firstLine="709"/>
        <w:jc w:val="both"/>
        <w:rPr>
          <w:rFonts w:ascii="Times New Roman" w:eastAsia="KZTimesNewRoman" w:hAnsi="Times New Roman" w:cs="Times New Roman"/>
          <w:iCs/>
          <w:sz w:val="28"/>
          <w:szCs w:val="28"/>
          <w:lang w:val="kk-KZ"/>
        </w:rPr>
      </w:pPr>
      <w:r w:rsidRPr="00B27063">
        <w:rPr>
          <w:rFonts w:ascii="Times New Roman" w:eastAsia="KZTimesNewRoman" w:hAnsi="Times New Roman" w:cs="Times New Roman"/>
          <w:iCs/>
          <w:sz w:val="28"/>
          <w:szCs w:val="28"/>
          <w:lang w:val="kk-KZ"/>
        </w:rPr>
        <w:t>Ал</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Ж.Б.</w:t>
      </w:r>
      <w:r w:rsidR="0082653B">
        <w:rPr>
          <w:rFonts w:ascii="Times New Roman" w:eastAsia="KZTimesNewRoman" w:hAnsi="Times New Roman" w:cs="Times New Roman"/>
          <w:iCs/>
          <w:sz w:val="28"/>
          <w:szCs w:val="28"/>
          <w:lang w:val="kk-KZ"/>
        </w:rPr>
        <w:t xml:space="preserve"> </w:t>
      </w:r>
      <w:proofErr w:type="spellStart"/>
      <w:r w:rsidRPr="00B27063">
        <w:rPr>
          <w:rFonts w:ascii="Times New Roman" w:eastAsia="KZTimesNewRoman" w:hAnsi="Times New Roman" w:cs="Times New Roman"/>
          <w:iCs/>
          <w:sz w:val="28"/>
          <w:szCs w:val="28"/>
          <w:lang w:val="kk-KZ"/>
        </w:rPr>
        <w:t>Умирбекова</w:t>
      </w:r>
      <w:proofErr w:type="spellEnd"/>
      <w:r w:rsidRPr="00B27063">
        <w:rPr>
          <w:rFonts w:ascii="Times New Roman" w:eastAsia="KZTimesNewRoman" w:hAnsi="Times New Roman" w:cs="Times New Roman"/>
          <w:iCs/>
          <w:sz w:val="28"/>
          <w:szCs w:val="28"/>
          <w:lang w:val="kk-KZ"/>
        </w:rPr>
        <w:t xml:space="preserve"> «басқару</w:t>
      </w:r>
      <w:r w:rsidR="00DB615B"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 xml:space="preserve"> мекеме мақсатына қол жеткізуге түрткі беруді, жоспарлауды, ұйымдастыруды, орындау, бақылау және реттеуді қалыптастыруға мүмкіндік беретін жүйелі процесс дей келе,</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басқару өзара әрекеттестік ретінде қарастырылатын, субъектілер мен барлық педагогикалық</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үдеріске</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қатысушылардың интеграциялануы» деп тұжырымдайды</w:t>
      </w:r>
      <w:r w:rsidR="00481340" w:rsidRPr="00B27063">
        <w:rPr>
          <w:rFonts w:ascii="Times New Roman" w:eastAsia="KZTimesNewRoman" w:hAnsi="Times New Roman" w:cs="Times New Roman"/>
          <w:iCs/>
          <w:noProof/>
          <w:sz w:val="28"/>
          <w:szCs w:val="28"/>
          <w:lang w:val="kk-KZ"/>
        </w:rPr>
        <w:t xml:space="preserve"> </w:t>
      </w:r>
      <w:r w:rsidR="00481340" w:rsidRPr="00B27063">
        <w:rPr>
          <w:rFonts w:ascii="Times New Roman" w:eastAsia="KZTimesNewRoman" w:hAnsi="Times New Roman" w:cs="Times New Roman"/>
          <w:iCs/>
          <w:noProof/>
          <w:sz w:val="28"/>
          <w:szCs w:val="28"/>
          <w:lang w:val="kk-KZ"/>
        </w:rPr>
        <w:fldChar w:fldCharType="begin"/>
      </w:r>
      <w:r w:rsidR="004030BB" w:rsidRPr="00B27063">
        <w:rPr>
          <w:rFonts w:ascii="Times New Roman" w:eastAsia="KZTimesNewRoman" w:hAnsi="Times New Roman" w:cs="Times New Roman"/>
          <w:iCs/>
          <w:noProof/>
          <w:sz w:val="28"/>
          <w:szCs w:val="28"/>
          <w:lang w:val="kk-KZ"/>
        </w:rPr>
        <w:instrText xml:space="preserve"> ADDIN ZOTERO_ITEM CSL_CITATION {"citationID":"cecIVeNC","properties":{"formattedCitation":"[137]","plainCitation":"[137]","noteIndex":0},"citationItems":[{"id":505,"uris":["http://zotero.org/users/7434404/items/WTNMQ8DG"],"itemData":{"id":505,"type":"thesis","event-place":"Атырау","genre":"дис. ... д-ра пед. наук","publisher-place":"Атырау","title":"Организационно-педагогические основы менеджмента в образовании в условиях глобализации современного общества","author":[{"family":"Умирбекова","given":"Ж.Б."}],"issued":{"date-parts":[["2010"]]}}}],"schema":"https://github.com/citation-style-language/schema/raw/master/csl-citation.json"} </w:instrText>
      </w:r>
      <w:r w:rsidR="00481340" w:rsidRPr="00B27063">
        <w:rPr>
          <w:rFonts w:ascii="Times New Roman" w:eastAsia="KZTimesNewRoman" w:hAnsi="Times New Roman" w:cs="Times New Roman"/>
          <w:iCs/>
          <w:noProof/>
          <w:sz w:val="28"/>
          <w:szCs w:val="28"/>
          <w:lang w:val="kk-KZ"/>
        </w:rPr>
        <w:fldChar w:fldCharType="separate"/>
      </w:r>
      <w:r w:rsidR="004030BB" w:rsidRPr="00B27063">
        <w:rPr>
          <w:rFonts w:ascii="Times New Roman" w:eastAsia="KZTimesNewRoman" w:hAnsi="Times New Roman" w:cs="Times New Roman"/>
          <w:iCs/>
          <w:noProof/>
          <w:sz w:val="28"/>
          <w:szCs w:val="28"/>
          <w:lang w:val="kk-KZ"/>
        </w:rPr>
        <w:t>[137]</w:t>
      </w:r>
      <w:r w:rsidR="00481340" w:rsidRPr="00B27063">
        <w:rPr>
          <w:rFonts w:ascii="Times New Roman" w:eastAsia="KZTimesNewRoman" w:hAnsi="Times New Roman" w:cs="Times New Roman"/>
          <w:iCs/>
          <w:noProof/>
          <w:sz w:val="28"/>
          <w:szCs w:val="28"/>
          <w:lang w:val="kk-KZ"/>
        </w:rPr>
        <w:fldChar w:fldCharType="end"/>
      </w:r>
      <w:r w:rsidRPr="00B27063">
        <w:rPr>
          <w:rFonts w:ascii="Times New Roman" w:eastAsia="KZTimesNewRoman" w:hAnsi="Times New Roman" w:cs="Times New Roman"/>
          <w:i/>
          <w:iCs/>
          <w:sz w:val="28"/>
          <w:szCs w:val="28"/>
          <w:lang w:val="kk-KZ"/>
        </w:rPr>
        <w:t xml:space="preserve">. </w:t>
      </w:r>
      <w:r w:rsidRPr="00B27063">
        <w:rPr>
          <w:rFonts w:ascii="Times New Roman" w:eastAsia="KZTimesNewRoman" w:hAnsi="Times New Roman" w:cs="Times New Roman"/>
          <w:iCs/>
          <w:sz w:val="28"/>
          <w:szCs w:val="28"/>
          <w:lang w:val="kk-KZ"/>
        </w:rPr>
        <w:t>Болашақ педагогтың</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 xml:space="preserve">басқарушылық қабілетті іске асыруға даярлығы тұлғаның өзіне деген сенімділік, жауапкершілік, шынайылық, белсенділік, </w:t>
      </w:r>
      <w:r w:rsidRPr="00B27063">
        <w:rPr>
          <w:rFonts w:ascii="Times New Roman" w:eastAsia="KZTimesNewRoman" w:hAnsi="Times New Roman" w:cs="Times New Roman"/>
          <w:iCs/>
          <w:sz w:val="28"/>
          <w:szCs w:val="28"/>
          <w:lang w:val="kk-KZ"/>
        </w:rPr>
        <w:lastRenderedPageBreak/>
        <w:t>бастамашылдық, мақсаттылық, шығармашылық,</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қарапайымдылық және т.б сапалық қасиеттердің</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 xml:space="preserve">тоғысуында көрініс табады. Басқарушылық </w:t>
      </w:r>
      <w:proofErr w:type="spellStart"/>
      <w:r w:rsidRPr="00B27063">
        <w:rPr>
          <w:rFonts w:ascii="Times New Roman" w:eastAsia="KZTimesNewRoman" w:hAnsi="Times New Roman" w:cs="Times New Roman"/>
          <w:iCs/>
          <w:sz w:val="28"/>
          <w:szCs w:val="28"/>
          <w:lang w:val="kk-KZ"/>
        </w:rPr>
        <w:t>құзыреттіліктер</w:t>
      </w:r>
      <w:proofErr w:type="spellEnd"/>
      <w:r w:rsidRPr="00B27063">
        <w:rPr>
          <w:rFonts w:ascii="Times New Roman" w:eastAsia="KZTimesNewRoman" w:hAnsi="Times New Roman" w:cs="Times New Roman"/>
          <w:iCs/>
          <w:sz w:val="28"/>
          <w:szCs w:val="28"/>
          <w:lang w:val="kk-KZ"/>
        </w:rPr>
        <w:t xml:space="preserve"> қарым-қатынас мәдениетін меңгерген, оқу іс-әрекетінде жетістікке жетуге </w:t>
      </w:r>
      <w:proofErr w:type="spellStart"/>
      <w:r w:rsidRPr="00B27063">
        <w:rPr>
          <w:rFonts w:ascii="Times New Roman" w:eastAsia="KZTimesNewRoman" w:hAnsi="Times New Roman" w:cs="Times New Roman"/>
          <w:iCs/>
          <w:sz w:val="28"/>
          <w:szCs w:val="28"/>
          <w:lang w:val="kk-KZ"/>
        </w:rPr>
        <w:t>мотивациясы</w:t>
      </w:r>
      <w:proofErr w:type="spellEnd"/>
      <w:r w:rsidRPr="00B27063">
        <w:rPr>
          <w:rFonts w:ascii="Times New Roman" w:eastAsia="KZTimesNewRoman" w:hAnsi="Times New Roman" w:cs="Times New Roman"/>
          <w:iCs/>
          <w:sz w:val="28"/>
          <w:szCs w:val="28"/>
          <w:lang w:val="kk-KZ"/>
        </w:rPr>
        <w:t xml:space="preserve"> айқын, болашақ мамандығына деген құндылықты бағдары, ұйымдастырушылық,</w:t>
      </w:r>
      <w:r w:rsidR="00221FDE"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өзін-өзі іске асыру , өзін-өзі дамыту мүмкіндігі бар</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 xml:space="preserve">тұлғаның бойында қалыптасады. </w:t>
      </w:r>
      <w:r w:rsidRPr="00B27063">
        <w:rPr>
          <w:rFonts w:ascii="Times New Roman" w:hAnsi="Times New Roman" w:cs="Times New Roman"/>
          <w:noProof/>
          <w:sz w:val="28"/>
          <w:szCs w:val="28"/>
          <w:lang w:eastAsia="ru-RU"/>
        </w:rPr>
        <mc:AlternateContent>
          <mc:Choice Requires="wps">
            <w:drawing>
              <wp:anchor distT="0" distB="0" distL="114300" distR="114300" simplePos="0" relativeHeight="251668480" behindDoc="1" locked="0" layoutInCell="0" allowOverlap="1" wp14:anchorId="13B5CCF1" wp14:editId="4083FA10">
                <wp:simplePos x="0" y="0"/>
                <wp:positionH relativeFrom="page">
                  <wp:posOffset>1058545</wp:posOffset>
                </wp:positionH>
                <wp:positionV relativeFrom="paragraph">
                  <wp:posOffset>7620</wp:posOffset>
                </wp:positionV>
                <wp:extent cx="5989320" cy="200025"/>
                <wp:effectExtent l="0" t="0" r="0" b="9525"/>
                <wp:wrapNone/>
                <wp:docPr id="397" name="Полилиния 397"/>
                <wp:cNvGraphicFramePr/>
                <a:graphic xmlns:a="http://schemas.openxmlformats.org/drawingml/2006/main">
                  <a:graphicData uri="http://schemas.microsoft.com/office/word/2010/wordprocessingShape">
                    <wps:wsp>
                      <wps:cNvSpPr/>
                      <wps:spPr>
                        <a:xfrm>
                          <a:off x="0" y="0"/>
                          <a:ext cx="5989320" cy="200025"/>
                        </a:xfrm>
                        <a:custGeom>
                          <a:avLst/>
                          <a:gdLst/>
                          <a:ahLst/>
                          <a:cxnLst/>
                          <a:rect l="0" t="0" r="0" b="0"/>
                          <a:pathLst>
                            <a:path w="5989320" h="200342">
                              <a:moveTo>
                                <a:pt x="0" y="0"/>
                              </a:moveTo>
                              <a:lnTo>
                                <a:pt x="0" y="200342"/>
                              </a:lnTo>
                              <a:lnTo>
                                <a:pt x="5989320" y="200342"/>
                              </a:lnTo>
                              <a:lnTo>
                                <a:pt x="5989320" y="0"/>
                              </a:lnTo>
                              <a:lnTo>
                                <a:pt x="0" y="0"/>
                              </a:lnTo>
                              <a:close/>
                            </a:path>
                          </a:pathLst>
                        </a:custGeom>
                        <a:solidFill>
                          <a:srgbClr val="FFFFFF"/>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62C46A5A" id="Полилиния 397" o:spid="_x0000_s1026" style="position:absolute;margin-left:83.35pt;margin-top:.6pt;width:471.6pt;height:15.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89320,2003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" o:allowincell="f" path="m,l,200342r5989320,l5989320,,,xe" stroked="f">
                <v:path arrowok="t" textboxrect="0,0,5989320,200342"/>
                <w10:wrap anchorx="page"/>
              </v:shape>
            </w:pict>
          </mc:Fallback>
        </mc:AlternateContent>
      </w:r>
    </w:p>
    <w:p w:rsidR="00885D49" w:rsidRPr="00B27063" w:rsidRDefault="00885D49" w:rsidP="008F1FBE">
      <w:pPr>
        <w:widowControl w:val="0"/>
        <w:spacing w:after="0" w:line="240" w:lineRule="auto"/>
        <w:ind w:firstLine="709"/>
        <w:jc w:val="both"/>
        <w:rPr>
          <w:rFonts w:ascii="Times New Roman" w:hAnsi="Times New Roman" w:cs="Times New Roman"/>
          <w:color w:val="000000"/>
          <w:sz w:val="28"/>
          <w:szCs w:val="28"/>
          <w:lang w:val="kk-KZ"/>
        </w:rPr>
      </w:pPr>
      <w:r w:rsidRPr="00B27063">
        <w:rPr>
          <w:rFonts w:ascii="Times New Roman" w:eastAsia="KZTimesNewRoman" w:hAnsi="Times New Roman" w:cs="Times New Roman"/>
          <w:iCs/>
          <w:sz w:val="28"/>
          <w:szCs w:val="28"/>
          <w:lang w:val="kk-KZ"/>
        </w:rPr>
        <w:t>Қазіргі қоғам талабы мамандардан білімін жетілдірумен бірге осындай құндылықтық бағдарлардың да</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болуын талап етеді. Сол себепті болашақ педагог маман студенттік шақтан бастап</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өз бойында басқарушылық қасиеттерді дамытып, педагогикалық</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кәсібилікке</w:t>
      </w:r>
      <w:r w:rsidR="00DF6B00" w:rsidRPr="00B27063">
        <w:rPr>
          <w:rFonts w:ascii="Times New Roman" w:eastAsia="KZTimesNewRoman" w:hAnsi="Times New Roman" w:cs="Times New Roman"/>
          <w:iCs/>
          <w:sz w:val="28"/>
          <w:szCs w:val="28"/>
          <w:lang w:val="kk-KZ"/>
        </w:rPr>
        <w:t xml:space="preserve"> </w:t>
      </w:r>
      <w:r w:rsidRPr="00B27063">
        <w:rPr>
          <w:rFonts w:ascii="Times New Roman" w:eastAsia="KZTimesNewRoman" w:hAnsi="Times New Roman" w:cs="Times New Roman"/>
          <w:iCs/>
          <w:sz w:val="28"/>
          <w:szCs w:val="28"/>
          <w:lang w:val="kk-KZ"/>
        </w:rPr>
        <w:t xml:space="preserve">ұмтылуы қажет. </w:t>
      </w:r>
      <w:r w:rsidRPr="00B27063">
        <w:rPr>
          <w:rFonts w:ascii="Times New Roman" w:eastAsia="PYSIW+TimesNewRomanPSMT" w:hAnsi="Times New Roman" w:cs="Times New Roman"/>
          <w:color w:val="000000"/>
          <w:sz w:val="28"/>
          <w:szCs w:val="28"/>
          <w:lang w:val="kk-KZ"/>
        </w:rPr>
        <w:t>Болашақ педагог маманның өз қызметін дұрыс және тиімді ұйымдастыра алуы оның білімі ғана емес, сонымен қатар барлық тал бойындағы қасиеттерге тікелей байланысты деп білеміз.</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Бұл ойымызды</w:t>
      </w:r>
      <w:r w:rsidR="005D6C45"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Ю.И.</w:t>
      </w:r>
      <w:r w:rsidR="0082653B">
        <w:rPr>
          <w:rFonts w:ascii="Times New Roman" w:eastAsia="PYSIW+TimesNewRomanPSMT" w:hAnsi="Times New Roman" w:cs="Times New Roman"/>
          <w:color w:val="000000"/>
          <w:sz w:val="28"/>
          <w:szCs w:val="28"/>
          <w:lang w:val="kk-KZ"/>
        </w:rPr>
        <w:t xml:space="preserve"> </w:t>
      </w:r>
      <w:proofErr w:type="spellStart"/>
      <w:r w:rsidRPr="00B27063">
        <w:rPr>
          <w:rFonts w:ascii="Times New Roman" w:eastAsia="PYSIW+TimesNewRomanPSMT" w:hAnsi="Times New Roman" w:cs="Times New Roman"/>
          <w:color w:val="000000"/>
          <w:sz w:val="28"/>
          <w:szCs w:val="28"/>
          <w:lang w:val="kk-KZ"/>
        </w:rPr>
        <w:t>Лебед</w:t>
      </w:r>
      <w:r w:rsidR="00030309" w:rsidRPr="00B27063">
        <w:rPr>
          <w:rFonts w:ascii="Times New Roman" w:eastAsia="PYSIW+TimesNewRomanPSMT" w:hAnsi="Times New Roman" w:cs="Times New Roman"/>
          <w:color w:val="000000"/>
          <w:sz w:val="28"/>
          <w:szCs w:val="28"/>
          <w:lang w:val="kk-KZ"/>
        </w:rPr>
        <w:t>ь</w:t>
      </w:r>
      <w:r w:rsidRPr="00B27063">
        <w:rPr>
          <w:rFonts w:ascii="Times New Roman" w:eastAsia="PYSIW+TimesNewRomanPSMT" w:hAnsi="Times New Roman" w:cs="Times New Roman"/>
          <w:color w:val="000000"/>
          <w:sz w:val="28"/>
          <w:szCs w:val="28"/>
          <w:lang w:val="kk-KZ"/>
        </w:rPr>
        <w:t>еваның</w:t>
      </w:r>
      <w:proofErr w:type="spellEnd"/>
      <w:r w:rsidR="00DF6B00" w:rsidRPr="00B27063">
        <w:rPr>
          <w:rFonts w:ascii="Times New Roman" w:eastAsia="PYSIW+TimesNewRomanPSMT" w:hAnsi="Times New Roman" w:cs="Times New Roman"/>
          <w:color w:val="000000"/>
          <w:sz w:val="28"/>
          <w:szCs w:val="28"/>
          <w:lang w:val="kk-KZ"/>
        </w:rPr>
        <w:t xml:space="preserve"> </w:t>
      </w:r>
      <w:proofErr w:type="spellStart"/>
      <w:r w:rsidRPr="00B27063">
        <w:rPr>
          <w:rFonts w:ascii="Times New Roman" w:eastAsia="PYSIW+TimesNewRomanPSMT" w:hAnsi="Times New Roman" w:cs="Times New Roman"/>
          <w:color w:val="000000"/>
          <w:sz w:val="28"/>
          <w:szCs w:val="28"/>
          <w:lang w:val="kk-KZ"/>
        </w:rPr>
        <w:t>пайымдауындағы</w:t>
      </w:r>
      <w:proofErr w:type="spellEnd"/>
      <w:r w:rsidR="00DF6B00" w:rsidRPr="00B27063">
        <w:rPr>
          <w:rFonts w:ascii="Times New Roman" w:eastAsia="PYSIW+TimesNewRomanPSMT" w:hAnsi="Times New Roman" w:cs="Times New Roman"/>
          <w:color w:val="000000"/>
          <w:sz w:val="28"/>
          <w:szCs w:val="28"/>
          <w:lang w:val="kk-KZ"/>
        </w:rPr>
        <w:t xml:space="preserve"> </w:t>
      </w:r>
      <w:r w:rsidR="00613AE4" w:rsidRPr="00B27063">
        <w:rPr>
          <w:rFonts w:ascii="Times New Roman" w:eastAsia="PYSIW+TimesNewRomanPSMT" w:hAnsi="Times New Roman" w:cs="Times New Roman"/>
          <w:color w:val="000000"/>
          <w:sz w:val="28"/>
          <w:szCs w:val="28"/>
          <w:lang w:val="kk-KZ"/>
        </w:rPr>
        <w:t>педагогтың</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басқару құзыреттілігі педагогикалық іс-әрекетте көрініс табатын төмендегідей негізгі және арнайы</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құзыреттерден түзілетіндігімен</w:t>
      </w:r>
      <w:r w:rsidR="005D6C45"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 xml:space="preserve">пысықтаймыз: </w:t>
      </w:r>
    </w:p>
    <w:p w:rsidR="00885D49" w:rsidRPr="00B27063" w:rsidRDefault="00885D49" w:rsidP="001C4F03">
      <w:pPr>
        <w:widowControl w:val="0"/>
        <w:numPr>
          <w:ilvl w:val="0"/>
          <w:numId w:val="13"/>
        </w:numPr>
        <w:tabs>
          <w:tab w:val="left" w:pos="993"/>
          <w:tab w:val="left" w:pos="1134"/>
        </w:tabs>
        <w:spacing w:after="0" w:line="240" w:lineRule="auto"/>
        <w:ind w:left="0" w:firstLine="709"/>
        <w:contextualSpacing/>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теориялық және практикалық білім,</w:t>
      </w:r>
      <w:r w:rsidR="00DA6FF3"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білік және дағдылар</w:t>
      </w:r>
      <w:r w:rsidR="00F57128" w:rsidRPr="00B27063">
        <w:rPr>
          <w:rFonts w:ascii="Times New Roman" w:eastAsia="PYSIW+TimesNewRomanPSMT" w:hAnsi="Times New Roman" w:cs="Times New Roman"/>
          <w:color w:val="000000"/>
          <w:sz w:val="28"/>
          <w:szCs w:val="28"/>
          <w:lang w:val="kk-KZ"/>
        </w:rPr>
        <w:t>;</w:t>
      </w:r>
    </w:p>
    <w:p w:rsidR="00885D49" w:rsidRPr="00B27063" w:rsidRDefault="00885D49" w:rsidP="001C4F03">
      <w:pPr>
        <w:widowControl w:val="0"/>
        <w:numPr>
          <w:ilvl w:val="0"/>
          <w:numId w:val="13"/>
        </w:numPr>
        <w:tabs>
          <w:tab w:val="left" w:pos="993"/>
          <w:tab w:val="left" w:pos="1134"/>
        </w:tabs>
        <w:spacing w:after="0" w:line="240" w:lineRule="auto"/>
        <w:ind w:left="0" w:firstLine="709"/>
        <w:contextualSpacing/>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оқу мен оқытуды</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тиімді жоспа</w:t>
      </w:r>
      <w:r w:rsidR="00F57128" w:rsidRPr="00B27063">
        <w:rPr>
          <w:rFonts w:ascii="Times New Roman" w:eastAsia="PYSIW+TimesNewRomanPSMT" w:hAnsi="Times New Roman" w:cs="Times New Roman"/>
          <w:color w:val="000000"/>
          <w:sz w:val="28"/>
          <w:szCs w:val="28"/>
          <w:lang w:val="kk-KZ"/>
        </w:rPr>
        <w:t>р</w:t>
      </w:r>
      <w:r w:rsidRPr="00B27063">
        <w:rPr>
          <w:rFonts w:ascii="Times New Roman" w:eastAsia="PYSIW+TimesNewRomanPSMT" w:hAnsi="Times New Roman" w:cs="Times New Roman"/>
          <w:color w:val="000000"/>
          <w:sz w:val="28"/>
          <w:szCs w:val="28"/>
          <w:lang w:val="kk-KZ"/>
        </w:rPr>
        <w:t>лауды,</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модельдеуді</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жүзеге</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асыру;</w:t>
      </w:r>
    </w:p>
    <w:p w:rsidR="00885D49" w:rsidRPr="00B27063" w:rsidRDefault="00885D49" w:rsidP="001C4F03">
      <w:pPr>
        <w:widowControl w:val="0"/>
        <w:numPr>
          <w:ilvl w:val="0"/>
          <w:numId w:val="13"/>
        </w:numPr>
        <w:tabs>
          <w:tab w:val="left" w:pos="993"/>
          <w:tab w:val="left" w:pos="1134"/>
        </w:tabs>
        <w:spacing w:after="0" w:line="240" w:lineRule="auto"/>
        <w:ind w:left="0" w:firstLine="709"/>
        <w:contextualSpacing/>
        <w:rPr>
          <w:rFonts w:ascii="Times New Roman"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оқыту үдерісінде өзінің</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және оқушылардың қызметін басқару</w:t>
      </w:r>
      <w:r w:rsidR="00F57128" w:rsidRPr="00B27063">
        <w:rPr>
          <w:rFonts w:ascii="Times New Roman" w:eastAsia="PYSIW+TimesNewRomanPSMT" w:hAnsi="Times New Roman" w:cs="Times New Roman"/>
          <w:color w:val="000000"/>
          <w:sz w:val="28"/>
          <w:szCs w:val="28"/>
          <w:lang w:val="kk-KZ"/>
        </w:rPr>
        <w:t>;</w:t>
      </w:r>
    </w:p>
    <w:p w:rsidR="00885D49" w:rsidRPr="00B27063" w:rsidRDefault="00885D49" w:rsidP="001C4F03">
      <w:pPr>
        <w:widowControl w:val="0"/>
        <w:numPr>
          <w:ilvl w:val="0"/>
          <w:numId w:val="13"/>
        </w:numPr>
        <w:tabs>
          <w:tab w:val="left" w:pos="993"/>
          <w:tab w:val="left" w:pos="1134"/>
          <w:tab w:val="left" w:pos="1442"/>
        </w:tabs>
        <w:spacing w:after="0" w:line="240" w:lineRule="auto"/>
        <w:ind w:left="0" w:firstLine="709"/>
        <w:contextualSpacing/>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оқыту</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технологияларын</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іріктеу</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мен</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іске асыруды</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басқару;</w:t>
      </w:r>
    </w:p>
    <w:p w:rsidR="00885D49" w:rsidRPr="00B27063" w:rsidRDefault="00885D49" w:rsidP="001C4F03">
      <w:pPr>
        <w:widowControl w:val="0"/>
        <w:numPr>
          <w:ilvl w:val="0"/>
          <w:numId w:val="13"/>
        </w:numPr>
        <w:tabs>
          <w:tab w:val="left" w:pos="993"/>
          <w:tab w:val="left" w:pos="1134"/>
          <w:tab w:val="left" w:pos="1442"/>
        </w:tabs>
        <w:spacing w:after="0" w:line="240" w:lineRule="auto"/>
        <w:ind w:left="0" w:firstLine="709"/>
        <w:contextualSpacing/>
        <w:rPr>
          <w:rFonts w:ascii="Times New Roman"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оқыту</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мазмұнын, нәтижелерін іріктеуді</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басқару;</w:t>
      </w:r>
    </w:p>
    <w:p w:rsidR="00885D49" w:rsidRPr="00B27063" w:rsidRDefault="00885D49" w:rsidP="001C4F03">
      <w:pPr>
        <w:widowControl w:val="0"/>
        <w:numPr>
          <w:ilvl w:val="0"/>
          <w:numId w:val="13"/>
        </w:numPr>
        <w:tabs>
          <w:tab w:val="left" w:pos="993"/>
          <w:tab w:val="left" w:pos="1134"/>
          <w:tab w:val="left" w:pos="1442"/>
        </w:tabs>
        <w:spacing w:after="0" w:line="240" w:lineRule="auto"/>
        <w:ind w:left="0" w:firstLine="709"/>
        <w:contextualSpacing/>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жеке тұлғалық қасиеттерді жетілдіруге ықпал ету</w:t>
      </w:r>
      <w:r w:rsidR="00F57128" w:rsidRPr="00B27063">
        <w:rPr>
          <w:rFonts w:ascii="Times New Roman" w:eastAsia="PYSIW+TimesNewRomanPSMT" w:hAnsi="Times New Roman" w:cs="Times New Roman"/>
          <w:color w:val="000000"/>
          <w:sz w:val="28"/>
          <w:szCs w:val="28"/>
          <w:lang w:val="kk-KZ"/>
        </w:rPr>
        <w:t>;</w:t>
      </w:r>
    </w:p>
    <w:p w:rsidR="00885D49" w:rsidRPr="00B27063" w:rsidRDefault="00885D49" w:rsidP="001C4F03">
      <w:pPr>
        <w:widowControl w:val="0"/>
        <w:numPr>
          <w:ilvl w:val="0"/>
          <w:numId w:val="13"/>
        </w:numPr>
        <w:tabs>
          <w:tab w:val="left" w:pos="993"/>
          <w:tab w:val="left" w:pos="1134"/>
          <w:tab w:val="left" w:pos="1442"/>
        </w:tabs>
        <w:spacing w:after="0" w:line="240" w:lineRule="auto"/>
        <w:ind w:left="0" w:firstLine="709"/>
        <w:contextualSpacing/>
        <w:rPr>
          <w:rFonts w:ascii="Times New Roman" w:hAnsi="Times New Roman" w:cs="Times New Roman"/>
          <w:sz w:val="28"/>
          <w:szCs w:val="28"/>
          <w:lang w:val="kk-KZ"/>
        </w:rPr>
      </w:pPr>
      <w:r w:rsidRPr="00B27063">
        <w:rPr>
          <w:rFonts w:ascii="Times New Roman" w:eastAsia="PYSIW+TimesNewRomanPSMT" w:hAnsi="Times New Roman" w:cs="Times New Roman"/>
          <w:color w:val="000000"/>
          <w:sz w:val="28"/>
          <w:szCs w:val="28"/>
          <w:lang w:val="kk-KZ"/>
        </w:rPr>
        <w:t>оқыту үдерісінде басқару</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функцияларын</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жүзеге</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асыру;</w:t>
      </w:r>
    </w:p>
    <w:p w:rsidR="00885D49" w:rsidRPr="00B27063" w:rsidRDefault="00885D49" w:rsidP="001C4F03">
      <w:pPr>
        <w:widowControl w:val="0"/>
        <w:numPr>
          <w:ilvl w:val="0"/>
          <w:numId w:val="13"/>
        </w:numPr>
        <w:tabs>
          <w:tab w:val="left" w:pos="993"/>
          <w:tab w:val="left" w:pos="1134"/>
          <w:tab w:val="left" w:pos="1442"/>
          <w:tab w:val="left" w:pos="1695"/>
          <w:tab w:val="left" w:pos="2131"/>
          <w:tab w:val="left" w:pos="2983"/>
          <w:tab w:val="left" w:pos="5713"/>
          <w:tab w:val="left" w:pos="7558"/>
        </w:tabs>
        <w:spacing w:after="0" w:line="240" w:lineRule="auto"/>
        <w:ind w:left="0" w:firstLine="709"/>
        <w:contextualSpacing/>
        <w:jc w:val="both"/>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басқару</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саласында</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жаңа</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білім мен дағдыларды</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өз</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бетінше</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алу;</w:t>
      </w:r>
    </w:p>
    <w:p w:rsidR="00885D49" w:rsidRPr="00B27063" w:rsidRDefault="00885D49" w:rsidP="001C4F03">
      <w:pPr>
        <w:widowControl w:val="0"/>
        <w:numPr>
          <w:ilvl w:val="0"/>
          <w:numId w:val="13"/>
        </w:numPr>
        <w:tabs>
          <w:tab w:val="left" w:pos="993"/>
          <w:tab w:val="left" w:pos="1134"/>
          <w:tab w:val="left" w:pos="1442"/>
          <w:tab w:val="left" w:pos="1695"/>
          <w:tab w:val="left" w:pos="2131"/>
          <w:tab w:val="left" w:pos="2983"/>
          <w:tab w:val="left" w:pos="5713"/>
          <w:tab w:val="left" w:pos="7558"/>
        </w:tabs>
        <w:spacing w:after="0" w:line="240" w:lineRule="auto"/>
        <w:ind w:left="0" w:firstLine="709"/>
        <w:contextualSpacing/>
        <w:jc w:val="both"/>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өз қызметінің барысы мен нәтижелерін ұғыну негізінде кәсіби құзыреттілікті</w:t>
      </w:r>
      <w:r w:rsidR="008A1F79"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жетілдір</w:t>
      </w:r>
      <w:r w:rsidR="00DA6FF3" w:rsidRPr="00B27063">
        <w:rPr>
          <w:rFonts w:ascii="Times New Roman" w:eastAsia="PYSIW+TimesNewRomanPSMT" w:hAnsi="Times New Roman" w:cs="Times New Roman"/>
          <w:color w:val="000000"/>
          <w:sz w:val="28"/>
          <w:szCs w:val="28"/>
          <w:lang w:val="kk-KZ"/>
        </w:rPr>
        <w:t>у</w:t>
      </w:r>
      <w:r w:rsidR="0082653B">
        <w:rPr>
          <w:rFonts w:ascii="Times New Roman" w:eastAsia="PYSIW+TimesNewRomanPSMT" w:hAnsi="Times New Roman" w:cs="Times New Roman"/>
          <w:color w:val="000000"/>
          <w:sz w:val="28"/>
          <w:szCs w:val="28"/>
          <w:lang w:val="kk-KZ"/>
        </w:rPr>
        <w:t xml:space="preserve"> </w:t>
      </w:r>
      <w:r w:rsidR="00686B8D" w:rsidRPr="00B27063">
        <w:rPr>
          <w:rFonts w:ascii="Times New Roman" w:eastAsia="PYSIW+TimesNewRomanPSMT" w:hAnsi="Times New Roman" w:cs="Times New Roman"/>
          <w:color w:val="000000"/>
          <w:sz w:val="28"/>
          <w:szCs w:val="28"/>
          <w:lang w:val="kk-KZ"/>
        </w:rPr>
        <w:fldChar w:fldCharType="begin"/>
      </w:r>
      <w:r w:rsidR="004030BB" w:rsidRPr="00B27063">
        <w:rPr>
          <w:rFonts w:ascii="Times New Roman" w:eastAsia="PYSIW+TimesNewRomanPSMT" w:hAnsi="Times New Roman" w:cs="Times New Roman"/>
          <w:color w:val="000000"/>
          <w:sz w:val="28"/>
          <w:szCs w:val="28"/>
          <w:lang w:val="kk-KZ"/>
        </w:rPr>
        <w:instrText xml:space="preserve"> ADDIN ZOTERO_ITEM CSL_CITATION {"citationID":"bAAek9Wj","properties":{"formattedCitation":"[138]","plainCitation":"[138]","noteIndex":0},"citationItems":[{"id":548,"uris":["http://zotero.org/users/7434404/items/K5GTXJDI"],"itemData":{"id":548,"type":"article-magazine","title":"Педагогические условия формирования управленческой компетентности","title-short":"Молодежь и наука: сборник материалов VIII Всероссийской научно-технической конференции студентов, аспирантов и молодых ученых, посвященной 155-летию со дня рождения К.Э.Циолковского","author":[{"family":"Лебедева","given":"Ю.И."}],"issued":{"date-parts":[["2012"]]}}}],"schema":"https://github.com/citation-style-language/schema/raw/master/csl-citation.json"} </w:instrText>
      </w:r>
      <w:r w:rsidR="00686B8D" w:rsidRPr="00B27063">
        <w:rPr>
          <w:rFonts w:ascii="Times New Roman" w:eastAsia="PYSIW+TimesNewRomanPSMT" w:hAnsi="Times New Roman" w:cs="Times New Roman"/>
          <w:color w:val="000000"/>
          <w:sz w:val="28"/>
          <w:szCs w:val="28"/>
          <w:lang w:val="kk-KZ"/>
        </w:rPr>
        <w:fldChar w:fldCharType="separate"/>
      </w:r>
      <w:r w:rsidR="004030BB" w:rsidRPr="00B27063">
        <w:rPr>
          <w:rFonts w:ascii="Times New Roman" w:eastAsia="PYSIW+TimesNewRomanPSMT" w:hAnsi="Times New Roman" w:cs="Times New Roman"/>
          <w:noProof/>
          <w:color w:val="000000"/>
          <w:sz w:val="28"/>
          <w:szCs w:val="28"/>
          <w:lang w:val="kk-KZ"/>
        </w:rPr>
        <w:t>[138]</w:t>
      </w:r>
      <w:r w:rsidR="00686B8D" w:rsidRPr="00B27063">
        <w:rPr>
          <w:rFonts w:ascii="Times New Roman" w:eastAsia="PYSIW+TimesNewRomanPSMT" w:hAnsi="Times New Roman" w:cs="Times New Roman"/>
          <w:color w:val="000000"/>
          <w:sz w:val="28"/>
          <w:szCs w:val="28"/>
          <w:lang w:val="kk-KZ"/>
        </w:rPr>
        <w:fldChar w:fldCharType="end"/>
      </w:r>
      <w:r w:rsidRPr="00B27063">
        <w:rPr>
          <w:rFonts w:ascii="Times New Roman" w:eastAsia="PYSIW+TimesNewRomanPSMT" w:hAnsi="Times New Roman" w:cs="Times New Roman"/>
          <w:color w:val="000000"/>
          <w:sz w:val="28"/>
          <w:szCs w:val="28"/>
          <w:lang w:val="kk-KZ"/>
        </w:rPr>
        <w:t>.</w:t>
      </w:r>
      <w:r w:rsidR="005D6C45" w:rsidRPr="00B27063">
        <w:rPr>
          <w:rFonts w:ascii="Times New Roman" w:eastAsia="PYSIW+TimesNewRomanPSMT" w:hAnsi="Times New Roman" w:cs="Times New Roman"/>
          <w:color w:val="000000"/>
          <w:sz w:val="28"/>
          <w:szCs w:val="28"/>
          <w:lang w:val="kk-KZ"/>
        </w:rPr>
        <w:t xml:space="preserve"> </w:t>
      </w:r>
    </w:p>
    <w:p w:rsidR="00885D49" w:rsidRPr="00B27063" w:rsidRDefault="00885D49" w:rsidP="008F1FBE">
      <w:pPr>
        <w:widowControl w:val="0"/>
        <w:spacing w:after="0" w:line="240" w:lineRule="auto"/>
        <w:ind w:firstLine="709"/>
        <w:jc w:val="both"/>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Функционалды сауаттылыққа негізделген</w:t>
      </w:r>
      <w:r w:rsidR="005D6C45"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бүгінгі цифрлы</w:t>
      </w:r>
      <w:r w:rsidR="005D6C45"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білім беру үдерісінде</w:t>
      </w:r>
      <w:r w:rsidR="005D6C45"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оқытудың тиімділігін арттырудың маңызды</w:t>
      </w:r>
      <w:r w:rsidR="005D50B2"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факторы</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 xml:space="preserve">ретінде педагогтің, яғни </w:t>
      </w:r>
      <w:r w:rsidR="00613AE4" w:rsidRPr="00B27063">
        <w:rPr>
          <w:rFonts w:ascii="Times New Roman" w:eastAsia="PYSIW+TimesNewRomanPSMT" w:hAnsi="Times New Roman" w:cs="Times New Roman"/>
          <w:color w:val="000000"/>
          <w:sz w:val="28"/>
          <w:szCs w:val="28"/>
          <w:lang w:val="kk-KZ"/>
        </w:rPr>
        <w:t>педагогтың</w:t>
      </w:r>
      <w:r w:rsidRPr="00B27063">
        <w:rPr>
          <w:rFonts w:ascii="Times New Roman" w:eastAsia="PYSIW+TimesNewRomanPSMT" w:hAnsi="Times New Roman" w:cs="Times New Roman"/>
          <w:color w:val="000000"/>
          <w:sz w:val="28"/>
          <w:szCs w:val="28"/>
          <w:lang w:val="kk-KZ"/>
        </w:rPr>
        <w:t xml:space="preserve"> басқарушылық қасиеттерін анықтап, оларды</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нақты қызмет түрлеріне қарай классификациялауда</w:t>
      </w:r>
      <w:r w:rsidR="005D6C45"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білім беру ісіне қатысушылардың</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барлық тұлғаларының, атап айтқанда оқушылар, мұғалімдер, ата</w:t>
      </w:r>
      <w:r w:rsidRPr="00B27063">
        <w:rPr>
          <w:rFonts w:ascii="Times New Roman" w:hAnsi="Times New Roman" w:cs="Times New Roman"/>
          <w:color w:val="000000"/>
          <w:sz w:val="28"/>
          <w:szCs w:val="28"/>
          <w:lang w:val="kk-KZ"/>
        </w:rPr>
        <w:t>-</w:t>
      </w:r>
      <w:r w:rsidRPr="00B27063">
        <w:rPr>
          <w:rFonts w:ascii="Times New Roman" w:eastAsia="PYSIW+TimesNewRomanPSMT" w:hAnsi="Times New Roman" w:cs="Times New Roman"/>
          <w:color w:val="000000"/>
          <w:sz w:val="28"/>
          <w:szCs w:val="28"/>
          <w:lang w:val="kk-KZ"/>
        </w:rPr>
        <w:t>аналар, білім беру мекемесінің басшылары</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бәрінің</w:t>
      </w:r>
      <w:r w:rsidR="00DF6B00" w:rsidRPr="00B27063">
        <w:rPr>
          <w:rFonts w:ascii="Times New Roman"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белгілі бір басқарушылық құзыреттілікті игерулері керек. Сондықтан</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біздің диссертациялық еңбегіміздің бұл тарауында</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 xml:space="preserve">басқарушылық қызметте аса маңызды кәсіби сапалармен қатар, адам өміріне қажетті құндылықтар жүйесіндегі </w:t>
      </w:r>
      <w:proofErr w:type="spellStart"/>
      <w:r w:rsidRPr="00B27063">
        <w:rPr>
          <w:rFonts w:ascii="Times New Roman" w:eastAsia="PYSIW+TimesNewRomanPSMT" w:hAnsi="Times New Roman" w:cs="Times New Roman"/>
          <w:color w:val="000000"/>
          <w:sz w:val="28"/>
          <w:szCs w:val="28"/>
          <w:lang w:val="kk-KZ"/>
        </w:rPr>
        <w:t>жалпыадамзаттық</w:t>
      </w:r>
      <w:proofErr w:type="spellEnd"/>
      <w:r w:rsidRPr="00B27063">
        <w:rPr>
          <w:rFonts w:ascii="Times New Roman" w:eastAsia="PYSIW+TimesNewRomanPSMT" w:hAnsi="Times New Roman" w:cs="Times New Roman"/>
          <w:color w:val="000000"/>
          <w:sz w:val="28"/>
          <w:szCs w:val="28"/>
          <w:lang w:val="kk-KZ"/>
        </w:rPr>
        <w:t xml:space="preserve"> </w:t>
      </w:r>
      <w:proofErr w:type="spellStart"/>
      <w:r w:rsidRPr="00B27063">
        <w:rPr>
          <w:rFonts w:ascii="Times New Roman" w:eastAsia="PYSIW+TimesNewRomanPSMT" w:hAnsi="Times New Roman" w:cs="Times New Roman"/>
          <w:color w:val="000000"/>
          <w:sz w:val="28"/>
          <w:szCs w:val="28"/>
          <w:lang w:val="kk-KZ"/>
        </w:rPr>
        <w:t>құзыреттіліктерге</w:t>
      </w:r>
      <w:proofErr w:type="spellEnd"/>
      <w:r w:rsidRPr="00B27063">
        <w:rPr>
          <w:rFonts w:ascii="Times New Roman" w:eastAsia="PYSIW+TimesNewRomanPSMT" w:hAnsi="Times New Roman" w:cs="Times New Roman"/>
          <w:color w:val="000000"/>
          <w:sz w:val="28"/>
          <w:szCs w:val="28"/>
          <w:lang w:val="kk-KZ"/>
        </w:rPr>
        <w:t xml:space="preserve"> де</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 xml:space="preserve">ден қойылды. </w:t>
      </w:r>
      <w:proofErr w:type="spellStart"/>
      <w:r w:rsidRPr="00B27063">
        <w:rPr>
          <w:rFonts w:ascii="Times New Roman" w:eastAsia="PYSIW+TimesNewRomanPSMT" w:hAnsi="Times New Roman" w:cs="Times New Roman"/>
          <w:color w:val="000000"/>
          <w:sz w:val="28"/>
          <w:szCs w:val="28"/>
          <w:lang w:val="kk-KZ"/>
        </w:rPr>
        <w:t>Эмоционалды</w:t>
      </w:r>
      <w:proofErr w:type="spellEnd"/>
      <w:r w:rsidR="005D50B2"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 xml:space="preserve">және көшбасшылық басқарушылық </w:t>
      </w:r>
      <w:proofErr w:type="spellStart"/>
      <w:r w:rsidRPr="00B27063">
        <w:rPr>
          <w:rFonts w:ascii="Times New Roman" w:eastAsia="PYSIW+TimesNewRomanPSMT" w:hAnsi="Times New Roman" w:cs="Times New Roman"/>
          <w:color w:val="000000"/>
          <w:sz w:val="28"/>
          <w:szCs w:val="28"/>
          <w:lang w:val="kk-KZ"/>
        </w:rPr>
        <w:t>құзыреттіліктерді</w:t>
      </w:r>
      <w:proofErr w:type="spellEnd"/>
      <w:r w:rsidRPr="00B27063">
        <w:rPr>
          <w:rFonts w:ascii="Times New Roman" w:eastAsia="PYSIW+TimesNewRomanPSMT" w:hAnsi="Times New Roman" w:cs="Times New Roman"/>
          <w:color w:val="000000"/>
          <w:sz w:val="28"/>
          <w:szCs w:val="28"/>
          <w:lang w:val="kk-KZ"/>
        </w:rPr>
        <w:t xml:space="preserve"> анықтау үшінші тараудың үдесіне тиетіндіктен біз көбінесе</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бұл тарауда теориялық талдауларға жүгіндік. Сөйтіп, басқару</w:t>
      </w:r>
      <w:r w:rsidR="005D50B2" w:rsidRPr="00B27063">
        <w:rPr>
          <w:rFonts w:ascii="Times New Roman" w:eastAsia="PYSIW+TimesNewRomanPSMT" w:hAnsi="Times New Roman" w:cs="Times New Roman"/>
          <w:color w:val="000000"/>
          <w:sz w:val="28"/>
          <w:szCs w:val="28"/>
          <w:lang w:val="kk-KZ"/>
        </w:rPr>
        <w:t xml:space="preserve"> </w:t>
      </w:r>
      <w:proofErr w:type="spellStart"/>
      <w:r w:rsidRPr="00B27063">
        <w:rPr>
          <w:rFonts w:ascii="Times New Roman" w:eastAsia="PYSIW+TimesNewRomanPSMT" w:hAnsi="Times New Roman" w:cs="Times New Roman"/>
          <w:color w:val="000000"/>
          <w:sz w:val="28"/>
          <w:szCs w:val="28"/>
          <w:lang w:val="kk-KZ"/>
        </w:rPr>
        <w:t>құзыреттілігінің</w:t>
      </w:r>
      <w:proofErr w:type="spellEnd"/>
      <w:r w:rsidRPr="00B27063">
        <w:rPr>
          <w:rFonts w:ascii="Times New Roman" w:eastAsia="PYSIW+TimesNewRomanPSMT" w:hAnsi="Times New Roman" w:cs="Times New Roman"/>
          <w:color w:val="000000"/>
          <w:sz w:val="28"/>
          <w:szCs w:val="28"/>
          <w:lang w:val="kk-KZ"/>
        </w:rPr>
        <w:t xml:space="preserve"> функционалды компоненттері</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ретінде</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болашақ педагогтің шығармашылық, іс-әрекеттік, интеллектуалдық мінез</w:t>
      </w:r>
      <w:r w:rsidRPr="00B27063">
        <w:rPr>
          <w:rFonts w:ascii="Times New Roman" w:hAnsi="Times New Roman" w:cs="Times New Roman"/>
          <w:color w:val="000000"/>
          <w:sz w:val="28"/>
          <w:szCs w:val="28"/>
          <w:lang w:val="kk-KZ"/>
        </w:rPr>
        <w:t>-</w:t>
      </w:r>
      <w:r w:rsidRPr="00B27063">
        <w:rPr>
          <w:rFonts w:ascii="Times New Roman" w:eastAsia="PYSIW+TimesNewRomanPSMT" w:hAnsi="Times New Roman" w:cs="Times New Roman"/>
          <w:color w:val="000000"/>
          <w:sz w:val="28"/>
          <w:szCs w:val="28"/>
          <w:lang w:val="kk-KZ"/>
        </w:rPr>
        <w:t>құлық компоненттерін психологиялық</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тұрғыдан сараладық.</w:t>
      </w:r>
      <w:r w:rsidR="00DF6B00" w:rsidRPr="00B27063">
        <w:rPr>
          <w:rFonts w:ascii="Times New Roman" w:eastAsia="PYSIW+TimesNewRomanPSMT" w:hAnsi="Times New Roman" w:cs="Times New Roman"/>
          <w:color w:val="000000"/>
          <w:sz w:val="28"/>
          <w:szCs w:val="28"/>
          <w:lang w:val="kk-KZ"/>
        </w:rPr>
        <w:t xml:space="preserve"> </w:t>
      </w:r>
    </w:p>
    <w:p w:rsidR="00885D49" w:rsidRPr="00B27063" w:rsidRDefault="00885D49" w:rsidP="008F1FBE">
      <w:pPr>
        <w:widowControl w:val="0"/>
        <w:spacing w:after="0" w:line="240" w:lineRule="auto"/>
        <w:ind w:firstLine="709"/>
        <w:jc w:val="both"/>
        <w:rPr>
          <w:rFonts w:ascii="Times New Roman" w:eastAsia="PYSIW+TimesNewRomanPSMT" w:hAnsi="Times New Roman" w:cs="Times New Roman"/>
          <w:color w:val="000000"/>
          <w:sz w:val="28"/>
          <w:szCs w:val="28"/>
          <w:lang w:val="kk-KZ"/>
        </w:rPr>
      </w:pPr>
      <w:r w:rsidRPr="00B27063">
        <w:rPr>
          <w:rFonts w:ascii="Times New Roman" w:eastAsia="PYSIW+TimesNewRomanPSMT" w:hAnsi="Times New Roman" w:cs="Times New Roman"/>
          <w:color w:val="000000"/>
          <w:sz w:val="28"/>
          <w:szCs w:val="28"/>
          <w:lang w:val="kk-KZ"/>
        </w:rPr>
        <w:t>Зерттеуші ғалымдардың ғылыми</w:t>
      </w:r>
      <w:r w:rsidRPr="00B27063">
        <w:rPr>
          <w:rFonts w:ascii="Times New Roman" w:hAnsi="Times New Roman" w:cs="Times New Roman"/>
          <w:color w:val="000000"/>
          <w:sz w:val="28"/>
          <w:szCs w:val="28"/>
          <w:lang w:val="kk-KZ"/>
        </w:rPr>
        <w:t>-</w:t>
      </w:r>
      <w:r w:rsidRPr="00B27063">
        <w:rPr>
          <w:rFonts w:ascii="Times New Roman" w:eastAsia="PYSIW+TimesNewRomanPSMT" w:hAnsi="Times New Roman" w:cs="Times New Roman"/>
          <w:color w:val="000000"/>
          <w:sz w:val="28"/>
          <w:szCs w:val="28"/>
          <w:lang w:val="kk-KZ"/>
        </w:rPr>
        <w:t>әдістемелік әдебиеттерде берген анықтамаларын жіктеп, талдай отырып, біз</w:t>
      </w:r>
      <w:r w:rsidR="00DF6B00" w:rsidRPr="00B27063">
        <w:rPr>
          <w:rFonts w:ascii="Times New Roman" w:eastAsia="PYSIW+TimesNewRomanPSMT" w:hAnsi="Times New Roman" w:cs="Times New Roman"/>
          <w:color w:val="000000"/>
          <w:sz w:val="28"/>
          <w:szCs w:val="28"/>
          <w:lang w:val="kk-KZ"/>
        </w:rPr>
        <w:t xml:space="preserve"> </w:t>
      </w:r>
      <w:r w:rsidRPr="00B27063">
        <w:rPr>
          <w:rFonts w:ascii="Times New Roman" w:eastAsia="PYSIW+TimesNewRomanPSMT" w:hAnsi="Times New Roman" w:cs="Times New Roman"/>
          <w:color w:val="000000"/>
          <w:sz w:val="28"/>
          <w:szCs w:val="28"/>
          <w:lang w:val="kk-KZ"/>
        </w:rPr>
        <w:t>болашақ педагогтің басқарушылық құзыреттілігі түптеп келгенде, оның педагогикалық іс-әрекетте өзін-өзі көрсете алуы және өзінің қол жеткізген табыстарының шығармашылық мәнділіг</w:t>
      </w:r>
      <w:r w:rsidR="005D50B2" w:rsidRPr="00B27063">
        <w:rPr>
          <w:rFonts w:ascii="Times New Roman" w:eastAsia="PYSIW+TimesNewRomanPSMT" w:hAnsi="Times New Roman" w:cs="Times New Roman"/>
          <w:color w:val="000000"/>
          <w:sz w:val="28"/>
          <w:szCs w:val="28"/>
          <w:lang w:val="kk-KZ"/>
        </w:rPr>
        <w:t>і</w:t>
      </w:r>
      <w:r w:rsidRPr="00B27063">
        <w:rPr>
          <w:rFonts w:ascii="Times New Roman" w:eastAsia="PYSIW+TimesNewRomanPSMT" w:hAnsi="Times New Roman" w:cs="Times New Roman"/>
          <w:color w:val="000000"/>
          <w:sz w:val="28"/>
          <w:szCs w:val="28"/>
          <w:lang w:val="kk-KZ"/>
        </w:rPr>
        <w:t xml:space="preserve">н танытатын тұлғалық сапаларының іскерлік қабілеттіліктерімен ұштасуында деп </w:t>
      </w:r>
      <w:r w:rsidRPr="00B27063">
        <w:rPr>
          <w:rFonts w:ascii="Times New Roman" w:eastAsia="PYSIW+TimesNewRomanPSMT" w:hAnsi="Times New Roman" w:cs="Times New Roman"/>
          <w:color w:val="000000"/>
          <w:sz w:val="28"/>
          <w:szCs w:val="28"/>
          <w:lang w:val="kk-KZ"/>
        </w:rPr>
        <w:lastRenderedPageBreak/>
        <w:t xml:space="preserve">тұжырымдаймыз. </w:t>
      </w:r>
    </w:p>
    <w:p w:rsidR="00885D49" w:rsidRPr="00B27063" w:rsidRDefault="00885D49" w:rsidP="008F1FBE">
      <w:pPr>
        <w:widowControl w:val="0"/>
        <w:spacing w:after="0" w:line="240" w:lineRule="auto"/>
        <w:jc w:val="both"/>
        <w:rPr>
          <w:rFonts w:ascii="Times New Roman" w:hAnsi="Times New Roman" w:cs="Times New Roman"/>
          <w:sz w:val="28"/>
          <w:szCs w:val="28"/>
          <w:lang w:val="kk-KZ"/>
        </w:rPr>
      </w:pPr>
    </w:p>
    <w:p w:rsidR="00885D49" w:rsidRPr="00B27063" w:rsidRDefault="00885D49" w:rsidP="008F1FBE">
      <w:pPr>
        <w:pStyle w:val="Heading3"/>
      </w:pPr>
      <w:bookmarkStart w:id="17" w:name="_Toc162465058"/>
      <w:r w:rsidRPr="00B27063">
        <w:t xml:space="preserve">2.2 </w:t>
      </w:r>
      <w:bookmarkStart w:id="18" w:name="_Hlk110544714"/>
      <w:bookmarkStart w:id="19" w:name="_Hlk106279002"/>
      <w:r w:rsidRPr="00B27063">
        <w:t>Педагогикалық менеджмент</w:t>
      </w:r>
      <w:r w:rsidR="005D6C45" w:rsidRPr="00B27063">
        <w:t xml:space="preserve"> </w:t>
      </w:r>
      <w:r w:rsidRPr="00B27063">
        <w:t>және</w:t>
      </w:r>
      <w:r w:rsidR="005D6C45" w:rsidRPr="00B27063">
        <w:t xml:space="preserve"> </w:t>
      </w:r>
      <w:r w:rsidRPr="00B27063">
        <w:t>болашақ педагогтардың басқарушылық құзыреттілігін</w:t>
      </w:r>
      <w:r w:rsidR="00DF6B00" w:rsidRPr="00B27063">
        <w:t xml:space="preserve"> </w:t>
      </w:r>
      <w:r w:rsidRPr="00B27063">
        <w:t>қалыптастыру үдерісінің байланысы</w:t>
      </w:r>
      <w:bookmarkEnd w:id="17"/>
      <w:bookmarkEnd w:id="18"/>
    </w:p>
    <w:bookmarkEnd w:id="19"/>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ar-SA"/>
        </w:rPr>
      </w:pPr>
      <w:r w:rsidRPr="00B27063">
        <w:rPr>
          <w:rFonts w:ascii="Times New Roman" w:hAnsi="Times New Roman" w:cs="Times New Roman"/>
          <w:sz w:val="28"/>
          <w:szCs w:val="28"/>
          <w:lang w:val="kk-KZ"/>
        </w:rPr>
        <w:t>Еліміздің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қарқынды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дамуы әлемдік білім беру кеңістігіне ықпалдасуға жол ашты. </w:t>
      </w:r>
      <w:r w:rsidRPr="00B27063">
        <w:rPr>
          <w:rFonts w:ascii="Times New Roman" w:eastAsia="Calibri" w:hAnsi="Times New Roman" w:cs="Times New Roman"/>
          <w:sz w:val="28"/>
          <w:szCs w:val="28"/>
          <w:lang w:val="kk-KZ"/>
        </w:rPr>
        <w:t>Нарықтық қатынас талабы</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жалпы білім берудің тәсілдерін және оқыту әдістерін де түбегейлі өзгертті. Дамыған елдер қатарында болу үшін</w:t>
      </w:r>
      <w:r w:rsidR="005D6C45" w:rsidRPr="00B27063">
        <w:rPr>
          <w:rFonts w:ascii="Times New Roman" w:eastAsia="Calibri" w:hAnsi="Times New Roman" w:cs="Times New Roman"/>
          <w:sz w:val="28"/>
          <w:szCs w:val="28"/>
          <w:lang w:val="kk-KZ"/>
        </w:rPr>
        <w:t xml:space="preserve"> </w:t>
      </w:r>
      <w:r w:rsidRPr="00B27063">
        <w:rPr>
          <w:rFonts w:ascii="Times New Roman" w:eastAsia="Times New Roman" w:hAnsi="Times New Roman" w:cs="Times New Roman"/>
          <w:sz w:val="28"/>
          <w:szCs w:val="28"/>
          <w:lang w:val="kk-KZ" w:eastAsia="en-GB"/>
        </w:rPr>
        <w:t>білім беру жүйесін басқару</w:t>
      </w:r>
      <w:r w:rsidR="00DF6B00" w:rsidRPr="00B27063">
        <w:rPr>
          <w:rFonts w:ascii="Times New Roman" w:eastAsia="Times New Roman" w:hAnsi="Times New Roman" w:cs="Times New Roman"/>
          <w:sz w:val="28"/>
          <w:szCs w:val="28"/>
          <w:lang w:val="kk-KZ" w:eastAsia="en-GB"/>
        </w:rPr>
        <w:t xml:space="preserve"> </w:t>
      </w:r>
      <w:r w:rsidRPr="00B27063">
        <w:rPr>
          <w:rFonts w:ascii="Times New Roman" w:eastAsia="Times New Roman" w:hAnsi="Times New Roman" w:cs="Times New Roman"/>
          <w:sz w:val="28"/>
          <w:szCs w:val="28"/>
          <w:lang w:val="kk-KZ" w:eastAsia="en-GB"/>
        </w:rPr>
        <w:t>және</w:t>
      </w:r>
      <w:r w:rsidR="00DF6B00" w:rsidRPr="00B27063">
        <w:rPr>
          <w:rFonts w:ascii="Times New Roman" w:eastAsia="Times New Roman" w:hAnsi="Times New Roman" w:cs="Times New Roman"/>
          <w:sz w:val="28"/>
          <w:szCs w:val="28"/>
          <w:lang w:val="kk-KZ" w:eastAsia="en-GB"/>
        </w:rPr>
        <w:t xml:space="preserve"> </w:t>
      </w:r>
      <w:r w:rsidRPr="00B27063">
        <w:rPr>
          <w:rFonts w:ascii="Times New Roman" w:eastAsia="Times New Roman" w:hAnsi="Times New Roman" w:cs="Times New Roman"/>
          <w:sz w:val="28"/>
          <w:szCs w:val="28"/>
          <w:lang w:val="kk-KZ" w:eastAsia="en-GB"/>
        </w:rPr>
        <w:t>әрбір</w:t>
      </w:r>
      <w:r w:rsidR="00DF6B00" w:rsidRPr="00B27063">
        <w:rPr>
          <w:rFonts w:ascii="Times New Roman" w:eastAsia="Times New Roman" w:hAnsi="Times New Roman" w:cs="Times New Roman"/>
          <w:sz w:val="28"/>
          <w:szCs w:val="28"/>
          <w:lang w:val="kk-KZ" w:eastAsia="en-GB"/>
        </w:rPr>
        <w:t xml:space="preserve"> </w:t>
      </w:r>
      <w:r w:rsidRPr="00B27063">
        <w:rPr>
          <w:rFonts w:ascii="Times New Roman" w:eastAsia="Times New Roman" w:hAnsi="Times New Roman" w:cs="Times New Roman"/>
          <w:sz w:val="28"/>
          <w:szCs w:val="28"/>
          <w:lang w:val="kk-KZ" w:eastAsia="en-GB"/>
        </w:rPr>
        <w:t>білім алушының сапалы білімге қол жеткізуін қамтамасыз ету мақсатында білім</w:t>
      </w:r>
      <w:r w:rsidR="00DF6B00" w:rsidRPr="00B27063">
        <w:rPr>
          <w:rFonts w:ascii="Times New Roman" w:eastAsia="Times New Roman" w:hAnsi="Times New Roman" w:cs="Times New Roman"/>
          <w:sz w:val="28"/>
          <w:szCs w:val="28"/>
          <w:lang w:val="kk-KZ" w:eastAsia="en-GB"/>
        </w:rPr>
        <w:t xml:space="preserve"> </w:t>
      </w:r>
      <w:r w:rsidRPr="00B27063">
        <w:rPr>
          <w:rFonts w:ascii="Times New Roman" w:eastAsia="Times New Roman" w:hAnsi="Times New Roman" w:cs="Times New Roman"/>
          <w:sz w:val="28"/>
          <w:szCs w:val="28"/>
          <w:lang w:val="kk-KZ" w:eastAsia="en-GB"/>
        </w:rPr>
        <w:t>беру саласында бірнеше маңызды реформалар жасалды.</w:t>
      </w:r>
      <w:r w:rsidR="00DF6B00" w:rsidRPr="00B27063">
        <w:rPr>
          <w:rFonts w:ascii="Times New Roman" w:eastAsia="Times New Roman" w:hAnsi="Times New Roman" w:cs="Times New Roman"/>
          <w:sz w:val="28"/>
          <w:szCs w:val="28"/>
          <w:lang w:val="kk-KZ" w:eastAsia="en-GB"/>
        </w:rPr>
        <w:t xml:space="preserve"> </w:t>
      </w:r>
      <w:r w:rsidRPr="00B27063">
        <w:rPr>
          <w:rFonts w:ascii="Times New Roman" w:eastAsia="Times New Roman" w:hAnsi="Times New Roman" w:cs="Times New Roman"/>
          <w:sz w:val="28"/>
          <w:szCs w:val="28"/>
          <w:lang w:val="kk-KZ" w:eastAsia="en-GB"/>
        </w:rPr>
        <w:t xml:space="preserve">Әсіресе, </w:t>
      </w:r>
      <w:r w:rsidRPr="00B27063">
        <w:rPr>
          <w:rFonts w:ascii="Times New Roman" w:eastAsia="Times New Roman" w:hAnsi="Times New Roman" w:cs="Times New Roman"/>
          <w:color w:val="000000" w:themeColor="text1"/>
          <w:sz w:val="28"/>
          <w:szCs w:val="28"/>
          <w:lang w:val="kk-KZ" w:eastAsia="en-GB"/>
        </w:rPr>
        <w:t>бұл мақсаттардың орындалуының</w:t>
      </w:r>
      <w:r w:rsidR="00DF6B00" w:rsidRPr="00B27063">
        <w:rPr>
          <w:rFonts w:ascii="Times New Roman" w:eastAsia="Times New Roman" w:hAnsi="Times New Roman" w:cs="Times New Roman"/>
          <w:color w:val="000000" w:themeColor="text1"/>
          <w:sz w:val="28"/>
          <w:szCs w:val="28"/>
          <w:lang w:val="kk-KZ" w:eastAsia="en-GB"/>
        </w:rPr>
        <w:t xml:space="preserve"> </w:t>
      </w:r>
      <w:r w:rsidRPr="00B27063">
        <w:rPr>
          <w:rFonts w:ascii="Times New Roman" w:eastAsia="Times New Roman" w:hAnsi="Times New Roman" w:cs="Times New Roman"/>
          <w:color w:val="000000" w:themeColor="text1"/>
          <w:sz w:val="28"/>
          <w:szCs w:val="28"/>
          <w:lang w:val="kk-KZ" w:eastAsia="en-GB"/>
        </w:rPr>
        <w:t>басты тетігі</w:t>
      </w:r>
      <w:r w:rsidR="00DF6B00" w:rsidRPr="00B27063">
        <w:rPr>
          <w:rFonts w:ascii="Times New Roman" w:eastAsia="Times New Roman" w:hAnsi="Times New Roman" w:cs="Times New Roman"/>
          <w:color w:val="000000" w:themeColor="text1"/>
          <w:sz w:val="28"/>
          <w:szCs w:val="28"/>
          <w:lang w:val="kk-KZ" w:eastAsia="en-GB"/>
        </w:rPr>
        <w:t xml:space="preserve"> </w:t>
      </w:r>
      <w:r w:rsidRPr="00B27063">
        <w:rPr>
          <w:rFonts w:ascii="Times New Roman" w:eastAsia="Times New Roman" w:hAnsi="Times New Roman" w:cs="Times New Roman"/>
          <w:color w:val="000000" w:themeColor="text1"/>
          <w:sz w:val="28"/>
          <w:szCs w:val="28"/>
          <w:lang w:val="kk-KZ" w:eastAsia="en-GB"/>
        </w:rPr>
        <w:t>ретінде</w:t>
      </w:r>
      <w:r w:rsidR="00DF6B00" w:rsidRPr="00B27063">
        <w:rPr>
          <w:rFonts w:ascii="Times New Roman" w:eastAsia="Times New Roman" w:hAnsi="Times New Roman" w:cs="Times New Roman"/>
          <w:color w:val="000000" w:themeColor="text1"/>
          <w:sz w:val="28"/>
          <w:szCs w:val="28"/>
          <w:lang w:val="kk-KZ" w:eastAsia="en-GB"/>
        </w:rPr>
        <w:t xml:space="preserve"> </w:t>
      </w:r>
      <w:r w:rsidRPr="00B27063">
        <w:rPr>
          <w:rFonts w:ascii="Times New Roman" w:eastAsia="Times New Roman" w:hAnsi="Times New Roman" w:cs="Times New Roman"/>
          <w:sz w:val="28"/>
          <w:szCs w:val="28"/>
          <w:lang w:val="kk-KZ" w:eastAsia="ru-RU"/>
        </w:rPr>
        <w:t>білім жүйесінде педагогикалық үдерісті басқаруды ғылыми негізде</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зерттеу, талдау бағытында</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color w:val="000000" w:themeColor="text1"/>
          <w:sz w:val="28"/>
          <w:szCs w:val="28"/>
          <w:lang w:val="kk-KZ" w:eastAsia="en-GB"/>
        </w:rPr>
        <w:t>педагогтың</w:t>
      </w:r>
      <w:r w:rsidR="00DF6B00" w:rsidRPr="00B27063">
        <w:rPr>
          <w:rFonts w:ascii="Times New Roman" w:eastAsia="Times New Roman" w:hAnsi="Times New Roman" w:cs="Times New Roman"/>
          <w:color w:val="000000" w:themeColor="text1"/>
          <w:sz w:val="28"/>
          <w:szCs w:val="28"/>
          <w:lang w:val="kk-KZ" w:eastAsia="en-GB"/>
        </w:rPr>
        <w:t xml:space="preserve"> </w:t>
      </w:r>
      <w:r w:rsidRPr="00B27063">
        <w:rPr>
          <w:rFonts w:ascii="Times New Roman" w:eastAsia="Times New Roman" w:hAnsi="Times New Roman" w:cs="Times New Roman"/>
          <w:color w:val="000000" w:themeColor="text1"/>
          <w:sz w:val="28"/>
          <w:szCs w:val="28"/>
          <w:lang w:val="kk-KZ" w:eastAsia="en-GB"/>
        </w:rPr>
        <w:t>басқарушылық құзыреттілігін қалыптастыру</w:t>
      </w:r>
      <w:r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color w:val="000000" w:themeColor="text1"/>
          <w:sz w:val="28"/>
          <w:szCs w:val="28"/>
          <w:lang w:val="kk-KZ" w:eastAsia="en-GB"/>
        </w:rPr>
        <w:t>басты назарда тұр.</w:t>
      </w:r>
      <w:r w:rsidRPr="00B27063">
        <w:rPr>
          <w:rFonts w:ascii="Times New Roman" w:eastAsia="Times New Roman" w:hAnsi="Times New Roman" w:cs="Times New Roman"/>
          <w:sz w:val="28"/>
          <w:szCs w:val="28"/>
          <w:lang w:val="kk-KZ" w:eastAsia="ar-SA"/>
        </w:rPr>
        <w:t xml:space="preserve"> Бұл дегеніміз</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білім сапасын арттыру арқылы</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 xml:space="preserve">болашақ маманның бойында басқарушылық </w:t>
      </w:r>
      <w:proofErr w:type="spellStart"/>
      <w:r w:rsidRPr="00B27063">
        <w:rPr>
          <w:rFonts w:ascii="Times New Roman" w:eastAsia="Times New Roman" w:hAnsi="Times New Roman" w:cs="Times New Roman"/>
          <w:sz w:val="28"/>
          <w:szCs w:val="28"/>
          <w:lang w:val="kk-KZ" w:eastAsia="ar-SA"/>
        </w:rPr>
        <w:t>құзыреттіліктерді</w:t>
      </w:r>
      <w:proofErr w:type="spellEnd"/>
      <w:r w:rsidRPr="00B27063">
        <w:rPr>
          <w:rFonts w:ascii="Times New Roman" w:eastAsia="Times New Roman" w:hAnsi="Times New Roman" w:cs="Times New Roman"/>
          <w:sz w:val="28"/>
          <w:szCs w:val="28"/>
          <w:lang w:val="kk-KZ" w:eastAsia="ar-SA"/>
        </w:rPr>
        <w:t xml:space="preserve"> қалыптастыруды, әлемдік білім кеңістігіне еркін енуді мақсат тұтады. Яғни,</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 xml:space="preserve">әр түрлі жағдайларда өздігінен шешім қабылдауға мүмкіндігі бар, мәселені шешу жолын таба білетін, </w:t>
      </w:r>
      <w:r w:rsidR="005D50B2" w:rsidRPr="00B27063">
        <w:rPr>
          <w:rFonts w:ascii="Times New Roman" w:eastAsia="Times New Roman" w:hAnsi="Times New Roman" w:cs="Times New Roman"/>
          <w:sz w:val="28"/>
          <w:szCs w:val="28"/>
          <w:lang w:val="kk-KZ" w:eastAsia="ar-SA"/>
        </w:rPr>
        <w:t>кәсіби</w:t>
      </w:r>
      <w:r w:rsidRPr="00B27063">
        <w:rPr>
          <w:rFonts w:ascii="Times New Roman" w:eastAsia="Times New Roman" w:hAnsi="Times New Roman" w:cs="Times New Roman"/>
          <w:sz w:val="28"/>
          <w:szCs w:val="28"/>
          <w:lang w:val="kk-KZ" w:eastAsia="ar-SA"/>
        </w:rPr>
        <w:t xml:space="preserve"> және</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басқарушылық құзыреттілігі қалыптасқан</w:t>
      </w:r>
      <w:r w:rsidR="005D6C45"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 xml:space="preserve">тұлғаны қалыптастыруды жолға қоюда. </w:t>
      </w:r>
      <w:r w:rsidRPr="00B27063">
        <w:rPr>
          <w:rFonts w:ascii="Times New Roman" w:hAnsi="Times New Roman" w:cs="Times New Roman"/>
          <w:sz w:val="28"/>
          <w:szCs w:val="28"/>
          <w:lang w:val="kk-KZ"/>
        </w:rPr>
        <w:t xml:space="preserve">Білім беру нарығындағы бәсекеге қабілеттілік белгілі бір басқарушылық дайындықты қамтитын </w:t>
      </w:r>
      <w:r w:rsidR="00613AE4" w:rsidRPr="00B27063">
        <w:rPr>
          <w:rFonts w:ascii="Times New Roman" w:hAnsi="Times New Roman" w:cs="Times New Roman"/>
          <w:sz w:val="28"/>
          <w:szCs w:val="28"/>
          <w:lang w:val="kk-KZ"/>
        </w:rPr>
        <w:t>педагогтың</w:t>
      </w:r>
      <w:r w:rsidRPr="00B27063">
        <w:rPr>
          <w:rFonts w:ascii="Times New Roman" w:hAnsi="Times New Roman" w:cs="Times New Roman"/>
          <w:sz w:val="28"/>
          <w:szCs w:val="28"/>
          <w:lang w:val="kk-KZ"/>
        </w:rPr>
        <w:t xml:space="preserve"> кәсіби қасиеттерінің кең спектрімен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танылады.</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Сол себепті, </w:t>
      </w:r>
      <w:r w:rsidRPr="00B27063">
        <w:rPr>
          <w:rFonts w:ascii="Times New Roman" w:eastAsia="Times New Roman" w:hAnsi="Times New Roman" w:cs="Times New Roman"/>
          <w:sz w:val="28"/>
          <w:szCs w:val="28"/>
          <w:lang w:val="kk-KZ" w:eastAsia="ar-SA"/>
        </w:rPr>
        <w:t>білім беру саласын реформалау негізінде</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жоғары оқу орнында болашақ мамандарды кәсіби даярлау жүйесінде</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 xml:space="preserve">инновациялық іс-әрекетке дайын, зерттеу іс-әрекетіне белсенді, басқарушылық құзыреттілігі жоғары маман қалыптастыру міндетін қойып отыр. </w:t>
      </w:r>
    </w:p>
    <w:p w:rsidR="00885D49" w:rsidRPr="00B27063" w:rsidRDefault="00885D49" w:rsidP="008F1FBE">
      <w:pPr>
        <w:spacing w:after="0" w:line="240" w:lineRule="auto"/>
        <w:ind w:firstLine="709"/>
        <w:jc w:val="both"/>
        <w:rPr>
          <w:rFonts w:ascii="Times New Roman" w:eastAsia="Calibri" w:hAnsi="Times New Roman" w:cs="Times New Roman"/>
          <w:color w:val="000000"/>
          <w:sz w:val="28"/>
          <w:szCs w:val="28"/>
          <w:lang w:val="kk-KZ" w:eastAsia="ru-RU"/>
        </w:rPr>
      </w:pPr>
      <w:r w:rsidRPr="00B27063">
        <w:rPr>
          <w:rFonts w:ascii="Times New Roman" w:eastAsia="Calibri" w:hAnsi="Times New Roman" w:cs="Times New Roman"/>
          <w:color w:val="000000"/>
          <w:sz w:val="28"/>
          <w:szCs w:val="28"/>
          <w:lang w:val="kk-KZ" w:eastAsia="ru-RU"/>
        </w:rPr>
        <w:t xml:space="preserve">Білім беру жүйесінде инновациялық технологияларды қолданудың өзектілігі оқыту процесінің тиімділігі мен нәтижелілігіне қойылатын талаптардың артуымен байланысты. Қазіргі қоғамнан білім беру технологияларына деген сұраныс </w:t>
      </w:r>
      <w:r w:rsidR="00613AE4" w:rsidRPr="00B27063">
        <w:rPr>
          <w:rFonts w:ascii="Times New Roman" w:eastAsia="Calibri" w:hAnsi="Times New Roman" w:cs="Times New Roman"/>
          <w:color w:val="000000"/>
          <w:sz w:val="28"/>
          <w:szCs w:val="28"/>
          <w:lang w:val="kk-KZ" w:eastAsia="ru-RU"/>
        </w:rPr>
        <w:t>педагогтың</w:t>
      </w:r>
      <w:r w:rsidRPr="00B27063">
        <w:rPr>
          <w:rFonts w:ascii="Times New Roman" w:eastAsia="Calibri" w:hAnsi="Times New Roman" w:cs="Times New Roman"/>
          <w:color w:val="000000"/>
          <w:sz w:val="28"/>
          <w:szCs w:val="28"/>
          <w:lang w:val="kk-KZ" w:eastAsia="ru-RU"/>
        </w:rPr>
        <w:t xml:space="preserve"> рөліне де, оқу процесіне де жаңа көзқараспен қарауды ұсынады, бұл өз кезегінде </w:t>
      </w:r>
      <w:r w:rsidR="00F57128" w:rsidRPr="00B27063">
        <w:rPr>
          <w:rFonts w:ascii="Times New Roman" w:eastAsia="Calibri" w:hAnsi="Times New Roman" w:cs="Times New Roman"/>
          <w:color w:val="000000"/>
          <w:sz w:val="28"/>
          <w:szCs w:val="28"/>
          <w:lang w:val="kk-KZ" w:eastAsia="ru-RU"/>
        </w:rPr>
        <w:t>ж</w:t>
      </w:r>
      <w:r w:rsidRPr="00B27063">
        <w:rPr>
          <w:rFonts w:ascii="Times New Roman" w:eastAsia="Calibri" w:hAnsi="Times New Roman" w:cs="Times New Roman"/>
          <w:color w:val="000000"/>
          <w:sz w:val="28"/>
          <w:szCs w:val="28"/>
          <w:lang w:val="kk-KZ" w:eastAsia="ru-RU"/>
        </w:rPr>
        <w:t>оғары мектеп оқытушысының құзыреттілігін қайта қарауды талап етеді.</w:t>
      </w:r>
    </w:p>
    <w:p w:rsidR="00885D49" w:rsidRPr="00B27063" w:rsidRDefault="00885D49" w:rsidP="008F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heme="minorEastAsia" w:hAnsi="Times New Roman" w:cs="Times New Roman"/>
          <w:kern w:val="24"/>
          <w:sz w:val="28"/>
          <w:szCs w:val="28"/>
          <w:lang w:val="kk-KZ"/>
        </w:rPr>
        <w:t>Осыған орай</w:t>
      </w:r>
      <w:r w:rsidR="00F57128" w:rsidRPr="00B27063">
        <w:rPr>
          <w:rFonts w:ascii="Times New Roman" w:eastAsiaTheme="minorEastAsia" w:hAnsi="Times New Roman" w:cs="Times New Roman"/>
          <w:kern w:val="24"/>
          <w:sz w:val="28"/>
          <w:szCs w:val="28"/>
          <w:lang w:val="kk-KZ"/>
        </w:rPr>
        <w:t xml:space="preserve"> </w:t>
      </w:r>
      <w:r w:rsidRPr="00B27063">
        <w:rPr>
          <w:rFonts w:ascii="Times New Roman" w:eastAsiaTheme="minorEastAsia" w:hAnsi="Times New Roman" w:cs="Times New Roman"/>
          <w:kern w:val="24"/>
          <w:sz w:val="28"/>
          <w:szCs w:val="28"/>
          <w:lang w:val="kk-KZ"/>
        </w:rPr>
        <w:t>педагогикалық қызметтің мазмұны жаңарып, жаңа мақсат,</w:t>
      </w:r>
      <w:r w:rsidR="00DF6B00" w:rsidRPr="00B27063">
        <w:rPr>
          <w:rFonts w:ascii="Times New Roman" w:eastAsiaTheme="minorEastAsia" w:hAnsi="Times New Roman" w:cs="Times New Roman"/>
          <w:kern w:val="24"/>
          <w:sz w:val="28"/>
          <w:szCs w:val="28"/>
          <w:lang w:val="kk-KZ"/>
        </w:rPr>
        <w:t xml:space="preserve"> </w:t>
      </w:r>
      <w:r w:rsidRPr="00B27063">
        <w:rPr>
          <w:rFonts w:ascii="Times New Roman" w:eastAsiaTheme="minorEastAsia" w:hAnsi="Times New Roman" w:cs="Times New Roman"/>
          <w:kern w:val="24"/>
          <w:sz w:val="28"/>
          <w:szCs w:val="28"/>
          <w:lang w:val="kk-KZ"/>
        </w:rPr>
        <w:t>жаңа көзқарас, жаңа шешімдер мен жаңа мүмкіндіктер қарастырылуда.</w:t>
      </w:r>
      <w:r w:rsidR="00DF6B00" w:rsidRPr="00B27063">
        <w:rPr>
          <w:rFonts w:ascii="Times New Roman" w:eastAsia="Calibri" w:hAnsi="Times New Roman" w:cs="Times New Roman"/>
          <w:sz w:val="28"/>
          <w:szCs w:val="28"/>
          <w:lang w:val="kk-KZ"/>
        </w:rPr>
        <w:t xml:space="preserve"> </w:t>
      </w:r>
      <w:r w:rsidRPr="00B27063">
        <w:rPr>
          <w:rFonts w:ascii="Times New Roman" w:hAnsi="Times New Roman" w:cs="Times New Roman"/>
          <w:sz w:val="28"/>
          <w:szCs w:val="28"/>
          <w:lang w:val="kk-KZ"/>
        </w:rPr>
        <w:t>Ондай мүмкіндік</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және әрбір елдің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өркендеуі мен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дамуы да, әрине тек білім арқылы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ғана жүзеге асады.</w:t>
      </w:r>
      <w:r w:rsidRPr="00B27063">
        <w:rPr>
          <w:rFonts w:ascii="Times New Roman" w:eastAsia="Calibri" w:hAnsi="Times New Roman" w:cs="Times New Roman"/>
          <w:sz w:val="28"/>
          <w:szCs w:val="28"/>
          <w:lang w:val="kk-KZ"/>
        </w:rPr>
        <w:t xml:space="preserve"> </w:t>
      </w:r>
      <w:r w:rsidRPr="00B27063">
        <w:rPr>
          <w:rFonts w:ascii="Times New Roman" w:hAnsi="Times New Roman" w:cs="Times New Roman"/>
          <w:sz w:val="28"/>
          <w:szCs w:val="28"/>
          <w:lang w:val="kk-KZ"/>
        </w:rPr>
        <w:t>Білім</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бұл – экономика мен мәдениеттің, әлеуметтік саланың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дамуы.</w:t>
      </w:r>
      <w:r w:rsidR="00DF6B00" w:rsidRPr="00B27063">
        <w:rPr>
          <w:rFonts w:ascii="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eastAsia="ar-SA"/>
        </w:rPr>
        <w:t>Білім беру саласын заманауи бағытта басқарып, жұмысты нәтижелі ұйымдастыра білу</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үшін осы талап үдесінен шығатын</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білікті менеджер,</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көшбасшы басқарушылар</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қажет.</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bookmarkStart w:id="20" w:name="_Hlk108556864"/>
      <w:r w:rsidRPr="00B27063">
        <w:rPr>
          <w:rFonts w:ascii="Times New Roman" w:hAnsi="Times New Roman" w:cs="Times New Roman"/>
          <w:sz w:val="28"/>
          <w:szCs w:val="28"/>
          <w:lang w:val="kk-KZ"/>
        </w:rPr>
        <w:t>Сондықтан 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білім беру саласында болашақ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маман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даярлауда </w:t>
      </w:r>
      <w:r w:rsidRPr="00B27063">
        <w:rPr>
          <w:rFonts w:ascii="Times New Roman" w:eastAsia="Times New Roman" w:hAnsi="Times New Roman" w:cs="Times New Roman"/>
          <w:bCs/>
          <w:sz w:val="28"/>
          <w:szCs w:val="28"/>
          <w:lang w:val="kk-KZ" w:eastAsia="ru-RU"/>
        </w:rPr>
        <w:t xml:space="preserve">менеджменттің теориясы мен практикасын меңгеруі және </w:t>
      </w:r>
      <w:r w:rsidRPr="00B27063">
        <w:rPr>
          <w:rFonts w:ascii="Times New Roman" w:hAnsi="Times New Roman" w:cs="Times New Roman"/>
          <w:sz w:val="28"/>
          <w:szCs w:val="28"/>
          <w:lang w:val="kk-KZ"/>
        </w:rPr>
        <w:t>болашақ</w:t>
      </w:r>
      <w:r w:rsidR="00DF6B00" w:rsidRPr="00B27063">
        <w:rPr>
          <w:rFonts w:ascii="Times New Roman" w:eastAsia="Times New Roman" w:hAnsi="Times New Roman" w:cs="Times New Roman"/>
          <w:bCs/>
          <w:sz w:val="28"/>
          <w:szCs w:val="28"/>
          <w:lang w:val="kk-KZ" w:eastAsia="ru-RU"/>
        </w:rPr>
        <w:t xml:space="preserve"> </w:t>
      </w:r>
      <w:r w:rsidRPr="00B27063">
        <w:rPr>
          <w:rFonts w:ascii="Times New Roman" w:eastAsia="Times New Roman" w:hAnsi="Times New Roman" w:cs="Times New Roman"/>
          <w:bCs/>
          <w:sz w:val="28"/>
          <w:szCs w:val="28"/>
          <w:lang w:val="kk-KZ" w:eastAsia="ru-RU"/>
        </w:rPr>
        <w:t>педагогтың басқарушылық құзыреттілігін қалыптастыруға ерекше көңіл бөлінуде.</w:t>
      </w:r>
      <w:r w:rsidRPr="00B27063">
        <w:rPr>
          <w:rFonts w:ascii="Times New Roman" w:hAnsi="Times New Roman" w:cs="Times New Roman"/>
          <w:sz w:val="28"/>
          <w:szCs w:val="28"/>
          <w:lang w:val="kk-KZ"/>
        </w:rPr>
        <w:t xml:space="preserve"> Тәрбие мен оқыту үдерісінде заманауи жаңа әдістер мен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инновациялық технологияны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ұтымды қолдану арқылы ғана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жұмыстың бағыт- бағдарын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тиімді ұйымдастыруға болады. Болашақ маманның басқарушылық құзыреттілігін қалыптастыруда жоғары оқу орнында: </w:t>
      </w:r>
    </w:p>
    <w:p w:rsidR="00885D49" w:rsidRPr="00B27063" w:rsidRDefault="00885D49" w:rsidP="001C4F03">
      <w:pPr>
        <w:numPr>
          <w:ilvl w:val="0"/>
          <w:numId w:val="10"/>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инновациялық инфрақұрылымды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жаңа бағытта құру және дамыту;</w:t>
      </w:r>
    </w:p>
    <w:p w:rsidR="00885D49" w:rsidRPr="00B27063" w:rsidRDefault="00885D49" w:rsidP="001C4F03">
      <w:pPr>
        <w:numPr>
          <w:ilvl w:val="0"/>
          <w:numId w:val="10"/>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 инновациялық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бағдарлама мен жобаларды құрастыру;</w:t>
      </w:r>
    </w:p>
    <w:p w:rsidR="00885D49" w:rsidRPr="00B27063" w:rsidRDefault="00885D49" w:rsidP="001C4F03">
      <w:pPr>
        <w:numPr>
          <w:ilvl w:val="0"/>
          <w:numId w:val="10"/>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lastRenderedPageBreak/>
        <w:t>бәсекеге қабілеттілікті арттыруда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сапалы маман дайындауды қамтамасыз ету міндеті тұр. </w:t>
      </w:r>
    </w:p>
    <w:p w:rsidR="00885D49" w:rsidRPr="00B27063" w:rsidRDefault="00885D49" w:rsidP="008F1FBE">
      <w:pPr>
        <w:spacing w:after="0" w:line="240" w:lineRule="auto"/>
        <w:ind w:firstLine="709"/>
        <w:contextualSpacing/>
        <w:jc w:val="both"/>
        <w:rPr>
          <w:rFonts w:ascii="Times New Roman" w:hAnsi="Times New Roman" w:cs="Times New Roman"/>
          <w:color w:val="000000"/>
          <w:sz w:val="28"/>
          <w:szCs w:val="28"/>
          <w:lang w:val="kk-KZ" w:eastAsia="ru-RU"/>
        </w:rPr>
      </w:pPr>
      <w:r w:rsidRPr="00B27063">
        <w:rPr>
          <w:rFonts w:ascii="Times New Roman" w:hAnsi="Times New Roman" w:cs="Times New Roman"/>
          <w:sz w:val="28"/>
          <w:szCs w:val="28"/>
          <w:lang w:val="kk-KZ"/>
        </w:rPr>
        <w:t>Осы бағытта жоғары оқу орындарында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маман дайындауда болашақ </w:t>
      </w:r>
      <w:r w:rsidR="004761B3" w:rsidRPr="00B27063">
        <w:rPr>
          <w:rFonts w:ascii="Times New Roman" w:hAnsi="Times New Roman" w:cs="Times New Roman"/>
          <w:sz w:val="28"/>
          <w:szCs w:val="28"/>
          <w:lang w:val="kk-KZ"/>
        </w:rPr>
        <w:t>педагогке</w:t>
      </w:r>
      <w:r w:rsidRPr="00B27063">
        <w:rPr>
          <w:rFonts w:ascii="Times New Roman" w:hAnsi="Times New Roman" w:cs="Times New Roman"/>
          <w:sz w:val="28"/>
          <w:szCs w:val="28"/>
          <w:lang w:val="kk-KZ"/>
        </w:rPr>
        <w:t xml:space="preserve"> қойылатын талаптардың артуы және</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кәсіби біліктілікті одан әрі жетілдіру үшін қарқынды ізденістер жүргізіліп отырғаны белгілі. Бүгінгі таңда жоғары оқу орнында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педагогикалық менеджмент пен болашақ педагогтың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басқарушылық құзыреттілігін дамыту,</w:t>
      </w:r>
      <w:r w:rsidRPr="00B27063">
        <w:rPr>
          <w:rFonts w:ascii="Times New Roman" w:eastAsia="Times New Roman" w:hAnsi="Times New Roman" w:cs="Times New Roman"/>
          <w:sz w:val="28"/>
          <w:szCs w:val="28"/>
          <w:lang w:val="kk-KZ" w:eastAsia="ru-RU"/>
        </w:rPr>
        <w:t xml:space="preserve"> болашақ </w:t>
      </w:r>
      <w:r w:rsidR="00613AE4" w:rsidRPr="00B27063">
        <w:rPr>
          <w:rFonts w:ascii="Times New Roman" w:eastAsia="Times New Roman" w:hAnsi="Times New Roman" w:cs="Times New Roman"/>
          <w:sz w:val="28"/>
          <w:szCs w:val="28"/>
          <w:lang w:val="kk-KZ" w:eastAsia="ru-RU"/>
        </w:rPr>
        <w:t>педагогтың</w:t>
      </w:r>
      <w:r w:rsidRPr="00B27063">
        <w:rPr>
          <w:rFonts w:ascii="Times New Roman" w:eastAsia="Times New Roman" w:hAnsi="Times New Roman" w:cs="Times New Roman"/>
          <w:sz w:val="28"/>
          <w:szCs w:val="28"/>
          <w:lang w:val="kk-KZ" w:eastAsia="ru-RU"/>
        </w:rPr>
        <w:t xml:space="preserve"> </w:t>
      </w:r>
      <w:r w:rsidRPr="00B27063">
        <w:rPr>
          <w:rFonts w:ascii="Times New Roman" w:hAnsi="Times New Roman" w:cs="Times New Roman"/>
          <w:sz w:val="28"/>
          <w:szCs w:val="28"/>
          <w:lang w:val="kk-KZ"/>
        </w:rPr>
        <w:t>кәсіби әрекетін басқарушылық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тұрғысынан ұйымдастыру білім беру саласына</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үлкен өзгеріс, іргелі жобалар әкеледі.</w:t>
      </w:r>
      <w:r w:rsidRPr="00B27063">
        <w:rPr>
          <w:rFonts w:ascii="Times New Roman" w:hAnsi="Times New Roman" w:cs="Times New Roman"/>
          <w:color w:val="000000"/>
          <w:sz w:val="28"/>
          <w:szCs w:val="28"/>
          <w:lang w:val="kk-KZ" w:eastAsia="ru-RU"/>
        </w:rPr>
        <w:t xml:space="preserve"> </w:t>
      </w:r>
    </w:p>
    <w:bookmarkEnd w:id="20"/>
    <w:p w:rsidR="00885D49" w:rsidRPr="00B27063" w:rsidRDefault="00885D49" w:rsidP="008F1FBE">
      <w:pPr>
        <w:spacing w:after="0" w:line="240" w:lineRule="auto"/>
        <w:ind w:firstLine="709"/>
        <w:jc w:val="both"/>
        <w:rPr>
          <w:rFonts w:ascii="Times New Roman" w:eastAsia="Times New Roman" w:hAnsi="Times New Roman" w:cs="Times New Roman"/>
          <w:b/>
          <w:bCs/>
          <w:color w:val="FF0000"/>
          <w:sz w:val="28"/>
          <w:szCs w:val="28"/>
          <w:lang w:val="kk-KZ" w:eastAsia="ru-RU"/>
        </w:rPr>
      </w:pPr>
      <w:r w:rsidRPr="00B27063">
        <w:rPr>
          <w:rFonts w:ascii="Times New Roman" w:hAnsi="Times New Roman" w:cs="Times New Roman"/>
          <w:sz w:val="28"/>
          <w:szCs w:val="28"/>
          <w:lang w:val="kk-KZ"/>
        </w:rPr>
        <w:t>Ендеше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болашақ педагогтың басқарушылық құзыреттілігін қалыптастыру үдерісінде педагогикалық менеджмент</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кәсіби</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қызметінің құрамдас бөліктерінің бірі ретінде қарастырылуы қажет деп айтуға болады.</w:t>
      </w:r>
      <w:r w:rsidRPr="00B27063">
        <w:rPr>
          <w:rFonts w:ascii="Times New Roman" w:eastAsia="Times New Roman" w:hAnsi="Times New Roman" w:cs="Times New Roman"/>
          <w:b/>
          <w:bCs/>
          <w:color w:val="FF0000"/>
          <w:sz w:val="28"/>
          <w:szCs w:val="28"/>
          <w:lang w:val="kk-KZ" w:eastAsia="ru-RU"/>
        </w:rPr>
        <w:t xml:space="preserve"> </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eastAsia="Times New Roman" w:hAnsi="Times New Roman" w:cs="Times New Roman"/>
          <w:sz w:val="28"/>
          <w:szCs w:val="28"/>
          <w:lang w:val="kk-KZ" w:eastAsia="ar-SA"/>
        </w:rPr>
        <w:t xml:space="preserve">Осы орайда, </w:t>
      </w:r>
      <w:r w:rsidRPr="00B27063">
        <w:rPr>
          <w:rFonts w:ascii="Times New Roman" w:hAnsi="Times New Roman" w:cs="Times New Roman"/>
          <w:sz w:val="28"/>
          <w:szCs w:val="28"/>
          <w:lang w:val="kk-KZ"/>
        </w:rPr>
        <w:t>білім берудегі өзгерістің мәні айқындалды ол:</w:t>
      </w:r>
    </w:p>
    <w:p w:rsidR="00885D49" w:rsidRPr="00B27063" w:rsidRDefault="001C4F03" w:rsidP="008F1FB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85D49" w:rsidRPr="00B27063">
        <w:rPr>
          <w:rFonts w:ascii="Times New Roman" w:hAnsi="Times New Roman" w:cs="Times New Roman"/>
          <w:sz w:val="28"/>
          <w:szCs w:val="28"/>
          <w:lang w:val="kk-KZ"/>
        </w:rPr>
        <w:t xml:space="preserve"> білім беру саясатын, білім беру стратегиясын жаңарту, оқу-тәрбие үдерісінде оқытудың жаңа технологиясын енгізу, білім алушыны оқыту мен тәрбие беруде білім беруші қызметінің жаңа бағытта өзгеруі, болашақ </w:t>
      </w:r>
      <w:r w:rsidR="00613AE4" w:rsidRPr="00B27063">
        <w:rPr>
          <w:rFonts w:ascii="Times New Roman" w:hAnsi="Times New Roman" w:cs="Times New Roman"/>
          <w:sz w:val="28"/>
          <w:szCs w:val="28"/>
          <w:lang w:val="kk-KZ"/>
        </w:rPr>
        <w:t>педагогтың</w:t>
      </w:r>
      <w:r w:rsidR="005D6C45"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педагогикалық жаңашылдықты меңгеруі;</w:t>
      </w:r>
    </w:p>
    <w:p w:rsidR="00885D49" w:rsidRPr="00B27063" w:rsidRDefault="001C4F03" w:rsidP="008F1FBE">
      <w:pPr>
        <w:spacing w:after="0" w:line="240" w:lineRule="auto"/>
        <w:ind w:firstLine="709"/>
        <w:jc w:val="both"/>
        <w:rPr>
          <w:rFonts w:ascii="Times New Roman" w:eastAsiaTheme="minorEastAsia" w:hAnsi="Times New Roman" w:cs="Times New Roman"/>
          <w:sz w:val="28"/>
          <w:szCs w:val="28"/>
          <w:lang w:val="kk-KZ" w:eastAsia="ru-RU"/>
        </w:rPr>
      </w:pPr>
      <w:r>
        <w:rPr>
          <w:rFonts w:ascii="Times New Roman" w:hAnsi="Times New Roman" w:cs="Times New Roman"/>
          <w:sz w:val="28"/>
          <w:szCs w:val="28"/>
          <w:lang w:val="kk-KZ"/>
        </w:rPr>
        <w:t>–</w:t>
      </w:r>
      <w:r w:rsidR="00885D49" w:rsidRPr="00B27063">
        <w:rPr>
          <w:rFonts w:ascii="Times New Roman" w:hAnsi="Times New Roman" w:cs="Times New Roman"/>
          <w:sz w:val="28"/>
          <w:szCs w:val="28"/>
          <w:lang w:val="kk-KZ"/>
        </w:rPr>
        <w:t xml:space="preserve"> </w:t>
      </w:r>
      <w:r w:rsidR="00885D49" w:rsidRPr="00B27063">
        <w:rPr>
          <w:rFonts w:ascii="Times New Roman" w:eastAsia="Times New Roman" w:hAnsi="Times New Roman" w:cs="Times New Roman"/>
          <w:sz w:val="28"/>
          <w:szCs w:val="28"/>
          <w:lang w:val="kk-KZ" w:eastAsia="ko-KR"/>
        </w:rPr>
        <w:t>білім беру жүйесін басқару</w:t>
      </w:r>
      <w:r w:rsidR="00DF6B00" w:rsidRPr="00B27063">
        <w:rPr>
          <w:rFonts w:ascii="Times New Roman" w:eastAsia="Times New Roman" w:hAnsi="Times New Roman" w:cs="Times New Roman"/>
          <w:sz w:val="28"/>
          <w:szCs w:val="28"/>
          <w:lang w:val="kk-KZ" w:eastAsia="ko-KR"/>
        </w:rPr>
        <w:t xml:space="preserve"> </w:t>
      </w:r>
      <w:r w:rsidR="00885D49" w:rsidRPr="00B27063">
        <w:rPr>
          <w:rFonts w:ascii="Times New Roman" w:eastAsia="Times New Roman" w:hAnsi="Times New Roman" w:cs="Times New Roman"/>
          <w:sz w:val="28"/>
          <w:szCs w:val="28"/>
          <w:lang w:val="kk-KZ" w:eastAsia="ko-KR"/>
        </w:rPr>
        <w:t>және басқарушыларды даярлау мәселесінде</w:t>
      </w:r>
      <w:r w:rsidR="00DF6B00"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heme="minorEastAsia" w:hAnsi="Times New Roman" w:cs="Times New Roman"/>
          <w:sz w:val="28"/>
          <w:szCs w:val="28"/>
          <w:lang w:val="kk-KZ" w:eastAsia="ru-RU"/>
        </w:rPr>
        <w:t>қазіргі таңда педагогикалық үдерісті</w:t>
      </w:r>
      <w:r w:rsidR="00DF6B00" w:rsidRPr="00B27063">
        <w:rPr>
          <w:rFonts w:ascii="Times New Roman" w:eastAsiaTheme="minorEastAsia" w:hAnsi="Times New Roman" w:cs="Times New Roman"/>
          <w:sz w:val="28"/>
          <w:szCs w:val="28"/>
          <w:lang w:val="kk-KZ" w:eastAsia="ru-RU"/>
        </w:rPr>
        <w:t xml:space="preserve"> </w:t>
      </w:r>
      <w:r w:rsidR="00885D49" w:rsidRPr="00B27063">
        <w:rPr>
          <w:rFonts w:ascii="Times New Roman" w:eastAsiaTheme="minorEastAsia" w:hAnsi="Times New Roman" w:cs="Times New Roman"/>
          <w:sz w:val="28"/>
          <w:szCs w:val="28"/>
          <w:lang w:val="kk-KZ" w:eastAsia="ru-RU"/>
        </w:rPr>
        <w:t>дұрыс ұйымдастыру барысының</w:t>
      </w:r>
      <w:r w:rsidR="00DF6B00" w:rsidRPr="00B27063">
        <w:rPr>
          <w:rFonts w:ascii="Times New Roman" w:eastAsiaTheme="minorEastAsia" w:hAnsi="Times New Roman" w:cs="Times New Roman"/>
          <w:sz w:val="28"/>
          <w:szCs w:val="28"/>
          <w:lang w:val="kk-KZ" w:eastAsia="ru-RU"/>
        </w:rPr>
        <w:t xml:space="preserve"> </w:t>
      </w:r>
      <w:r w:rsidR="00885D49" w:rsidRPr="00B27063">
        <w:rPr>
          <w:rFonts w:ascii="Times New Roman" w:eastAsiaTheme="minorEastAsia" w:hAnsi="Times New Roman" w:cs="Times New Roman"/>
          <w:sz w:val="28"/>
          <w:szCs w:val="28"/>
          <w:lang w:val="kk-KZ" w:eastAsia="ru-RU"/>
        </w:rPr>
        <w:t>гуманистік құндылықтар мен</w:t>
      </w:r>
      <w:r w:rsidR="005D6C45" w:rsidRPr="00B27063">
        <w:rPr>
          <w:rFonts w:ascii="Times New Roman" w:eastAsiaTheme="minorEastAsia" w:hAnsi="Times New Roman" w:cs="Times New Roman"/>
          <w:sz w:val="28"/>
          <w:szCs w:val="28"/>
          <w:lang w:val="kk-KZ" w:eastAsia="ru-RU"/>
        </w:rPr>
        <w:t xml:space="preserve"> </w:t>
      </w:r>
      <w:r w:rsidR="00885D49" w:rsidRPr="00B27063">
        <w:rPr>
          <w:rFonts w:ascii="Times New Roman" w:eastAsiaTheme="minorEastAsia" w:hAnsi="Times New Roman" w:cs="Times New Roman"/>
          <w:sz w:val="28"/>
          <w:szCs w:val="28"/>
          <w:lang w:val="kk-KZ" w:eastAsia="ru-RU"/>
        </w:rPr>
        <w:t>жаңашылдыққа</w:t>
      </w:r>
      <w:r w:rsidR="00DF6B00" w:rsidRPr="00B27063">
        <w:rPr>
          <w:rFonts w:ascii="Times New Roman" w:eastAsiaTheme="minorEastAsia" w:hAnsi="Times New Roman" w:cs="Times New Roman"/>
          <w:sz w:val="28"/>
          <w:szCs w:val="28"/>
          <w:lang w:val="kk-KZ" w:eastAsia="ru-RU"/>
        </w:rPr>
        <w:t xml:space="preserve"> </w:t>
      </w:r>
      <w:r w:rsidR="00885D49" w:rsidRPr="00B27063">
        <w:rPr>
          <w:rFonts w:ascii="Times New Roman" w:eastAsiaTheme="minorEastAsia" w:hAnsi="Times New Roman" w:cs="Times New Roman"/>
          <w:sz w:val="28"/>
          <w:szCs w:val="28"/>
          <w:lang w:val="kk-KZ" w:eastAsia="ru-RU"/>
        </w:rPr>
        <w:t>бағытталуы;</w:t>
      </w:r>
    </w:p>
    <w:p w:rsidR="00885D49" w:rsidRPr="00B27063" w:rsidRDefault="001C4F03" w:rsidP="008F1FBE">
      <w:pPr>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w:t>
      </w:r>
      <w:r w:rsidR="00885D49" w:rsidRPr="00B27063">
        <w:rPr>
          <w:rFonts w:ascii="Times New Roman" w:eastAsiaTheme="minorEastAsia" w:hAnsi="Times New Roman" w:cs="Times New Roman"/>
          <w:sz w:val="28"/>
          <w:szCs w:val="28"/>
          <w:lang w:val="kk-KZ" w:eastAsia="ru-RU"/>
        </w:rPr>
        <w:t xml:space="preserve"> </w:t>
      </w:r>
      <w:r w:rsidR="00613AE4" w:rsidRPr="00B27063">
        <w:rPr>
          <w:rFonts w:ascii="Times New Roman" w:eastAsiaTheme="minorEastAsia" w:hAnsi="Times New Roman" w:cs="Times New Roman"/>
          <w:sz w:val="28"/>
          <w:szCs w:val="28"/>
          <w:lang w:val="kk-KZ" w:eastAsia="ru-RU"/>
        </w:rPr>
        <w:t>педагогтың</w:t>
      </w:r>
      <w:r w:rsidR="00885D49" w:rsidRPr="00B27063">
        <w:rPr>
          <w:rFonts w:ascii="Times New Roman" w:eastAsiaTheme="minorEastAsia" w:hAnsi="Times New Roman" w:cs="Times New Roman"/>
          <w:sz w:val="28"/>
          <w:szCs w:val="28"/>
          <w:lang w:val="kk-KZ" w:eastAsia="ru-RU"/>
        </w:rPr>
        <w:t xml:space="preserve"> педагогикалық қызметтегі өзіндік ізденісі, жаңашылдығы,</w:t>
      </w:r>
      <w:r w:rsidR="00DF6B00" w:rsidRPr="00B27063">
        <w:rPr>
          <w:rFonts w:ascii="Times New Roman" w:eastAsiaTheme="minorEastAsia" w:hAnsi="Times New Roman" w:cs="Times New Roman"/>
          <w:sz w:val="28"/>
          <w:szCs w:val="28"/>
          <w:lang w:val="kk-KZ" w:eastAsia="ru-RU"/>
        </w:rPr>
        <w:t xml:space="preserve"> </w:t>
      </w:r>
      <w:r w:rsidR="00885D49" w:rsidRPr="00B27063">
        <w:rPr>
          <w:rFonts w:ascii="Times New Roman" w:eastAsiaTheme="minorEastAsia" w:hAnsi="Times New Roman" w:cs="Times New Roman"/>
          <w:sz w:val="28"/>
          <w:szCs w:val="28"/>
          <w:lang w:val="kk-KZ" w:eastAsia="ru-RU"/>
        </w:rPr>
        <w:t xml:space="preserve">білім беру сапасын арттыру барысында жоба ұсына алуы, зерттеушілік қабілеттің артуы; </w:t>
      </w:r>
    </w:p>
    <w:p w:rsidR="00885D49" w:rsidRPr="00B27063" w:rsidRDefault="001C4F03" w:rsidP="008F1FBE">
      <w:pPr>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w:t>
      </w:r>
      <w:r w:rsidR="00885D49" w:rsidRPr="00B27063">
        <w:rPr>
          <w:rFonts w:ascii="Times New Roman" w:eastAsiaTheme="minorEastAsia" w:hAnsi="Times New Roman" w:cs="Times New Roman"/>
          <w:sz w:val="28"/>
          <w:szCs w:val="28"/>
          <w:lang w:val="kk-KZ" w:eastAsia="ru-RU"/>
        </w:rPr>
        <w:t xml:space="preserve"> нарықтың талабына сай</w:t>
      </w:r>
      <w:r w:rsidR="00DF6B00" w:rsidRPr="00B27063">
        <w:rPr>
          <w:rFonts w:ascii="Times New Roman" w:eastAsiaTheme="minorEastAsia" w:hAnsi="Times New Roman" w:cs="Times New Roman"/>
          <w:sz w:val="28"/>
          <w:szCs w:val="28"/>
          <w:lang w:val="kk-KZ" w:eastAsia="ru-RU"/>
        </w:rPr>
        <w:t xml:space="preserve"> </w:t>
      </w:r>
      <w:r w:rsidR="00613AE4" w:rsidRPr="00B27063">
        <w:rPr>
          <w:rFonts w:ascii="Times New Roman" w:eastAsiaTheme="minorEastAsia" w:hAnsi="Times New Roman" w:cs="Times New Roman"/>
          <w:sz w:val="28"/>
          <w:szCs w:val="28"/>
          <w:lang w:val="kk-KZ" w:eastAsia="ru-RU"/>
        </w:rPr>
        <w:t>педагогтың</w:t>
      </w:r>
      <w:r w:rsidR="00885D49" w:rsidRPr="00B27063">
        <w:rPr>
          <w:rFonts w:ascii="Times New Roman" w:eastAsiaTheme="minorEastAsia" w:hAnsi="Times New Roman" w:cs="Times New Roman"/>
          <w:sz w:val="28"/>
          <w:szCs w:val="28"/>
          <w:lang w:val="kk-KZ" w:eastAsia="ru-RU"/>
        </w:rPr>
        <w:t xml:space="preserve"> бәсекеге қабілетті маман бола білу</w:t>
      </w:r>
      <w:r w:rsidR="00DF6B00" w:rsidRPr="00B27063">
        <w:rPr>
          <w:rFonts w:ascii="Times New Roman" w:eastAsiaTheme="minorEastAsia" w:hAnsi="Times New Roman" w:cs="Times New Roman"/>
          <w:sz w:val="28"/>
          <w:szCs w:val="28"/>
          <w:lang w:val="kk-KZ" w:eastAsia="ru-RU"/>
        </w:rPr>
        <w:t xml:space="preserve"> </w:t>
      </w:r>
      <w:r w:rsidR="00885D49" w:rsidRPr="00B27063">
        <w:rPr>
          <w:rFonts w:ascii="Times New Roman" w:hAnsi="Times New Roman" w:cs="Times New Roman"/>
          <w:sz w:val="28"/>
          <w:szCs w:val="28"/>
          <w:lang w:val="kk-KZ"/>
        </w:rPr>
        <w:t>қажеттігі туындады.</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eastAsia="Times New Roman" w:hAnsi="Times New Roman" w:cs="Times New Roman"/>
          <w:sz w:val="28"/>
          <w:szCs w:val="28"/>
          <w:lang w:val="kk-KZ" w:eastAsia="ar-SA"/>
        </w:rPr>
        <w:t>Бұдан шығатын түйін білім беру жүйесін</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басқару үшін</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 xml:space="preserve">білікті менеджер даярлау </w:t>
      </w:r>
      <w:r w:rsidRPr="00B27063">
        <w:rPr>
          <w:rFonts w:ascii="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eastAsia="ar-SA"/>
        </w:rPr>
        <w:t>заман талабы екенін айтуға болады, сондықтан да,</w:t>
      </w:r>
      <w:r w:rsidR="00DF6B00" w:rsidRPr="00B27063">
        <w:rPr>
          <w:rFonts w:ascii="Times New Roman" w:eastAsia="Times New Roman" w:hAnsi="Times New Roman" w:cs="Times New Roman"/>
          <w:sz w:val="28"/>
          <w:szCs w:val="28"/>
          <w:lang w:val="kk-KZ" w:eastAsia="ar-SA"/>
        </w:rPr>
        <w:t xml:space="preserve"> </w:t>
      </w:r>
      <w:proofErr w:type="spellStart"/>
      <w:r w:rsidRPr="00B27063">
        <w:rPr>
          <w:rFonts w:ascii="Times New Roman" w:hAnsi="Times New Roman" w:cs="Times New Roman"/>
          <w:sz w:val="28"/>
          <w:szCs w:val="28"/>
          <w:lang w:val="kk-KZ"/>
        </w:rPr>
        <w:t>пeдaгoгикa</w:t>
      </w:r>
      <w:proofErr w:type="spellEnd"/>
      <w:r w:rsidRPr="00B27063">
        <w:rPr>
          <w:rFonts w:ascii="Times New Roman" w:hAnsi="Times New Roman" w:cs="Times New Roman"/>
          <w:sz w:val="28"/>
          <w:szCs w:val="28"/>
          <w:lang w:val="kk-KZ"/>
        </w:rPr>
        <w:t xml:space="preserve"> ғылымы </w:t>
      </w:r>
      <w:proofErr w:type="spellStart"/>
      <w:r w:rsidRPr="00B27063">
        <w:rPr>
          <w:rFonts w:ascii="Times New Roman" w:hAnsi="Times New Roman" w:cs="Times New Roman"/>
          <w:sz w:val="28"/>
          <w:szCs w:val="28"/>
          <w:lang w:val="kk-KZ"/>
        </w:rPr>
        <w:t>мeн</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тәжiрибeciндe</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тұтac</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пeдaгoгикaлық</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прoцecтi</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бacқaруда</w:t>
      </w:r>
      <w:proofErr w:type="spellEnd"/>
      <w:r w:rsidRPr="00B27063">
        <w:rPr>
          <w:rFonts w:ascii="Times New Roman" w:hAnsi="Times New Roman" w:cs="Times New Roman"/>
          <w:sz w:val="28"/>
          <w:szCs w:val="28"/>
          <w:lang w:val="kk-KZ"/>
        </w:rPr>
        <w:t xml:space="preserve"> педагогикалық менеджмент ұғымының рөлі басымдық танытуда. </w:t>
      </w:r>
    </w:p>
    <w:p w:rsidR="00885D49" w:rsidRPr="00B27063" w:rsidRDefault="00F57128"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w:t>
      </w:r>
      <w:r w:rsidR="00885D49" w:rsidRPr="00B27063">
        <w:rPr>
          <w:rFonts w:ascii="Times New Roman" w:hAnsi="Times New Roman" w:cs="Times New Roman"/>
          <w:sz w:val="28"/>
          <w:szCs w:val="28"/>
          <w:lang w:val="kk-KZ"/>
        </w:rPr>
        <w:t>Менеджмент</w:t>
      </w:r>
      <w:r w:rsidRPr="00B27063">
        <w:rPr>
          <w:rFonts w:ascii="Times New Roman" w:hAnsi="Times New Roman" w:cs="Times New Roman"/>
          <w:sz w:val="28"/>
          <w:szCs w:val="28"/>
          <w:lang w:val="kk-KZ"/>
        </w:rPr>
        <w:t>»</w:t>
      </w:r>
      <w:r w:rsidR="00885D49" w:rsidRPr="00B27063">
        <w:rPr>
          <w:rFonts w:ascii="Times New Roman" w:hAnsi="Times New Roman" w:cs="Times New Roman"/>
          <w:sz w:val="28"/>
          <w:szCs w:val="28"/>
          <w:lang w:val="kk-KZ"/>
        </w:rPr>
        <w:t xml:space="preserve"> ұғымы алғаш рет</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бизнес саласында пайда болғанымен, менеджменттің теориялық</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негізі</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барлық салада оның ішінде білім саласын басқаруда</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да</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кеңінен қолданыс тапты,</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бүгінгі таңда</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оның</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 xml:space="preserve">қолданылу аясы ұлғаюда. </w:t>
      </w:r>
    </w:p>
    <w:p w:rsidR="009634A8" w:rsidRPr="00B27063" w:rsidRDefault="009634A8" w:rsidP="008F1FBE">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B27063">
        <w:rPr>
          <w:rFonts w:ascii="Times New Roman" w:eastAsia="Times New Roman" w:hAnsi="Times New Roman" w:cs="Times New Roman"/>
          <w:color w:val="000000" w:themeColor="text1"/>
          <w:sz w:val="28"/>
          <w:szCs w:val="28"/>
          <w:lang w:val="kk-KZ" w:eastAsia="ru-RU"/>
        </w:rPr>
        <w:t>Білім беру саласындағы менеджмент теорияларының қолданылуы, білім беру жүйесінің дамуына зор ықпал етеді. Бұл, әсіресе, мектептердің және білім беру мекемелерінің басқару жүйелерін жетілдіру арқылы айқын көрінеді. "Педагогикалық менеджмент" ұғымы XX ғасырдың 90 жылдарында пайда болғанымен, оның мән-маңызы бүгінгі күнге дейін өзектілігін жоғалтқан жоқ. Білім беру менеджерлерін дайындау, олардың кәсіби құзыреттілігін арттыру – білім берудің сапасын жақсартуға және мектептің жалпы тиімділігін арттыруға бағытталған маңызды қадамдар болып табылады.</w:t>
      </w:r>
    </w:p>
    <w:p w:rsidR="009634A8" w:rsidRPr="00B27063" w:rsidRDefault="009634A8" w:rsidP="008F1FBE">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B27063">
        <w:rPr>
          <w:rFonts w:ascii="Times New Roman" w:eastAsia="Times New Roman" w:hAnsi="Times New Roman" w:cs="Times New Roman"/>
          <w:color w:val="000000" w:themeColor="text1"/>
          <w:sz w:val="28"/>
          <w:szCs w:val="28"/>
          <w:lang w:val="kk-KZ" w:eastAsia="ru-RU"/>
        </w:rPr>
        <w:t xml:space="preserve">Басқарушылық-педагогикалық қызметке білім беру менеджерлерін арнайы дайындау педагогикалық білімдер негізінде жүзеге асырылуы тиіс. Бұл дайындау барысында мектептің басқарушылық жүйесін түсіну, білім беру мекемелеріндегі әкімшілік жұмыстарды жоспарлау, ұйымдастыру, бақылау және </w:t>
      </w:r>
      <w:r w:rsidRPr="00B27063">
        <w:rPr>
          <w:rFonts w:ascii="Times New Roman" w:eastAsia="Times New Roman" w:hAnsi="Times New Roman" w:cs="Times New Roman"/>
          <w:color w:val="000000" w:themeColor="text1"/>
          <w:sz w:val="28"/>
          <w:szCs w:val="28"/>
          <w:lang w:val="kk-KZ" w:eastAsia="ru-RU"/>
        </w:rPr>
        <w:lastRenderedPageBreak/>
        <w:t>басқару дағдыларын дамытуға баса назар аударылады. Бұл процесте білім беру менеджерлеріне заманауи менеджмент теориялары мен әдістерін, сондай-ақ педагогикалық инновацияларды қолдану бойынша білім беріледі.</w:t>
      </w:r>
    </w:p>
    <w:p w:rsidR="009634A8" w:rsidRPr="00B27063" w:rsidRDefault="009634A8" w:rsidP="008F1FBE">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B27063">
        <w:rPr>
          <w:rFonts w:ascii="Times New Roman" w:eastAsia="Times New Roman" w:hAnsi="Times New Roman" w:cs="Times New Roman"/>
          <w:color w:val="000000" w:themeColor="text1"/>
          <w:sz w:val="28"/>
          <w:szCs w:val="28"/>
          <w:lang w:val="kk-KZ" w:eastAsia="ru-RU"/>
        </w:rPr>
        <w:t xml:space="preserve">Менеджерлердің білім беру саласындағы рөлі тек мектептің күнделікті операциялық жұмыстарын басқарудан гөрі кең. Олар білім беру саясатын жүзеге асыруда, оқу бағдарламаларын жаңартуда, </w:t>
      </w:r>
      <w:r w:rsidR="00613AE4" w:rsidRPr="00B27063">
        <w:rPr>
          <w:rFonts w:ascii="Times New Roman" w:eastAsia="Times New Roman" w:hAnsi="Times New Roman" w:cs="Times New Roman"/>
          <w:color w:val="000000" w:themeColor="text1"/>
          <w:sz w:val="28"/>
          <w:szCs w:val="28"/>
          <w:lang w:val="kk-KZ" w:eastAsia="ru-RU"/>
        </w:rPr>
        <w:t>педагогтардың</w:t>
      </w:r>
      <w:r w:rsidRPr="00B27063">
        <w:rPr>
          <w:rFonts w:ascii="Times New Roman" w:eastAsia="Times New Roman" w:hAnsi="Times New Roman" w:cs="Times New Roman"/>
          <w:color w:val="000000" w:themeColor="text1"/>
          <w:sz w:val="28"/>
          <w:szCs w:val="28"/>
          <w:lang w:val="kk-KZ" w:eastAsia="ru-RU"/>
        </w:rPr>
        <w:t xml:space="preserve"> кәсіби дамуын қолдауда және мектептің қоғамдағы имиджін нығайтуда маңызды рөл атқарады. Сондықтан, білім беру менеджерлерін даярлауда теориялық білім мен практикалық дағдыларды үйлестіру өте маңызды.</w:t>
      </w:r>
    </w:p>
    <w:p w:rsidR="00885D49" w:rsidRPr="00B27063" w:rsidRDefault="009634A8" w:rsidP="008F1FBE">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B27063">
        <w:rPr>
          <w:rFonts w:ascii="Times New Roman" w:eastAsia="Times New Roman" w:hAnsi="Times New Roman" w:cs="Times New Roman"/>
          <w:color w:val="000000" w:themeColor="text1"/>
          <w:sz w:val="28"/>
          <w:szCs w:val="28"/>
          <w:lang w:val="kk-KZ" w:eastAsia="ru-RU"/>
        </w:rPr>
        <w:t>Басқарушы кадрлардың кәсіби дамуына және олардың білім беру саласындағы тиімділігін арттыруға бағытталған маман дайындаудың тұтас жүйесін құру, қазіргі заманғы білім беру саласының дамуы үшін өте қажет.</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Білім беру үдерісінде оқытушылар мен білім</w:t>
      </w:r>
      <w:r w:rsidR="009634A8"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алушылар арасында</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әр түрлі қатынастар аясында педагог пен білім алушы арасында ынтымақтастық орнайды, мұнда педагог іс-әрекеті басқарушылық сипатта болады. </w:t>
      </w:r>
      <w:r w:rsidRPr="00B27063">
        <w:rPr>
          <w:rFonts w:ascii="Times New Roman" w:eastAsia="Calibri" w:hAnsi="Times New Roman" w:cs="Times New Roman"/>
          <w:sz w:val="28"/>
          <w:szCs w:val="28"/>
          <w:lang w:val="kk-KZ"/>
        </w:rPr>
        <w:t>Мысалы, болашақ педагог-менеджер ретінде стратегиялық басқару құзыреттерін меңгеруі, оқытуды және оқыту үдерісін басқара білуі,</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үдерістер мен ресурстарды,</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 xml:space="preserve">басқару процесінде басқа оқу орындарымен әріптестік пен ынтымақтастықты арттыра білуі шарт. Осы орайда, </w:t>
      </w:r>
      <w:r w:rsidRPr="00B27063">
        <w:rPr>
          <w:rFonts w:ascii="Times New Roman" w:eastAsia="Times New Roman" w:hAnsi="Times New Roman" w:cs="Times New Roman"/>
          <w:sz w:val="28"/>
          <w:szCs w:val="28"/>
          <w:lang w:val="kk-KZ" w:eastAsia="ru-RU"/>
        </w:rPr>
        <w:t>педагогикалық менеджмент</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және</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болашақ педагогтардың басқарушылық құзыреттілігін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қалыптастыру үдерісінің байланысы нақтылана түседі.</w:t>
      </w:r>
      <w:r w:rsidR="005D6C45" w:rsidRPr="00B27063">
        <w:rPr>
          <w:rFonts w:ascii="Times New Roman" w:hAnsi="Times New Roman" w:cs="Times New Roman"/>
          <w:sz w:val="28"/>
          <w:szCs w:val="28"/>
          <w:lang w:val="kk-KZ"/>
        </w:rPr>
        <w:t xml:space="preserve"> </w:t>
      </w:r>
    </w:p>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Сол себепті қоғамның әлеуметтік-экономикалық және рухани дамуының мазмұны мен сипаттарының өзгеруіне сай</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өз ісін жетік меңгерген,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басқарушылық қабілеті</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бар мамандарға сұраныстың артуына байланысты жоғары оқу орындарында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білікті маман дайындау мен қатар</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білім сапасын арттыру міндеті қойылып отыр.</w:t>
      </w:r>
      <w:r w:rsidR="00DF6B00" w:rsidRPr="00B27063">
        <w:rPr>
          <w:rFonts w:ascii="Times New Roman" w:eastAsia="Times New Roman" w:hAnsi="Times New Roman" w:cs="Times New Roman"/>
          <w:sz w:val="28"/>
          <w:szCs w:val="28"/>
          <w:lang w:val="kk-KZ" w:eastAsia="ru-RU"/>
        </w:rPr>
        <w:t xml:space="preserve"> </w:t>
      </w:r>
    </w:p>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Сондықтан да болашақ педагог</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білім беруді басқару принциптері бойынша білім беру жүйесін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басқарудағы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мынандай негізгі қағидаларды білуі өте маңызды:</w:t>
      </w:r>
    </w:p>
    <w:p w:rsidR="00885D49" w:rsidRPr="00B27063" w:rsidRDefault="001C4F03" w:rsidP="00F25D81">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w:t>
      </w:r>
      <w:r w:rsidR="00885D49" w:rsidRPr="00B27063">
        <w:rPr>
          <w:rFonts w:ascii="Times New Roman" w:eastAsia="Times New Roman" w:hAnsi="Times New Roman" w:cs="Times New Roman"/>
          <w:sz w:val="28"/>
          <w:szCs w:val="28"/>
          <w:lang w:val="kk-KZ" w:eastAsia="ru-RU"/>
        </w:rPr>
        <w:t>ілім беруді басқарудың жаңа принциптерін меңгеру;</w:t>
      </w:r>
    </w:p>
    <w:p w:rsidR="00885D49" w:rsidRPr="00B27063" w:rsidRDefault="001C4F03" w:rsidP="00F25D81">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w:t>
      </w:r>
      <w:r w:rsidR="00885D49" w:rsidRPr="00B27063">
        <w:rPr>
          <w:rFonts w:ascii="Times New Roman" w:eastAsia="Times New Roman" w:hAnsi="Times New Roman" w:cs="Times New Roman"/>
          <w:sz w:val="28"/>
          <w:szCs w:val="28"/>
          <w:lang w:val="kk-KZ" w:eastAsia="ru-RU"/>
        </w:rPr>
        <w:t>асқару</w:t>
      </w:r>
      <w:r w:rsidR="00DF6B00"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туралы</w:t>
      </w:r>
      <w:r w:rsidR="00DF6B00"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заманауи жаңа технологияларды әрі терең білімді меңгеру;</w:t>
      </w:r>
    </w:p>
    <w:p w:rsidR="00885D49" w:rsidRPr="00B27063" w:rsidRDefault="001C4F03" w:rsidP="00F25D81">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w:t>
      </w:r>
      <w:r w:rsidR="00885D49" w:rsidRPr="00B27063">
        <w:rPr>
          <w:rFonts w:ascii="Times New Roman" w:eastAsia="Times New Roman" w:hAnsi="Times New Roman" w:cs="Times New Roman"/>
          <w:sz w:val="28"/>
          <w:szCs w:val="28"/>
          <w:lang w:val="kk-KZ" w:eastAsia="ru-RU"/>
        </w:rPr>
        <w:t>ұйрық беру емес,</w:t>
      </w:r>
      <w:r w:rsidR="005D6C45"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ұжымды алға жылжыту;</w:t>
      </w:r>
    </w:p>
    <w:p w:rsidR="00885D49" w:rsidRPr="00B27063" w:rsidRDefault="001C4F03" w:rsidP="00F25D81">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ұ</w:t>
      </w:r>
      <w:r w:rsidR="00885D49" w:rsidRPr="00B27063">
        <w:rPr>
          <w:rFonts w:ascii="Times New Roman" w:eastAsia="Times New Roman" w:hAnsi="Times New Roman" w:cs="Times New Roman"/>
          <w:sz w:val="28"/>
          <w:szCs w:val="28"/>
          <w:lang w:val="kk-KZ" w:eastAsia="ru-RU"/>
        </w:rPr>
        <w:t>жымға көшбасшы ретінде жетекшілік ете білу;</w:t>
      </w:r>
    </w:p>
    <w:p w:rsidR="00885D49" w:rsidRPr="00B27063" w:rsidRDefault="001C4F03" w:rsidP="00F25D81">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а</w:t>
      </w:r>
      <w:r w:rsidR="00885D49" w:rsidRPr="00B27063">
        <w:rPr>
          <w:rFonts w:ascii="Times New Roman" w:eastAsia="Times New Roman" w:hAnsi="Times New Roman" w:cs="Times New Roman"/>
          <w:sz w:val="28"/>
          <w:szCs w:val="28"/>
          <w:lang w:val="kk-KZ" w:eastAsia="ru-RU"/>
        </w:rPr>
        <w:t>дами құндылықтың басымдылығын ескеру;</w:t>
      </w:r>
    </w:p>
    <w:p w:rsidR="00885D49" w:rsidRPr="00B27063" w:rsidRDefault="001C4F03" w:rsidP="00F25D81">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w:t>
      </w:r>
      <w:r w:rsidR="00885D49" w:rsidRPr="00B27063">
        <w:rPr>
          <w:rFonts w:ascii="Times New Roman" w:eastAsia="Times New Roman" w:hAnsi="Times New Roman" w:cs="Times New Roman"/>
          <w:sz w:val="28"/>
          <w:szCs w:val="28"/>
          <w:lang w:val="kk-KZ" w:eastAsia="ru-RU"/>
        </w:rPr>
        <w:t>ілім беруде басқарудың қоғамдық сипатының болуы;</w:t>
      </w:r>
    </w:p>
    <w:p w:rsidR="00885D49" w:rsidRPr="00B27063" w:rsidRDefault="001C4F03" w:rsidP="00F25D81">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ж</w:t>
      </w:r>
      <w:r w:rsidR="00885D49" w:rsidRPr="00B27063">
        <w:rPr>
          <w:rFonts w:ascii="Times New Roman" w:eastAsia="Times New Roman" w:hAnsi="Times New Roman" w:cs="Times New Roman"/>
          <w:sz w:val="28"/>
          <w:szCs w:val="28"/>
          <w:lang w:val="kk-KZ" w:eastAsia="ru-RU"/>
        </w:rPr>
        <w:t>аңа білім беру жүйесін дамуына лайық басқару тенденцияларын білуі;</w:t>
      </w:r>
    </w:p>
    <w:p w:rsidR="00885D49" w:rsidRPr="00B27063" w:rsidRDefault="001C4F03" w:rsidP="00F25D81">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w:t>
      </w:r>
      <w:r w:rsidR="00885D49" w:rsidRPr="00B27063">
        <w:rPr>
          <w:rFonts w:ascii="Times New Roman" w:eastAsia="Times New Roman" w:hAnsi="Times New Roman" w:cs="Times New Roman"/>
          <w:sz w:val="28"/>
          <w:szCs w:val="28"/>
          <w:lang w:val="kk-KZ" w:eastAsia="ru-RU"/>
        </w:rPr>
        <w:t xml:space="preserve">асқарудағы міндеттердің дұрыс бөлінуі; </w:t>
      </w:r>
    </w:p>
    <w:p w:rsidR="00885D49" w:rsidRPr="00B27063" w:rsidRDefault="001C4F03" w:rsidP="00F25D81">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т</w:t>
      </w:r>
      <w:r w:rsidR="00885D49" w:rsidRPr="00B27063">
        <w:rPr>
          <w:rFonts w:ascii="Times New Roman" w:eastAsia="Times New Roman" w:hAnsi="Times New Roman" w:cs="Times New Roman"/>
          <w:sz w:val="28"/>
          <w:szCs w:val="28"/>
          <w:lang w:val="kk-KZ" w:eastAsia="ru-RU"/>
        </w:rPr>
        <w:t>ез шешім қабылдай алуы</w:t>
      </w:r>
      <w:r w:rsidR="00DA6FF3" w:rsidRPr="00B27063">
        <w:rPr>
          <w:rFonts w:ascii="Times New Roman" w:eastAsia="Times New Roman" w:hAnsi="Times New Roman" w:cs="Times New Roman"/>
          <w:sz w:val="28"/>
          <w:szCs w:val="28"/>
          <w:lang w:val="kk-KZ" w:eastAsia="ru-RU"/>
        </w:rPr>
        <w:t xml:space="preserve"> және </w:t>
      </w:r>
      <w:r w:rsidR="00885D49" w:rsidRPr="00B27063">
        <w:rPr>
          <w:rFonts w:ascii="Times New Roman" w:eastAsia="Times New Roman" w:hAnsi="Times New Roman" w:cs="Times New Roman"/>
          <w:sz w:val="28"/>
          <w:szCs w:val="28"/>
          <w:lang w:val="kk-KZ" w:eastAsia="ru-RU"/>
        </w:rPr>
        <w:t>т.б.</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eastAsia="Times New Roman" w:hAnsi="Times New Roman" w:cs="Times New Roman"/>
          <w:sz w:val="28"/>
          <w:szCs w:val="28"/>
          <w:lang w:val="kk-KZ" w:eastAsia="ru-RU"/>
        </w:rPr>
        <w:t>Бұл қағида негізінде білім беру мен оқытуда әсіресе,</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тұлғаны дамыту басты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құндылық болып табылады.</w:t>
      </w:r>
      <w:r w:rsidRPr="00B27063">
        <w:rPr>
          <w:rFonts w:ascii="Times New Roman" w:hAnsi="Times New Roman" w:cs="Times New Roman"/>
          <w:color w:val="FF0000"/>
          <w:sz w:val="28"/>
          <w:szCs w:val="28"/>
          <w:lang w:val="kk-KZ"/>
        </w:rPr>
        <w:t xml:space="preserve"> </w:t>
      </w:r>
      <w:r w:rsidRPr="00B27063">
        <w:rPr>
          <w:rFonts w:ascii="Times New Roman" w:hAnsi="Times New Roman" w:cs="Times New Roman"/>
          <w:sz w:val="28"/>
          <w:szCs w:val="28"/>
          <w:lang w:val="kk-KZ"/>
        </w:rPr>
        <w:t xml:space="preserve">Бүгінгі күн педагогы </w:t>
      </w:r>
      <w:proofErr w:type="spellStart"/>
      <w:r w:rsidRPr="00B27063">
        <w:rPr>
          <w:rFonts w:ascii="Times New Roman" w:hAnsi="Times New Roman" w:cs="Times New Roman"/>
          <w:sz w:val="28"/>
          <w:szCs w:val="28"/>
          <w:lang w:val="kk-KZ"/>
        </w:rPr>
        <w:t>әдіскер</w:t>
      </w:r>
      <w:proofErr w:type="spellEnd"/>
      <w:r w:rsidRPr="00B27063">
        <w:rPr>
          <w:rFonts w:ascii="Times New Roman" w:hAnsi="Times New Roman" w:cs="Times New Roman"/>
          <w:sz w:val="28"/>
          <w:szCs w:val="28"/>
          <w:lang w:val="kk-KZ"/>
        </w:rPr>
        <w:t>, зерттеуші</w:t>
      </w:r>
      <w:r w:rsidR="00DF6B00"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модератор</w:t>
      </w:r>
      <w:proofErr w:type="spellEnd"/>
      <w:r w:rsidRPr="00B27063">
        <w:rPr>
          <w:rFonts w:ascii="Times New Roman" w:hAnsi="Times New Roman" w:cs="Times New Roman"/>
          <w:sz w:val="28"/>
          <w:szCs w:val="28"/>
          <w:lang w:val="kk-KZ"/>
        </w:rPr>
        <w:t xml:space="preserve">, басқарушы қызметін атқарады. Сондықтан да, </w:t>
      </w:r>
      <w:r w:rsidR="00613AE4" w:rsidRPr="00B27063">
        <w:rPr>
          <w:rFonts w:ascii="Times New Roman" w:hAnsi="Times New Roman" w:cs="Times New Roman"/>
          <w:sz w:val="28"/>
          <w:szCs w:val="28"/>
          <w:lang w:val="kk-KZ"/>
        </w:rPr>
        <w:t>педагог</w:t>
      </w:r>
      <w:r w:rsidRPr="00B27063">
        <w:rPr>
          <w:rFonts w:ascii="Times New Roman" w:hAnsi="Times New Roman" w:cs="Times New Roman"/>
          <w:sz w:val="28"/>
          <w:szCs w:val="28"/>
          <w:lang w:val="kk-KZ"/>
        </w:rPr>
        <w:t xml:space="preserve"> өз іс-әрекетін және білім алушылар іс-әрекетін басқара алады.</w:t>
      </w:r>
    </w:p>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hAnsi="Times New Roman" w:cs="Times New Roman"/>
          <w:sz w:val="28"/>
          <w:szCs w:val="28"/>
          <w:lang w:val="kk-KZ"/>
        </w:rPr>
        <w:t>Осы бағытта, болашақ маманның басқарушылық құзыреттілігін қалыптастырудың негізгі 3 кезеңін атап өтуге болады:</w:t>
      </w:r>
    </w:p>
    <w:p w:rsidR="00885D49" w:rsidRPr="00B27063" w:rsidRDefault="00885D49" w:rsidP="00F25D81">
      <w:pPr>
        <w:numPr>
          <w:ilvl w:val="0"/>
          <w:numId w:val="12"/>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lastRenderedPageBreak/>
        <w:t>Менеджерлік бағытта жұмыс істейтін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мамандармен білім мен тәжірибе алмасу.</w:t>
      </w:r>
    </w:p>
    <w:p w:rsidR="00885D49" w:rsidRPr="00B27063" w:rsidRDefault="00885D49" w:rsidP="00F25D81">
      <w:pPr>
        <w:numPr>
          <w:ilvl w:val="0"/>
          <w:numId w:val="12"/>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Басқарушы мамандармен өткізілетін тәрбиелік іс-шара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кездесулер ұйымдастыру </w:t>
      </w:r>
      <w:r w:rsidR="00DA6FF3" w:rsidRPr="00B27063">
        <w:rPr>
          <w:rFonts w:ascii="Times New Roman" w:hAnsi="Times New Roman" w:cs="Times New Roman"/>
          <w:sz w:val="28"/>
          <w:szCs w:val="28"/>
          <w:lang w:val="kk-KZ"/>
        </w:rPr>
        <w:t xml:space="preserve">және </w:t>
      </w:r>
      <w:r w:rsidRPr="00B27063">
        <w:rPr>
          <w:rFonts w:ascii="Times New Roman" w:hAnsi="Times New Roman" w:cs="Times New Roman"/>
          <w:sz w:val="28"/>
          <w:szCs w:val="28"/>
          <w:lang w:val="kk-KZ"/>
        </w:rPr>
        <w:t>т.б.</w:t>
      </w:r>
    </w:p>
    <w:p w:rsidR="00885D49" w:rsidRPr="00B27063" w:rsidRDefault="00885D49" w:rsidP="00F25D81">
      <w:pPr>
        <w:numPr>
          <w:ilvl w:val="0"/>
          <w:numId w:val="12"/>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Білім мен тәрбие жұмысын өткізу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үдерісін жаңа бағытта ұйымдастыру.</w:t>
      </w:r>
    </w:p>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Осы негізде, педагогикалық менеджмент</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және</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болашақ педагогтардың басқарушылық құзыреттілігін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қалыптастыру үдерісінің байланысын қарастыруда </w:t>
      </w:r>
      <w:r w:rsidRPr="00B27063">
        <w:rPr>
          <w:rFonts w:ascii="Times New Roman" w:hAnsi="Times New Roman" w:cs="Times New Roman"/>
          <w:sz w:val="28"/>
          <w:szCs w:val="28"/>
          <w:lang w:val="kk-KZ"/>
        </w:rPr>
        <w:t>менеджмент саласындағы шетелдік тәжірибені білу өзекті.</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eastAsia="Times New Roman" w:hAnsi="Times New Roman" w:cs="Times New Roman"/>
          <w:color w:val="000000" w:themeColor="text1"/>
          <w:sz w:val="28"/>
          <w:szCs w:val="28"/>
          <w:lang w:val="kk-KZ" w:eastAsia="en-GB"/>
        </w:rPr>
        <w:t>Алдыңғы қатарлы елдердің</w:t>
      </w:r>
      <w:r w:rsidR="00DF6B00" w:rsidRPr="00B27063">
        <w:rPr>
          <w:rFonts w:ascii="Times New Roman" w:eastAsia="Times New Roman" w:hAnsi="Times New Roman" w:cs="Times New Roman"/>
          <w:color w:val="000000" w:themeColor="text1"/>
          <w:sz w:val="28"/>
          <w:szCs w:val="28"/>
          <w:lang w:val="kk-KZ" w:eastAsia="en-GB"/>
        </w:rPr>
        <w:t xml:space="preserve"> </w:t>
      </w:r>
      <w:r w:rsidRPr="00B27063">
        <w:rPr>
          <w:rFonts w:ascii="Times New Roman" w:eastAsia="Times New Roman" w:hAnsi="Times New Roman" w:cs="Times New Roman"/>
          <w:color w:val="000000" w:themeColor="text1"/>
          <w:sz w:val="28"/>
          <w:szCs w:val="28"/>
          <w:lang w:val="kk-KZ" w:eastAsia="en-GB"/>
        </w:rPr>
        <w:t>білім беру жүйелерінде де</w:t>
      </w:r>
      <w:r w:rsidR="005D6C45" w:rsidRPr="00B27063">
        <w:rPr>
          <w:rFonts w:ascii="Times New Roman" w:eastAsia="Times New Roman" w:hAnsi="Times New Roman" w:cs="Times New Roman"/>
          <w:color w:val="000000" w:themeColor="text1"/>
          <w:sz w:val="28"/>
          <w:szCs w:val="28"/>
          <w:lang w:val="kk-KZ" w:eastAsia="en-GB"/>
        </w:rPr>
        <w:t xml:space="preserve"> </w:t>
      </w:r>
      <w:r w:rsidRPr="00B27063">
        <w:rPr>
          <w:rFonts w:ascii="Times New Roman" w:eastAsia="Times New Roman" w:hAnsi="Times New Roman" w:cs="Times New Roman"/>
          <w:color w:val="000000" w:themeColor="text1"/>
          <w:sz w:val="28"/>
          <w:szCs w:val="28"/>
          <w:lang w:val="kk-KZ" w:eastAsia="en-GB"/>
        </w:rPr>
        <w:t>педагогтың көшбасшылық әлеуетіне, олардың өздерінің кәсіби әрекеттеріне деген</w:t>
      </w:r>
      <w:r w:rsidR="00DF6B00" w:rsidRPr="00B27063">
        <w:rPr>
          <w:rFonts w:ascii="Times New Roman" w:eastAsia="Times New Roman" w:hAnsi="Times New Roman" w:cs="Times New Roman"/>
          <w:color w:val="000000" w:themeColor="text1"/>
          <w:sz w:val="28"/>
          <w:szCs w:val="28"/>
          <w:lang w:val="kk-KZ" w:eastAsia="en-GB"/>
        </w:rPr>
        <w:t xml:space="preserve"> </w:t>
      </w:r>
      <w:r w:rsidRPr="00B27063">
        <w:rPr>
          <w:rFonts w:ascii="Times New Roman" w:eastAsia="Times New Roman" w:hAnsi="Times New Roman" w:cs="Times New Roman"/>
          <w:color w:val="000000" w:themeColor="text1"/>
          <w:sz w:val="28"/>
          <w:szCs w:val="28"/>
          <w:lang w:val="kk-KZ" w:eastAsia="en-GB"/>
        </w:rPr>
        <w:t>қызығушылықтары және кәсіби біліктілігін арттыруға баса назар аударатындығын көруге болады, сонымен қатар шетелде жүргізілген әлеуметтік зерттеулер</w:t>
      </w:r>
      <w:r w:rsidR="00DF6B00" w:rsidRPr="00B27063">
        <w:rPr>
          <w:rFonts w:ascii="Times New Roman" w:eastAsia="Times New Roman" w:hAnsi="Times New Roman" w:cs="Times New Roman"/>
          <w:color w:val="000000" w:themeColor="text1"/>
          <w:sz w:val="28"/>
          <w:szCs w:val="28"/>
          <w:lang w:val="kk-KZ" w:eastAsia="en-GB"/>
        </w:rPr>
        <w:t xml:space="preserve"> </w:t>
      </w:r>
      <w:r w:rsidRPr="00B27063">
        <w:rPr>
          <w:rFonts w:ascii="Times New Roman" w:eastAsia="Times New Roman" w:hAnsi="Times New Roman" w:cs="Times New Roman"/>
          <w:color w:val="000000" w:themeColor="text1"/>
          <w:sz w:val="28"/>
          <w:szCs w:val="28"/>
          <w:lang w:val="kk-KZ" w:eastAsia="en-GB"/>
        </w:rPr>
        <w:t>қаржылық жетістіктің көп пайызы</w:t>
      </w:r>
      <w:r w:rsidR="00DF6B00" w:rsidRPr="00B27063">
        <w:rPr>
          <w:rFonts w:ascii="Times New Roman" w:eastAsia="Times New Roman" w:hAnsi="Times New Roman" w:cs="Times New Roman"/>
          <w:color w:val="000000" w:themeColor="text1"/>
          <w:sz w:val="28"/>
          <w:szCs w:val="28"/>
          <w:lang w:val="kk-KZ" w:eastAsia="en-GB"/>
        </w:rPr>
        <w:t xml:space="preserve"> </w:t>
      </w:r>
      <w:r w:rsidRPr="00B27063">
        <w:rPr>
          <w:rFonts w:ascii="Times New Roman" w:eastAsia="Times New Roman" w:hAnsi="Times New Roman" w:cs="Times New Roman"/>
          <w:color w:val="000000" w:themeColor="text1"/>
          <w:sz w:val="28"/>
          <w:szCs w:val="28"/>
          <w:lang w:val="kk-KZ" w:eastAsia="en-GB"/>
        </w:rPr>
        <w:t>менеджердің</w:t>
      </w:r>
      <w:r w:rsidR="00DF6B00" w:rsidRPr="00B27063">
        <w:rPr>
          <w:rFonts w:ascii="Times New Roman" w:eastAsia="Times New Roman" w:hAnsi="Times New Roman" w:cs="Times New Roman"/>
          <w:color w:val="000000" w:themeColor="text1"/>
          <w:sz w:val="28"/>
          <w:szCs w:val="28"/>
          <w:lang w:val="kk-KZ" w:eastAsia="en-GB"/>
        </w:rPr>
        <w:t xml:space="preserve"> </w:t>
      </w:r>
      <w:r w:rsidRPr="00B27063">
        <w:rPr>
          <w:rFonts w:ascii="Times New Roman" w:eastAsia="Times New Roman" w:hAnsi="Times New Roman" w:cs="Times New Roman"/>
          <w:color w:val="000000" w:themeColor="text1"/>
          <w:sz w:val="28"/>
          <w:szCs w:val="28"/>
          <w:lang w:val="kk-KZ" w:eastAsia="en-GB"/>
        </w:rPr>
        <w:t>әріптестермен тіл табыса білу қабілетіне, жеке басының қасиетіне, әрі адамдарды</w:t>
      </w:r>
      <w:r w:rsidR="00DF6B00" w:rsidRPr="00B27063">
        <w:rPr>
          <w:rFonts w:ascii="Times New Roman" w:eastAsia="Times New Roman" w:hAnsi="Times New Roman" w:cs="Times New Roman"/>
          <w:color w:val="000000" w:themeColor="text1"/>
          <w:sz w:val="28"/>
          <w:szCs w:val="28"/>
          <w:lang w:val="kk-KZ" w:eastAsia="en-GB"/>
        </w:rPr>
        <w:t xml:space="preserve"> </w:t>
      </w:r>
      <w:r w:rsidRPr="00B27063">
        <w:rPr>
          <w:rFonts w:ascii="Times New Roman" w:eastAsia="Times New Roman" w:hAnsi="Times New Roman" w:cs="Times New Roman"/>
          <w:color w:val="000000" w:themeColor="text1"/>
          <w:sz w:val="28"/>
          <w:szCs w:val="28"/>
          <w:lang w:val="kk-KZ" w:eastAsia="en-GB"/>
        </w:rPr>
        <w:t>басқару білуіне баланысты болған.</w:t>
      </w:r>
      <w:r w:rsidRPr="00B27063">
        <w:rPr>
          <w:rFonts w:ascii="Times New Roman" w:hAnsi="Times New Roman" w:cs="Times New Roman"/>
          <w:sz w:val="28"/>
          <w:szCs w:val="28"/>
          <w:lang w:val="kk-KZ"/>
        </w:rPr>
        <w:t xml:space="preserve"> </w:t>
      </w:r>
    </w:p>
    <w:p w:rsidR="00B561A3"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ХХI ғасыр </w:t>
      </w:r>
      <w:r w:rsidR="0082653B">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жаһандану, өзгеру ғасыры.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Нарықтық экономика талабына сай қоғамды алға жылжытуда стратегиялық басты бағыт басқару жүйесін дамытуды, жетілдіруді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талап етеді.</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Адам ресурстарын басқару стратегиясы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ұжым</w:t>
      </w:r>
      <w:r w:rsidR="005D50B2" w:rsidRPr="00B27063">
        <w:rPr>
          <w:rFonts w:ascii="Times New Roman" w:hAnsi="Times New Roman" w:cs="Times New Roman"/>
          <w:sz w:val="28"/>
          <w:szCs w:val="28"/>
          <w:lang w:val="kk-KZ"/>
        </w:rPr>
        <w:t>д</w:t>
      </w:r>
      <w:r w:rsidRPr="00B27063">
        <w:rPr>
          <w:rFonts w:ascii="Times New Roman" w:hAnsi="Times New Roman" w:cs="Times New Roman"/>
          <w:sz w:val="28"/>
          <w:szCs w:val="28"/>
          <w:lang w:val="kk-KZ"/>
        </w:rPr>
        <w:t>ы дамытудың, нәтижеге жетудің ажырамайтын бөлігі. Бұл стратегияның мақсаты</w:t>
      </w:r>
      <w:r w:rsidR="00F57128"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адам ресурстарын қалыптастыруға бағытталады. Ұжымның табысты болуы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адам ресурстарын дұрыс басқара білу факторына тәуелді болады.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Әлемдік тәжірибе барысында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болашақ педагогтарды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басқарушылық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іс-әрекетке даярлауда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менеджментке ерекше назар аударады. </w:t>
      </w:r>
    </w:p>
    <w:p w:rsidR="007741B7" w:rsidRPr="00B27063" w:rsidRDefault="00B062F6"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Әйгілі психолог Дэниел </w:t>
      </w:r>
      <w:proofErr w:type="spellStart"/>
      <w:r w:rsidRPr="00B27063">
        <w:rPr>
          <w:rFonts w:ascii="Times New Roman" w:hAnsi="Times New Roman" w:cs="Times New Roman"/>
          <w:sz w:val="28"/>
          <w:szCs w:val="28"/>
          <w:lang w:val="kk-KZ"/>
        </w:rPr>
        <w:t>Големан</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эмоционалды</w:t>
      </w:r>
      <w:proofErr w:type="spellEnd"/>
      <w:r w:rsidRPr="00B27063">
        <w:rPr>
          <w:rFonts w:ascii="Times New Roman" w:hAnsi="Times New Roman" w:cs="Times New Roman"/>
          <w:sz w:val="28"/>
          <w:szCs w:val="28"/>
          <w:lang w:val="kk-KZ"/>
        </w:rPr>
        <w:t xml:space="preserve"> интеллект тұжырымдамасына негізделген басқару стильдері туралы өз көзқарасын ұсынды. Ол өзінің «</w:t>
      </w:r>
      <w:proofErr w:type="spellStart"/>
      <w:r w:rsidRPr="00B27063">
        <w:rPr>
          <w:rFonts w:ascii="Times New Roman" w:hAnsi="Times New Roman" w:cs="Times New Roman"/>
          <w:sz w:val="28"/>
          <w:szCs w:val="28"/>
          <w:lang w:val="kk-KZ"/>
        </w:rPr>
        <w:t>Leadersip</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that</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gets</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results</w:t>
      </w:r>
      <w:proofErr w:type="spellEnd"/>
      <w:r w:rsidRPr="00B27063">
        <w:rPr>
          <w:rFonts w:ascii="Times New Roman" w:hAnsi="Times New Roman" w:cs="Times New Roman"/>
          <w:sz w:val="28"/>
          <w:szCs w:val="28"/>
          <w:lang w:val="kk-KZ"/>
        </w:rPr>
        <w:t>» атты еңбегінде көшбасшы мен ұйымның табысына әсер ететін басқарудың алты стилін</w:t>
      </w:r>
      <w:r w:rsidR="00A2746B" w:rsidRPr="00B27063">
        <w:rPr>
          <w:rFonts w:ascii="Times New Roman" w:hAnsi="Times New Roman" w:cs="Times New Roman"/>
          <w:sz w:val="28"/>
          <w:szCs w:val="28"/>
          <w:lang w:val="kk-KZ"/>
        </w:rPr>
        <w:t xml:space="preserve">: </w:t>
      </w:r>
      <w:proofErr w:type="spellStart"/>
      <w:r w:rsidR="00A2746B" w:rsidRPr="00B27063">
        <w:rPr>
          <w:rFonts w:ascii="Times New Roman" w:hAnsi="Times New Roman" w:cs="Times New Roman"/>
          <w:sz w:val="28"/>
          <w:szCs w:val="28"/>
          <w:lang w:val="kk-KZ"/>
        </w:rPr>
        <w:t>Coercive</w:t>
      </w:r>
      <w:proofErr w:type="spellEnd"/>
      <w:r w:rsidR="00A2746B" w:rsidRPr="00B27063">
        <w:rPr>
          <w:rFonts w:ascii="Times New Roman" w:hAnsi="Times New Roman" w:cs="Times New Roman"/>
          <w:sz w:val="28"/>
          <w:szCs w:val="28"/>
          <w:lang w:val="kk-KZ"/>
        </w:rPr>
        <w:t xml:space="preserve">, </w:t>
      </w:r>
      <w:proofErr w:type="spellStart"/>
      <w:r w:rsidR="00A2746B" w:rsidRPr="00B27063">
        <w:rPr>
          <w:rFonts w:ascii="Times New Roman" w:hAnsi="Times New Roman" w:cs="Times New Roman"/>
          <w:sz w:val="28"/>
          <w:szCs w:val="28"/>
          <w:lang w:val="kk-KZ"/>
        </w:rPr>
        <w:t>Authoritative</w:t>
      </w:r>
      <w:proofErr w:type="spellEnd"/>
      <w:r w:rsidR="00A2746B" w:rsidRPr="00B27063">
        <w:rPr>
          <w:rFonts w:ascii="Times New Roman" w:hAnsi="Times New Roman" w:cs="Times New Roman"/>
          <w:sz w:val="28"/>
          <w:szCs w:val="28"/>
          <w:lang w:val="kk-KZ"/>
        </w:rPr>
        <w:t xml:space="preserve">, </w:t>
      </w:r>
      <w:proofErr w:type="spellStart"/>
      <w:r w:rsidR="00A2746B" w:rsidRPr="00B27063">
        <w:rPr>
          <w:rFonts w:ascii="Times New Roman" w:hAnsi="Times New Roman" w:cs="Times New Roman"/>
          <w:sz w:val="28"/>
          <w:szCs w:val="28"/>
          <w:lang w:val="kk-KZ"/>
        </w:rPr>
        <w:t>Affiliative</w:t>
      </w:r>
      <w:proofErr w:type="spellEnd"/>
      <w:r w:rsidR="00A2746B" w:rsidRPr="00B27063">
        <w:rPr>
          <w:rFonts w:ascii="Times New Roman" w:hAnsi="Times New Roman" w:cs="Times New Roman"/>
          <w:sz w:val="28"/>
          <w:szCs w:val="28"/>
          <w:lang w:val="kk-KZ"/>
        </w:rPr>
        <w:t xml:space="preserve">, </w:t>
      </w:r>
      <w:proofErr w:type="spellStart"/>
      <w:r w:rsidR="00A2746B" w:rsidRPr="00B27063">
        <w:rPr>
          <w:rFonts w:ascii="Times New Roman" w:hAnsi="Times New Roman" w:cs="Times New Roman"/>
          <w:sz w:val="28"/>
          <w:szCs w:val="28"/>
          <w:lang w:val="kk-KZ"/>
        </w:rPr>
        <w:t>Democratic</w:t>
      </w:r>
      <w:proofErr w:type="spellEnd"/>
      <w:r w:rsidR="00A2746B" w:rsidRPr="00B27063">
        <w:rPr>
          <w:rFonts w:ascii="Times New Roman" w:hAnsi="Times New Roman" w:cs="Times New Roman"/>
          <w:sz w:val="28"/>
          <w:szCs w:val="28"/>
          <w:lang w:val="kk-KZ"/>
        </w:rPr>
        <w:t xml:space="preserve">, </w:t>
      </w:r>
      <w:proofErr w:type="spellStart"/>
      <w:r w:rsidR="00A2746B" w:rsidRPr="00B27063">
        <w:rPr>
          <w:rFonts w:ascii="Times New Roman" w:hAnsi="Times New Roman" w:cs="Times New Roman"/>
          <w:sz w:val="28"/>
          <w:szCs w:val="28"/>
          <w:lang w:val="kk-KZ"/>
        </w:rPr>
        <w:t>Pacesetting</w:t>
      </w:r>
      <w:proofErr w:type="spellEnd"/>
      <w:r w:rsidR="00A2746B" w:rsidRPr="00B27063">
        <w:rPr>
          <w:rFonts w:ascii="Times New Roman" w:hAnsi="Times New Roman" w:cs="Times New Roman"/>
          <w:sz w:val="28"/>
          <w:szCs w:val="28"/>
          <w:lang w:val="kk-KZ"/>
        </w:rPr>
        <w:t xml:space="preserve">, </w:t>
      </w:r>
      <w:proofErr w:type="spellStart"/>
      <w:r w:rsidR="00A2746B" w:rsidRPr="00B27063">
        <w:rPr>
          <w:rFonts w:ascii="Times New Roman" w:hAnsi="Times New Roman" w:cs="Times New Roman"/>
          <w:sz w:val="28"/>
          <w:szCs w:val="28"/>
          <w:lang w:val="kk-KZ"/>
        </w:rPr>
        <w:t>Coaching</w:t>
      </w:r>
      <w:proofErr w:type="spellEnd"/>
      <w:r w:rsidR="00A2746B"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сипаттайды </w:t>
      </w:r>
      <w:r w:rsidR="005D50B2" w:rsidRPr="00B27063">
        <w:rPr>
          <w:rFonts w:ascii="Times New Roman" w:hAnsi="Times New Roman" w:cs="Times New Roman"/>
          <w:sz w:val="28"/>
          <w:szCs w:val="28"/>
          <w:lang w:val="kk-KZ"/>
        </w:rPr>
        <w:fldChar w:fldCharType="begin"/>
      </w:r>
      <w:r w:rsidR="004030BB" w:rsidRPr="00B27063">
        <w:rPr>
          <w:rFonts w:ascii="Times New Roman" w:hAnsi="Times New Roman" w:cs="Times New Roman"/>
          <w:sz w:val="28"/>
          <w:szCs w:val="28"/>
          <w:lang w:val="kk-KZ"/>
        </w:rPr>
        <w:instrText xml:space="preserve"> ADDIN ZOTERO_ITEM CSL_CITATION {"citationID":"Q5X9nUpq","properties":{"formattedCitation":"[139]","plainCitation":"[139]","noteIndex":0},"citationItems":[{"id":506,"uris":["http://zotero.org/users/7434404/items/88V8VS4J"],"itemData":{"id":506,"type":"book","number-of-pages":"98","publisher":"Harvard Business Review Press","title":"Leadership That Gets Results (Harvard Business Review Classics)","author":[{"family":"Goleman","given":"D."}],"issued":{"date-parts":[["2017"]]}}}],"schema":"https://github.com/citation-style-language/schema/raw/master/csl-citation.json"} </w:instrText>
      </w:r>
      <w:r w:rsidR="005D50B2" w:rsidRPr="00B27063">
        <w:rPr>
          <w:rFonts w:ascii="Times New Roman" w:hAnsi="Times New Roman" w:cs="Times New Roman"/>
          <w:sz w:val="28"/>
          <w:szCs w:val="28"/>
          <w:lang w:val="kk-KZ"/>
        </w:rPr>
        <w:fldChar w:fldCharType="separate"/>
      </w:r>
      <w:r w:rsidR="004030BB" w:rsidRPr="00B27063">
        <w:rPr>
          <w:rFonts w:ascii="Times New Roman" w:hAnsi="Times New Roman" w:cs="Times New Roman"/>
          <w:noProof/>
          <w:sz w:val="28"/>
          <w:szCs w:val="28"/>
          <w:lang w:val="kk-KZ"/>
        </w:rPr>
        <w:t>[139]</w:t>
      </w:r>
      <w:r w:rsidR="005D50B2" w:rsidRPr="00B27063">
        <w:rPr>
          <w:rFonts w:ascii="Times New Roman" w:hAnsi="Times New Roman" w:cs="Times New Roman"/>
          <w:sz w:val="28"/>
          <w:szCs w:val="28"/>
          <w:lang w:val="kk-KZ"/>
        </w:rPr>
        <w:fldChar w:fldCharType="end"/>
      </w:r>
      <w:r w:rsidR="00A2746B" w:rsidRPr="00B27063">
        <w:rPr>
          <w:rFonts w:ascii="Times New Roman" w:hAnsi="Times New Roman" w:cs="Times New Roman"/>
          <w:sz w:val="28"/>
          <w:szCs w:val="28"/>
          <w:lang w:val="kk-KZ"/>
        </w:rPr>
        <w:t xml:space="preserve">. Төменде аталған алты стильді жеке-жеке қарастырып, </w:t>
      </w:r>
      <w:proofErr w:type="spellStart"/>
      <w:r w:rsidR="00A2746B" w:rsidRPr="00B27063">
        <w:rPr>
          <w:rFonts w:ascii="Times New Roman" w:hAnsi="Times New Roman" w:cs="Times New Roman"/>
          <w:sz w:val="28"/>
          <w:szCs w:val="28"/>
          <w:lang w:val="kk-KZ"/>
        </w:rPr>
        <w:t>әрқайсысына</w:t>
      </w:r>
      <w:proofErr w:type="spellEnd"/>
      <w:r w:rsidR="00A2746B" w:rsidRPr="00B27063">
        <w:rPr>
          <w:rFonts w:ascii="Times New Roman" w:hAnsi="Times New Roman" w:cs="Times New Roman"/>
          <w:sz w:val="28"/>
          <w:szCs w:val="28"/>
          <w:lang w:val="kk-KZ"/>
        </w:rPr>
        <w:t xml:space="preserve"> жеке анықтама беріп, толығырақ тоқталамыз. </w:t>
      </w:r>
    </w:p>
    <w:p w:rsidR="007741B7" w:rsidRPr="00B27063" w:rsidRDefault="007741B7"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Бірінші стиль – «Жоғарыдан төмен қарай» көзқарасты қамтитын «Мәжбүрлеу стилі» </w:t>
      </w:r>
      <w:r w:rsidRPr="00F25D81">
        <w:rPr>
          <w:rFonts w:ascii="Times New Roman" w:hAnsi="Times New Roman" w:cs="Times New Roman"/>
          <w:bCs/>
          <w:i/>
          <w:sz w:val="28"/>
          <w:szCs w:val="28"/>
          <w:lang w:val="kk-KZ"/>
        </w:rPr>
        <w:t>(</w:t>
      </w:r>
      <w:proofErr w:type="spellStart"/>
      <w:r w:rsidRPr="00F25D81">
        <w:rPr>
          <w:rFonts w:ascii="Times New Roman" w:hAnsi="Times New Roman" w:cs="Times New Roman"/>
          <w:bCs/>
          <w:i/>
          <w:sz w:val="28"/>
          <w:szCs w:val="28"/>
          <w:lang w:val="kk-KZ"/>
        </w:rPr>
        <w:t>Coercive</w:t>
      </w:r>
      <w:proofErr w:type="spellEnd"/>
      <w:r w:rsidRPr="00F25D81">
        <w:rPr>
          <w:rFonts w:ascii="Times New Roman" w:hAnsi="Times New Roman" w:cs="Times New Roman"/>
          <w:bCs/>
          <w:i/>
          <w:sz w:val="28"/>
          <w:szCs w:val="28"/>
          <w:lang w:val="kk-KZ"/>
        </w:rPr>
        <w:t xml:space="preserve"> </w:t>
      </w:r>
      <w:proofErr w:type="spellStart"/>
      <w:r w:rsidRPr="00F25D81">
        <w:rPr>
          <w:rFonts w:ascii="Times New Roman" w:hAnsi="Times New Roman" w:cs="Times New Roman"/>
          <w:bCs/>
          <w:i/>
          <w:sz w:val="28"/>
          <w:szCs w:val="28"/>
          <w:lang w:val="kk-KZ"/>
        </w:rPr>
        <w:t>Style</w:t>
      </w:r>
      <w:proofErr w:type="spellEnd"/>
      <w:r w:rsidRPr="00F25D81">
        <w:rPr>
          <w:rFonts w:ascii="Times New Roman" w:hAnsi="Times New Roman" w:cs="Times New Roman"/>
          <w:bCs/>
          <w:i/>
          <w:sz w:val="28"/>
          <w:szCs w:val="28"/>
          <w:lang w:val="kk-KZ"/>
        </w:rPr>
        <w:t>)</w:t>
      </w:r>
      <w:r w:rsidRPr="00F25D81">
        <w:rPr>
          <w:rFonts w:ascii="Times New Roman" w:hAnsi="Times New Roman" w:cs="Times New Roman"/>
          <w:i/>
          <w:sz w:val="28"/>
          <w:szCs w:val="28"/>
          <w:lang w:val="kk-KZ"/>
        </w:rPr>
        <w:t>.</w:t>
      </w:r>
      <w:r w:rsidRPr="00B27063">
        <w:rPr>
          <w:rFonts w:ascii="Times New Roman" w:hAnsi="Times New Roman" w:cs="Times New Roman"/>
          <w:sz w:val="28"/>
          <w:szCs w:val="28"/>
          <w:lang w:val="kk-KZ"/>
        </w:rPr>
        <w:t xml:space="preserve"> Бұл стиль жауапкершілікті нақты бөлуді және орындамағаны үшін жазалауды қамтиды. Көшбасшы оның нұсқауларын сұрақсыз орындауды күтеді. Бұл стиль шешімдерді тез қабылдап, жүзеге асыруды қажет ететін дағдарыстық жағдайларда тиімді, бірақ қызметкерлердің </w:t>
      </w:r>
      <w:proofErr w:type="spellStart"/>
      <w:r w:rsidRPr="00B27063">
        <w:rPr>
          <w:rFonts w:ascii="Times New Roman" w:hAnsi="Times New Roman" w:cs="Times New Roman"/>
          <w:sz w:val="28"/>
          <w:szCs w:val="28"/>
          <w:lang w:val="kk-KZ"/>
        </w:rPr>
        <w:t>мотивациясы</w:t>
      </w:r>
      <w:proofErr w:type="spellEnd"/>
      <w:r w:rsidRPr="00B27063">
        <w:rPr>
          <w:rFonts w:ascii="Times New Roman" w:hAnsi="Times New Roman" w:cs="Times New Roman"/>
          <w:sz w:val="28"/>
          <w:szCs w:val="28"/>
          <w:lang w:val="kk-KZ"/>
        </w:rPr>
        <w:t xml:space="preserve"> мен шығармашылығына нұқсан келтіруі мүмкін. Шешімдер біржақты, басқалардың пікірін сұрамай қабылданады. </w:t>
      </w:r>
    </w:p>
    <w:p w:rsidR="007741B7" w:rsidRPr="00B27063" w:rsidRDefault="00A31722" w:rsidP="00AA41CB">
      <w:pPr>
        <w:spacing w:after="0" w:line="240" w:lineRule="auto"/>
        <w:ind w:firstLine="709"/>
        <w:jc w:val="both"/>
        <w:rPr>
          <w:rFonts w:ascii="Times New Roman" w:hAnsi="Times New Roman" w:cs="Times New Roman"/>
          <w:sz w:val="28"/>
          <w:szCs w:val="28"/>
          <w:lang w:val="kk-KZ"/>
        </w:rPr>
      </w:pPr>
      <w:r w:rsidRPr="00F25D81">
        <w:rPr>
          <w:rFonts w:ascii="Times New Roman" w:hAnsi="Times New Roman" w:cs="Times New Roman"/>
          <w:bCs/>
          <w:i/>
          <w:sz w:val="28"/>
          <w:szCs w:val="28"/>
          <w:lang w:val="kk-KZ"/>
        </w:rPr>
        <w:t>Б</w:t>
      </w:r>
      <w:r w:rsidR="007741B7" w:rsidRPr="00F25D81">
        <w:rPr>
          <w:rFonts w:ascii="Times New Roman" w:hAnsi="Times New Roman" w:cs="Times New Roman"/>
          <w:bCs/>
          <w:i/>
          <w:sz w:val="28"/>
          <w:szCs w:val="28"/>
          <w:lang w:val="kk-KZ"/>
        </w:rPr>
        <w:t>еделді стиль</w:t>
      </w:r>
      <w:r w:rsidR="007741B7" w:rsidRPr="00F25D81">
        <w:rPr>
          <w:rFonts w:ascii="Times New Roman" w:hAnsi="Times New Roman" w:cs="Times New Roman"/>
          <w:i/>
          <w:sz w:val="28"/>
          <w:szCs w:val="28"/>
          <w:lang w:val="kk-KZ"/>
        </w:rPr>
        <w:t xml:space="preserve"> </w:t>
      </w:r>
      <w:r w:rsidR="007741B7" w:rsidRPr="00F25D81">
        <w:rPr>
          <w:rFonts w:ascii="Times New Roman" w:hAnsi="Times New Roman" w:cs="Times New Roman"/>
          <w:bCs/>
          <w:i/>
          <w:sz w:val="28"/>
          <w:szCs w:val="28"/>
          <w:lang w:val="kk-KZ"/>
        </w:rPr>
        <w:t>(</w:t>
      </w:r>
      <w:proofErr w:type="spellStart"/>
      <w:r w:rsidR="007741B7" w:rsidRPr="00F25D81">
        <w:rPr>
          <w:rFonts w:ascii="Times New Roman" w:hAnsi="Times New Roman" w:cs="Times New Roman"/>
          <w:bCs/>
          <w:i/>
          <w:sz w:val="28"/>
          <w:szCs w:val="28"/>
          <w:lang w:val="kk-KZ"/>
        </w:rPr>
        <w:t>Authoritative</w:t>
      </w:r>
      <w:proofErr w:type="spellEnd"/>
      <w:r w:rsidR="007741B7" w:rsidRPr="00F25D81">
        <w:rPr>
          <w:rFonts w:ascii="Times New Roman" w:hAnsi="Times New Roman" w:cs="Times New Roman"/>
          <w:bCs/>
          <w:i/>
          <w:sz w:val="28"/>
          <w:szCs w:val="28"/>
          <w:lang w:val="kk-KZ"/>
        </w:rPr>
        <w:t xml:space="preserve"> </w:t>
      </w:r>
      <w:proofErr w:type="spellStart"/>
      <w:r w:rsidR="007741B7" w:rsidRPr="00F25D81">
        <w:rPr>
          <w:rFonts w:ascii="Times New Roman" w:hAnsi="Times New Roman" w:cs="Times New Roman"/>
          <w:bCs/>
          <w:i/>
          <w:sz w:val="28"/>
          <w:szCs w:val="28"/>
          <w:lang w:val="kk-KZ"/>
        </w:rPr>
        <w:t>Style</w:t>
      </w:r>
      <w:proofErr w:type="spellEnd"/>
      <w:r w:rsidR="007741B7" w:rsidRPr="00F25D81">
        <w:rPr>
          <w:rFonts w:ascii="Times New Roman" w:hAnsi="Times New Roman" w:cs="Times New Roman"/>
          <w:bCs/>
          <w:i/>
          <w:sz w:val="28"/>
          <w:szCs w:val="28"/>
          <w:lang w:val="kk-KZ"/>
        </w:rPr>
        <w:t>).</w:t>
      </w:r>
      <w:r w:rsidR="007741B7" w:rsidRPr="00B27063">
        <w:rPr>
          <w:rFonts w:ascii="Times New Roman" w:hAnsi="Times New Roman" w:cs="Times New Roman"/>
          <w:b/>
          <w:bCs/>
          <w:sz w:val="28"/>
          <w:szCs w:val="28"/>
          <w:lang w:val="kk-KZ"/>
        </w:rPr>
        <w:t xml:space="preserve"> </w:t>
      </w:r>
      <w:r w:rsidR="007741B7" w:rsidRPr="00B27063">
        <w:rPr>
          <w:rFonts w:ascii="Times New Roman" w:hAnsi="Times New Roman" w:cs="Times New Roman"/>
          <w:sz w:val="28"/>
          <w:szCs w:val="28"/>
          <w:lang w:val="kk-KZ"/>
        </w:rPr>
        <w:t>Бұл стиль көзқарас пен мақсаттардың нақты архитектурасын қамтамасыз етеді, бірақ тапсырмаларды орындауда көбірек еркіндік береді. Көшбасшы үлкен картинаны ұсыну арқылы бастама жасайды және шабыттандырады, бірақ бөлшектерге араласпайды. Бұл стиль әдетте бағыт пен шабыт құруда тиімді, себебі ол айқын және шабыттандыратын көзқарасқа негізделген. Бұл стиль топ мүшелерінің мақсат, бағыт және міндеттеме сезімін тудырады. Ол нәтижелерге назар аудара отырып, шығармашылық пен инновацияны ынталандырады.</w:t>
      </w:r>
    </w:p>
    <w:p w:rsidR="007741B7" w:rsidRPr="00B27063" w:rsidRDefault="00A31722" w:rsidP="00AA41CB">
      <w:pPr>
        <w:spacing w:after="0" w:line="240" w:lineRule="auto"/>
        <w:ind w:firstLine="709"/>
        <w:jc w:val="both"/>
        <w:rPr>
          <w:rFonts w:ascii="Times New Roman" w:hAnsi="Times New Roman" w:cs="Times New Roman"/>
          <w:sz w:val="28"/>
          <w:szCs w:val="28"/>
          <w:lang w:val="kk-KZ"/>
        </w:rPr>
      </w:pPr>
      <w:r w:rsidRPr="00F25D81">
        <w:rPr>
          <w:rFonts w:ascii="Times New Roman" w:hAnsi="Times New Roman" w:cs="Times New Roman"/>
          <w:bCs/>
          <w:i/>
          <w:sz w:val="28"/>
          <w:szCs w:val="28"/>
          <w:lang w:val="kk-KZ"/>
        </w:rPr>
        <w:lastRenderedPageBreak/>
        <w:t>Серіктестік көшбасшылық стилі (</w:t>
      </w:r>
      <w:proofErr w:type="spellStart"/>
      <w:r w:rsidR="007741B7" w:rsidRPr="00F25D81">
        <w:rPr>
          <w:rFonts w:ascii="Times New Roman" w:hAnsi="Times New Roman" w:cs="Times New Roman"/>
          <w:bCs/>
          <w:i/>
          <w:sz w:val="28"/>
          <w:szCs w:val="28"/>
          <w:lang w:val="kk-KZ"/>
        </w:rPr>
        <w:t>Affiliative</w:t>
      </w:r>
      <w:proofErr w:type="spellEnd"/>
      <w:r w:rsidR="007741B7" w:rsidRPr="00F25D81">
        <w:rPr>
          <w:rFonts w:ascii="Times New Roman" w:hAnsi="Times New Roman" w:cs="Times New Roman"/>
          <w:bCs/>
          <w:i/>
          <w:sz w:val="28"/>
          <w:szCs w:val="28"/>
          <w:lang w:val="kk-KZ"/>
        </w:rPr>
        <w:t xml:space="preserve"> </w:t>
      </w:r>
      <w:proofErr w:type="spellStart"/>
      <w:r w:rsidR="007741B7" w:rsidRPr="00F25D81">
        <w:rPr>
          <w:rFonts w:ascii="Times New Roman" w:hAnsi="Times New Roman" w:cs="Times New Roman"/>
          <w:bCs/>
          <w:i/>
          <w:sz w:val="28"/>
          <w:szCs w:val="28"/>
          <w:lang w:val="kk-KZ"/>
        </w:rPr>
        <w:t>Style</w:t>
      </w:r>
      <w:proofErr w:type="spellEnd"/>
      <w:r w:rsidRPr="00F25D81">
        <w:rPr>
          <w:rFonts w:ascii="Times New Roman" w:hAnsi="Times New Roman" w:cs="Times New Roman"/>
          <w:bCs/>
          <w:i/>
          <w:sz w:val="28"/>
          <w:szCs w:val="28"/>
          <w:lang w:val="kk-KZ"/>
        </w:rPr>
        <w:t>).</w:t>
      </w:r>
      <w:r w:rsidR="007741B7" w:rsidRPr="00F25D81">
        <w:rPr>
          <w:rFonts w:ascii="Times New Roman" w:hAnsi="Times New Roman" w:cs="Times New Roman"/>
          <w:i/>
          <w:sz w:val="28"/>
          <w:szCs w:val="28"/>
          <w:lang w:val="kk-KZ"/>
        </w:rPr>
        <w:t xml:space="preserve"> </w:t>
      </w:r>
      <w:r w:rsidRPr="00B27063">
        <w:rPr>
          <w:rFonts w:ascii="Times New Roman" w:hAnsi="Times New Roman" w:cs="Times New Roman"/>
          <w:sz w:val="28"/>
          <w:szCs w:val="28"/>
          <w:lang w:val="kk-KZ"/>
        </w:rPr>
        <w:t xml:space="preserve">Бұл стиль үйлесімді қарым-қатынастар құруға және командаға қамқорлық жасауға бағытталған. Көшбасшы өз қызметкерлерінің қажеттіліктері мен </w:t>
      </w:r>
      <w:proofErr w:type="spellStart"/>
      <w:r w:rsidRPr="00B27063">
        <w:rPr>
          <w:rFonts w:ascii="Times New Roman" w:hAnsi="Times New Roman" w:cs="Times New Roman"/>
          <w:sz w:val="28"/>
          <w:szCs w:val="28"/>
          <w:lang w:val="kk-KZ"/>
        </w:rPr>
        <w:t>эмоционалдық</w:t>
      </w:r>
      <w:proofErr w:type="spellEnd"/>
      <w:r w:rsidRPr="00B27063">
        <w:rPr>
          <w:rFonts w:ascii="Times New Roman" w:hAnsi="Times New Roman" w:cs="Times New Roman"/>
          <w:sz w:val="28"/>
          <w:szCs w:val="28"/>
          <w:lang w:val="kk-KZ"/>
        </w:rPr>
        <w:t xml:space="preserve"> әл-ауқатын қанағаттандыруды бірінші орынға қояды. Бұл стиль сенімді нығайтуға және ынтымақтастықты арттыруға көмектеседі, бірақ жанжалдарды елемеу және тиімділіктің болмауына әкелуі мүмкін.</w:t>
      </w:r>
    </w:p>
    <w:p w:rsidR="00A31722" w:rsidRPr="00B27063" w:rsidRDefault="00A31722" w:rsidP="00AA41CB">
      <w:pPr>
        <w:spacing w:after="0" w:line="240" w:lineRule="auto"/>
        <w:ind w:firstLine="709"/>
        <w:jc w:val="both"/>
        <w:rPr>
          <w:rFonts w:ascii="Times New Roman" w:hAnsi="Times New Roman" w:cs="Times New Roman"/>
          <w:sz w:val="28"/>
          <w:szCs w:val="28"/>
          <w:lang w:val="kk-KZ"/>
        </w:rPr>
      </w:pPr>
      <w:r w:rsidRPr="00F25D81">
        <w:rPr>
          <w:rFonts w:ascii="Times New Roman" w:hAnsi="Times New Roman" w:cs="Times New Roman"/>
          <w:bCs/>
          <w:i/>
          <w:sz w:val="28"/>
          <w:szCs w:val="28"/>
          <w:lang w:val="kk-KZ"/>
        </w:rPr>
        <w:t xml:space="preserve">Демократиялық </w:t>
      </w:r>
      <w:proofErr w:type="spellStart"/>
      <w:r w:rsidRPr="00F25D81">
        <w:rPr>
          <w:rFonts w:ascii="Times New Roman" w:hAnsi="Times New Roman" w:cs="Times New Roman"/>
          <w:bCs/>
          <w:i/>
          <w:sz w:val="28"/>
          <w:szCs w:val="28"/>
          <w:lang w:val="kk-KZ"/>
        </w:rPr>
        <w:t>Democratic</w:t>
      </w:r>
      <w:proofErr w:type="spellEnd"/>
      <w:r w:rsidRPr="00F25D81">
        <w:rPr>
          <w:rFonts w:ascii="Times New Roman" w:hAnsi="Times New Roman" w:cs="Times New Roman"/>
          <w:bCs/>
          <w:i/>
          <w:sz w:val="28"/>
          <w:szCs w:val="28"/>
          <w:lang w:val="kk-KZ"/>
        </w:rPr>
        <w:t xml:space="preserve"> </w:t>
      </w:r>
      <w:proofErr w:type="spellStart"/>
      <w:r w:rsidRPr="00F25D81">
        <w:rPr>
          <w:rFonts w:ascii="Times New Roman" w:hAnsi="Times New Roman" w:cs="Times New Roman"/>
          <w:bCs/>
          <w:i/>
          <w:sz w:val="28"/>
          <w:szCs w:val="28"/>
          <w:lang w:val="kk-KZ"/>
        </w:rPr>
        <w:t>Style</w:t>
      </w:r>
      <w:proofErr w:type="spellEnd"/>
      <w:r w:rsidRPr="00F25D81">
        <w:rPr>
          <w:rFonts w:ascii="Times New Roman" w:hAnsi="Times New Roman" w:cs="Times New Roman"/>
          <w:i/>
          <w:sz w:val="28"/>
          <w:szCs w:val="28"/>
          <w:lang w:val="kk-KZ"/>
        </w:rPr>
        <w:t>:</w:t>
      </w:r>
      <w:r w:rsidRPr="00B27063">
        <w:rPr>
          <w:rFonts w:ascii="Times New Roman" w:hAnsi="Times New Roman" w:cs="Times New Roman"/>
          <w:sz w:val="28"/>
          <w:szCs w:val="28"/>
          <w:lang w:val="kk-KZ"/>
        </w:rPr>
        <w:t xml:space="preserve"> Бұл стиль ұжымдық шешім қабылдауға негізделген. Көшбасшы топты олардың пікірлері мен идеяларын ескере отырып, шешім қабылдау процесіне қатысуға ынталандырады. Бұл </w:t>
      </w:r>
      <w:proofErr w:type="spellStart"/>
      <w:r w:rsidRPr="00B27063">
        <w:rPr>
          <w:rFonts w:ascii="Times New Roman" w:hAnsi="Times New Roman" w:cs="Times New Roman"/>
          <w:sz w:val="28"/>
          <w:szCs w:val="28"/>
          <w:lang w:val="kk-KZ"/>
        </w:rPr>
        <w:t>мотивацияның</w:t>
      </w:r>
      <w:proofErr w:type="spellEnd"/>
      <w:r w:rsidRPr="00B27063">
        <w:rPr>
          <w:rFonts w:ascii="Times New Roman" w:hAnsi="Times New Roman" w:cs="Times New Roman"/>
          <w:sz w:val="28"/>
          <w:szCs w:val="28"/>
          <w:lang w:val="kk-KZ"/>
        </w:rPr>
        <w:t>, адалдықтың және шығармашылықтың жоғары дәрежесін қамтамасыз етеді, бірақ шешім қабылдау үшін уақыт пен ресурстарды қажет етеді.</w:t>
      </w:r>
    </w:p>
    <w:p w:rsidR="007741B7" w:rsidRPr="00B27063" w:rsidRDefault="00A31722" w:rsidP="008F1FBE">
      <w:pPr>
        <w:spacing w:after="0" w:line="240" w:lineRule="auto"/>
        <w:ind w:firstLine="709"/>
        <w:jc w:val="both"/>
        <w:rPr>
          <w:rFonts w:ascii="Times New Roman" w:hAnsi="Times New Roman" w:cs="Times New Roman"/>
          <w:sz w:val="28"/>
          <w:szCs w:val="28"/>
          <w:lang w:val="kk-KZ"/>
        </w:rPr>
      </w:pPr>
      <w:proofErr w:type="spellStart"/>
      <w:r w:rsidRPr="00F25D81">
        <w:rPr>
          <w:rFonts w:ascii="Times New Roman" w:hAnsi="Times New Roman" w:cs="Times New Roman"/>
          <w:bCs/>
          <w:i/>
          <w:sz w:val="28"/>
          <w:szCs w:val="28"/>
          <w:lang w:val="kk-KZ"/>
        </w:rPr>
        <w:t>Pacesetting</w:t>
      </w:r>
      <w:proofErr w:type="spellEnd"/>
      <w:r w:rsidRPr="00F25D81">
        <w:rPr>
          <w:rFonts w:ascii="Times New Roman" w:hAnsi="Times New Roman" w:cs="Times New Roman"/>
          <w:bCs/>
          <w:i/>
          <w:sz w:val="28"/>
          <w:szCs w:val="28"/>
          <w:lang w:val="kk-KZ"/>
        </w:rPr>
        <w:t xml:space="preserve"> </w:t>
      </w:r>
      <w:proofErr w:type="spellStart"/>
      <w:r w:rsidRPr="00F25D81">
        <w:rPr>
          <w:rFonts w:ascii="Times New Roman" w:hAnsi="Times New Roman" w:cs="Times New Roman"/>
          <w:bCs/>
          <w:i/>
          <w:sz w:val="28"/>
          <w:szCs w:val="28"/>
          <w:lang w:val="kk-KZ"/>
        </w:rPr>
        <w:t>Style</w:t>
      </w:r>
      <w:proofErr w:type="spellEnd"/>
      <w:r w:rsidRPr="00B27063">
        <w:rPr>
          <w:rFonts w:ascii="Times New Roman" w:hAnsi="Times New Roman" w:cs="Times New Roman"/>
          <w:sz w:val="28"/>
          <w:szCs w:val="28"/>
          <w:lang w:val="kk-KZ"/>
        </w:rPr>
        <w:t xml:space="preserve"> көшбасшылары өздеріне және олардың топ мүшелеріне жоғары талап қояды. Олар үлгі көрсетеді, кері </w:t>
      </w:r>
      <w:proofErr w:type="spellStart"/>
      <w:r w:rsidRPr="00B27063">
        <w:rPr>
          <w:rFonts w:ascii="Times New Roman" w:hAnsi="Times New Roman" w:cs="Times New Roman"/>
          <w:sz w:val="28"/>
          <w:szCs w:val="28"/>
          <w:lang w:val="kk-KZ"/>
        </w:rPr>
        <w:t>өнімділікті</w:t>
      </w:r>
      <w:proofErr w:type="spellEnd"/>
      <w:r w:rsidRPr="00B27063">
        <w:rPr>
          <w:rFonts w:ascii="Times New Roman" w:hAnsi="Times New Roman" w:cs="Times New Roman"/>
          <w:sz w:val="28"/>
          <w:szCs w:val="28"/>
          <w:lang w:val="kk-KZ"/>
        </w:rPr>
        <w:t xml:space="preserve"> күтеді және басқаларды соған жетуге итермелейді. Нәтижелерді басқаруда және жоғары стандарттарды сақтауда тиімді болғанымен, бұл стиль талапшыл болуы мүмкін және егер команда мүшелері өздерін шамадан тыс немесе қолдаусыз сезінсе, күйіп қалуға, </w:t>
      </w:r>
      <w:proofErr w:type="spellStart"/>
      <w:r w:rsidRPr="00B27063">
        <w:rPr>
          <w:rFonts w:ascii="Times New Roman" w:hAnsi="Times New Roman" w:cs="Times New Roman"/>
          <w:sz w:val="28"/>
          <w:szCs w:val="28"/>
          <w:lang w:val="kk-KZ"/>
        </w:rPr>
        <w:t>көңілсіздікке</w:t>
      </w:r>
      <w:proofErr w:type="spellEnd"/>
      <w:r w:rsidRPr="00B27063">
        <w:rPr>
          <w:rFonts w:ascii="Times New Roman" w:hAnsi="Times New Roman" w:cs="Times New Roman"/>
          <w:sz w:val="28"/>
          <w:szCs w:val="28"/>
          <w:lang w:val="kk-KZ"/>
        </w:rPr>
        <w:t xml:space="preserve"> және ренішке әкелуі мүмкін.</w:t>
      </w:r>
    </w:p>
    <w:p w:rsidR="00B062F6" w:rsidRPr="00B27063" w:rsidRDefault="00A31722" w:rsidP="008F1FBE">
      <w:pPr>
        <w:spacing w:after="0" w:line="240" w:lineRule="auto"/>
        <w:ind w:firstLine="709"/>
        <w:jc w:val="both"/>
        <w:rPr>
          <w:rFonts w:ascii="Times New Roman" w:hAnsi="Times New Roman" w:cs="Times New Roman"/>
          <w:sz w:val="28"/>
          <w:szCs w:val="28"/>
          <w:lang w:val="kk-KZ"/>
        </w:rPr>
      </w:pPr>
      <w:proofErr w:type="spellStart"/>
      <w:r w:rsidRPr="00F25D81">
        <w:rPr>
          <w:rFonts w:ascii="Times New Roman" w:hAnsi="Times New Roman" w:cs="Times New Roman"/>
          <w:bCs/>
          <w:i/>
          <w:sz w:val="28"/>
          <w:szCs w:val="28"/>
          <w:lang w:val="kk-KZ"/>
        </w:rPr>
        <w:t>Коучинг</w:t>
      </w:r>
      <w:proofErr w:type="spellEnd"/>
      <w:r w:rsidRPr="00F25D81">
        <w:rPr>
          <w:rFonts w:ascii="Times New Roman" w:hAnsi="Times New Roman" w:cs="Times New Roman"/>
          <w:bCs/>
          <w:i/>
          <w:sz w:val="28"/>
          <w:szCs w:val="28"/>
          <w:lang w:val="kk-KZ"/>
        </w:rPr>
        <w:t xml:space="preserve"> (</w:t>
      </w:r>
      <w:proofErr w:type="spellStart"/>
      <w:r w:rsidRPr="00F25D81">
        <w:rPr>
          <w:rFonts w:ascii="Times New Roman" w:hAnsi="Times New Roman" w:cs="Times New Roman"/>
          <w:bCs/>
          <w:i/>
          <w:sz w:val="28"/>
          <w:szCs w:val="28"/>
          <w:lang w:val="kk-KZ"/>
        </w:rPr>
        <w:t>Coaching</w:t>
      </w:r>
      <w:proofErr w:type="spellEnd"/>
      <w:r w:rsidRPr="00F25D81">
        <w:rPr>
          <w:rFonts w:ascii="Times New Roman" w:hAnsi="Times New Roman" w:cs="Times New Roman"/>
          <w:bCs/>
          <w:i/>
          <w:sz w:val="28"/>
          <w:szCs w:val="28"/>
          <w:lang w:val="kk-KZ"/>
        </w:rPr>
        <w:t xml:space="preserve"> </w:t>
      </w:r>
      <w:proofErr w:type="spellStart"/>
      <w:r w:rsidRPr="00F25D81">
        <w:rPr>
          <w:rFonts w:ascii="Times New Roman" w:hAnsi="Times New Roman" w:cs="Times New Roman"/>
          <w:bCs/>
          <w:i/>
          <w:sz w:val="28"/>
          <w:szCs w:val="28"/>
          <w:lang w:val="kk-KZ"/>
        </w:rPr>
        <w:t>Style</w:t>
      </w:r>
      <w:proofErr w:type="spellEnd"/>
      <w:r w:rsidRPr="00F25D81">
        <w:rPr>
          <w:rFonts w:ascii="Times New Roman" w:hAnsi="Times New Roman" w:cs="Times New Roman"/>
          <w:bCs/>
          <w:i/>
          <w:sz w:val="28"/>
          <w:szCs w:val="28"/>
          <w:lang w:val="kk-KZ"/>
        </w:rPr>
        <w:t>).</w:t>
      </w:r>
      <w:r w:rsidRPr="00B27063">
        <w:rPr>
          <w:rFonts w:ascii="Times New Roman" w:hAnsi="Times New Roman" w:cs="Times New Roman"/>
          <w:sz w:val="28"/>
          <w:szCs w:val="28"/>
          <w:lang w:val="kk-KZ"/>
        </w:rPr>
        <w:t xml:space="preserve"> Бұл стиль жеке тәлімгерлік арқылы қызметкерлердің дағдылары мен әлеуетін дамытуды қамтиды. Көшбасшы қызметкерлерге өз мақсаттарын анықтауға және оларға жету үшін әрекет жоспарларын жасауға көмектеседі. Бұл стиль қызметкерлердің жеке өсуі мен кәсіби дамуына ықпал етеді, бірақ айтарлықтай уақыт пен </w:t>
      </w:r>
      <w:proofErr w:type="spellStart"/>
      <w:r w:rsidRPr="00B27063">
        <w:rPr>
          <w:rFonts w:ascii="Times New Roman" w:hAnsi="Times New Roman" w:cs="Times New Roman"/>
          <w:sz w:val="28"/>
          <w:szCs w:val="28"/>
          <w:lang w:val="kk-KZ"/>
        </w:rPr>
        <w:t>эмоционалды</w:t>
      </w:r>
      <w:proofErr w:type="spellEnd"/>
      <w:r w:rsidRPr="00B27063">
        <w:rPr>
          <w:rFonts w:ascii="Times New Roman" w:hAnsi="Times New Roman" w:cs="Times New Roman"/>
          <w:sz w:val="28"/>
          <w:szCs w:val="28"/>
          <w:lang w:val="kk-KZ"/>
        </w:rPr>
        <w:t xml:space="preserve"> инвестицияны қажет етуі мүмкін.</w:t>
      </w:r>
      <w:r w:rsidR="00A2746B" w:rsidRPr="00B27063">
        <w:rPr>
          <w:rFonts w:ascii="Times New Roman" w:hAnsi="Times New Roman" w:cs="Times New Roman"/>
          <w:sz w:val="28"/>
          <w:szCs w:val="28"/>
          <w:lang w:val="kk-KZ"/>
        </w:rPr>
        <w:t xml:space="preserve"> </w:t>
      </w:r>
      <w:r w:rsidR="00AC33B2" w:rsidRPr="00B27063">
        <w:rPr>
          <w:rFonts w:ascii="Times New Roman" w:hAnsi="Times New Roman" w:cs="Times New Roman"/>
          <w:sz w:val="28"/>
          <w:szCs w:val="28"/>
          <w:lang w:val="kk-KZ"/>
        </w:rPr>
        <w:t>Аталған стиль</w:t>
      </w:r>
      <w:r w:rsidR="00A2746B" w:rsidRPr="00B27063">
        <w:rPr>
          <w:rFonts w:ascii="Times New Roman" w:hAnsi="Times New Roman" w:cs="Times New Roman"/>
          <w:sz w:val="28"/>
          <w:szCs w:val="28"/>
          <w:lang w:val="kk-KZ"/>
        </w:rPr>
        <w:t>дер</w:t>
      </w:r>
      <w:r w:rsidR="00AC33B2" w:rsidRPr="00B27063">
        <w:rPr>
          <w:rFonts w:ascii="Times New Roman" w:hAnsi="Times New Roman" w:cs="Times New Roman"/>
          <w:sz w:val="28"/>
          <w:szCs w:val="28"/>
          <w:lang w:val="kk-KZ"/>
        </w:rPr>
        <w:t xml:space="preserve">дің сипаттамасын </w:t>
      </w:r>
      <w:r w:rsidR="001836D7">
        <w:rPr>
          <w:rFonts w:ascii="Times New Roman" w:hAnsi="Times New Roman" w:cs="Times New Roman"/>
          <w:sz w:val="28"/>
          <w:szCs w:val="28"/>
          <w:lang w:val="kk-KZ"/>
        </w:rPr>
        <w:t>3-</w:t>
      </w:r>
      <w:r w:rsidR="00AC33B2" w:rsidRPr="00B27063">
        <w:rPr>
          <w:rFonts w:ascii="Times New Roman" w:hAnsi="Times New Roman" w:cs="Times New Roman"/>
          <w:sz w:val="28"/>
          <w:szCs w:val="28"/>
          <w:lang w:val="kk-KZ"/>
        </w:rPr>
        <w:t>кесте</w:t>
      </w:r>
      <w:r w:rsidR="00A2746B" w:rsidRPr="00B27063">
        <w:rPr>
          <w:rFonts w:ascii="Times New Roman" w:hAnsi="Times New Roman" w:cs="Times New Roman"/>
          <w:sz w:val="28"/>
          <w:szCs w:val="28"/>
          <w:lang w:val="kk-KZ"/>
        </w:rPr>
        <w:t xml:space="preserve"> </w:t>
      </w:r>
      <w:r w:rsidR="00AC33B2" w:rsidRPr="00B27063">
        <w:rPr>
          <w:rFonts w:ascii="Times New Roman" w:hAnsi="Times New Roman" w:cs="Times New Roman"/>
          <w:sz w:val="28"/>
          <w:szCs w:val="28"/>
          <w:lang w:val="kk-KZ"/>
        </w:rPr>
        <w:t>түрінде ұсынамыз</w:t>
      </w:r>
      <w:r w:rsidR="00A2746B" w:rsidRPr="00B27063">
        <w:rPr>
          <w:rFonts w:ascii="Times New Roman" w:hAnsi="Times New Roman" w:cs="Times New Roman"/>
          <w:sz w:val="28"/>
          <w:szCs w:val="28"/>
          <w:lang w:val="kk-KZ"/>
        </w:rPr>
        <w:t>.</w:t>
      </w:r>
    </w:p>
    <w:p w:rsidR="00A2746B" w:rsidRPr="00B27063" w:rsidRDefault="00DB615B" w:rsidP="008F1FB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noProof/>
          <w:sz w:val="28"/>
          <w:szCs w:val="28"/>
          <w:lang w:val="kk-KZ" w:eastAsia="ru-RU"/>
        </w:rPr>
        <w:t>Ал м</w:t>
      </w:r>
      <w:r w:rsidR="00A2746B" w:rsidRPr="00B27063">
        <w:rPr>
          <w:rFonts w:ascii="Times New Roman" w:eastAsia="Times New Roman" w:hAnsi="Times New Roman" w:cs="Times New Roman"/>
          <w:noProof/>
          <w:sz w:val="28"/>
          <w:szCs w:val="28"/>
          <w:lang w:val="kk-KZ" w:eastAsia="ru-RU"/>
        </w:rPr>
        <w:t xml:space="preserve">енеджер қарамағындағы қызметкерлерге сенім білдіруімен, олардың жетістікке жетудегі табысты еңбек етуіне қолайлы жағдай жасауымен ерекшеленеді. </w:t>
      </w:r>
    </w:p>
    <w:p w:rsidR="00A2746B" w:rsidRPr="00B27063" w:rsidRDefault="00A2746B"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Бұл талдаулар менеджмент үдерісіндегі функцияны </w:t>
      </w:r>
      <w:r w:rsidRPr="00B27063">
        <w:rPr>
          <w:rFonts w:ascii="Times New Roman" w:hAnsi="Times New Roman" w:cs="Times New Roman"/>
          <w:i/>
          <w:iCs/>
          <w:sz w:val="28"/>
          <w:szCs w:val="28"/>
          <w:lang w:val="kk-KZ"/>
        </w:rPr>
        <w:t>ұйымдастыру, жоспарлау, басқаруды</w:t>
      </w:r>
      <w:r w:rsidRPr="00B27063">
        <w:rPr>
          <w:rFonts w:ascii="Times New Roman" w:hAnsi="Times New Roman" w:cs="Times New Roman"/>
          <w:sz w:val="28"/>
          <w:szCs w:val="28"/>
          <w:lang w:val="kk-KZ"/>
        </w:rPr>
        <w:t xml:space="preserve"> жүзеге асыруда менеджерге жоғары деңгейде талаптың қойылатынын байқатады. </w:t>
      </w:r>
    </w:p>
    <w:p w:rsidR="00A2746B" w:rsidRPr="00B27063" w:rsidRDefault="00DB615B"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Менеджер қиындықтан қорықпауы керек, шыдамды болу керек, әрбір істі бастарда нақты мақсат қою керек. Ғылыми - техникалық үдерісте адам факторы күннен - күнге анықтала түсуде сондықтан да білімді арттыру қажеттігі айқын. </w:t>
      </w:r>
      <w:r w:rsidRPr="00B27063">
        <w:rPr>
          <w:rFonts w:ascii="Times New Roman" w:hAnsi="Times New Roman" w:cs="Times New Roman"/>
          <w:color w:val="212529"/>
          <w:sz w:val="28"/>
          <w:szCs w:val="28"/>
          <w:shd w:val="clear" w:color="auto" w:fill="FFFFFF"/>
          <w:lang w:val="kk-KZ"/>
        </w:rPr>
        <w:t>Білім беру парадигмасының өзгеруіне сай жаңа мазмұн, жаңа қарым-қатынас, өзгеше педагогикалық менталитет қалыптасып отыр. Осы өзгеріс барысында білім беру мазмұны да жаңа ақпарат алмасумен, ғылым мен нарық қатынасындағы мәселенің түйінін шығармашылық түрде шешуде білім беру процесінде жеке тұлғаға бағытталған жаңа бағыт енуде. Заман талабына сай</w:t>
      </w:r>
      <w:r w:rsidR="00F57128" w:rsidRPr="00B27063">
        <w:rPr>
          <w:rFonts w:ascii="Times New Roman" w:hAnsi="Times New Roman" w:cs="Times New Roman"/>
          <w:color w:val="212529"/>
          <w:sz w:val="28"/>
          <w:szCs w:val="28"/>
          <w:shd w:val="clear" w:color="auto" w:fill="FFFFFF"/>
          <w:lang w:val="kk-KZ"/>
        </w:rPr>
        <w:t xml:space="preserve">, педагогтің </w:t>
      </w:r>
      <w:r w:rsidRPr="00B27063">
        <w:rPr>
          <w:rFonts w:ascii="Times New Roman" w:hAnsi="Times New Roman" w:cs="Times New Roman"/>
          <w:color w:val="212529"/>
          <w:sz w:val="28"/>
          <w:szCs w:val="28"/>
          <w:shd w:val="clear" w:color="auto" w:fill="FFFFFF"/>
          <w:lang w:val="kk-KZ"/>
        </w:rPr>
        <w:t xml:space="preserve">менеджмент туралы білімі жетік болуы, ұлттың бәсекеге қабілеттілігін </w:t>
      </w:r>
      <w:proofErr w:type="spellStart"/>
      <w:r w:rsidRPr="00B27063">
        <w:rPr>
          <w:rFonts w:ascii="Times New Roman" w:hAnsi="Times New Roman" w:cs="Times New Roman"/>
          <w:color w:val="212529"/>
          <w:sz w:val="28"/>
          <w:szCs w:val="28"/>
          <w:shd w:val="clear" w:color="auto" w:fill="FFFFFF"/>
          <w:lang w:val="kk-KZ"/>
        </w:rPr>
        <w:t>жоғырылату</w:t>
      </w:r>
      <w:proofErr w:type="spellEnd"/>
      <w:r w:rsidRPr="00B27063">
        <w:rPr>
          <w:rFonts w:ascii="Times New Roman" w:hAnsi="Times New Roman" w:cs="Times New Roman"/>
          <w:color w:val="212529"/>
          <w:sz w:val="28"/>
          <w:szCs w:val="28"/>
          <w:shd w:val="clear" w:color="auto" w:fill="FFFFFF"/>
          <w:lang w:val="kk-KZ"/>
        </w:rPr>
        <w:t xml:space="preserve"> үшін жаһандық жетістікті қолдану мүмкіндігі арту қажет.</w:t>
      </w:r>
      <w:r w:rsidRPr="00B27063">
        <w:rPr>
          <w:rFonts w:ascii="Times New Roman" w:hAnsi="Times New Roman" w:cs="Times New Roman"/>
          <w:sz w:val="28"/>
          <w:szCs w:val="28"/>
          <w:lang w:val="kk-KZ"/>
        </w:rPr>
        <w:t xml:space="preserve"> </w:t>
      </w:r>
    </w:p>
    <w:p w:rsidR="00F57128" w:rsidRPr="00B27063" w:rsidRDefault="00F57128" w:rsidP="008F1FBE">
      <w:pPr>
        <w:spacing w:after="0" w:line="240" w:lineRule="auto"/>
        <w:ind w:firstLine="709"/>
        <w:jc w:val="both"/>
        <w:rPr>
          <w:rFonts w:ascii="Times New Roman" w:hAnsi="Times New Roman" w:cs="Times New Roman"/>
          <w:sz w:val="28"/>
          <w:szCs w:val="28"/>
          <w:lang w:val="kk-KZ"/>
        </w:rPr>
      </w:pPr>
    </w:p>
    <w:p w:rsidR="00095FBB" w:rsidRDefault="00A2746B" w:rsidP="00B27063">
      <w:pPr>
        <w:spacing w:after="0" w:line="240" w:lineRule="auto"/>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К</w:t>
      </w:r>
      <w:r w:rsidR="00095FBB" w:rsidRPr="00B27063">
        <w:rPr>
          <w:rFonts w:ascii="Times New Roman" w:hAnsi="Times New Roman" w:cs="Times New Roman"/>
          <w:sz w:val="28"/>
          <w:szCs w:val="28"/>
          <w:lang w:val="kk-KZ"/>
        </w:rPr>
        <w:t>есте</w:t>
      </w:r>
      <w:r w:rsidRPr="00B27063">
        <w:rPr>
          <w:rFonts w:ascii="Times New Roman" w:hAnsi="Times New Roman" w:cs="Times New Roman"/>
          <w:sz w:val="28"/>
          <w:szCs w:val="28"/>
          <w:lang w:val="kk-KZ"/>
        </w:rPr>
        <w:t xml:space="preserve"> 3 –</w:t>
      </w:r>
      <w:r w:rsidR="00095FBB" w:rsidRPr="00B27063">
        <w:rPr>
          <w:rFonts w:ascii="Times New Roman" w:hAnsi="Times New Roman" w:cs="Times New Roman"/>
          <w:sz w:val="28"/>
          <w:szCs w:val="28"/>
          <w:lang w:val="kk-KZ"/>
        </w:rPr>
        <w:t xml:space="preserve"> Көшбасшылық стильдерінің сипаттамасы</w:t>
      </w:r>
    </w:p>
    <w:p w:rsidR="00B27063" w:rsidRPr="00B27063" w:rsidRDefault="00B27063" w:rsidP="00AA41CB">
      <w:pPr>
        <w:spacing w:after="0" w:line="240" w:lineRule="auto"/>
        <w:jc w:val="right"/>
        <w:rPr>
          <w:rFonts w:ascii="Times New Roman" w:hAnsi="Times New Roman" w:cs="Times New Roman"/>
          <w:sz w:val="16"/>
          <w:szCs w:val="16"/>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50"/>
        <w:gridCol w:w="1843"/>
        <w:gridCol w:w="1333"/>
        <w:gridCol w:w="1415"/>
        <w:gridCol w:w="1813"/>
        <w:gridCol w:w="1092"/>
        <w:gridCol w:w="1183"/>
      </w:tblGrid>
      <w:tr w:rsidR="00AA41CB" w:rsidRPr="00B27063" w:rsidTr="00AA41CB">
        <w:trPr>
          <w:jc w:val="center"/>
        </w:trPr>
        <w:tc>
          <w:tcPr>
            <w:tcW w:w="0" w:type="auto"/>
            <w:shd w:val="clear" w:color="auto" w:fill="FFFFFF"/>
            <w:vAlign w:val="center"/>
            <w:hideMark/>
          </w:tcPr>
          <w:p w:rsidR="00B062F6" w:rsidRPr="000E1EEA" w:rsidRDefault="000E1EEA" w:rsidP="00AA41CB">
            <w:pPr>
              <w:spacing w:after="0" w:line="240" w:lineRule="auto"/>
              <w:jc w:val="center"/>
              <w:rPr>
                <w:rFonts w:ascii="Times New Roman" w:eastAsia="Times New Roman" w:hAnsi="Times New Roman" w:cs="Times New Roman"/>
                <w:sz w:val="24"/>
                <w:szCs w:val="24"/>
                <w:lang w:val="kk-KZ" w:eastAsia="en-GB"/>
              </w:rPr>
            </w:pPr>
            <w:r w:rsidRPr="0082653B">
              <w:rPr>
                <w:rFonts w:ascii="Times New Roman" w:eastAsia="Times New Roman" w:hAnsi="Times New Roman" w:cs="Times New Roman"/>
                <w:sz w:val="24"/>
                <w:szCs w:val="24"/>
                <w:lang w:val="en-US" w:eastAsia="en-GB"/>
              </w:rPr>
              <w:lastRenderedPageBreak/>
              <w:t>C</w:t>
            </w:r>
            <w:proofErr w:type="spellStart"/>
            <w:r w:rsidRPr="0082653B">
              <w:rPr>
                <w:rFonts w:ascii="Times New Roman" w:eastAsia="Times New Roman" w:hAnsi="Times New Roman" w:cs="Times New Roman"/>
                <w:sz w:val="24"/>
                <w:szCs w:val="24"/>
                <w:lang w:val="kk-KZ" w:eastAsia="en-GB"/>
              </w:rPr>
              <w:t>тиль</w:t>
            </w:r>
            <w:proofErr w:type="spellEnd"/>
          </w:p>
        </w:tc>
        <w:tc>
          <w:tcPr>
            <w:tcW w:w="0" w:type="auto"/>
            <w:shd w:val="clear" w:color="auto" w:fill="FFFFFF"/>
            <w:vAlign w:val="center"/>
            <w:hideMark/>
          </w:tcPr>
          <w:p w:rsidR="00B062F6" w:rsidRPr="00B27063" w:rsidRDefault="00B062F6" w:rsidP="00AA41CB">
            <w:pPr>
              <w:spacing w:after="0" w:line="240" w:lineRule="auto"/>
              <w:jc w:val="center"/>
              <w:rPr>
                <w:rFonts w:ascii="Times New Roman" w:eastAsia="Times New Roman" w:hAnsi="Times New Roman" w:cs="Times New Roman"/>
                <w:bCs/>
                <w:sz w:val="24"/>
                <w:szCs w:val="24"/>
                <w:lang w:eastAsia="en-GB"/>
              </w:rPr>
            </w:pPr>
            <w:proofErr w:type="spellStart"/>
            <w:r w:rsidRPr="00B27063">
              <w:rPr>
                <w:rFonts w:ascii="Times New Roman" w:eastAsia="Times New Roman" w:hAnsi="Times New Roman" w:cs="Times New Roman"/>
                <w:bCs/>
                <w:sz w:val="24"/>
                <w:szCs w:val="24"/>
                <w:lang w:eastAsia="en-GB"/>
              </w:rPr>
              <w:t>Coercive</w:t>
            </w:r>
            <w:proofErr w:type="spellEnd"/>
          </w:p>
        </w:tc>
        <w:tc>
          <w:tcPr>
            <w:tcW w:w="0" w:type="auto"/>
            <w:shd w:val="clear" w:color="auto" w:fill="FFFFFF"/>
            <w:vAlign w:val="center"/>
            <w:hideMark/>
          </w:tcPr>
          <w:p w:rsidR="00B062F6" w:rsidRPr="00B27063" w:rsidRDefault="00B062F6" w:rsidP="00AA41CB">
            <w:pPr>
              <w:spacing w:after="0" w:line="240" w:lineRule="auto"/>
              <w:jc w:val="center"/>
              <w:rPr>
                <w:rFonts w:ascii="Times New Roman" w:eastAsia="Times New Roman" w:hAnsi="Times New Roman" w:cs="Times New Roman"/>
                <w:bCs/>
                <w:sz w:val="24"/>
                <w:szCs w:val="24"/>
                <w:lang w:eastAsia="en-GB"/>
              </w:rPr>
            </w:pPr>
            <w:proofErr w:type="spellStart"/>
            <w:r w:rsidRPr="00B27063">
              <w:rPr>
                <w:rFonts w:ascii="Times New Roman" w:eastAsia="Times New Roman" w:hAnsi="Times New Roman" w:cs="Times New Roman"/>
                <w:bCs/>
                <w:sz w:val="24"/>
                <w:szCs w:val="24"/>
                <w:lang w:eastAsia="en-GB"/>
              </w:rPr>
              <w:t>Autho</w:t>
            </w:r>
            <w:proofErr w:type="spellEnd"/>
            <w:r w:rsidR="00AA41CB">
              <w:rPr>
                <w:rFonts w:ascii="Times New Roman" w:eastAsia="Times New Roman" w:hAnsi="Times New Roman" w:cs="Times New Roman"/>
                <w:bCs/>
                <w:sz w:val="24"/>
                <w:szCs w:val="24"/>
                <w:lang w:val="kk-KZ" w:eastAsia="en-GB"/>
              </w:rPr>
              <w:t xml:space="preserve"> </w:t>
            </w:r>
            <w:proofErr w:type="spellStart"/>
            <w:r w:rsidRPr="00B27063">
              <w:rPr>
                <w:rFonts w:ascii="Times New Roman" w:eastAsia="Times New Roman" w:hAnsi="Times New Roman" w:cs="Times New Roman"/>
                <w:bCs/>
                <w:sz w:val="24"/>
                <w:szCs w:val="24"/>
                <w:lang w:eastAsia="en-GB"/>
              </w:rPr>
              <w:t>ritative</w:t>
            </w:r>
            <w:proofErr w:type="spellEnd"/>
          </w:p>
        </w:tc>
        <w:tc>
          <w:tcPr>
            <w:tcW w:w="0" w:type="auto"/>
            <w:shd w:val="clear" w:color="auto" w:fill="FFFFFF"/>
            <w:vAlign w:val="center"/>
            <w:hideMark/>
          </w:tcPr>
          <w:p w:rsidR="00B062F6" w:rsidRPr="00B27063" w:rsidRDefault="00B062F6" w:rsidP="00AA41CB">
            <w:pPr>
              <w:spacing w:after="0" w:line="240" w:lineRule="auto"/>
              <w:jc w:val="center"/>
              <w:rPr>
                <w:rFonts w:ascii="Times New Roman" w:eastAsia="Times New Roman" w:hAnsi="Times New Roman" w:cs="Times New Roman"/>
                <w:bCs/>
                <w:sz w:val="24"/>
                <w:szCs w:val="24"/>
                <w:lang w:eastAsia="en-GB"/>
              </w:rPr>
            </w:pPr>
            <w:proofErr w:type="spellStart"/>
            <w:r w:rsidRPr="00B27063">
              <w:rPr>
                <w:rFonts w:ascii="Times New Roman" w:eastAsia="Times New Roman" w:hAnsi="Times New Roman" w:cs="Times New Roman"/>
                <w:bCs/>
                <w:sz w:val="24"/>
                <w:szCs w:val="24"/>
                <w:lang w:eastAsia="en-GB"/>
              </w:rPr>
              <w:t>Affiliative</w:t>
            </w:r>
            <w:proofErr w:type="spellEnd"/>
          </w:p>
        </w:tc>
        <w:tc>
          <w:tcPr>
            <w:tcW w:w="0" w:type="auto"/>
            <w:shd w:val="clear" w:color="auto" w:fill="FFFFFF"/>
            <w:vAlign w:val="center"/>
            <w:hideMark/>
          </w:tcPr>
          <w:p w:rsidR="00B062F6" w:rsidRPr="00B27063" w:rsidRDefault="00B062F6" w:rsidP="00AA41CB">
            <w:pPr>
              <w:spacing w:after="0" w:line="240" w:lineRule="auto"/>
              <w:jc w:val="center"/>
              <w:rPr>
                <w:rFonts w:ascii="Times New Roman" w:eastAsia="Times New Roman" w:hAnsi="Times New Roman" w:cs="Times New Roman"/>
                <w:bCs/>
                <w:sz w:val="24"/>
                <w:szCs w:val="24"/>
                <w:lang w:eastAsia="en-GB"/>
              </w:rPr>
            </w:pPr>
            <w:proofErr w:type="spellStart"/>
            <w:r w:rsidRPr="00B27063">
              <w:rPr>
                <w:rFonts w:ascii="Times New Roman" w:eastAsia="Times New Roman" w:hAnsi="Times New Roman" w:cs="Times New Roman"/>
                <w:bCs/>
                <w:sz w:val="24"/>
                <w:szCs w:val="24"/>
                <w:lang w:eastAsia="en-GB"/>
              </w:rPr>
              <w:t>Democratic</w:t>
            </w:r>
            <w:proofErr w:type="spellEnd"/>
          </w:p>
        </w:tc>
        <w:tc>
          <w:tcPr>
            <w:tcW w:w="0" w:type="auto"/>
            <w:shd w:val="clear" w:color="auto" w:fill="FFFFFF"/>
            <w:vAlign w:val="center"/>
            <w:hideMark/>
          </w:tcPr>
          <w:p w:rsidR="00B062F6" w:rsidRPr="00B27063" w:rsidRDefault="00B062F6" w:rsidP="00AA41CB">
            <w:pPr>
              <w:spacing w:after="0" w:line="240" w:lineRule="auto"/>
              <w:jc w:val="center"/>
              <w:rPr>
                <w:rFonts w:ascii="Times New Roman" w:eastAsia="Times New Roman" w:hAnsi="Times New Roman" w:cs="Times New Roman"/>
                <w:bCs/>
                <w:sz w:val="24"/>
                <w:szCs w:val="24"/>
                <w:lang w:eastAsia="en-GB"/>
              </w:rPr>
            </w:pPr>
            <w:proofErr w:type="spellStart"/>
            <w:r w:rsidRPr="00B27063">
              <w:rPr>
                <w:rFonts w:ascii="Times New Roman" w:eastAsia="Times New Roman" w:hAnsi="Times New Roman" w:cs="Times New Roman"/>
                <w:bCs/>
                <w:sz w:val="24"/>
                <w:szCs w:val="24"/>
                <w:lang w:eastAsia="en-GB"/>
              </w:rPr>
              <w:t>Pace</w:t>
            </w:r>
            <w:proofErr w:type="spellEnd"/>
            <w:r w:rsidR="00AA41CB">
              <w:rPr>
                <w:rFonts w:ascii="Times New Roman" w:eastAsia="Times New Roman" w:hAnsi="Times New Roman" w:cs="Times New Roman"/>
                <w:bCs/>
                <w:sz w:val="24"/>
                <w:szCs w:val="24"/>
                <w:lang w:val="kk-KZ" w:eastAsia="en-GB"/>
              </w:rPr>
              <w:t xml:space="preserve"> </w:t>
            </w:r>
            <w:proofErr w:type="spellStart"/>
            <w:r w:rsidRPr="00B27063">
              <w:rPr>
                <w:rFonts w:ascii="Times New Roman" w:eastAsia="Times New Roman" w:hAnsi="Times New Roman" w:cs="Times New Roman"/>
                <w:bCs/>
                <w:sz w:val="24"/>
                <w:szCs w:val="24"/>
                <w:lang w:eastAsia="en-GB"/>
              </w:rPr>
              <w:t>setting</w:t>
            </w:r>
            <w:proofErr w:type="spellEnd"/>
          </w:p>
        </w:tc>
        <w:tc>
          <w:tcPr>
            <w:tcW w:w="0" w:type="auto"/>
            <w:shd w:val="clear" w:color="auto" w:fill="FFFFFF"/>
            <w:vAlign w:val="center"/>
            <w:hideMark/>
          </w:tcPr>
          <w:p w:rsidR="00B062F6" w:rsidRPr="00B27063" w:rsidRDefault="00B062F6" w:rsidP="00AA41CB">
            <w:pPr>
              <w:spacing w:after="0" w:line="240" w:lineRule="auto"/>
              <w:jc w:val="center"/>
              <w:rPr>
                <w:rFonts w:ascii="Times New Roman" w:eastAsia="Times New Roman" w:hAnsi="Times New Roman" w:cs="Times New Roman"/>
                <w:bCs/>
                <w:sz w:val="24"/>
                <w:szCs w:val="24"/>
                <w:lang w:eastAsia="en-GB"/>
              </w:rPr>
            </w:pPr>
            <w:proofErr w:type="spellStart"/>
            <w:r w:rsidRPr="00B27063">
              <w:rPr>
                <w:rFonts w:ascii="Times New Roman" w:eastAsia="Times New Roman" w:hAnsi="Times New Roman" w:cs="Times New Roman"/>
                <w:bCs/>
                <w:sz w:val="24"/>
                <w:szCs w:val="24"/>
                <w:lang w:eastAsia="en-GB"/>
              </w:rPr>
              <w:t>Coaching</w:t>
            </w:r>
            <w:proofErr w:type="spellEnd"/>
          </w:p>
        </w:tc>
      </w:tr>
      <w:tr w:rsidR="00AA41CB" w:rsidRPr="00B27063" w:rsidTr="00B27063">
        <w:trPr>
          <w:jc w:val="center"/>
        </w:trPr>
        <w:tc>
          <w:tcPr>
            <w:tcW w:w="0" w:type="auto"/>
            <w:shd w:val="clear" w:color="auto" w:fill="FFFFFF"/>
            <w:vAlign w:val="center"/>
            <w:hideMark/>
          </w:tcPr>
          <w:p w:rsidR="00AC33B2" w:rsidRPr="00B27063" w:rsidRDefault="00AC33B2" w:rsidP="008F1FBE">
            <w:pPr>
              <w:spacing w:after="0" w:line="240" w:lineRule="auto"/>
              <w:rPr>
                <w:rFonts w:ascii="Times New Roman" w:eastAsia="Times New Roman" w:hAnsi="Times New Roman" w:cs="Times New Roman"/>
                <w:sz w:val="24"/>
                <w:szCs w:val="24"/>
                <w:lang w:eastAsia="en-GB"/>
              </w:rPr>
            </w:pPr>
            <w:proofErr w:type="spellStart"/>
            <w:r w:rsidRPr="00B27063">
              <w:rPr>
                <w:rFonts w:ascii="Times New Roman" w:eastAsia="Times New Roman" w:hAnsi="Times New Roman" w:cs="Times New Roman"/>
                <w:sz w:val="24"/>
                <w:szCs w:val="24"/>
                <w:lang w:eastAsia="en-GB"/>
              </w:rPr>
              <w:t>Көшбас</w:t>
            </w:r>
            <w:proofErr w:type="spellEnd"/>
            <w:r w:rsidR="00AA41CB">
              <w:rPr>
                <w:rFonts w:ascii="Times New Roman" w:eastAsia="Times New Roman" w:hAnsi="Times New Roman" w:cs="Times New Roman"/>
                <w:sz w:val="24"/>
                <w:szCs w:val="24"/>
                <w:lang w:val="kk-KZ" w:eastAsia="en-GB"/>
              </w:rPr>
              <w:t xml:space="preserve"> </w:t>
            </w:r>
            <w:proofErr w:type="spellStart"/>
            <w:r w:rsidRPr="00B27063">
              <w:rPr>
                <w:rFonts w:ascii="Times New Roman" w:eastAsia="Times New Roman" w:hAnsi="Times New Roman" w:cs="Times New Roman"/>
                <w:sz w:val="24"/>
                <w:szCs w:val="24"/>
                <w:lang w:eastAsia="en-GB"/>
              </w:rPr>
              <w:t>шының</w:t>
            </w:r>
            <w:proofErr w:type="spellEnd"/>
            <w:r w:rsidRPr="00B27063">
              <w:rPr>
                <w:rFonts w:ascii="Times New Roman" w:eastAsia="Times New Roman" w:hAnsi="Times New Roman" w:cs="Times New Roman"/>
                <w:sz w:val="24"/>
                <w:szCs w:val="24"/>
                <w:lang w:eastAsia="en-GB"/>
              </w:rPr>
              <w:t xml:space="preserve"> </w:t>
            </w:r>
            <w:proofErr w:type="spellStart"/>
            <w:r w:rsidRPr="00B27063">
              <w:rPr>
                <w:rFonts w:ascii="Times New Roman" w:eastAsia="Times New Roman" w:hAnsi="Times New Roman" w:cs="Times New Roman"/>
                <w:sz w:val="24"/>
                <w:szCs w:val="24"/>
                <w:lang w:eastAsia="en-GB"/>
              </w:rPr>
              <w:t>жұмыс</w:t>
            </w:r>
            <w:proofErr w:type="spellEnd"/>
            <w:r w:rsidRPr="00B27063">
              <w:rPr>
                <w:rFonts w:ascii="Times New Roman" w:eastAsia="Times New Roman" w:hAnsi="Times New Roman" w:cs="Times New Roman"/>
                <w:sz w:val="24"/>
                <w:szCs w:val="24"/>
                <w:lang w:eastAsia="en-GB"/>
              </w:rPr>
              <w:t xml:space="preserve"> </w:t>
            </w:r>
            <w:proofErr w:type="spellStart"/>
            <w:r w:rsidRPr="00B27063">
              <w:rPr>
                <w:rFonts w:ascii="Times New Roman" w:eastAsia="Times New Roman" w:hAnsi="Times New Roman" w:cs="Times New Roman"/>
                <w:sz w:val="24"/>
                <w:szCs w:val="24"/>
                <w:lang w:eastAsia="en-GB"/>
              </w:rPr>
              <w:t>істеу</w:t>
            </w:r>
            <w:proofErr w:type="spellEnd"/>
            <w:r w:rsidRPr="00B27063">
              <w:rPr>
                <w:rFonts w:ascii="Times New Roman" w:eastAsia="Times New Roman" w:hAnsi="Times New Roman" w:cs="Times New Roman"/>
                <w:sz w:val="24"/>
                <w:szCs w:val="24"/>
                <w:lang w:eastAsia="en-GB"/>
              </w:rPr>
              <w:t xml:space="preserve"> </w:t>
            </w:r>
            <w:proofErr w:type="spellStart"/>
            <w:r w:rsidRPr="00B27063">
              <w:rPr>
                <w:rFonts w:ascii="Times New Roman" w:eastAsia="Times New Roman" w:hAnsi="Times New Roman" w:cs="Times New Roman"/>
                <w:sz w:val="24"/>
                <w:szCs w:val="24"/>
                <w:lang w:eastAsia="en-GB"/>
              </w:rPr>
              <w:t>тәсілі</w:t>
            </w:r>
            <w:proofErr w:type="spellEnd"/>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Бірден</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орындауды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талап</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етеді</w:t>
            </w:r>
            <w:proofErr w:type="spellEnd"/>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Адамдарды</w:t>
            </w:r>
            <w:proofErr w:type="spellEnd"/>
            <w:r w:rsidRPr="00B27063">
              <w:rPr>
                <w:rFonts w:ascii="Times New Roman" w:hAnsi="Times New Roman" w:cs="Times New Roman"/>
                <w:sz w:val="24"/>
                <w:szCs w:val="24"/>
              </w:rPr>
              <w:t xml:space="preserve"> </w:t>
            </w:r>
            <w:r w:rsidRPr="00B27063">
              <w:rPr>
                <w:rFonts w:ascii="Times New Roman" w:hAnsi="Times New Roman" w:cs="Times New Roman"/>
                <w:sz w:val="24"/>
                <w:szCs w:val="24"/>
                <w:lang w:val="kk-KZ"/>
              </w:rPr>
              <w:t>бір пайымды ұстануға</w:t>
            </w:r>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жұмыл</w:t>
            </w:r>
            <w:proofErr w:type="spellEnd"/>
            <w:r w:rsidR="00AA41CB">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rPr>
              <w:t>дырады</w:t>
            </w:r>
            <w:proofErr w:type="spellEnd"/>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rPr>
            </w:pPr>
            <w:r w:rsidRPr="00B27063">
              <w:rPr>
                <w:rFonts w:ascii="Times New Roman" w:hAnsi="Times New Roman" w:cs="Times New Roman"/>
                <w:sz w:val="24"/>
                <w:szCs w:val="24"/>
              </w:rPr>
              <w:t xml:space="preserve">Гармония </w:t>
            </w:r>
            <w:proofErr w:type="spellStart"/>
            <w:r w:rsidRPr="00B27063">
              <w:rPr>
                <w:rFonts w:ascii="Times New Roman" w:hAnsi="Times New Roman" w:cs="Times New Roman"/>
                <w:sz w:val="24"/>
                <w:szCs w:val="24"/>
              </w:rPr>
              <w:t>жасайды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және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эмоционал</w:t>
            </w:r>
            <w:proofErr w:type="spellEnd"/>
            <w:r w:rsidR="00AA41CB">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rPr>
              <w:t>ды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байланы</w:t>
            </w:r>
            <w:proofErr w:type="spellEnd"/>
            <w:r w:rsidR="00AA41CB">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rPr>
              <w:t>старды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қалыптас</w:t>
            </w:r>
            <w:proofErr w:type="spellEnd"/>
            <w:r w:rsidR="00AA41CB">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rPr>
              <w:t>тырады</w:t>
            </w:r>
            <w:proofErr w:type="spellEnd"/>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Қатысу</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арқылы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консенсусқа</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қол</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жеткізеді</w:t>
            </w:r>
            <w:proofErr w:type="spellEnd"/>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lang w:val="kk-KZ"/>
              </w:rPr>
              <w:t>Нәтиде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үшін</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жоғары</w:t>
            </w:r>
            <w:proofErr w:type="spellEnd"/>
            <w:r w:rsidRPr="00B27063">
              <w:rPr>
                <w:rFonts w:ascii="Times New Roman" w:hAnsi="Times New Roman" w:cs="Times New Roman"/>
                <w:sz w:val="24"/>
                <w:szCs w:val="24"/>
              </w:rPr>
              <w:t xml:space="preserve"> стандарт</w:t>
            </w:r>
            <w:r w:rsidR="00AA41CB">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rPr>
              <w:t>тарды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белгі</w:t>
            </w:r>
            <w:proofErr w:type="spellEnd"/>
            <w:r w:rsidR="00AA41CB">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rPr>
              <w:t>лейді</w:t>
            </w:r>
            <w:proofErr w:type="spellEnd"/>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Болашақ</w:t>
            </w:r>
            <w:proofErr w:type="spellEnd"/>
            <w:r w:rsidRPr="00B27063">
              <w:rPr>
                <w:rFonts w:ascii="Times New Roman" w:hAnsi="Times New Roman" w:cs="Times New Roman"/>
                <w:sz w:val="24"/>
                <w:szCs w:val="24"/>
                <w:lang w:val="kk-KZ"/>
              </w:rPr>
              <w:t xml:space="preserve"> үшін</w:t>
            </w:r>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адам</w:t>
            </w:r>
            <w:proofErr w:type="spellEnd"/>
            <w:r w:rsidR="00AA41CB">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rPr>
              <w:t>дарды</w:t>
            </w:r>
            <w:proofErr w:type="spellEnd"/>
            <w:r w:rsidRPr="00B27063">
              <w:rPr>
                <w:rFonts w:ascii="Times New Roman" w:hAnsi="Times New Roman" w:cs="Times New Roman"/>
                <w:sz w:val="24"/>
                <w:szCs w:val="24"/>
              </w:rPr>
              <w:t xml:space="preserve"> дамы</w:t>
            </w:r>
            <w:r w:rsidR="00AA41CB">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rPr>
              <w:t>тады</w:t>
            </w:r>
            <w:proofErr w:type="spellEnd"/>
          </w:p>
        </w:tc>
      </w:tr>
      <w:tr w:rsidR="00AA41CB" w:rsidRPr="00B27063" w:rsidTr="00B27063">
        <w:trPr>
          <w:jc w:val="center"/>
        </w:trPr>
        <w:tc>
          <w:tcPr>
            <w:tcW w:w="0" w:type="auto"/>
            <w:shd w:val="clear" w:color="auto" w:fill="FFFFFF"/>
            <w:vAlign w:val="center"/>
            <w:hideMark/>
          </w:tcPr>
          <w:p w:rsidR="00AC33B2" w:rsidRPr="00B27063" w:rsidRDefault="00AC33B2" w:rsidP="008F1FBE">
            <w:pPr>
              <w:spacing w:after="0" w:line="240" w:lineRule="auto"/>
              <w:rPr>
                <w:rFonts w:ascii="Times New Roman" w:eastAsia="Times New Roman" w:hAnsi="Times New Roman" w:cs="Times New Roman"/>
                <w:sz w:val="24"/>
                <w:szCs w:val="24"/>
                <w:lang w:val="kk-KZ" w:eastAsia="en-GB"/>
              </w:rPr>
            </w:pPr>
            <w:proofErr w:type="spellStart"/>
            <w:r w:rsidRPr="00B27063">
              <w:rPr>
                <w:rFonts w:ascii="Times New Roman" w:eastAsia="Times New Roman" w:hAnsi="Times New Roman" w:cs="Times New Roman"/>
                <w:sz w:val="24"/>
                <w:szCs w:val="24"/>
                <w:lang w:val="kk-KZ" w:eastAsia="en-GB"/>
              </w:rPr>
              <w:t>Филосо</w:t>
            </w:r>
            <w:proofErr w:type="spellEnd"/>
            <w:r w:rsidR="00AA41CB">
              <w:rPr>
                <w:rFonts w:ascii="Times New Roman" w:eastAsia="Times New Roman" w:hAnsi="Times New Roman" w:cs="Times New Roman"/>
                <w:sz w:val="24"/>
                <w:szCs w:val="24"/>
                <w:lang w:val="kk-KZ" w:eastAsia="en-GB"/>
              </w:rPr>
              <w:t xml:space="preserve"> </w:t>
            </w:r>
            <w:proofErr w:type="spellStart"/>
            <w:r w:rsidRPr="00B27063">
              <w:rPr>
                <w:rFonts w:ascii="Times New Roman" w:eastAsia="Times New Roman" w:hAnsi="Times New Roman" w:cs="Times New Roman"/>
                <w:sz w:val="24"/>
                <w:szCs w:val="24"/>
                <w:lang w:val="kk-KZ" w:eastAsia="en-GB"/>
              </w:rPr>
              <w:t>фиясы</w:t>
            </w:r>
            <w:proofErr w:type="spellEnd"/>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rPr>
            </w:pPr>
            <w:r w:rsidRPr="00B27063">
              <w:rPr>
                <w:rFonts w:ascii="Times New Roman" w:hAnsi="Times New Roman" w:cs="Times New Roman"/>
                <w:sz w:val="24"/>
                <w:szCs w:val="24"/>
              </w:rPr>
              <w:t>«</w:t>
            </w:r>
            <w:proofErr w:type="spellStart"/>
            <w:r w:rsidRPr="00B27063">
              <w:rPr>
                <w:rFonts w:ascii="Times New Roman" w:hAnsi="Times New Roman" w:cs="Times New Roman"/>
                <w:sz w:val="24"/>
                <w:szCs w:val="24"/>
              </w:rPr>
              <w:t>Менің</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айтқанымды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істе</w:t>
            </w:r>
            <w:proofErr w:type="spellEnd"/>
            <w:r w:rsidRPr="00B27063">
              <w:rPr>
                <w:rFonts w:ascii="Times New Roman" w:hAnsi="Times New Roman" w:cs="Times New Roman"/>
                <w:sz w:val="24"/>
                <w:szCs w:val="24"/>
              </w:rPr>
              <w:t>»</w:t>
            </w:r>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rPr>
            </w:pPr>
            <w:r w:rsidRPr="00B27063">
              <w:rPr>
                <w:rFonts w:ascii="Times New Roman" w:hAnsi="Times New Roman" w:cs="Times New Roman"/>
                <w:sz w:val="24"/>
                <w:szCs w:val="24"/>
              </w:rPr>
              <w:t>«</w:t>
            </w:r>
            <w:proofErr w:type="spellStart"/>
            <w:r w:rsidRPr="00B27063">
              <w:rPr>
                <w:rFonts w:ascii="Times New Roman" w:hAnsi="Times New Roman" w:cs="Times New Roman"/>
                <w:sz w:val="24"/>
                <w:szCs w:val="24"/>
              </w:rPr>
              <w:t>Менімен</w:t>
            </w:r>
            <w:proofErr w:type="spellEnd"/>
            <w:r w:rsidRPr="00B27063">
              <w:rPr>
                <w:rFonts w:ascii="Times New Roman" w:hAnsi="Times New Roman" w:cs="Times New Roman"/>
                <w:sz w:val="24"/>
                <w:szCs w:val="24"/>
              </w:rPr>
              <w:t xml:space="preserve"> </w:t>
            </w:r>
            <w:r w:rsidRPr="00B27063">
              <w:rPr>
                <w:rFonts w:ascii="Times New Roman" w:hAnsi="Times New Roman" w:cs="Times New Roman"/>
                <w:sz w:val="24"/>
                <w:szCs w:val="24"/>
                <w:lang w:val="kk-KZ"/>
              </w:rPr>
              <w:t xml:space="preserve">бірге </w:t>
            </w:r>
            <w:proofErr w:type="spellStart"/>
            <w:r w:rsidRPr="00B27063">
              <w:rPr>
                <w:rFonts w:ascii="Times New Roman" w:hAnsi="Times New Roman" w:cs="Times New Roman"/>
                <w:sz w:val="24"/>
                <w:szCs w:val="24"/>
              </w:rPr>
              <w:t>жүр</w:t>
            </w:r>
            <w:proofErr w:type="spellEnd"/>
            <w:r w:rsidRPr="00B27063">
              <w:rPr>
                <w:rFonts w:ascii="Times New Roman" w:hAnsi="Times New Roman" w:cs="Times New Roman"/>
                <w:sz w:val="24"/>
                <w:szCs w:val="24"/>
              </w:rPr>
              <w:t>»</w:t>
            </w:r>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rPr>
            </w:pPr>
            <w:r w:rsidRPr="00B27063">
              <w:rPr>
                <w:rFonts w:ascii="Times New Roman" w:hAnsi="Times New Roman" w:cs="Times New Roman"/>
                <w:sz w:val="24"/>
                <w:szCs w:val="24"/>
              </w:rPr>
              <w:t>«</w:t>
            </w:r>
            <w:r w:rsidRPr="00B27063">
              <w:rPr>
                <w:rFonts w:ascii="Times New Roman" w:hAnsi="Times New Roman" w:cs="Times New Roman"/>
                <w:sz w:val="24"/>
                <w:szCs w:val="24"/>
                <w:lang w:val="kk-KZ"/>
              </w:rPr>
              <w:t>Адамдар бірінші орында</w:t>
            </w:r>
            <w:r w:rsidRPr="00B27063">
              <w:rPr>
                <w:rFonts w:ascii="Times New Roman" w:hAnsi="Times New Roman" w:cs="Times New Roman"/>
                <w:sz w:val="24"/>
                <w:szCs w:val="24"/>
              </w:rPr>
              <w:t>»</w:t>
            </w:r>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rPr>
            </w:pPr>
            <w:r w:rsidRPr="00B27063">
              <w:rPr>
                <w:rFonts w:ascii="Times New Roman" w:hAnsi="Times New Roman" w:cs="Times New Roman"/>
                <w:sz w:val="24"/>
                <w:szCs w:val="24"/>
              </w:rPr>
              <w:t xml:space="preserve">«Сен не </w:t>
            </w:r>
            <w:proofErr w:type="spellStart"/>
            <w:r w:rsidRPr="00B27063">
              <w:rPr>
                <w:rFonts w:ascii="Times New Roman" w:hAnsi="Times New Roman" w:cs="Times New Roman"/>
                <w:sz w:val="24"/>
                <w:szCs w:val="24"/>
              </w:rPr>
              <w:t>ойлайсың</w:t>
            </w:r>
            <w:proofErr w:type="spellEnd"/>
            <w:r w:rsidRPr="00B27063">
              <w:rPr>
                <w:rFonts w:ascii="Times New Roman" w:hAnsi="Times New Roman" w:cs="Times New Roman"/>
                <w:sz w:val="24"/>
                <w:szCs w:val="24"/>
              </w:rPr>
              <w:t>?»</w:t>
            </w:r>
          </w:p>
        </w:tc>
        <w:tc>
          <w:tcPr>
            <w:tcW w:w="0" w:type="auto"/>
            <w:shd w:val="clear" w:color="auto" w:fill="FFFFFF"/>
            <w:hideMark/>
          </w:tcPr>
          <w:p w:rsidR="00AC33B2" w:rsidRPr="00AA41CB" w:rsidRDefault="00AC33B2"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rPr>
              <w:t>«</w:t>
            </w:r>
            <w:r w:rsidRPr="00B27063">
              <w:rPr>
                <w:rFonts w:ascii="Times New Roman" w:hAnsi="Times New Roman" w:cs="Times New Roman"/>
                <w:sz w:val="24"/>
                <w:szCs w:val="24"/>
                <w:lang w:val="kk-KZ"/>
              </w:rPr>
              <w:t>М</w:t>
            </w:r>
            <w:proofErr w:type="spellStart"/>
            <w:r w:rsidRPr="00B27063">
              <w:rPr>
                <w:rFonts w:ascii="Times New Roman" w:hAnsi="Times New Roman" w:cs="Times New Roman"/>
                <w:sz w:val="24"/>
                <w:szCs w:val="24"/>
              </w:rPr>
              <w:t>ен</w:t>
            </w:r>
            <w:proofErr w:type="spellEnd"/>
            <w:r w:rsidRPr="00B27063">
              <w:rPr>
                <w:rFonts w:ascii="Times New Roman" w:hAnsi="Times New Roman" w:cs="Times New Roman"/>
                <w:sz w:val="24"/>
                <w:szCs w:val="24"/>
              </w:rPr>
              <w:t xml:space="preserve"> </w:t>
            </w:r>
            <w:r w:rsidRPr="00B27063">
              <w:rPr>
                <w:rFonts w:ascii="Times New Roman" w:hAnsi="Times New Roman" w:cs="Times New Roman"/>
                <w:sz w:val="24"/>
                <w:szCs w:val="24"/>
                <w:lang w:val="kk-KZ"/>
              </w:rPr>
              <w:t>сияқты</w:t>
            </w:r>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істе</w:t>
            </w:r>
            <w:proofErr w:type="spellEnd"/>
            <w:r w:rsidRPr="00B27063">
              <w:rPr>
                <w:rFonts w:ascii="Times New Roman" w:hAnsi="Times New Roman" w:cs="Times New Roman"/>
                <w:sz w:val="24"/>
                <w:szCs w:val="24"/>
                <w:lang w:val="kk-KZ"/>
              </w:rPr>
              <w:t>, қазір</w:t>
            </w:r>
            <w:r w:rsidR="00AA41CB">
              <w:rPr>
                <w:rFonts w:ascii="Times New Roman" w:hAnsi="Times New Roman" w:cs="Times New Roman"/>
                <w:sz w:val="24"/>
                <w:szCs w:val="24"/>
              </w:rPr>
              <w:t>»</w:t>
            </w:r>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rPr>
            </w:pPr>
            <w:r w:rsidRPr="00B27063">
              <w:rPr>
                <w:rFonts w:ascii="Times New Roman" w:hAnsi="Times New Roman" w:cs="Times New Roman"/>
                <w:sz w:val="24"/>
                <w:szCs w:val="24"/>
              </w:rPr>
              <w:t>«</w:t>
            </w:r>
            <w:proofErr w:type="spellStart"/>
            <w:r w:rsidRPr="00B27063">
              <w:rPr>
                <w:rFonts w:ascii="Times New Roman" w:hAnsi="Times New Roman" w:cs="Times New Roman"/>
                <w:sz w:val="24"/>
                <w:szCs w:val="24"/>
              </w:rPr>
              <w:t>Байқап</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көріңіз</w:t>
            </w:r>
            <w:proofErr w:type="spellEnd"/>
            <w:r w:rsidRPr="00B27063">
              <w:rPr>
                <w:rFonts w:ascii="Times New Roman" w:hAnsi="Times New Roman" w:cs="Times New Roman"/>
                <w:sz w:val="24"/>
                <w:szCs w:val="24"/>
              </w:rPr>
              <w:t>»</w:t>
            </w:r>
          </w:p>
        </w:tc>
      </w:tr>
      <w:tr w:rsidR="00AA41CB" w:rsidRPr="00244725" w:rsidTr="00B27063">
        <w:trPr>
          <w:jc w:val="center"/>
        </w:trPr>
        <w:tc>
          <w:tcPr>
            <w:tcW w:w="0" w:type="auto"/>
            <w:shd w:val="clear" w:color="auto" w:fill="FFFFFF"/>
            <w:vAlign w:val="center"/>
            <w:hideMark/>
          </w:tcPr>
          <w:p w:rsidR="00AC33B2" w:rsidRPr="00B27063" w:rsidRDefault="00AC33B2" w:rsidP="008F1FBE">
            <w:pPr>
              <w:spacing w:after="0" w:line="240" w:lineRule="auto"/>
              <w:rPr>
                <w:rFonts w:ascii="Times New Roman" w:eastAsia="Times New Roman" w:hAnsi="Times New Roman" w:cs="Times New Roman"/>
                <w:sz w:val="24"/>
                <w:szCs w:val="24"/>
                <w:lang w:eastAsia="en-GB"/>
              </w:rPr>
            </w:pPr>
            <w:proofErr w:type="spellStart"/>
            <w:r w:rsidRPr="00B27063">
              <w:rPr>
                <w:rFonts w:ascii="Times New Roman" w:eastAsia="Times New Roman" w:hAnsi="Times New Roman" w:cs="Times New Roman"/>
                <w:sz w:val="24"/>
                <w:szCs w:val="24"/>
                <w:lang w:eastAsia="en-GB"/>
              </w:rPr>
              <w:t>Эмоцио</w:t>
            </w:r>
            <w:proofErr w:type="spellEnd"/>
            <w:r w:rsidR="00AA41CB">
              <w:rPr>
                <w:rFonts w:ascii="Times New Roman" w:eastAsia="Times New Roman" w:hAnsi="Times New Roman" w:cs="Times New Roman"/>
                <w:sz w:val="24"/>
                <w:szCs w:val="24"/>
                <w:lang w:val="kk-KZ" w:eastAsia="en-GB"/>
              </w:rPr>
              <w:t xml:space="preserve"> </w:t>
            </w:r>
            <w:proofErr w:type="spellStart"/>
            <w:r w:rsidRPr="00B27063">
              <w:rPr>
                <w:rFonts w:ascii="Times New Roman" w:eastAsia="Times New Roman" w:hAnsi="Times New Roman" w:cs="Times New Roman"/>
                <w:sz w:val="24"/>
                <w:szCs w:val="24"/>
                <w:lang w:eastAsia="en-GB"/>
              </w:rPr>
              <w:t>налды</w:t>
            </w:r>
            <w:proofErr w:type="spellEnd"/>
            <w:r w:rsidRPr="00B27063">
              <w:rPr>
                <w:rFonts w:ascii="Times New Roman" w:eastAsia="Times New Roman" w:hAnsi="Times New Roman" w:cs="Times New Roman"/>
                <w:sz w:val="24"/>
                <w:szCs w:val="24"/>
                <w:lang w:eastAsia="en-GB"/>
              </w:rPr>
              <w:t xml:space="preserve"> </w:t>
            </w:r>
            <w:proofErr w:type="spellStart"/>
            <w:r w:rsidRPr="00B27063">
              <w:rPr>
                <w:rFonts w:ascii="Times New Roman" w:eastAsia="Times New Roman" w:hAnsi="Times New Roman" w:cs="Times New Roman"/>
                <w:sz w:val="24"/>
                <w:szCs w:val="24"/>
                <w:lang w:eastAsia="en-GB"/>
              </w:rPr>
              <w:t>интел</w:t>
            </w:r>
            <w:proofErr w:type="spellEnd"/>
            <w:r w:rsidR="00AA41CB">
              <w:rPr>
                <w:rFonts w:ascii="Times New Roman" w:eastAsia="Times New Roman" w:hAnsi="Times New Roman" w:cs="Times New Roman"/>
                <w:sz w:val="24"/>
                <w:szCs w:val="24"/>
                <w:lang w:val="kk-KZ" w:eastAsia="en-GB"/>
              </w:rPr>
              <w:t xml:space="preserve"> </w:t>
            </w:r>
            <w:proofErr w:type="spellStart"/>
            <w:r w:rsidRPr="00B27063">
              <w:rPr>
                <w:rFonts w:ascii="Times New Roman" w:eastAsia="Times New Roman" w:hAnsi="Times New Roman" w:cs="Times New Roman"/>
                <w:sz w:val="24"/>
                <w:szCs w:val="24"/>
                <w:lang w:eastAsia="en-GB"/>
              </w:rPr>
              <w:t>лект</w:t>
            </w:r>
            <w:proofErr w:type="spellEnd"/>
            <w:r w:rsidRPr="00B27063">
              <w:rPr>
                <w:rFonts w:ascii="Times New Roman" w:eastAsia="Times New Roman" w:hAnsi="Times New Roman" w:cs="Times New Roman"/>
                <w:sz w:val="24"/>
                <w:szCs w:val="24"/>
                <w:lang w:eastAsia="en-GB"/>
              </w:rPr>
              <w:t xml:space="preserve"> </w:t>
            </w:r>
            <w:proofErr w:type="spellStart"/>
            <w:r w:rsidRPr="00B27063">
              <w:rPr>
                <w:rFonts w:ascii="Times New Roman" w:eastAsia="Times New Roman" w:hAnsi="Times New Roman" w:cs="Times New Roman"/>
                <w:sz w:val="24"/>
                <w:szCs w:val="24"/>
                <w:lang w:eastAsia="en-GB"/>
              </w:rPr>
              <w:t>негізінде</w:t>
            </w:r>
            <w:proofErr w:type="spellEnd"/>
            <w:r w:rsidRPr="00B27063">
              <w:rPr>
                <w:rFonts w:ascii="Times New Roman" w:eastAsia="Times New Roman" w:hAnsi="Times New Roman" w:cs="Times New Roman"/>
                <w:sz w:val="24"/>
                <w:szCs w:val="24"/>
                <w:lang w:eastAsia="en-GB"/>
              </w:rPr>
              <w:t xml:space="preserve"> </w:t>
            </w:r>
            <w:proofErr w:type="spellStart"/>
            <w:r w:rsidRPr="00B27063">
              <w:rPr>
                <w:rFonts w:ascii="Times New Roman" w:eastAsia="Times New Roman" w:hAnsi="Times New Roman" w:cs="Times New Roman"/>
                <w:sz w:val="24"/>
                <w:szCs w:val="24"/>
                <w:lang w:eastAsia="en-GB"/>
              </w:rPr>
              <w:t>жатқан</w:t>
            </w:r>
            <w:proofErr w:type="spellEnd"/>
            <w:r w:rsidRPr="00B27063">
              <w:rPr>
                <w:rFonts w:ascii="Times New Roman" w:eastAsia="Times New Roman" w:hAnsi="Times New Roman" w:cs="Times New Roman"/>
                <w:sz w:val="24"/>
                <w:szCs w:val="24"/>
                <w:lang w:eastAsia="en-GB"/>
              </w:rPr>
              <w:t xml:space="preserve"> </w:t>
            </w:r>
            <w:proofErr w:type="spellStart"/>
            <w:r w:rsidRPr="00B27063">
              <w:rPr>
                <w:rFonts w:ascii="Times New Roman" w:eastAsia="Times New Roman" w:hAnsi="Times New Roman" w:cs="Times New Roman"/>
                <w:sz w:val="24"/>
                <w:szCs w:val="24"/>
                <w:lang w:eastAsia="en-GB"/>
              </w:rPr>
              <w:t>құзырет</w:t>
            </w:r>
            <w:proofErr w:type="spellEnd"/>
            <w:r w:rsidR="00AA41CB">
              <w:rPr>
                <w:rFonts w:ascii="Times New Roman" w:eastAsia="Times New Roman" w:hAnsi="Times New Roman" w:cs="Times New Roman"/>
                <w:sz w:val="24"/>
                <w:szCs w:val="24"/>
                <w:lang w:val="kk-KZ" w:eastAsia="en-GB"/>
              </w:rPr>
              <w:t xml:space="preserve"> </w:t>
            </w:r>
            <w:r w:rsidRPr="00B27063">
              <w:rPr>
                <w:rFonts w:ascii="Times New Roman" w:eastAsia="Times New Roman" w:hAnsi="Times New Roman" w:cs="Times New Roman"/>
                <w:sz w:val="24"/>
                <w:szCs w:val="24"/>
                <w:lang w:eastAsia="en-GB"/>
              </w:rPr>
              <w:t>тер</w:t>
            </w:r>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Жетістікке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жету</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бастама</w:t>
            </w:r>
            <w:proofErr w:type="spellEnd"/>
            <w:r w:rsidR="00AA41CB">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rPr>
              <w:t>шылық</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өзін-өзі</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бақылау</w:t>
            </w:r>
            <w:proofErr w:type="spellEnd"/>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Өзіне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деген</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сенімділік</w:t>
            </w:r>
            <w:proofErr w:type="spellEnd"/>
            <w:r w:rsidRPr="00B27063">
              <w:rPr>
                <w:rFonts w:ascii="Times New Roman" w:hAnsi="Times New Roman" w:cs="Times New Roman"/>
                <w:sz w:val="24"/>
                <w:szCs w:val="24"/>
              </w:rPr>
              <w:t xml:space="preserve">, эмпатия, </w:t>
            </w:r>
            <w:proofErr w:type="spellStart"/>
            <w:r w:rsidRPr="00B27063">
              <w:rPr>
                <w:rFonts w:ascii="Times New Roman" w:hAnsi="Times New Roman" w:cs="Times New Roman"/>
                <w:sz w:val="24"/>
                <w:szCs w:val="24"/>
              </w:rPr>
              <w:t>өзгерістер</w:t>
            </w:r>
            <w:proofErr w:type="spellEnd"/>
            <w:r w:rsidRPr="00B27063">
              <w:rPr>
                <w:rFonts w:ascii="Times New Roman" w:hAnsi="Times New Roman" w:cs="Times New Roman"/>
                <w:sz w:val="24"/>
                <w:szCs w:val="24"/>
              </w:rPr>
              <w:t xml:space="preserve"> катали</w:t>
            </w:r>
            <w:r w:rsidR="00AA41CB">
              <w:rPr>
                <w:rFonts w:ascii="Times New Roman" w:hAnsi="Times New Roman" w:cs="Times New Roman"/>
                <w:sz w:val="24"/>
                <w:szCs w:val="24"/>
                <w:lang w:val="kk-KZ"/>
              </w:rPr>
              <w:t xml:space="preserve"> </w:t>
            </w:r>
            <w:r w:rsidRPr="00B27063">
              <w:rPr>
                <w:rFonts w:ascii="Times New Roman" w:hAnsi="Times New Roman" w:cs="Times New Roman"/>
                <w:sz w:val="24"/>
                <w:szCs w:val="24"/>
              </w:rPr>
              <w:t>заторы</w:t>
            </w:r>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rPr>
              <w:t xml:space="preserve">Эмпатия, </w:t>
            </w:r>
            <w:proofErr w:type="spellStart"/>
            <w:r w:rsidRPr="00B27063">
              <w:rPr>
                <w:rFonts w:ascii="Times New Roman" w:hAnsi="Times New Roman" w:cs="Times New Roman"/>
                <w:sz w:val="24"/>
                <w:szCs w:val="24"/>
              </w:rPr>
              <w:t>қарым-қатынас</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құру</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lang w:val="kk-KZ"/>
              </w:rPr>
              <w:t>комму</w:t>
            </w:r>
            <w:proofErr w:type="spellEnd"/>
            <w:r w:rsidR="00AA41CB">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lang w:val="kk-KZ"/>
              </w:rPr>
              <w:t>никация</w:t>
            </w:r>
            <w:proofErr w:type="spellEnd"/>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Ынтымақ</w:t>
            </w:r>
            <w:r w:rsidR="00AA41CB">
              <w:rPr>
                <w:rFonts w:ascii="Times New Roman" w:hAnsi="Times New Roman" w:cs="Times New Roman"/>
                <w:sz w:val="24"/>
                <w:szCs w:val="24"/>
                <w:lang w:val="kk-KZ"/>
              </w:rPr>
              <w:t xml:space="preserve"> </w:t>
            </w:r>
            <w:r w:rsidRPr="00B27063">
              <w:rPr>
                <w:rFonts w:ascii="Times New Roman" w:hAnsi="Times New Roman" w:cs="Times New Roman"/>
                <w:sz w:val="24"/>
                <w:szCs w:val="24"/>
                <w:lang w:val="kk-KZ"/>
              </w:rPr>
              <w:t>тастық, топтық көшбасшылық, қарым-қатынас</w:t>
            </w:r>
          </w:p>
        </w:tc>
        <w:tc>
          <w:tcPr>
            <w:tcW w:w="0" w:type="auto"/>
            <w:shd w:val="clear" w:color="auto" w:fill="FFFFFF"/>
            <w:hideMark/>
          </w:tcPr>
          <w:p w:rsidR="00AC33B2" w:rsidRPr="00AA41CB" w:rsidRDefault="00AC33B2" w:rsidP="008F1FBE">
            <w:pPr>
              <w:spacing w:after="0" w:line="240" w:lineRule="auto"/>
              <w:rPr>
                <w:rFonts w:ascii="Times New Roman" w:hAnsi="Times New Roman" w:cs="Times New Roman"/>
                <w:sz w:val="24"/>
                <w:szCs w:val="24"/>
                <w:lang w:val="kk-KZ"/>
              </w:rPr>
            </w:pPr>
            <w:r w:rsidRPr="00AA41CB">
              <w:rPr>
                <w:rFonts w:ascii="Times New Roman" w:hAnsi="Times New Roman" w:cs="Times New Roman"/>
                <w:sz w:val="24"/>
                <w:szCs w:val="24"/>
                <w:lang w:val="kk-KZ"/>
              </w:rPr>
              <w:t>Сана</w:t>
            </w:r>
            <w:r w:rsidR="00AA41CB">
              <w:rPr>
                <w:rFonts w:ascii="Times New Roman" w:hAnsi="Times New Roman" w:cs="Times New Roman"/>
                <w:sz w:val="24"/>
                <w:szCs w:val="24"/>
                <w:lang w:val="kk-KZ"/>
              </w:rPr>
              <w:t xml:space="preserve"> </w:t>
            </w:r>
            <w:proofErr w:type="spellStart"/>
            <w:r w:rsidRPr="00AA41CB">
              <w:rPr>
                <w:rFonts w:ascii="Times New Roman" w:hAnsi="Times New Roman" w:cs="Times New Roman"/>
                <w:sz w:val="24"/>
                <w:szCs w:val="24"/>
                <w:lang w:val="kk-KZ"/>
              </w:rPr>
              <w:t>лылық</w:t>
            </w:r>
            <w:proofErr w:type="spellEnd"/>
            <w:r w:rsidRPr="00AA41CB">
              <w:rPr>
                <w:rFonts w:ascii="Times New Roman" w:hAnsi="Times New Roman" w:cs="Times New Roman"/>
                <w:sz w:val="24"/>
                <w:szCs w:val="24"/>
                <w:lang w:val="kk-KZ"/>
              </w:rPr>
              <w:t>, жетістікке ұмтылу, баста</w:t>
            </w:r>
            <w:r w:rsidR="00AA41CB">
              <w:rPr>
                <w:rFonts w:ascii="Times New Roman" w:hAnsi="Times New Roman" w:cs="Times New Roman"/>
                <w:sz w:val="24"/>
                <w:szCs w:val="24"/>
                <w:lang w:val="kk-KZ"/>
              </w:rPr>
              <w:t xml:space="preserve"> </w:t>
            </w:r>
            <w:proofErr w:type="spellStart"/>
            <w:r w:rsidRPr="00AA41CB">
              <w:rPr>
                <w:rFonts w:ascii="Times New Roman" w:hAnsi="Times New Roman" w:cs="Times New Roman"/>
                <w:sz w:val="24"/>
                <w:szCs w:val="24"/>
                <w:lang w:val="kk-KZ"/>
              </w:rPr>
              <w:t>машылық</w:t>
            </w:r>
            <w:proofErr w:type="spellEnd"/>
          </w:p>
        </w:tc>
        <w:tc>
          <w:tcPr>
            <w:tcW w:w="0" w:type="auto"/>
            <w:shd w:val="clear" w:color="auto" w:fill="FFFFFF"/>
            <w:hideMark/>
          </w:tcPr>
          <w:p w:rsidR="00AC33B2" w:rsidRPr="00AA41CB" w:rsidRDefault="00AC33B2" w:rsidP="008F1FBE">
            <w:pPr>
              <w:spacing w:after="0" w:line="240" w:lineRule="auto"/>
              <w:rPr>
                <w:rFonts w:ascii="Times New Roman" w:hAnsi="Times New Roman" w:cs="Times New Roman"/>
                <w:sz w:val="24"/>
                <w:szCs w:val="24"/>
                <w:lang w:val="kk-KZ"/>
              </w:rPr>
            </w:pPr>
            <w:r w:rsidRPr="00AA41CB">
              <w:rPr>
                <w:rFonts w:ascii="Times New Roman" w:hAnsi="Times New Roman" w:cs="Times New Roman"/>
                <w:sz w:val="24"/>
                <w:szCs w:val="24"/>
                <w:lang w:val="kk-KZ"/>
              </w:rPr>
              <w:t>Басқа</w:t>
            </w:r>
            <w:r w:rsidR="00AA41CB">
              <w:rPr>
                <w:rFonts w:ascii="Times New Roman" w:hAnsi="Times New Roman" w:cs="Times New Roman"/>
                <w:sz w:val="24"/>
                <w:szCs w:val="24"/>
                <w:lang w:val="kk-KZ"/>
              </w:rPr>
              <w:t xml:space="preserve"> </w:t>
            </w:r>
            <w:proofErr w:type="spellStart"/>
            <w:r w:rsidRPr="00AA41CB">
              <w:rPr>
                <w:rFonts w:ascii="Times New Roman" w:hAnsi="Times New Roman" w:cs="Times New Roman"/>
                <w:sz w:val="24"/>
                <w:szCs w:val="24"/>
                <w:lang w:val="kk-KZ"/>
              </w:rPr>
              <w:t>ларды</w:t>
            </w:r>
            <w:proofErr w:type="spellEnd"/>
            <w:r w:rsidRPr="00AA41CB">
              <w:rPr>
                <w:rFonts w:ascii="Times New Roman" w:hAnsi="Times New Roman" w:cs="Times New Roman"/>
                <w:sz w:val="24"/>
                <w:szCs w:val="24"/>
                <w:lang w:val="kk-KZ"/>
              </w:rPr>
              <w:t xml:space="preserve">, </w:t>
            </w:r>
            <w:proofErr w:type="spellStart"/>
            <w:r w:rsidRPr="00AA41CB">
              <w:rPr>
                <w:rFonts w:ascii="Times New Roman" w:hAnsi="Times New Roman" w:cs="Times New Roman"/>
                <w:sz w:val="24"/>
                <w:szCs w:val="24"/>
                <w:lang w:val="kk-KZ"/>
              </w:rPr>
              <w:t>эмпа</w:t>
            </w:r>
            <w:proofErr w:type="spellEnd"/>
            <w:r w:rsidR="00AA41CB">
              <w:rPr>
                <w:rFonts w:ascii="Times New Roman" w:hAnsi="Times New Roman" w:cs="Times New Roman"/>
                <w:sz w:val="24"/>
                <w:szCs w:val="24"/>
                <w:lang w:val="kk-KZ"/>
              </w:rPr>
              <w:t xml:space="preserve"> </w:t>
            </w:r>
            <w:proofErr w:type="spellStart"/>
            <w:r w:rsidRPr="00AA41CB">
              <w:rPr>
                <w:rFonts w:ascii="Times New Roman" w:hAnsi="Times New Roman" w:cs="Times New Roman"/>
                <w:sz w:val="24"/>
                <w:szCs w:val="24"/>
                <w:lang w:val="kk-KZ"/>
              </w:rPr>
              <w:t>тияны</w:t>
            </w:r>
            <w:proofErr w:type="spellEnd"/>
            <w:r w:rsidRPr="00AA41CB">
              <w:rPr>
                <w:rFonts w:ascii="Times New Roman" w:hAnsi="Times New Roman" w:cs="Times New Roman"/>
                <w:sz w:val="24"/>
                <w:szCs w:val="24"/>
                <w:lang w:val="kk-KZ"/>
              </w:rPr>
              <w:t>, өзін-өзі тануды дамыту</w:t>
            </w:r>
          </w:p>
        </w:tc>
      </w:tr>
      <w:tr w:rsidR="00AA41CB" w:rsidRPr="00244725" w:rsidTr="00B27063">
        <w:trPr>
          <w:jc w:val="center"/>
        </w:trPr>
        <w:tc>
          <w:tcPr>
            <w:tcW w:w="0" w:type="auto"/>
            <w:shd w:val="clear" w:color="auto" w:fill="FFFFFF"/>
            <w:vAlign w:val="center"/>
            <w:hideMark/>
          </w:tcPr>
          <w:p w:rsidR="00AC33B2" w:rsidRPr="00B27063" w:rsidRDefault="00AC33B2" w:rsidP="008F1FBE">
            <w:pPr>
              <w:spacing w:after="0" w:line="240" w:lineRule="auto"/>
              <w:rPr>
                <w:rFonts w:ascii="Times New Roman" w:eastAsia="Times New Roman" w:hAnsi="Times New Roman" w:cs="Times New Roman"/>
                <w:sz w:val="24"/>
                <w:szCs w:val="24"/>
                <w:lang w:val="kk-KZ" w:eastAsia="en-GB"/>
              </w:rPr>
            </w:pPr>
            <w:r w:rsidRPr="00B27063">
              <w:rPr>
                <w:rFonts w:ascii="Times New Roman" w:eastAsia="Times New Roman" w:hAnsi="Times New Roman" w:cs="Times New Roman"/>
                <w:sz w:val="24"/>
                <w:szCs w:val="24"/>
                <w:lang w:val="kk-KZ" w:eastAsia="en-GB"/>
              </w:rPr>
              <w:t xml:space="preserve">Жақсы жұмыс істейтін </w:t>
            </w:r>
            <w:proofErr w:type="spellStart"/>
            <w:r w:rsidRPr="00B27063">
              <w:rPr>
                <w:rFonts w:ascii="Times New Roman" w:eastAsia="Times New Roman" w:hAnsi="Times New Roman" w:cs="Times New Roman"/>
                <w:sz w:val="24"/>
                <w:szCs w:val="24"/>
                <w:lang w:val="kk-KZ" w:eastAsia="en-GB"/>
              </w:rPr>
              <w:t>жағ</w:t>
            </w:r>
            <w:proofErr w:type="spellEnd"/>
            <w:r w:rsidR="00AA41CB">
              <w:rPr>
                <w:rFonts w:ascii="Times New Roman" w:eastAsia="Times New Roman" w:hAnsi="Times New Roman" w:cs="Times New Roman"/>
                <w:sz w:val="24"/>
                <w:szCs w:val="24"/>
                <w:lang w:val="kk-KZ" w:eastAsia="en-GB"/>
              </w:rPr>
              <w:t xml:space="preserve"> </w:t>
            </w:r>
            <w:proofErr w:type="spellStart"/>
            <w:r w:rsidRPr="00B27063">
              <w:rPr>
                <w:rFonts w:ascii="Times New Roman" w:eastAsia="Times New Roman" w:hAnsi="Times New Roman" w:cs="Times New Roman"/>
                <w:sz w:val="24"/>
                <w:szCs w:val="24"/>
                <w:lang w:val="kk-KZ" w:eastAsia="en-GB"/>
              </w:rPr>
              <w:t>дайлар</w:t>
            </w:r>
            <w:proofErr w:type="spellEnd"/>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Дағдарыс жағдайында, қайтадан бастау кезінді немесе проблемалық қызметкерлермен</w:t>
            </w:r>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Өзгерістерге жаңа көзқарас қажет болғанда немесе нақты бағыт қажет болғанда</w:t>
            </w:r>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Командадағы келіспеу</w:t>
            </w:r>
            <w:r w:rsidR="00AA41CB">
              <w:rPr>
                <w:rFonts w:ascii="Times New Roman" w:hAnsi="Times New Roman" w:cs="Times New Roman"/>
                <w:sz w:val="24"/>
                <w:szCs w:val="24"/>
                <w:lang w:val="kk-KZ"/>
              </w:rPr>
              <w:t xml:space="preserve"> </w:t>
            </w:r>
            <w:r w:rsidRPr="00B27063">
              <w:rPr>
                <w:rFonts w:ascii="Times New Roman" w:hAnsi="Times New Roman" w:cs="Times New Roman"/>
                <w:sz w:val="24"/>
                <w:szCs w:val="24"/>
                <w:lang w:val="kk-KZ"/>
              </w:rPr>
              <w:t>шіліктерді реттеу немесе стресстік жағдайларда адамдарды ынталан</w:t>
            </w:r>
            <w:r w:rsidR="00AA41CB">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lang w:val="kk-KZ"/>
              </w:rPr>
              <w:t>дыру</w:t>
            </w:r>
            <w:proofErr w:type="spellEnd"/>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қолдауды немесе консенсус құру немесе қызметкерлерден құнды ақпарат алу үшін тиімді</w:t>
            </w:r>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Жоғары ынталы және құзырет</w:t>
            </w:r>
            <w:r w:rsidR="00AA41CB">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lang w:val="kk-KZ"/>
              </w:rPr>
              <w:t>ті</w:t>
            </w:r>
            <w:proofErr w:type="spellEnd"/>
            <w:r w:rsidRPr="00B27063">
              <w:rPr>
                <w:rFonts w:ascii="Times New Roman" w:hAnsi="Times New Roman" w:cs="Times New Roman"/>
                <w:sz w:val="24"/>
                <w:szCs w:val="24"/>
                <w:lang w:val="kk-KZ"/>
              </w:rPr>
              <w:t xml:space="preserve"> коман</w:t>
            </w:r>
            <w:r w:rsidR="00AA41CB">
              <w:rPr>
                <w:rFonts w:ascii="Times New Roman" w:hAnsi="Times New Roman" w:cs="Times New Roman"/>
                <w:sz w:val="24"/>
                <w:szCs w:val="24"/>
                <w:lang w:val="kk-KZ"/>
              </w:rPr>
              <w:t xml:space="preserve"> </w:t>
            </w:r>
            <w:r w:rsidRPr="00B27063">
              <w:rPr>
                <w:rFonts w:ascii="Times New Roman" w:hAnsi="Times New Roman" w:cs="Times New Roman"/>
                <w:sz w:val="24"/>
                <w:szCs w:val="24"/>
                <w:lang w:val="kk-KZ"/>
              </w:rPr>
              <w:t xml:space="preserve">дадан жылдам нәтижеге жеті </w:t>
            </w:r>
          </w:p>
        </w:tc>
        <w:tc>
          <w:tcPr>
            <w:tcW w:w="0" w:type="auto"/>
            <w:shd w:val="clear" w:color="auto" w:fill="FFFFFF"/>
            <w:hideMark/>
          </w:tcPr>
          <w:p w:rsidR="00AC33B2" w:rsidRPr="00B27063" w:rsidRDefault="00AC33B2"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Қызмет</w:t>
            </w:r>
            <w:r w:rsidR="00AA41CB">
              <w:rPr>
                <w:rFonts w:ascii="Times New Roman" w:hAnsi="Times New Roman" w:cs="Times New Roman"/>
                <w:sz w:val="24"/>
                <w:szCs w:val="24"/>
                <w:lang w:val="kk-KZ"/>
              </w:rPr>
              <w:t xml:space="preserve"> </w:t>
            </w:r>
            <w:r w:rsidRPr="00B27063">
              <w:rPr>
                <w:rFonts w:ascii="Times New Roman" w:hAnsi="Times New Roman" w:cs="Times New Roman"/>
                <w:sz w:val="24"/>
                <w:szCs w:val="24"/>
                <w:lang w:val="kk-KZ"/>
              </w:rPr>
              <w:t>керге өнімді</w:t>
            </w:r>
            <w:r w:rsidR="00AA41CB">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lang w:val="kk-KZ"/>
              </w:rPr>
              <w:t>лікті</w:t>
            </w:r>
            <w:proofErr w:type="spellEnd"/>
            <w:r w:rsidRPr="00B27063">
              <w:rPr>
                <w:rFonts w:ascii="Times New Roman" w:hAnsi="Times New Roman" w:cs="Times New Roman"/>
                <w:sz w:val="24"/>
                <w:szCs w:val="24"/>
                <w:lang w:val="kk-KZ"/>
              </w:rPr>
              <w:t xml:space="preserve"> жақсартуға немесе ұзақ мерзімді күшті жақ</w:t>
            </w:r>
            <w:r w:rsidR="00AA41CB">
              <w:rPr>
                <w:rFonts w:ascii="Times New Roman" w:hAnsi="Times New Roman" w:cs="Times New Roman"/>
                <w:sz w:val="24"/>
                <w:szCs w:val="24"/>
                <w:lang w:val="kk-KZ"/>
              </w:rPr>
              <w:t xml:space="preserve"> </w:t>
            </w:r>
            <w:r w:rsidRPr="00B27063">
              <w:rPr>
                <w:rFonts w:ascii="Times New Roman" w:hAnsi="Times New Roman" w:cs="Times New Roman"/>
                <w:sz w:val="24"/>
                <w:szCs w:val="24"/>
                <w:lang w:val="kk-KZ"/>
              </w:rPr>
              <w:t>тарын дамытуға көмек</w:t>
            </w:r>
            <w:r w:rsidR="00AA41CB">
              <w:rPr>
                <w:rFonts w:ascii="Times New Roman" w:hAnsi="Times New Roman" w:cs="Times New Roman"/>
                <w:sz w:val="24"/>
                <w:szCs w:val="24"/>
                <w:lang w:val="kk-KZ"/>
              </w:rPr>
              <w:t xml:space="preserve"> </w:t>
            </w:r>
            <w:r w:rsidRPr="00B27063">
              <w:rPr>
                <w:rFonts w:ascii="Times New Roman" w:hAnsi="Times New Roman" w:cs="Times New Roman"/>
                <w:sz w:val="24"/>
                <w:szCs w:val="24"/>
                <w:lang w:val="kk-KZ"/>
              </w:rPr>
              <w:t>тесу</w:t>
            </w:r>
          </w:p>
        </w:tc>
      </w:tr>
      <w:tr w:rsidR="00AA41CB" w:rsidRPr="00B27063" w:rsidTr="00B27063">
        <w:trPr>
          <w:jc w:val="center"/>
        </w:trPr>
        <w:tc>
          <w:tcPr>
            <w:tcW w:w="0" w:type="auto"/>
            <w:shd w:val="clear" w:color="auto" w:fill="FFFFFF"/>
            <w:vAlign w:val="center"/>
            <w:hideMark/>
          </w:tcPr>
          <w:p w:rsidR="00A31722" w:rsidRPr="00B27063" w:rsidRDefault="00A31722" w:rsidP="008F1FBE">
            <w:pPr>
              <w:spacing w:after="0" w:line="240" w:lineRule="auto"/>
              <w:rPr>
                <w:rFonts w:ascii="Times New Roman" w:eastAsia="Times New Roman" w:hAnsi="Times New Roman" w:cs="Times New Roman"/>
                <w:sz w:val="24"/>
                <w:szCs w:val="24"/>
                <w:lang w:eastAsia="en-GB"/>
              </w:rPr>
            </w:pPr>
            <w:r w:rsidRPr="00B27063">
              <w:rPr>
                <w:rFonts w:ascii="Times New Roman" w:eastAsia="Times New Roman" w:hAnsi="Times New Roman" w:cs="Times New Roman"/>
                <w:sz w:val="24"/>
                <w:szCs w:val="24"/>
                <w:lang w:eastAsia="en-GB"/>
              </w:rPr>
              <w:t>Климат</w:t>
            </w:r>
            <w:r w:rsidR="0082653B">
              <w:rPr>
                <w:rFonts w:ascii="Times New Roman" w:eastAsia="Times New Roman" w:hAnsi="Times New Roman" w:cs="Times New Roman"/>
                <w:sz w:val="24"/>
                <w:szCs w:val="24"/>
                <w:lang w:eastAsia="en-GB"/>
              </w:rPr>
              <w:t xml:space="preserve"> </w:t>
            </w:r>
            <w:proofErr w:type="spellStart"/>
            <w:r w:rsidRPr="00B27063">
              <w:rPr>
                <w:rFonts w:ascii="Times New Roman" w:eastAsia="Times New Roman" w:hAnsi="Times New Roman" w:cs="Times New Roman"/>
                <w:sz w:val="24"/>
                <w:szCs w:val="24"/>
                <w:lang w:eastAsia="en-GB"/>
              </w:rPr>
              <w:t>қа</w:t>
            </w:r>
            <w:proofErr w:type="spellEnd"/>
            <w:r w:rsidRPr="00B27063">
              <w:rPr>
                <w:rFonts w:ascii="Times New Roman" w:eastAsia="Times New Roman" w:hAnsi="Times New Roman" w:cs="Times New Roman"/>
                <w:sz w:val="24"/>
                <w:szCs w:val="24"/>
                <w:lang w:eastAsia="en-GB"/>
              </w:rPr>
              <w:t xml:space="preserve"> </w:t>
            </w:r>
            <w:proofErr w:type="spellStart"/>
            <w:r w:rsidRPr="00B27063">
              <w:rPr>
                <w:rFonts w:ascii="Times New Roman" w:eastAsia="Times New Roman" w:hAnsi="Times New Roman" w:cs="Times New Roman"/>
                <w:sz w:val="24"/>
                <w:szCs w:val="24"/>
                <w:lang w:eastAsia="en-GB"/>
              </w:rPr>
              <w:t>жалпы</w:t>
            </w:r>
            <w:proofErr w:type="spellEnd"/>
            <w:r w:rsidRPr="00B27063">
              <w:rPr>
                <w:rFonts w:ascii="Times New Roman" w:eastAsia="Times New Roman" w:hAnsi="Times New Roman" w:cs="Times New Roman"/>
                <w:sz w:val="24"/>
                <w:szCs w:val="24"/>
                <w:lang w:eastAsia="en-GB"/>
              </w:rPr>
              <w:t xml:space="preserve"> </w:t>
            </w:r>
            <w:proofErr w:type="spellStart"/>
            <w:r w:rsidRPr="00B27063">
              <w:rPr>
                <w:rFonts w:ascii="Times New Roman" w:eastAsia="Times New Roman" w:hAnsi="Times New Roman" w:cs="Times New Roman"/>
                <w:sz w:val="24"/>
                <w:szCs w:val="24"/>
                <w:lang w:eastAsia="en-GB"/>
              </w:rPr>
              <w:t>әсері</w:t>
            </w:r>
            <w:proofErr w:type="spellEnd"/>
          </w:p>
        </w:tc>
        <w:tc>
          <w:tcPr>
            <w:tcW w:w="0" w:type="auto"/>
            <w:shd w:val="clear" w:color="auto" w:fill="FFFFFF"/>
            <w:hideMark/>
          </w:tcPr>
          <w:p w:rsidR="00A31722" w:rsidRPr="00B27063" w:rsidRDefault="007F7B07"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Негативті</w:t>
            </w:r>
          </w:p>
        </w:tc>
        <w:tc>
          <w:tcPr>
            <w:tcW w:w="0" w:type="auto"/>
            <w:shd w:val="clear" w:color="auto" w:fill="FFFFFF"/>
            <w:hideMark/>
          </w:tcPr>
          <w:p w:rsidR="00A31722" w:rsidRPr="00B27063" w:rsidRDefault="00A31722"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Ең</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күшті</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позитивті</w:t>
            </w:r>
            <w:proofErr w:type="spellEnd"/>
          </w:p>
        </w:tc>
        <w:tc>
          <w:tcPr>
            <w:tcW w:w="0" w:type="auto"/>
            <w:shd w:val="clear" w:color="auto" w:fill="FFFFFF"/>
            <w:vAlign w:val="center"/>
            <w:hideMark/>
          </w:tcPr>
          <w:p w:rsidR="00A31722" w:rsidRPr="00B27063" w:rsidRDefault="009C6BC9" w:rsidP="008F1FBE">
            <w:pPr>
              <w:spacing w:after="0" w:line="240" w:lineRule="auto"/>
              <w:rPr>
                <w:rFonts w:ascii="Times New Roman" w:eastAsia="Times New Roman" w:hAnsi="Times New Roman" w:cs="Times New Roman"/>
                <w:sz w:val="24"/>
                <w:szCs w:val="24"/>
                <w:lang w:eastAsia="en-GB"/>
              </w:rPr>
            </w:pPr>
            <w:r w:rsidRPr="00B27063">
              <w:rPr>
                <w:rFonts w:ascii="Times New Roman" w:eastAsia="Times New Roman" w:hAnsi="Times New Roman" w:cs="Times New Roman"/>
                <w:sz w:val="24"/>
                <w:szCs w:val="24"/>
                <w:lang w:val="kk-KZ" w:eastAsia="en-GB"/>
              </w:rPr>
              <w:t>Позитивті</w:t>
            </w:r>
            <w:r w:rsidR="00A31722" w:rsidRPr="00B27063">
              <w:rPr>
                <w:rFonts w:ascii="Times New Roman" w:eastAsia="Times New Roman" w:hAnsi="Times New Roman" w:cs="Times New Roman"/>
                <w:sz w:val="24"/>
                <w:szCs w:val="24"/>
                <w:lang w:eastAsia="en-GB"/>
              </w:rPr>
              <w:t xml:space="preserve"> </w:t>
            </w:r>
          </w:p>
        </w:tc>
        <w:tc>
          <w:tcPr>
            <w:tcW w:w="0" w:type="auto"/>
            <w:shd w:val="clear" w:color="auto" w:fill="FFFFFF"/>
            <w:vAlign w:val="center"/>
            <w:hideMark/>
          </w:tcPr>
          <w:p w:rsidR="00A31722" w:rsidRPr="00B27063" w:rsidRDefault="007F7B07" w:rsidP="008F1FBE">
            <w:pPr>
              <w:spacing w:after="0" w:line="240" w:lineRule="auto"/>
              <w:rPr>
                <w:rFonts w:ascii="Times New Roman" w:eastAsia="Times New Roman" w:hAnsi="Times New Roman" w:cs="Times New Roman"/>
                <w:sz w:val="24"/>
                <w:szCs w:val="24"/>
                <w:lang w:eastAsia="en-GB"/>
              </w:rPr>
            </w:pPr>
            <w:r w:rsidRPr="00B27063">
              <w:rPr>
                <w:rFonts w:ascii="Times New Roman" w:eastAsia="Times New Roman" w:hAnsi="Times New Roman" w:cs="Times New Roman"/>
                <w:sz w:val="24"/>
                <w:szCs w:val="24"/>
                <w:lang w:val="kk-KZ" w:eastAsia="en-GB"/>
              </w:rPr>
              <w:t>Позитивті</w:t>
            </w:r>
            <w:r w:rsidR="00A31722" w:rsidRPr="00B27063">
              <w:rPr>
                <w:rFonts w:ascii="Times New Roman" w:eastAsia="Times New Roman" w:hAnsi="Times New Roman" w:cs="Times New Roman"/>
                <w:sz w:val="24"/>
                <w:szCs w:val="24"/>
                <w:lang w:eastAsia="en-GB"/>
              </w:rPr>
              <w:t xml:space="preserve"> </w:t>
            </w:r>
          </w:p>
        </w:tc>
        <w:tc>
          <w:tcPr>
            <w:tcW w:w="0" w:type="auto"/>
            <w:shd w:val="clear" w:color="auto" w:fill="FFFFFF"/>
            <w:vAlign w:val="center"/>
            <w:hideMark/>
          </w:tcPr>
          <w:p w:rsidR="00A31722" w:rsidRPr="00B27063" w:rsidRDefault="00AC33B2" w:rsidP="008F1FBE">
            <w:pPr>
              <w:spacing w:after="0" w:line="240" w:lineRule="auto"/>
              <w:rPr>
                <w:rFonts w:ascii="Times New Roman" w:eastAsia="Times New Roman" w:hAnsi="Times New Roman" w:cs="Times New Roman"/>
                <w:sz w:val="24"/>
                <w:szCs w:val="24"/>
                <w:lang w:eastAsia="en-GB"/>
              </w:rPr>
            </w:pPr>
            <w:r w:rsidRPr="00B27063">
              <w:rPr>
                <w:rFonts w:ascii="Times New Roman" w:eastAsia="Times New Roman" w:hAnsi="Times New Roman" w:cs="Times New Roman"/>
                <w:sz w:val="24"/>
                <w:szCs w:val="24"/>
                <w:lang w:val="kk-KZ" w:eastAsia="en-GB"/>
              </w:rPr>
              <w:t>Негативті</w:t>
            </w:r>
            <w:r w:rsidR="00A31722" w:rsidRPr="00B27063">
              <w:rPr>
                <w:rFonts w:ascii="Times New Roman" w:eastAsia="Times New Roman" w:hAnsi="Times New Roman" w:cs="Times New Roman"/>
                <w:sz w:val="24"/>
                <w:szCs w:val="24"/>
                <w:lang w:eastAsia="en-GB"/>
              </w:rPr>
              <w:t xml:space="preserve"> </w:t>
            </w:r>
          </w:p>
        </w:tc>
        <w:tc>
          <w:tcPr>
            <w:tcW w:w="0" w:type="auto"/>
            <w:shd w:val="clear" w:color="auto" w:fill="FFFFFF"/>
            <w:vAlign w:val="center"/>
            <w:hideMark/>
          </w:tcPr>
          <w:p w:rsidR="00A31722" w:rsidRPr="00B27063" w:rsidRDefault="00AC33B2" w:rsidP="008F1FBE">
            <w:pPr>
              <w:spacing w:after="0" w:line="240" w:lineRule="auto"/>
              <w:rPr>
                <w:rFonts w:ascii="Times New Roman" w:eastAsia="Times New Roman" w:hAnsi="Times New Roman" w:cs="Times New Roman"/>
                <w:sz w:val="24"/>
                <w:szCs w:val="24"/>
                <w:lang w:eastAsia="en-GB"/>
              </w:rPr>
            </w:pPr>
            <w:proofErr w:type="spellStart"/>
            <w:r w:rsidRPr="00B27063">
              <w:rPr>
                <w:rFonts w:ascii="Times New Roman" w:eastAsia="Times New Roman" w:hAnsi="Times New Roman" w:cs="Times New Roman"/>
                <w:sz w:val="24"/>
                <w:szCs w:val="24"/>
                <w:lang w:val="kk-KZ" w:eastAsia="en-GB"/>
              </w:rPr>
              <w:t>Пози</w:t>
            </w:r>
            <w:proofErr w:type="spellEnd"/>
            <w:r w:rsidR="00AA41CB">
              <w:rPr>
                <w:rFonts w:ascii="Times New Roman" w:eastAsia="Times New Roman" w:hAnsi="Times New Roman" w:cs="Times New Roman"/>
                <w:sz w:val="24"/>
                <w:szCs w:val="24"/>
                <w:lang w:val="kk-KZ" w:eastAsia="en-GB"/>
              </w:rPr>
              <w:t xml:space="preserve"> </w:t>
            </w:r>
            <w:proofErr w:type="spellStart"/>
            <w:r w:rsidRPr="00B27063">
              <w:rPr>
                <w:rFonts w:ascii="Times New Roman" w:eastAsia="Times New Roman" w:hAnsi="Times New Roman" w:cs="Times New Roman"/>
                <w:sz w:val="24"/>
                <w:szCs w:val="24"/>
                <w:lang w:val="kk-KZ" w:eastAsia="en-GB"/>
              </w:rPr>
              <w:t>тивті</w:t>
            </w:r>
            <w:proofErr w:type="spellEnd"/>
            <w:r w:rsidR="00A31722" w:rsidRPr="00B27063">
              <w:rPr>
                <w:rFonts w:ascii="Times New Roman" w:eastAsia="Times New Roman" w:hAnsi="Times New Roman" w:cs="Times New Roman"/>
                <w:sz w:val="24"/>
                <w:szCs w:val="24"/>
                <w:lang w:eastAsia="en-GB"/>
              </w:rPr>
              <w:t xml:space="preserve"> </w:t>
            </w:r>
          </w:p>
        </w:tc>
      </w:tr>
    </w:tbl>
    <w:p w:rsidR="00DA6FF3" w:rsidRPr="00B27063" w:rsidRDefault="00DA6FF3" w:rsidP="00AA41CB">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Педагогикалық менеджмент – қағидалардың, әдістердің, ұйымдастырылған формалардың, технологиялық әдіс -тәсілдерді арттыруға және дамытуға бағытталған педагогикалық жүйелерді басқару болса, менеджер ұжым мүшелерімен тіл табыса білуі, ұжым жұмысын ұйымдастыра білуі, ұжымның мақсаттарын жүзеге асыруда қойылған міндетті шешу үшін әрбір қызметкер</w:t>
      </w:r>
      <w:r w:rsidR="002E2DCD" w:rsidRPr="00B27063">
        <w:rPr>
          <w:rFonts w:ascii="Times New Roman" w:hAnsi="Times New Roman" w:cs="Times New Roman"/>
          <w:sz w:val="28"/>
          <w:szCs w:val="28"/>
          <w:lang w:val="kk-KZ"/>
        </w:rPr>
        <w:t>ді басқара</w:t>
      </w:r>
      <w:r w:rsidRPr="00B27063">
        <w:rPr>
          <w:rFonts w:ascii="Times New Roman" w:hAnsi="Times New Roman" w:cs="Times New Roman"/>
          <w:sz w:val="28"/>
          <w:szCs w:val="28"/>
          <w:lang w:val="kk-KZ"/>
        </w:rPr>
        <w:t>у тәсілін білуі шарт. Бұл басшының</w:t>
      </w:r>
      <w:r w:rsidR="00F57128" w:rsidRPr="00B27063">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яғни менеджердің ең жауапты міндеті. Сондықтан да болашақ педагогтың басқарушылық </w:t>
      </w:r>
      <w:proofErr w:type="spellStart"/>
      <w:r w:rsidRPr="00B27063">
        <w:rPr>
          <w:rFonts w:ascii="Times New Roman" w:hAnsi="Times New Roman" w:cs="Times New Roman"/>
          <w:sz w:val="28"/>
          <w:szCs w:val="28"/>
          <w:lang w:val="kk-KZ"/>
        </w:rPr>
        <w:t>құзыреттілігінің</w:t>
      </w:r>
      <w:proofErr w:type="spellEnd"/>
      <w:r w:rsidRPr="00B27063">
        <w:rPr>
          <w:rFonts w:ascii="Times New Roman" w:hAnsi="Times New Roman" w:cs="Times New Roman"/>
          <w:sz w:val="28"/>
          <w:szCs w:val="28"/>
          <w:lang w:val="kk-KZ"/>
        </w:rPr>
        <w:t xml:space="preserve"> қалыптасуындағы негізгі параметрі оның бойындағы ізгілік, зиялылық, </w:t>
      </w:r>
      <w:proofErr w:type="spellStart"/>
      <w:r w:rsidRPr="00B27063">
        <w:rPr>
          <w:rFonts w:ascii="Times New Roman" w:hAnsi="Times New Roman" w:cs="Times New Roman"/>
          <w:sz w:val="28"/>
          <w:szCs w:val="28"/>
          <w:lang w:val="kk-KZ"/>
        </w:rPr>
        <w:t>креативтілігі</w:t>
      </w:r>
      <w:proofErr w:type="spellEnd"/>
      <w:r w:rsidRPr="00B27063">
        <w:rPr>
          <w:rFonts w:ascii="Times New Roman" w:hAnsi="Times New Roman" w:cs="Times New Roman"/>
          <w:sz w:val="28"/>
          <w:szCs w:val="28"/>
          <w:lang w:val="kk-KZ"/>
        </w:rPr>
        <w:t>, белсенділігі, өзіндік ой қорытудағы тәуелсіздігі болып табылады.</w:t>
      </w:r>
      <w:r w:rsidR="002E2DCD" w:rsidRPr="00B27063">
        <w:rPr>
          <w:rFonts w:ascii="Times New Roman" w:hAnsi="Times New Roman" w:cs="Times New Roman"/>
          <w:sz w:val="28"/>
          <w:szCs w:val="28"/>
          <w:lang w:val="kk-KZ"/>
        </w:rPr>
        <w:t xml:space="preserve"> Сәйкесінше, мынадай тұжырым жасауға болады: </w:t>
      </w:r>
      <w:r w:rsidR="002E2DCD" w:rsidRPr="00B27063">
        <w:rPr>
          <w:rFonts w:ascii="Times New Roman" w:hAnsi="Times New Roman" w:cs="Times New Roman"/>
          <w:bCs/>
          <w:i/>
          <w:sz w:val="28"/>
          <w:szCs w:val="28"/>
          <w:lang w:val="kk-KZ"/>
        </w:rPr>
        <w:t>педагог-менеджер</w:t>
      </w:r>
      <w:r w:rsidR="002E2DCD" w:rsidRPr="00B27063">
        <w:rPr>
          <w:rFonts w:ascii="Times New Roman" w:hAnsi="Times New Roman" w:cs="Times New Roman"/>
          <w:sz w:val="28"/>
          <w:szCs w:val="28"/>
          <w:lang w:val="kk-KZ"/>
        </w:rPr>
        <w:t xml:space="preserve"> – басқару саласында біліктілігі мен білімі бар білім беру саласының маманы. Ол </w:t>
      </w:r>
      <w:r w:rsidR="002E2DCD" w:rsidRPr="00B27063">
        <w:rPr>
          <w:rFonts w:ascii="Times New Roman" w:hAnsi="Times New Roman" w:cs="Times New Roman"/>
          <w:sz w:val="28"/>
          <w:szCs w:val="28"/>
          <w:lang w:val="kk-KZ"/>
        </w:rPr>
        <w:lastRenderedPageBreak/>
        <w:t>оқу-тәрбие процесін тиімді ұйымдастыра алады, педагогикалық ұжымның жұмысын үйлестіре алады, оқу мақсатына жетуді жоспарлап, бақылай алады. Педагог-менеджер оқу орнының ресурстарын басқаруды, инновацияларды енгізуді және білім сапасын қамтамасыз етуді де біледі.</w:t>
      </w:r>
    </w:p>
    <w:p w:rsidR="00172000" w:rsidRPr="00B27063" w:rsidRDefault="00AC33B2" w:rsidP="00AA41CB">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ХХІ ғасырдың басында білім берудегі көшбасшылыққа үлкен қызығушылық туып отыр. Бұл білім саласындағы көшбасшылық мектеп пен оқушының білім сапасына айтарлықтай әсер етеді деген кең таралған пікірге байланысты. Білім саласындағы саясаткерлердің басым көпшілігі мектептер өз оқушыларына ең жақсы білім беруді қамтамасыз ету үшін тиімді көшбасшылар мен менеджерлерді қажет ететіні мойындалған. Жаһандық экономика қарқын алған сайын, </w:t>
      </w:r>
      <w:r w:rsidR="00172000" w:rsidRPr="00B27063">
        <w:rPr>
          <w:rFonts w:ascii="Times New Roman" w:hAnsi="Times New Roman" w:cs="Times New Roman"/>
          <w:sz w:val="28"/>
          <w:szCs w:val="28"/>
          <w:lang w:val="kk-KZ"/>
        </w:rPr>
        <w:t>адами капиталдың маңыздылығы, білім сапасының жоғары болуы маңызды болып келеді</w:t>
      </w:r>
      <w:r w:rsidRPr="00B27063">
        <w:rPr>
          <w:rFonts w:ascii="Times New Roman" w:hAnsi="Times New Roman" w:cs="Times New Roman"/>
          <w:sz w:val="28"/>
          <w:szCs w:val="28"/>
          <w:lang w:val="kk-KZ"/>
        </w:rPr>
        <w:t xml:space="preserve">. </w:t>
      </w:r>
    </w:p>
    <w:p w:rsidR="00172000" w:rsidRPr="00B27063" w:rsidRDefault="00C36C8B" w:rsidP="00AA41CB">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L.</w:t>
      </w:r>
      <w:r w:rsidR="00B27063">
        <w:rPr>
          <w:rFonts w:ascii="Times New Roman" w:hAnsi="Times New Roman" w:cs="Times New Roman"/>
          <w:sz w:val="28"/>
          <w:szCs w:val="28"/>
          <w:lang w:val="kk-KZ"/>
        </w:rPr>
        <w:t xml:space="preserve"> </w:t>
      </w:r>
      <w:proofErr w:type="spellStart"/>
      <w:r w:rsidR="00172000" w:rsidRPr="00B27063">
        <w:rPr>
          <w:rFonts w:ascii="Times New Roman" w:hAnsi="Times New Roman" w:cs="Times New Roman"/>
          <w:sz w:val="28"/>
          <w:szCs w:val="28"/>
          <w:lang w:val="kk-KZ"/>
        </w:rPr>
        <w:t>Cuban</w:t>
      </w:r>
      <w:proofErr w:type="spellEnd"/>
      <w:r w:rsidR="00172000" w:rsidRPr="00B27063">
        <w:rPr>
          <w:rFonts w:ascii="Times New Roman" w:hAnsi="Times New Roman" w:cs="Times New Roman"/>
          <w:sz w:val="28"/>
          <w:szCs w:val="28"/>
          <w:lang w:val="kk-KZ"/>
        </w:rPr>
        <w:t xml:space="preserve"> көшбасшылық (</w:t>
      </w:r>
      <w:proofErr w:type="spellStart"/>
      <w:r w:rsidR="00172000" w:rsidRPr="00B27063">
        <w:rPr>
          <w:rFonts w:ascii="Times New Roman" w:hAnsi="Times New Roman" w:cs="Times New Roman"/>
          <w:sz w:val="28"/>
          <w:szCs w:val="28"/>
          <w:lang w:val="kk-KZ"/>
        </w:rPr>
        <w:t>leadership</w:t>
      </w:r>
      <w:proofErr w:type="spellEnd"/>
      <w:r w:rsidR="00172000" w:rsidRPr="00B27063">
        <w:rPr>
          <w:rFonts w:ascii="Times New Roman" w:hAnsi="Times New Roman" w:cs="Times New Roman"/>
          <w:sz w:val="28"/>
          <w:szCs w:val="28"/>
          <w:lang w:val="kk-KZ"/>
        </w:rPr>
        <w:t xml:space="preserve">) пен менеджмент арасындағы ең айқын айырмашылықтардың бірін анықтайды. </w:t>
      </w:r>
      <w:r w:rsidRPr="00B27063">
        <w:rPr>
          <w:rFonts w:ascii="Times New Roman" w:hAnsi="Times New Roman" w:cs="Times New Roman"/>
          <w:sz w:val="28"/>
          <w:szCs w:val="28"/>
          <w:lang w:val="kk-KZ"/>
        </w:rPr>
        <w:t>Ғалым</w:t>
      </w:r>
      <w:r w:rsidR="00172000" w:rsidRPr="00B27063">
        <w:rPr>
          <w:rFonts w:ascii="Times New Roman" w:hAnsi="Times New Roman" w:cs="Times New Roman"/>
          <w:sz w:val="28"/>
          <w:szCs w:val="28"/>
          <w:lang w:val="kk-KZ"/>
        </w:rPr>
        <w:t xml:space="preserve"> көшбасшылықты өзгерістермен байланыстырады, ал менеджменті қолдау қызметі ретінде қарастырады. Ол сондай-ақ ұйымдық қызметтің екі </w:t>
      </w:r>
      <w:proofErr w:type="spellStart"/>
      <w:r w:rsidR="00172000" w:rsidRPr="00B27063">
        <w:rPr>
          <w:rFonts w:ascii="Times New Roman" w:hAnsi="Times New Roman" w:cs="Times New Roman"/>
          <w:sz w:val="28"/>
          <w:szCs w:val="28"/>
          <w:lang w:val="kk-KZ"/>
        </w:rPr>
        <w:t>аспектісінің</w:t>
      </w:r>
      <w:proofErr w:type="spellEnd"/>
      <w:r w:rsidR="00172000" w:rsidRPr="00B27063">
        <w:rPr>
          <w:rFonts w:ascii="Times New Roman" w:hAnsi="Times New Roman" w:cs="Times New Roman"/>
          <w:sz w:val="28"/>
          <w:szCs w:val="28"/>
          <w:lang w:val="kk-KZ"/>
        </w:rPr>
        <w:t xml:space="preserve"> де маңыздылығын атап көрсетеді:</w:t>
      </w:r>
      <w:r w:rsidRPr="00B27063">
        <w:rPr>
          <w:rFonts w:ascii="Times New Roman" w:hAnsi="Times New Roman" w:cs="Times New Roman"/>
          <w:sz w:val="28"/>
          <w:szCs w:val="28"/>
          <w:lang w:val="kk-KZ"/>
        </w:rPr>
        <w:t xml:space="preserve"> </w:t>
      </w:r>
      <w:r w:rsidR="00172000" w:rsidRPr="00B27063">
        <w:rPr>
          <w:rFonts w:ascii="Times New Roman" w:hAnsi="Times New Roman" w:cs="Times New Roman"/>
          <w:i/>
          <w:iCs/>
          <w:sz w:val="28"/>
          <w:szCs w:val="28"/>
          <w:lang w:val="kk-KZ"/>
        </w:rPr>
        <w:t xml:space="preserve">«Көшбасшылық деп мен басқа адамдардың іс-әрекетіне қажетті мақсаттарға жету үшін әсер етуді айтамын. Көшбасшылар </w:t>
      </w:r>
      <w:r w:rsidRPr="00B27063">
        <w:rPr>
          <w:rFonts w:ascii="Times New Roman" w:hAnsi="Times New Roman" w:cs="Times New Roman"/>
          <w:i/>
          <w:iCs/>
          <w:sz w:val="28"/>
          <w:szCs w:val="28"/>
          <w:lang w:val="kk-KZ"/>
        </w:rPr>
        <w:t>–</w:t>
      </w:r>
      <w:r w:rsidR="00172000" w:rsidRPr="00B27063">
        <w:rPr>
          <w:rFonts w:ascii="Times New Roman" w:hAnsi="Times New Roman" w:cs="Times New Roman"/>
          <w:i/>
          <w:iCs/>
          <w:sz w:val="28"/>
          <w:szCs w:val="28"/>
          <w:lang w:val="kk-KZ"/>
        </w:rPr>
        <w:t xml:space="preserve"> басқа адамдардың мақсаттарын, </w:t>
      </w:r>
      <w:proofErr w:type="spellStart"/>
      <w:r w:rsidR="00172000" w:rsidRPr="00B27063">
        <w:rPr>
          <w:rFonts w:ascii="Times New Roman" w:hAnsi="Times New Roman" w:cs="Times New Roman"/>
          <w:i/>
          <w:iCs/>
          <w:sz w:val="28"/>
          <w:szCs w:val="28"/>
          <w:lang w:val="kk-KZ"/>
        </w:rPr>
        <w:t>мотивациясын</w:t>
      </w:r>
      <w:proofErr w:type="spellEnd"/>
      <w:r w:rsidR="00172000" w:rsidRPr="00B27063">
        <w:rPr>
          <w:rFonts w:ascii="Times New Roman" w:hAnsi="Times New Roman" w:cs="Times New Roman"/>
          <w:i/>
          <w:iCs/>
          <w:sz w:val="28"/>
          <w:szCs w:val="28"/>
          <w:lang w:val="kk-KZ"/>
        </w:rPr>
        <w:t xml:space="preserve"> және әрекеттерін анықтайтын адамдар. Олар қойылған мақсатқа және жаңа мақсаттарға қол жеткізу үшін өзгерістерге бастамашы болады... Көшбасшылық... тапқырлықты, күш пен шеберлікті қажет етеді</w:t>
      </w:r>
      <w:r w:rsidRPr="00B27063">
        <w:rPr>
          <w:rFonts w:ascii="Times New Roman" w:hAnsi="Times New Roman" w:cs="Times New Roman"/>
          <w:i/>
          <w:iCs/>
          <w:sz w:val="28"/>
          <w:szCs w:val="28"/>
          <w:lang w:val="kk-KZ"/>
        </w:rPr>
        <w:t>»</w:t>
      </w:r>
      <w:r w:rsidR="00172000" w:rsidRPr="00B27063">
        <w:rPr>
          <w:rFonts w:ascii="Times New Roman" w:hAnsi="Times New Roman" w:cs="Times New Roman"/>
          <w:i/>
          <w:iCs/>
          <w:sz w:val="28"/>
          <w:szCs w:val="28"/>
          <w:lang w:val="kk-KZ"/>
        </w:rPr>
        <w:t xml:space="preserve"> </w:t>
      </w:r>
      <w:r w:rsidR="005D50B2" w:rsidRPr="00B27063">
        <w:rPr>
          <w:rFonts w:ascii="Times New Roman" w:hAnsi="Times New Roman" w:cs="Times New Roman"/>
          <w:sz w:val="28"/>
          <w:szCs w:val="28"/>
          <w:lang w:val="kk-KZ"/>
        </w:rPr>
        <w:fldChar w:fldCharType="begin"/>
      </w:r>
      <w:r w:rsidR="004030BB" w:rsidRPr="00B27063">
        <w:rPr>
          <w:rFonts w:ascii="Times New Roman" w:hAnsi="Times New Roman" w:cs="Times New Roman"/>
          <w:sz w:val="28"/>
          <w:szCs w:val="28"/>
          <w:lang w:val="kk-KZ"/>
        </w:rPr>
        <w:instrText xml:space="preserve"> ADDIN ZOTERO_ITEM CSL_CITATION {"citationID":"YqT9HYNE","properties":{"formattedCitation":"[140]","plainCitation":"[140]","noteIndex":0},"citationItems":[{"id":507,"uris":["http://zotero.org/users/7434404/items/5LX7WPQ5"],"itemData":{"id":507,"type":"book","event-place":"Albany, NY","publisher":"State University of New York Press","publisher-place":"Albany, NY","title":"The Managerial Imperative and the Practice of Leadership in Schools","author":[{"family":"Cuban","given":"L."}],"issued":{"date-parts":[["1988"]]}}}],"schema":"https://github.com/citation-style-language/schema/raw/master/csl-citation.json"} </w:instrText>
      </w:r>
      <w:r w:rsidR="005D50B2" w:rsidRPr="00B27063">
        <w:rPr>
          <w:rFonts w:ascii="Times New Roman" w:hAnsi="Times New Roman" w:cs="Times New Roman"/>
          <w:sz w:val="28"/>
          <w:szCs w:val="28"/>
          <w:lang w:val="kk-KZ"/>
        </w:rPr>
        <w:fldChar w:fldCharType="separate"/>
      </w:r>
      <w:r w:rsidR="004030BB" w:rsidRPr="00B27063">
        <w:rPr>
          <w:rFonts w:ascii="Times New Roman" w:hAnsi="Times New Roman" w:cs="Times New Roman"/>
          <w:noProof/>
          <w:sz w:val="28"/>
          <w:szCs w:val="28"/>
          <w:lang w:val="kk-KZ"/>
        </w:rPr>
        <w:t>[140]</w:t>
      </w:r>
      <w:r w:rsidR="005D50B2" w:rsidRPr="00B27063">
        <w:rPr>
          <w:rFonts w:ascii="Times New Roman" w:hAnsi="Times New Roman" w:cs="Times New Roman"/>
          <w:sz w:val="28"/>
          <w:szCs w:val="28"/>
          <w:lang w:val="kk-KZ"/>
        </w:rPr>
        <w:fldChar w:fldCharType="end"/>
      </w:r>
      <w:r w:rsidR="005D50B2" w:rsidRPr="00B27063">
        <w:rPr>
          <w:rFonts w:ascii="Times New Roman" w:hAnsi="Times New Roman" w:cs="Times New Roman"/>
          <w:sz w:val="28"/>
          <w:szCs w:val="28"/>
          <w:lang w:val="kk-KZ"/>
        </w:rPr>
        <w:t>.</w:t>
      </w:r>
    </w:p>
    <w:p w:rsidR="00172000" w:rsidRPr="00B27063" w:rsidRDefault="00172000"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Менеджмент – ағымдағы ұйымдық шараларды тиімді және тұра</w:t>
      </w:r>
      <w:r w:rsidR="005D50B2" w:rsidRPr="00B27063">
        <w:rPr>
          <w:rFonts w:ascii="Times New Roman" w:hAnsi="Times New Roman" w:cs="Times New Roman"/>
          <w:sz w:val="28"/>
          <w:szCs w:val="28"/>
          <w:lang w:val="kk-KZ"/>
        </w:rPr>
        <w:t>қ</w:t>
      </w:r>
      <w:r w:rsidRPr="00B27063">
        <w:rPr>
          <w:rFonts w:ascii="Times New Roman" w:hAnsi="Times New Roman" w:cs="Times New Roman"/>
          <w:sz w:val="28"/>
          <w:szCs w:val="28"/>
          <w:lang w:val="kk-KZ"/>
        </w:rPr>
        <w:t xml:space="preserve">ты қамтамасыз ету. Жақсы менеджмент көбіне көшбасшылық қасиеттерді көрсетсе де, оның жұмысы өзгерістерге емес, қолдау көрсетуге бағытталған. Мен менеджментті де, көшбасшылықты да бағалаймын және екеуіне де көп мән бермеймін, өйткені әртүрлі жағдайлар мен уақыт әртүрлі жауаптарды талап етеді. </w:t>
      </w:r>
    </w:p>
    <w:p w:rsidR="00172000" w:rsidRPr="00B27063" w:rsidRDefault="00C36C8B"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C.</w:t>
      </w:r>
      <w:r w:rsidR="00B27063">
        <w:rPr>
          <w:rFonts w:ascii="Times New Roman" w:hAnsi="Times New Roman" w:cs="Times New Roman"/>
          <w:sz w:val="28"/>
          <w:szCs w:val="28"/>
          <w:lang w:val="kk-KZ"/>
        </w:rPr>
        <w:t xml:space="preserve"> </w:t>
      </w:r>
      <w:proofErr w:type="spellStart"/>
      <w:r w:rsidR="00172000" w:rsidRPr="00B27063">
        <w:rPr>
          <w:rFonts w:ascii="Times New Roman" w:hAnsi="Times New Roman" w:cs="Times New Roman"/>
          <w:sz w:val="28"/>
          <w:szCs w:val="28"/>
          <w:lang w:val="kk-KZ"/>
        </w:rPr>
        <w:t>Day</w:t>
      </w:r>
      <w:proofErr w:type="spellEnd"/>
      <w:r w:rsidR="00172000" w:rsidRPr="00B27063">
        <w:rPr>
          <w:rFonts w:ascii="Times New Roman" w:hAnsi="Times New Roman" w:cs="Times New Roman"/>
          <w:sz w:val="28"/>
          <w:szCs w:val="28"/>
          <w:lang w:val="kk-KZ"/>
        </w:rPr>
        <w:t xml:space="preserve"> және т.б. он екі «тиімді» мектепті зерттеу мектеп басшылығындағы бірнеше дилеммаларды талқылайды. Менеджмент – жүйе мен қағазбастылық, ал көшбасшылық – адамдарды дамыту деп тұжырымдайды</w:t>
      </w:r>
      <w:r w:rsidRPr="00B27063">
        <w:rPr>
          <w:rFonts w:ascii="Times New Roman" w:hAnsi="Times New Roman" w:cs="Times New Roman"/>
          <w:sz w:val="28"/>
          <w:szCs w:val="28"/>
          <w:lang w:val="kk-KZ"/>
        </w:rPr>
        <w:t xml:space="preserve"> </w:t>
      </w:r>
      <w:r w:rsidR="00220932" w:rsidRPr="00B27063">
        <w:rPr>
          <w:rFonts w:ascii="Times New Roman" w:hAnsi="Times New Roman" w:cs="Times New Roman"/>
          <w:sz w:val="28"/>
          <w:szCs w:val="28"/>
          <w:lang w:val="kk-KZ"/>
        </w:rPr>
        <w:fldChar w:fldCharType="begin"/>
      </w:r>
      <w:r w:rsidR="004030BB" w:rsidRPr="00B27063">
        <w:rPr>
          <w:rFonts w:ascii="Times New Roman" w:hAnsi="Times New Roman" w:cs="Times New Roman"/>
          <w:sz w:val="28"/>
          <w:szCs w:val="28"/>
          <w:lang w:val="kk-KZ"/>
        </w:rPr>
        <w:instrText xml:space="preserve"> ADDIN ZOTERO_ITEM CSL_CITATION {"citationID":"FOxI7YZT","properties":{"formattedCitation":"[141]","plainCitation":"[141]","noteIndex":0},"citationItems":[{"id":508,"uris":["http://zotero.org/users/7434404/items/LLKI58UW"],"itemData":{"id":508,"type":"article-journal","issue":"4","journalAbbreviation":"International Journal of Leadership in Education,","page":"39-59","title":"Challenging the orthodoxy of effective school leadership","author":[{"family":"Day","given":"C."},{"family":"Harris","given":"A."},{"family":"Hadfield","given":"M."}],"issued":{"date-parts":[["2001"]]}}}],"schema":"https://github.com/citation-style-language/schema/raw/master/csl-citation.json"} </w:instrText>
      </w:r>
      <w:r w:rsidR="00220932" w:rsidRPr="00B27063">
        <w:rPr>
          <w:rFonts w:ascii="Times New Roman" w:hAnsi="Times New Roman" w:cs="Times New Roman"/>
          <w:sz w:val="28"/>
          <w:szCs w:val="28"/>
          <w:lang w:val="kk-KZ"/>
        </w:rPr>
        <w:fldChar w:fldCharType="separate"/>
      </w:r>
      <w:r w:rsidR="004030BB" w:rsidRPr="00B27063">
        <w:rPr>
          <w:rFonts w:ascii="Times New Roman" w:hAnsi="Times New Roman" w:cs="Times New Roman"/>
          <w:noProof/>
          <w:sz w:val="28"/>
          <w:szCs w:val="28"/>
          <w:lang w:val="kk-KZ"/>
        </w:rPr>
        <w:t>[141]</w:t>
      </w:r>
      <w:r w:rsidR="00220932" w:rsidRPr="00B27063">
        <w:rPr>
          <w:rFonts w:ascii="Times New Roman" w:hAnsi="Times New Roman" w:cs="Times New Roman"/>
          <w:sz w:val="28"/>
          <w:szCs w:val="28"/>
          <w:lang w:val="kk-KZ"/>
        </w:rPr>
        <w:fldChar w:fldCharType="end"/>
      </w:r>
      <w:r w:rsidR="00172000" w:rsidRPr="00B27063">
        <w:rPr>
          <w:rFonts w:ascii="Times New Roman" w:hAnsi="Times New Roman" w:cs="Times New Roman"/>
          <w:sz w:val="28"/>
          <w:szCs w:val="28"/>
          <w:lang w:val="kk-KZ"/>
        </w:rPr>
        <w:t xml:space="preserve">. Тони Буш көшбасшылықты құндылықтармен немесе мақсатпен байланыстырады, ал </w:t>
      </w:r>
      <w:r w:rsidR="00220932" w:rsidRPr="00B27063">
        <w:rPr>
          <w:rFonts w:ascii="Times New Roman" w:hAnsi="Times New Roman" w:cs="Times New Roman"/>
          <w:sz w:val="28"/>
          <w:szCs w:val="28"/>
          <w:lang w:val="kk-KZ"/>
        </w:rPr>
        <w:t>менеджментті қандай бір мәселені</w:t>
      </w:r>
      <w:r w:rsidR="00172000" w:rsidRPr="00B27063">
        <w:rPr>
          <w:rFonts w:ascii="Times New Roman" w:hAnsi="Times New Roman" w:cs="Times New Roman"/>
          <w:sz w:val="28"/>
          <w:szCs w:val="28"/>
          <w:lang w:val="kk-KZ"/>
        </w:rPr>
        <w:t xml:space="preserve"> </w:t>
      </w:r>
      <w:r w:rsidR="00220932" w:rsidRPr="00B27063">
        <w:rPr>
          <w:rFonts w:ascii="Times New Roman" w:hAnsi="Times New Roman" w:cs="Times New Roman"/>
          <w:sz w:val="28"/>
          <w:szCs w:val="28"/>
          <w:lang w:val="kk-KZ"/>
        </w:rPr>
        <w:t>орындауға</w:t>
      </w:r>
      <w:r w:rsidR="00172000" w:rsidRPr="00B27063">
        <w:rPr>
          <w:rFonts w:ascii="Times New Roman" w:hAnsi="Times New Roman" w:cs="Times New Roman"/>
          <w:sz w:val="28"/>
          <w:szCs w:val="28"/>
          <w:lang w:val="kk-KZ"/>
        </w:rPr>
        <w:t xml:space="preserve"> немесе техникалық мәселелерге қатысты дейді</w:t>
      </w:r>
      <w:r w:rsidR="002E2E0D" w:rsidRPr="00B27063">
        <w:rPr>
          <w:rFonts w:ascii="Times New Roman" w:hAnsi="Times New Roman" w:cs="Times New Roman"/>
          <w:sz w:val="28"/>
          <w:szCs w:val="28"/>
          <w:lang w:val="kk-KZ"/>
        </w:rPr>
        <w:t xml:space="preserve"> </w:t>
      </w:r>
      <w:r w:rsidR="002E2E0D" w:rsidRPr="00B27063">
        <w:rPr>
          <w:rFonts w:ascii="Times New Roman" w:hAnsi="Times New Roman" w:cs="Times New Roman"/>
          <w:sz w:val="28"/>
          <w:szCs w:val="28"/>
          <w:lang w:val="kk-KZ"/>
        </w:rPr>
        <w:fldChar w:fldCharType="begin"/>
      </w:r>
      <w:r w:rsidR="004030BB" w:rsidRPr="00B27063">
        <w:rPr>
          <w:rFonts w:ascii="Times New Roman" w:hAnsi="Times New Roman" w:cs="Times New Roman"/>
          <w:sz w:val="28"/>
          <w:szCs w:val="28"/>
          <w:lang w:val="kk-KZ"/>
        </w:rPr>
        <w:instrText xml:space="preserve"> ADDIN ZOTERO_ITEM CSL_CITATION {"citationID":"qXeBa24N","properties":{"formattedCitation":"[142]","plainCitation":"[142]","noteIndex":0},"citationItems":[{"id":510,"uris":["http://zotero.org/users/7434404/items/DBVGEPBC"],"itemData":{"id":510,"type":"book","publisher":"SAGE Publications Limited","title":"Educational Leadership and Management: Theory, Policy, and Practice","author":[{"family":"Bush","given":"T."}],"issued":{"date-parts":[["2016"]]}}}],"schema":"https://github.com/citation-style-language/schema/raw/master/csl-citation.json"} </w:instrText>
      </w:r>
      <w:r w:rsidR="002E2E0D" w:rsidRPr="00B27063">
        <w:rPr>
          <w:rFonts w:ascii="Times New Roman" w:hAnsi="Times New Roman" w:cs="Times New Roman"/>
          <w:sz w:val="28"/>
          <w:szCs w:val="28"/>
          <w:lang w:val="kk-KZ"/>
        </w:rPr>
        <w:fldChar w:fldCharType="separate"/>
      </w:r>
      <w:r w:rsidR="004030BB" w:rsidRPr="00B27063">
        <w:rPr>
          <w:rFonts w:ascii="Times New Roman" w:hAnsi="Times New Roman" w:cs="Times New Roman"/>
          <w:noProof/>
          <w:sz w:val="28"/>
          <w:szCs w:val="28"/>
          <w:lang w:val="kk-KZ"/>
        </w:rPr>
        <w:t>[142]</w:t>
      </w:r>
      <w:r w:rsidR="002E2E0D" w:rsidRPr="00B27063">
        <w:rPr>
          <w:rFonts w:ascii="Times New Roman" w:hAnsi="Times New Roman" w:cs="Times New Roman"/>
          <w:sz w:val="28"/>
          <w:szCs w:val="28"/>
          <w:lang w:val="kk-KZ"/>
        </w:rPr>
        <w:fldChar w:fldCharType="end"/>
      </w:r>
      <w:r w:rsidR="009634A8" w:rsidRPr="00B27063">
        <w:rPr>
          <w:rFonts w:ascii="Times New Roman" w:hAnsi="Times New Roman" w:cs="Times New Roman"/>
          <w:sz w:val="28"/>
          <w:szCs w:val="28"/>
          <w:lang w:val="kk-KZ"/>
        </w:rPr>
        <w:t>.</w:t>
      </w:r>
    </w:p>
    <w:p w:rsidR="009634A8" w:rsidRPr="00B27063" w:rsidRDefault="009634A8"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Білім берудегі көшбасшылық стильдер білім беру мекемелерінің мәдениетін, тиімділігін және жалпы табыстылығын қалыптастыруда шешуші рөл атқарады. Білім берудегі әртүрлі көшбасшылық стильдер авторитарлық, демократиялық, трансформациялық, транзакциялық, қызметші, қалыпты, нұсқаушы, үлестірілген және бейімделушілікті қамтиды. Бұл стильдердің әрқайсысының өзіндік ерекшеліктері, күшті және әлсіз жақтары бар, сонымен қатар оқу процесіне, </w:t>
      </w:r>
      <w:r w:rsidR="00BC16E5" w:rsidRPr="00B27063">
        <w:rPr>
          <w:rFonts w:ascii="Times New Roman" w:hAnsi="Times New Roman" w:cs="Times New Roman"/>
          <w:sz w:val="28"/>
          <w:szCs w:val="28"/>
          <w:lang w:val="kk-KZ"/>
        </w:rPr>
        <w:t>педагогтың өз жұмысына</w:t>
      </w:r>
      <w:r w:rsidRPr="00B27063">
        <w:rPr>
          <w:rFonts w:ascii="Times New Roman" w:hAnsi="Times New Roman" w:cs="Times New Roman"/>
          <w:sz w:val="28"/>
          <w:szCs w:val="28"/>
          <w:lang w:val="kk-KZ"/>
        </w:rPr>
        <w:t xml:space="preserve"> </w:t>
      </w:r>
      <w:r w:rsidR="00BC16E5" w:rsidRPr="00B27063">
        <w:rPr>
          <w:rFonts w:ascii="Times New Roman" w:hAnsi="Times New Roman" w:cs="Times New Roman"/>
          <w:sz w:val="28"/>
          <w:szCs w:val="28"/>
          <w:lang w:val="kk-KZ"/>
        </w:rPr>
        <w:t>қанағаттануына</w:t>
      </w:r>
      <w:r w:rsidRPr="00B27063">
        <w:rPr>
          <w:rFonts w:ascii="Times New Roman" w:hAnsi="Times New Roman" w:cs="Times New Roman"/>
          <w:sz w:val="28"/>
          <w:szCs w:val="28"/>
          <w:lang w:val="kk-KZ"/>
        </w:rPr>
        <w:t xml:space="preserve"> және ұйымдастырушылық климатқа әсер етеді. Авторитарлық стиль басқалардан тәуелсіз шешім қабылдаумен және нақты нұсқаулар берумен сипатталады. Демократиялық стиль басқаларды шешім қабылдау процесіне тартуды қамтиды. Трансформациялық стиль ізбасарларды жоғары нәтижелерге жетуге </w:t>
      </w:r>
      <w:r w:rsidRPr="00B27063">
        <w:rPr>
          <w:rFonts w:ascii="Times New Roman" w:hAnsi="Times New Roman" w:cs="Times New Roman"/>
          <w:sz w:val="28"/>
          <w:szCs w:val="28"/>
          <w:lang w:val="kk-KZ"/>
        </w:rPr>
        <w:lastRenderedPageBreak/>
        <w:t>шабыттандырады және ынталандырады. Транзакциялық стиль ынталандыру үшін марапаттар мен жазаларды пайдаланады. Қызметші стилі басқалардың қажеттіліктеріне басымдық береді және қоғамға қызмет етуге бағытталған. Ұстамды стиль пассивті тәсілді және көшбасшының аз қатысуын қамтиды. Оқыту стилі оқу үрдісін жетілдіруге бағытталған. Бөлінген стиль әртүрлі адамдар немесе топтар арасында жауапкершілікті бөлуді қамтиды. Бейімделу стилі өзгермелі жағдайлар мен қиындықтарға бейімделуге бағытталған. Бұл стильдердің әрқайсысы нақты жағдайға және контекстке байланысты тиімді болуы мүмкін.</w:t>
      </w:r>
    </w:p>
    <w:p w:rsidR="009634A8" w:rsidRPr="00B27063" w:rsidRDefault="009634A8" w:rsidP="008F1FBE">
      <w:pPr>
        <w:spacing w:after="0" w:line="240" w:lineRule="auto"/>
        <w:ind w:firstLine="709"/>
        <w:jc w:val="both"/>
        <w:rPr>
          <w:rFonts w:ascii="Times New Roman" w:hAnsi="Times New Roman" w:cs="Times New Roman"/>
          <w:sz w:val="28"/>
          <w:szCs w:val="28"/>
          <w:lang w:val="kk-KZ"/>
        </w:rPr>
      </w:pPr>
      <w:r w:rsidRPr="0082653B">
        <w:rPr>
          <w:rFonts w:ascii="Times New Roman" w:hAnsi="Times New Roman" w:cs="Times New Roman"/>
          <w:sz w:val="28"/>
          <w:szCs w:val="28"/>
          <w:lang w:val="kk-KZ"/>
        </w:rPr>
        <w:t>Білім беру саласындағы көшбасшылық теориясын зерттеп жүрген ғалымдардың еңбектерін</w:t>
      </w:r>
      <w:r w:rsidR="002E2E0D" w:rsidRPr="0082653B">
        <w:rPr>
          <w:rFonts w:ascii="Times New Roman" w:hAnsi="Times New Roman" w:cs="Times New Roman"/>
          <w:sz w:val="28"/>
          <w:szCs w:val="28"/>
          <w:lang w:val="kk-KZ"/>
        </w:rPr>
        <w:t xml:space="preserve"> </w:t>
      </w:r>
      <w:r w:rsidR="002E2E0D" w:rsidRPr="0082653B">
        <w:rPr>
          <w:rFonts w:ascii="Times New Roman" w:hAnsi="Times New Roman" w:cs="Times New Roman"/>
          <w:sz w:val="28"/>
          <w:szCs w:val="28"/>
          <w:lang w:val="kk-KZ"/>
        </w:rPr>
        <w:fldChar w:fldCharType="begin"/>
      </w:r>
      <w:r w:rsidR="004030BB" w:rsidRPr="0082653B">
        <w:rPr>
          <w:rFonts w:ascii="Times New Roman" w:hAnsi="Times New Roman" w:cs="Times New Roman"/>
          <w:sz w:val="28"/>
          <w:szCs w:val="28"/>
          <w:lang w:val="kk-KZ"/>
        </w:rPr>
        <w:instrText xml:space="preserve"> ADDIN ZOTERO_ITEM CSL_CITATION {"citationID":"lvvLdkmA","properties":{"formattedCitation":"[50,139,140,142\\uc0\\u8211{}145]","plainCitation":"[50,139,140,142–145]","noteIndex":0},"citationItems":[{"id":406,"uris":["http://zotero.org/users/7434404/items/26MNJ9Y7"],"itemData":{"id":406,"type":"book","event-place":"London","publisher":"Paul Chapman","publisher-place":"London","title":"Leaders and leadership in education","author":[{"family":"Gunter","given":"H."}],"issued":{"date-parts":[["2001"]]}},"label":"page"},{"id":506,"uris":["http://zotero.org/users/7434404/items/88V8VS4J"],"itemData":{"id":506,"type":"book","number-of-pages":"98","publisher":"Harvard Business Review Press","title":"Leadership That Gets Results (Harvard Business Review Classics)","author":[{"family":"Goleman","given":"D."}],"issued":{"date-parts":[["2017"]]}},"label":"page"},{"id":507,"uris":["http://zotero.org/users/7434404/items/5LX7WPQ5"],"itemData":{"id":507,"type":"book","event-place":"Albany, NY","publisher":"State University of New York Press","publisher-place":"Albany, NY","title":"The Managerial Imperative and the Practice of Leadership in Schools","author":[{"family":"Cuban","given":"L."}],"issued":{"date-parts":[["1988"]]}},"label":"page"},{"id":510,"uris":["http://zotero.org/users/7434404/items/DBVGEPBC"],"itemData":{"id":510,"type":"book","publisher":"SAGE Publications Limited","title":"Educational Leadership and Management: Theory, Policy, and Practice","author":[{"family":"Bush","given":"T."}],"issued":{"date-parts":[["2016"]]}},"label":"page"},{"id":511,"uris":["http://zotero.org/users/7434404/items/8HY7LVSB"],"itemData":{"id":511,"type":"book","publisher":"SAGE Publications","title":"Leadership: Theory and Practice.","author":[{"family":"Northouse","given":"P. G."}],"issued":{"date-parts":[["2018"]]}},"label":"page"},{"id":481,"uris":["http://zotero.org/users/7434404/items/KKKS2XMZ"],"itemData":{"id":481,"type":"article-journal","issue":"1","journalAbbreviation":"Journal of Curriculum Studies","title":"Towards a theory of leadership practice: A distributed perspective","volume":"36","author":[{"family":"Spillane","given":"J. P."},{"family":"Halverson","given":"R."},{"family":"Diamond","given":"J.B."}],"issued":{"date-parts":[["2004"]]}},"label":"page"},{"id":512,"uris":["http://zotero.org/users/7434404/items/IYZIV4N4"],"itemData":{"id":512,"type":"book","publisher":"Greenwood Publishing Group","title":"What We Know About Successful School Leadership","editor":[{"family":"Leithwood","given":"K."},{"family":"Riehl","given":"C."}],"issued":{"date-parts":[["2003"]]}},"label":"page"}],"schema":"https://github.com/citation-style-language/schema/raw/master/csl-citation.json"} </w:instrText>
      </w:r>
      <w:r w:rsidR="002E2E0D" w:rsidRPr="0082653B">
        <w:rPr>
          <w:rFonts w:ascii="Times New Roman" w:hAnsi="Times New Roman" w:cs="Times New Roman"/>
          <w:sz w:val="28"/>
          <w:szCs w:val="28"/>
          <w:lang w:val="kk-KZ"/>
        </w:rPr>
        <w:fldChar w:fldCharType="separate"/>
      </w:r>
      <w:r w:rsidR="004030BB" w:rsidRPr="0082653B">
        <w:rPr>
          <w:rFonts w:ascii="Times New Roman" w:hAnsi="Times New Roman" w:cs="Times New Roman"/>
          <w:sz w:val="28"/>
          <w:lang w:val="kk-KZ"/>
        </w:rPr>
        <w:t>[50,</w:t>
      </w:r>
      <w:r w:rsidR="000E1EEA" w:rsidRPr="0082653B">
        <w:rPr>
          <w:rFonts w:ascii="Times New Roman" w:hAnsi="Times New Roman" w:cs="Times New Roman"/>
          <w:sz w:val="28"/>
          <w:lang w:val="kk-KZ"/>
        </w:rPr>
        <w:t xml:space="preserve"> </w:t>
      </w:r>
      <w:r w:rsidR="0082653B" w:rsidRPr="0082653B">
        <w:rPr>
          <w:rFonts w:ascii="Times New Roman" w:hAnsi="Times New Roman" w:cs="Times New Roman"/>
          <w:sz w:val="28"/>
          <w:lang w:val="kk-KZ"/>
        </w:rPr>
        <w:t xml:space="preserve">р. </w:t>
      </w:r>
      <w:r w:rsidR="000E1EEA" w:rsidRPr="0082653B">
        <w:rPr>
          <w:rFonts w:ascii="Times New Roman" w:hAnsi="Times New Roman" w:cs="Times New Roman"/>
          <w:sz w:val="28"/>
          <w:lang w:val="kk-KZ"/>
        </w:rPr>
        <w:t>13</w:t>
      </w:r>
      <w:r w:rsidR="00FE4F0C" w:rsidRPr="0082653B">
        <w:rPr>
          <w:rFonts w:ascii="Times New Roman" w:hAnsi="Times New Roman" w:cs="Times New Roman"/>
          <w:sz w:val="28"/>
          <w:lang w:val="kk-KZ"/>
        </w:rPr>
        <w:t xml:space="preserve">; </w:t>
      </w:r>
      <w:r w:rsidR="004030BB" w:rsidRPr="0082653B">
        <w:rPr>
          <w:rFonts w:ascii="Times New Roman" w:hAnsi="Times New Roman" w:cs="Times New Roman"/>
          <w:sz w:val="28"/>
          <w:lang w:val="kk-KZ"/>
        </w:rPr>
        <w:t>139,</w:t>
      </w:r>
      <w:r w:rsidR="00FE4F0C" w:rsidRPr="0082653B">
        <w:rPr>
          <w:rFonts w:ascii="Times New Roman" w:hAnsi="Times New Roman" w:cs="Times New Roman"/>
          <w:sz w:val="28"/>
          <w:lang w:val="kk-KZ"/>
        </w:rPr>
        <w:t xml:space="preserve"> </w:t>
      </w:r>
      <w:r w:rsidR="0082653B" w:rsidRPr="0082653B">
        <w:rPr>
          <w:rFonts w:ascii="Times New Roman" w:hAnsi="Times New Roman" w:cs="Times New Roman"/>
          <w:sz w:val="28"/>
          <w:lang w:val="kk-KZ"/>
        </w:rPr>
        <w:t xml:space="preserve">р. </w:t>
      </w:r>
      <w:r w:rsidR="000E1EEA" w:rsidRPr="0082653B">
        <w:rPr>
          <w:rFonts w:ascii="Times New Roman" w:hAnsi="Times New Roman" w:cs="Times New Roman"/>
          <w:sz w:val="28"/>
          <w:lang w:val="kk-KZ"/>
        </w:rPr>
        <w:t>27</w:t>
      </w:r>
      <w:r w:rsidR="00FE4F0C" w:rsidRPr="0082653B">
        <w:rPr>
          <w:rFonts w:ascii="Times New Roman" w:hAnsi="Times New Roman" w:cs="Times New Roman"/>
          <w:sz w:val="28"/>
          <w:lang w:val="kk-KZ"/>
        </w:rPr>
        <w:t xml:space="preserve">; </w:t>
      </w:r>
      <w:r w:rsidR="004030BB" w:rsidRPr="0082653B">
        <w:rPr>
          <w:rFonts w:ascii="Times New Roman" w:hAnsi="Times New Roman" w:cs="Times New Roman"/>
          <w:sz w:val="28"/>
          <w:lang w:val="kk-KZ"/>
        </w:rPr>
        <w:t>140,</w:t>
      </w:r>
      <w:r w:rsidR="00FE4F0C" w:rsidRPr="0082653B">
        <w:rPr>
          <w:rFonts w:ascii="Times New Roman" w:hAnsi="Times New Roman" w:cs="Times New Roman"/>
          <w:sz w:val="28"/>
          <w:lang w:val="kk-KZ"/>
        </w:rPr>
        <w:t xml:space="preserve"> </w:t>
      </w:r>
      <w:r w:rsidR="0082653B" w:rsidRPr="0082653B">
        <w:rPr>
          <w:rFonts w:ascii="Times New Roman" w:hAnsi="Times New Roman" w:cs="Times New Roman"/>
          <w:sz w:val="28"/>
          <w:lang w:val="kk-KZ"/>
        </w:rPr>
        <w:t xml:space="preserve">р. </w:t>
      </w:r>
      <w:r w:rsidR="000E1EEA" w:rsidRPr="0082653B">
        <w:rPr>
          <w:rFonts w:ascii="Times New Roman" w:hAnsi="Times New Roman" w:cs="Times New Roman"/>
          <w:sz w:val="28"/>
          <w:lang w:val="kk-KZ"/>
        </w:rPr>
        <w:t>42</w:t>
      </w:r>
      <w:r w:rsidR="00FE4F0C" w:rsidRPr="0082653B">
        <w:rPr>
          <w:rFonts w:ascii="Times New Roman" w:hAnsi="Times New Roman" w:cs="Times New Roman"/>
          <w:sz w:val="28"/>
          <w:lang w:val="kk-KZ"/>
        </w:rPr>
        <w:t xml:space="preserve">; </w:t>
      </w:r>
      <w:r w:rsidR="004030BB" w:rsidRPr="0082653B">
        <w:rPr>
          <w:rFonts w:ascii="Times New Roman" w:hAnsi="Times New Roman" w:cs="Times New Roman"/>
          <w:sz w:val="28"/>
          <w:lang w:val="kk-KZ"/>
        </w:rPr>
        <w:t>142</w:t>
      </w:r>
      <w:r w:rsidR="00FE4F0C" w:rsidRPr="0082653B">
        <w:rPr>
          <w:rFonts w:ascii="Times New Roman" w:hAnsi="Times New Roman" w:cs="Times New Roman"/>
          <w:sz w:val="28"/>
          <w:lang w:val="kk-KZ"/>
        </w:rPr>
        <w:t>,</w:t>
      </w:r>
      <w:r w:rsidR="000E1EEA" w:rsidRPr="0082653B">
        <w:rPr>
          <w:rFonts w:ascii="Times New Roman" w:hAnsi="Times New Roman" w:cs="Times New Roman"/>
          <w:sz w:val="28"/>
          <w:lang w:val="kk-KZ"/>
        </w:rPr>
        <w:t xml:space="preserve"> </w:t>
      </w:r>
      <w:r w:rsidR="0082653B" w:rsidRPr="0082653B">
        <w:rPr>
          <w:rFonts w:ascii="Times New Roman" w:hAnsi="Times New Roman" w:cs="Times New Roman"/>
          <w:sz w:val="28"/>
          <w:lang w:val="kk-KZ"/>
        </w:rPr>
        <w:t>р. 39</w:t>
      </w:r>
      <w:r w:rsidR="000E1EEA" w:rsidRPr="0082653B">
        <w:rPr>
          <w:rFonts w:ascii="Times New Roman" w:hAnsi="Times New Roman" w:cs="Times New Roman"/>
          <w:sz w:val="28"/>
          <w:lang w:val="kk-KZ"/>
        </w:rPr>
        <w:t>1</w:t>
      </w:r>
      <w:r w:rsidR="00FE4F0C" w:rsidRPr="0082653B">
        <w:rPr>
          <w:rFonts w:ascii="Times New Roman" w:hAnsi="Times New Roman" w:cs="Times New Roman"/>
          <w:sz w:val="28"/>
          <w:lang w:val="kk-KZ"/>
        </w:rPr>
        <w:t>; 143-</w:t>
      </w:r>
      <w:r w:rsidR="004030BB" w:rsidRPr="0082653B">
        <w:rPr>
          <w:rFonts w:ascii="Times New Roman" w:hAnsi="Times New Roman" w:cs="Times New Roman"/>
          <w:sz w:val="28"/>
          <w:lang w:val="kk-KZ"/>
        </w:rPr>
        <w:t>145]</w:t>
      </w:r>
      <w:r w:rsidR="002E2E0D" w:rsidRPr="0082653B">
        <w:rPr>
          <w:rFonts w:ascii="Times New Roman" w:hAnsi="Times New Roman" w:cs="Times New Roman"/>
          <w:sz w:val="28"/>
          <w:szCs w:val="28"/>
          <w:lang w:val="kk-KZ"/>
        </w:rPr>
        <w:fldChar w:fldCharType="end"/>
      </w:r>
      <w:r w:rsidR="002E2E0D" w:rsidRPr="0082653B">
        <w:rPr>
          <w:rFonts w:ascii="Times New Roman" w:hAnsi="Times New Roman" w:cs="Times New Roman"/>
          <w:sz w:val="28"/>
          <w:lang w:val="kk-KZ"/>
        </w:rPr>
        <w:t xml:space="preserve"> </w:t>
      </w:r>
      <w:r w:rsidRPr="0082653B">
        <w:rPr>
          <w:rFonts w:ascii="Times New Roman" w:hAnsi="Times New Roman" w:cs="Times New Roman"/>
          <w:sz w:val="28"/>
          <w:szCs w:val="28"/>
          <w:lang w:val="kk-KZ"/>
        </w:rPr>
        <w:t xml:space="preserve">шолу жасау арқылы, көшбасшылықтың бірнеше стильдерін анықтауға болады. </w:t>
      </w:r>
      <w:r w:rsidRPr="00B27063">
        <w:rPr>
          <w:rFonts w:ascii="Times New Roman" w:hAnsi="Times New Roman" w:cs="Times New Roman"/>
          <w:sz w:val="28"/>
          <w:szCs w:val="28"/>
          <w:lang w:val="kk-KZ"/>
        </w:rPr>
        <w:t xml:space="preserve">Әр ғалым өзінше стильдің түрін бағамдайды. Алайда жалпылайтын болсақ, төмендегі </w:t>
      </w:r>
      <w:r w:rsidR="00EA54FC">
        <w:rPr>
          <w:rFonts w:ascii="Times New Roman" w:hAnsi="Times New Roman" w:cs="Times New Roman"/>
          <w:sz w:val="28"/>
          <w:szCs w:val="28"/>
          <w:lang w:val="kk-KZ"/>
        </w:rPr>
        <w:t>4-</w:t>
      </w:r>
      <w:r w:rsidRPr="00B27063">
        <w:rPr>
          <w:rFonts w:ascii="Times New Roman" w:hAnsi="Times New Roman" w:cs="Times New Roman"/>
          <w:sz w:val="28"/>
          <w:szCs w:val="28"/>
          <w:lang w:val="kk-KZ"/>
        </w:rPr>
        <w:t xml:space="preserve">кестеде көрсетілгендей негізгі </w:t>
      </w:r>
      <w:r w:rsidR="00C36C8B" w:rsidRPr="00B27063">
        <w:rPr>
          <w:rFonts w:ascii="Times New Roman" w:hAnsi="Times New Roman" w:cs="Times New Roman"/>
          <w:sz w:val="28"/>
          <w:szCs w:val="28"/>
          <w:lang w:val="kk-KZ"/>
        </w:rPr>
        <w:t xml:space="preserve">бірнеше </w:t>
      </w:r>
      <w:r w:rsidRPr="00B27063">
        <w:rPr>
          <w:rFonts w:ascii="Times New Roman" w:hAnsi="Times New Roman" w:cs="Times New Roman"/>
          <w:sz w:val="28"/>
          <w:szCs w:val="28"/>
          <w:lang w:val="kk-KZ"/>
        </w:rPr>
        <w:t xml:space="preserve">стильдер бар. </w:t>
      </w:r>
    </w:p>
    <w:p w:rsidR="00DA6FF3" w:rsidRPr="00B27063" w:rsidRDefault="00DA6FF3"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Бұдан бөлек соңғы кездері әдебиетте </w:t>
      </w:r>
      <w:r w:rsidR="00613AE4" w:rsidRPr="00B27063">
        <w:rPr>
          <w:rFonts w:ascii="Times New Roman" w:hAnsi="Times New Roman" w:cs="Times New Roman"/>
          <w:sz w:val="28"/>
          <w:szCs w:val="28"/>
          <w:lang w:val="kk-KZ"/>
        </w:rPr>
        <w:t>педагогтың</w:t>
      </w:r>
      <w:r w:rsidRPr="00B27063">
        <w:rPr>
          <w:rFonts w:ascii="Times New Roman" w:hAnsi="Times New Roman" w:cs="Times New Roman"/>
          <w:sz w:val="28"/>
          <w:szCs w:val="28"/>
          <w:lang w:val="kk-KZ"/>
        </w:rPr>
        <w:t xml:space="preserve"> көшбасшылығы деген ұғым да еніп отыр. Мұғалім көшбасшылығының маңыздылығы оқу және қайта даярлау курстарында мектеп директорлары мен басқа көшбасшылардың рөлін зерттейтін зерттеулермен де расталады. Қазіргі мектептер тек директорларды ғана емес, сонымен қатар кәсіби білім беру қауымдастығы аясында бірлесіп жұмыс істейтін </w:t>
      </w:r>
      <w:r w:rsidR="00613AE4" w:rsidRPr="00B27063">
        <w:rPr>
          <w:rFonts w:ascii="Times New Roman" w:hAnsi="Times New Roman" w:cs="Times New Roman"/>
          <w:sz w:val="28"/>
          <w:szCs w:val="28"/>
          <w:lang w:val="kk-KZ"/>
        </w:rPr>
        <w:t>педагогтарды</w:t>
      </w:r>
      <w:r w:rsidRPr="00B27063">
        <w:rPr>
          <w:rFonts w:ascii="Times New Roman" w:hAnsi="Times New Roman" w:cs="Times New Roman"/>
          <w:sz w:val="28"/>
          <w:szCs w:val="28"/>
          <w:lang w:val="kk-KZ"/>
        </w:rPr>
        <w:t xml:space="preserve"> де қамтитын көшбасшылыққа кешенді көзқарасты талап етеді. Бұл зерттеулер білім берудегі тиімді көшбасшылық ортақ мақсаттарды белгілеу, қызметкерлерді дамыту, ұйымдарды қайта құру және оқуды жақсарту сияқты аспектілерді қамтитынын көрсетеді.</w:t>
      </w:r>
    </w:p>
    <w:p w:rsidR="00DA6FF3" w:rsidRPr="00B27063" w:rsidRDefault="00DA6FF3"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Қазіргі білім берудегі мұғалім көшбасшылығы оқыту сапасын арттыру және </w:t>
      </w:r>
      <w:proofErr w:type="spellStart"/>
      <w:r w:rsidRPr="00B27063">
        <w:rPr>
          <w:rFonts w:ascii="Times New Roman" w:hAnsi="Times New Roman" w:cs="Times New Roman"/>
          <w:sz w:val="28"/>
          <w:szCs w:val="28"/>
          <w:lang w:val="kk-KZ"/>
        </w:rPr>
        <w:t>инклюзивті</w:t>
      </w:r>
      <w:proofErr w:type="spellEnd"/>
      <w:r w:rsidRPr="00B27063">
        <w:rPr>
          <w:rFonts w:ascii="Times New Roman" w:hAnsi="Times New Roman" w:cs="Times New Roman"/>
          <w:sz w:val="28"/>
          <w:szCs w:val="28"/>
          <w:lang w:val="kk-KZ"/>
        </w:rPr>
        <w:t xml:space="preserve"> білім беру ортасын құру үшін </w:t>
      </w:r>
      <w:r w:rsidR="00613AE4" w:rsidRPr="00B27063">
        <w:rPr>
          <w:rFonts w:ascii="Times New Roman" w:hAnsi="Times New Roman" w:cs="Times New Roman"/>
          <w:sz w:val="28"/>
          <w:szCs w:val="28"/>
          <w:lang w:val="kk-KZ"/>
        </w:rPr>
        <w:t>педагогтар</w:t>
      </w:r>
      <w:r w:rsidRPr="00B27063">
        <w:rPr>
          <w:rFonts w:ascii="Times New Roman" w:hAnsi="Times New Roman" w:cs="Times New Roman"/>
          <w:sz w:val="28"/>
          <w:szCs w:val="28"/>
          <w:lang w:val="kk-KZ"/>
        </w:rPr>
        <w:t xml:space="preserve"> арасында көшбасшылық дағдыларды дамытуға бағытталған кешенді тәсіл болып табылады. </w:t>
      </w:r>
      <w:r w:rsidR="00613AE4" w:rsidRPr="00B27063">
        <w:rPr>
          <w:rFonts w:ascii="Times New Roman" w:hAnsi="Times New Roman" w:cs="Times New Roman"/>
          <w:sz w:val="28"/>
          <w:szCs w:val="28"/>
          <w:lang w:val="kk-KZ"/>
        </w:rPr>
        <w:t>Педагогтарға</w:t>
      </w:r>
      <w:r w:rsidRPr="00B27063">
        <w:rPr>
          <w:rFonts w:ascii="Times New Roman" w:hAnsi="Times New Roman" w:cs="Times New Roman"/>
          <w:sz w:val="28"/>
          <w:szCs w:val="28"/>
          <w:lang w:val="kk-KZ"/>
        </w:rPr>
        <w:t xml:space="preserve"> білім беру ортасындағы өзгерістерді басқаруда шешуші рөл атқаруға, мектептегі білім беруді дамытуға және жақсартуға үлес қосуға мүмкіндік беретін тәсіл. Бұл тәсіл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қызметі мен атақтарын міндетіне қарамастан, шешім қабылдауға, білім берудегі инновацияларды әзірлеуге және енгізуге белсене қатыса отырып, көшбасшы бола алатынын болжайды.</w:t>
      </w:r>
    </w:p>
    <w:p w:rsidR="00DA6FF3" w:rsidRPr="00B27063" w:rsidRDefault="00FA0E37"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Әлемдік тәжірибе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көшбасшылық принциптерін енгізу оқу үдерісінің тиімділігін айтарлықтай арттыруға болатынын көрсетеді. Мысалы, Дэвид </w:t>
      </w:r>
      <w:proofErr w:type="spellStart"/>
      <w:r w:rsidRPr="00B27063">
        <w:rPr>
          <w:rFonts w:ascii="Times New Roman" w:hAnsi="Times New Roman" w:cs="Times New Roman"/>
          <w:sz w:val="28"/>
          <w:szCs w:val="28"/>
          <w:lang w:val="kk-KZ"/>
        </w:rPr>
        <w:t>Фрост</w:t>
      </w:r>
      <w:proofErr w:type="spellEnd"/>
      <w:r w:rsidRPr="00B27063">
        <w:rPr>
          <w:rFonts w:ascii="Times New Roman" w:hAnsi="Times New Roman" w:cs="Times New Roman"/>
          <w:sz w:val="28"/>
          <w:szCs w:val="28"/>
          <w:lang w:val="kk-KZ"/>
        </w:rPr>
        <w:t xml:space="preserve"> негізін қалаған </w:t>
      </w:r>
      <w:proofErr w:type="spellStart"/>
      <w:r w:rsidRPr="00B27063">
        <w:rPr>
          <w:rFonts w:ascii="Times New Roman" w:hAnsi="Times New Roman" w:cs="Times New Roman"/>
          <w:sz w:val="28"/>
          <w:szCs w:val="28"/>
          <w:lang w:val="kk-KZ"/>
        </w:rPr>
        <w:t>HertsCam</w:t>
      </w:r>
      <w:proofErr w:type="spellEnd"/>
      <w:r w:rsidRPr="00B27063">
        <w:rPr>
          <w:rFonts w:ascii="Times New Roman" w:hAnsi="Times New Roman" w:cs="Times New Roman"/>
          <w:sz w:val="28"/>
          <w:szCs w:val="28"/>
          <w:lang w:val="kk-KZ"/>
        </w:rPr>
        <w:t xml:space="preserve"> желісі </w:t>
      </w:r>
      <w:r w:rsidR="00613AE4" w:rsidRPr="00B27063">
        <w:rPr>
          <w:rFonts w:ascii="Times New Roman" w:hAnsi="Times New Roman" w:cs="Times New Roman"/>
          <w:sz w:val="28"/>
          <w:szCs w:val="28"/>
          <w:lang w:val="kk-KZ"/>
        </w:rPr>
        <w:t>педагогтарға</w:t>
      </w:r>
      <w:r w:rsidRPr="00B27063">
        <w:rPr>
          <w:rFonts w:ascii="Times New Roman" w:hAnsi="Times New Roman" w:cs="Times New Roman"/>
          <w:sz w:val="28"/>
          <w:szCs w:val="28"/>
          <w:lang w:val="kk-KZ"/>
        </w:rPr>
        <w:t xml:space="preserve"> өзгерістер агенті ретінде қолдау көрсету стратегияларын әзірлеуде. Бұл стратегиялар семинарлар өткізуді, кәсіби оқу қоғамдастығын құруды және мектептердегі нақты мәселелерді шешу үшін жеке жобаларды әзірлеуді қамтыды.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позициялық емес көшбасшылығы» тәсілі </w:t>
      </w:r>
      <w:r w:rsidR="00613AE4" w:rsidRPr="00B27063">
        <w:rPr>
          <w:rFonts w:ascii="Times New Roman" w:hAnsi="Times New Roman" w:cs="Times New Roman"/>
          <w:sz w:val="28"/>
          <w:szCs w:val="28"/>
          <w:lang w:val="kk-KZ"/>
        </w:rPr>
        <w:t>педагогтарды</w:t>
      </w:r>
      <w:r w:rsidRPr="00B27063">
        <w:rPr>
          <w:rFonts w:ascii="Times New Roman" w:hAnsi="Times New Roman" w:cs="Times New Roman"/>
          <w:sz w:val="28"/>
          <w:szCs w:val="28"/>
          <w:lang w:val="kk-KZ"/>
        </w:rPr>
        <w:t xml:space="preserve"> өзгерістерді жүзеге асыру процесіне белсенді түрде тартуды, олардың кәсіби және көшбасшылық дағдыларын дамытуға ынталандыруды көздейд</w:t>
      </w:r>
      <w:r w:rsidR="00B24CD8" w:rsidRPr="00B27063">
        <w:rPr>
          <w:rFonts w:ascii="Times New Roman" w:hAnsi="Times New Roman" w:cs="Times New Roman"/>
          <w:sz w:val="28"/>
          <w:szCs w:val="28"/>
          <w:lang w:val="kk-KZ"/>
        </w:rPr>
        <w:t xml:space="preserve">і </w:t>
      </w:r>
      <w:r w:rsidR="00B24CD8" w:rsidRPr="00B27063">
        <w:rPr>
          <w:rFonts w:ascii="Times New Roman" w:hAnsi="Times New Roman" w:cs="Times New Roman"/>
          <w:sz w:val="28"/>
          <w:szCs w:val="28"/>
          <w:lang w:val="kk-KZ"/>
        </w:rPr>
        <w:fldChar w:fldCharType="begin"/>
      </w:r>
      <w:r w:rsidR="004030BB" w:rsidRPr="00B27063">
        <w:rPr>
          <w:rFonts w:ascii="Times New Roman" w:hAnsi="Times New Roman" w:cs="Times New Roman"/>
          <w:sz w:val="28"/>
          <w:szCs w:val="28"/>
          <w:lang w:val="kk-KZ"/>
        </w:rPr>
        <w:instrText xml:space="preserve"> ADDIN ZOTERO_ITEM CSL_CITATION {"citationID":"eOjn7ySJ","properties":{"formattedCitation":"[146]","plainCitation":"[146]","noteIndex":0},"citationItems":[{"id":514,"uris":["http://zotero.org/users/7434404/items/XLR2HALQ"],"itemData":{"id":514,"type":"article-journal","issue":"1","journalAbbreviation":"International Journal of Teacher Leadership","page":"79-100","title":"HertsCam: A Teacher-led Organisation to Support Teacher Leadership","volume":"9","author":[{"family":"Frost","given":"D."}],"issued":{"date-parts":[["2018"]]}}}],"schema":"https://github.com/citation-style-language/schema/raw/master/csl-citation.json"} </w:instrText>
      </w:r>
      <w:r w:rsidR="00B24CD8" w:rsidRPr="00B27063">
        <w:rPr>
          <w:rFonts w:ascii="Times New Roman" w:hAnsi="Times New Roman" w:cs="Times New Roman"/>
          <w:sz w:val="28"/>
          <w:szCs w:val="28"/>
          <w:lang w:val="kk-KZ"/>
        </w:rPr>
        <w:fldChar w:fldCharType="separate"/>
      </w:r>
      <w:r w:rsidR="004030BB" w:rsidRPr="00B27063">
        <w:rPr>
          <w:rFonts w:ascii="Times New Roman" w:hAnsi="Times New Roman" w:cs="Times New Roman"/>
          <w:noProof/>
          <w:sz w:val="28"/>
          <w:szCs w:val="28"/>
          <w:lang w:val="kk-KZ"/>
        </w:rPr>
        <w:t>[146]</w:t>
      </w:r>
      <w:r w:rsidR="00B24CD8"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w:t>
      </w:r>
    </w:p>
    <w:p w:rsidR="002E2E0D" w:rsidRPr="00B27063" w:rsidRDefault="002E2E0D" w:rsidP="008F1FBE">
      <w:pPr>
        <w:spacing w:after="0" w:line="240" w:lineRule="auto"/>
        <w:ind w:firstLine="709"/>
        <w:jc w:val="both"/>
        <w:rPr>
          <w:rFonts w:ascii="Times New Roman" w:hAnsi="Times New Roman" w:cs="Times New Roman"/>
          <w:sz w:val="28"/>
          <w:szCs w:val="28"/>
          <w:lang w:val="kk-KZ"/>
        </w:rPr>
      </w:pPr>
    </w:p>
    <w:p w:rsidR="00095FBB" w:rsidRDefault="00C36C8B" w:rsidP="00B27063">
      <w:pPr>
        <w:spacing w:after="0" w:line="240" w:lineRule="auto"/>
        <w:jc w:val="both"/>
        <w:rPr>
          <w:rFonts w:ascii="Times New Roman" w:hAnsi="Times New Roman" w:cs="Times New Roman"/>
          <w:sz w:val="28"/>
          <w:szCs w:val="28"/>
          <w:lang w:val="kk-KZ"/>
        </w:rPr>
      </w:pPr>
      <w:r w:rsidRPr="00B27063">
        <w:rPr>
          <w:rFonts w:ascii="Times New Roman" w:hAnsi="Times New Roman" w:cs="Times New Roman"/>
          <w:sz w:val="28"/>
          <w:szCs w:val="28"/>
        </w:rPr>
        <w:t>К</w:t>
      </w:r>
      <w:r w:rsidR="00095FBB" w:rsidRPr="00B27063">
        <w:rPr>
          <w:rFonts w:ascii="Times New Roman" w:hAnsi="Times New Roman" w:cs="Times New Roman"/>
          <w:sz w:val="28"/>
          <w:szCs w:val="28"/>
          <w:lang w:val="kk-KZ"/>
        </w:rPr>
        <w:t>есте</w:t>
      </w:r>
      <w:r w:rsidRPr="00B27063">
        <w:rPr>
          <w:rFonts w:ascii="Times New Roman" w:hAnsi="Times New Roman" w:cs="Times New Roman"/>
          <w:sz w:val="28"/>
          <w:szCs w:val="28"/>
          <w:lang w:val="kk-KZ"/>
        </w:rPr>
        <w:t xml:space="preserve"> 4 – </w:t>
      </w:r>
      <w:r w:rsidR="00095FBB" w:rsidRPr="00B27063">
        <w:rPr>
          <w:rFonts w:ascii="Times New Roman" w:hAnsi="Times New Roman" w:cs="Times New Roman"/>
          <w:sz w:val="28"/>
          <w:szCs w:val="28"/>
          <w:lang w:val="kk-KZ"/>
        </w:rPr>
        <w:t>Көшбасшылы</w:t>
      </w:r>
      <w:r w:rsidR="00BC16E5" w:rsidRPr="00B27063">
        <w:rPr>
          <w:rFonts w:ascii="Times New Roman" w:hAnsi="Times New Roman" w:cs="Times New Roman"/>
          <w:sz w:val="28"/>
          <w:szCs w:val="28"/>
          <w:lang w:val="kk-KZ"/>
        </w:rPr>
        <w:t>қ</w:t>
      </w:r>
      <w:r w:rsidR="00095FBB" w:rsidRPr="00B27063">
        <w:rPr>
          <w:rFonts w:ascii="Times New Roman" w:hAnsi="Times New Roman" w:cs="Times New Roman"/>
          <w:sz w:val="28"/>
          <w:szCs w:val="28"/>
          <w:lang w:val="kk-KZ"/>
        </w:rPr>
        <w:t xml:space="preserve"> стиль сипаттамасы</w:t>
      </w:r>
    </w:p>
    <w:p w:rsidR="00B27063" w:rsidRPr="00B27063" w:rsidRDefault="00B27063" w:rsidP="00EA54FC">
      <w:pPr>
        <w:spacing w:after="0" w:line="240" w:lineRule="auto"/>
        <w:jc w:val="right"/>
        <w:rPr>
          <w:rFonts w:ascii="Times New Roman" w:hAnsi="Times New Roman" w:cs="Times New Roman"/>
          <w:sz w:val="16"/>
          <w:szCs w:val="16"/>
          <w:lang w:val="kk-KZ"/>
        </w:rPr>
      </w:pPr>
    </w:p>
    <w:tbl>
      <w:tblPr>
        <w:tblStyle w:val="TableGrid"/>
        <w:tblW w:w="9578" w:type="dxa"/>
        <w:jc w:val="center"/>
        <w:tblLook w:val="04A0" w:firstRow="1" w:lastRow="0" w:firstColumn="1" w:lastColumn="0" w:noHBand="0" w:noVBand="1"/>
      </w:tblPr>
      <w:tblGrid>
        <w:gridCol w:w="2984"/>
        <w:gridCol w:w="2250"/>
        <w:gridCol w:w="1908"/>
        <w:gridCol w:w="2436"/>
      </w:tblGrid>
      <w:tr w:rsidR="00B27063" w:rsidRPr="00B27063" w:rsidTr="00B27063">
        <w:trPr>
          <w:jc w:val="center"/>
        </w:trPr>
        <w:tc>
          <w:tcPr>
            <w:tcW w:w="2984" w:type="dxa"/>
            <w:vAlign w:val="center"/>
          </w:tcPr>
          <w:p w:rsidR="00B27063" w:rsidRPr="00B27063" w:rsidRDefault="00B27063" w:rsidP="00B27063">
            <w:pPr>
              <w:spacing w:after="0" w:line="240" w:lineRule="auto"/>
              <w:jc w:val="center"/>
              <w:rPr>
                <w:rFonts w:ascii="Times New Roman" w:eastAsia="Times New Roman" w:hAnsi="Times New Roman" w:cs="Times New Roman"/>
                <w:bCs/>
                <w:color w:val="0D0D0D"/>
                <w:sz w:val="24"/>
                <w:szCs w:val="24"/>
                <w:lang w:val="kk-KZ" w:eastAsia="en-GB"/>
              </w:rPr>
            </w:pPr>
            <w:r w:rsidRPr="00B27063">
              <w:rPr>
                <w:rFonts w:ascii="Times New Roman" w:eastAsia="Times New Roman" w:hAnsi="Times New Roman" w:cs="Times New Roman"/>
                <w:bCs/>
                <w:color w:val="0D0D0D"/>
                <w:sz w:val="24"/>
                <w:szCs w:val="24"/>
                <w:lang w:val="kk-KZ" w:eastAsia="en-GB"/>
              </w:rPr>
              <w:lastRenderedPageBreak/>
              <w:t>Көшбасшылық стилі</w:t>
            </w:r>
          </w:p>
        </w:tc>
        <w:tc>
          <w:tcPr>
            <w:tcW w:w="2250" w:type="dxa"/>
            <w:vAlign w:val="center"/>
          </w:tcPr>
          <w:p w:rsidR="00B27063" w:rsidRPr="00B27063" w:rsidRDefault="00B27063" w:rsidP="00B27063">
            <w:pPr>
              <w:spacing w:after="0" w:line="240" w:lineRule="auto"/>
              <w:jc w:val="center"/>
              <w:rPr>
                <w:rFonts w:ascii="Times New Roman" w:eastAsia="Times New Roman" w:hAnsi="Times New Roman" w:cs="Times New Roman"/>
                <w:bCs/>
                <w:color w:val="0D0D0D"/>
                <w:sz w:val="24"/>
                <w:szCs w:val="24"/>
                <w:lang w:val="kk-KZ" w:eastAsia="en-GB"/>
              </w:rPr>
            </w:pPr>
            <w:r w:rsidRPr="00B27063">
              <w:rPr>
                <w:rFonts w:ascii="Times New Roman" w:eastAsia="Times New Roman" w:hAnsi="Times New Roman" w:cs="Times New Roman"/>
                <w:bCs/>
                <w:color w:val="0D0D0D"/>
                <w:sz w:val="24"/>
                <w:szCs w:val="24"/>
                <w:lang w:val="kk-KZ" w:eastAsia="en-GB"/>
              </w:rPr>
              <w:t>Сипаттамасы</w:t>
            </w:r>
          </w:p>
        </w:tc>
        <w:tc>
          <w:tcPr>
            <w:tcW w:w="1908" w:type="dxa"/>
            <w:vAlign w:val="center"/>
          </w:tcPr>
          <w:p w:rsidR="00B27063" w:rsidRPr="00B27063" w:rsidRDefault="00B27063" w:rsidP="00B27063">
            <w:pPr>
              <w:spacing w:after="0" w:line="240" w:lineRule="auto"/>
              <w:jc w:val="center"/>
              <w:rPr>
                <w:rFonts w:ascii="Times New Roman" w:eastAsia="Times New Roman" w:hAnsi="Times New Roman" w:cs="Times New Roman"/>
                <w:bCs/>
                <w:color w:val="0D0D0D"/>
                <w:sz w:val="24"/>
                <w:szCs w:val="24"/>
                <w:lang w:val="kk-KZ" w:eastAsia="en-GB"/>
              </w:rPr>
            </w:pPr>
            <w:r w:rsidRPr="00B27063">
              <w:rPr>
                <w:rFonts w:ascii="Times New Roman" w:eastAsia="Times New Roman" w:hAnsi="Times New Roman" w:cs="Times New Roman"/>
                <w:bCs/>
                <w:color w:val="0D0D0D"/>
                <w:sz w:val="24"/>
                <w:szCs w:val="24"/>
                <w:lang w:val="kk-KZ" w:eastAsia="en-GB"/>
              </w:rPr>
              <w:t>Мықты жақтары</w:t>
            </w:r>
          </w:p>
        </w:tc>
        <w:tc>
          <w:tcPr>
            <w:tcW w:w="2436" w:type="dxa"/>
            <w:vAlign w:val="center"/>
          </w:tcPr>
          <w:p w:rsidR="00B27063" w:rsidRPr="00B27063" w:rsidRDefault="00B27063" w:rsidP="00B27063">
            <w:pPr>
              <w:spacing w:after="0" w:line="240" w:lineRule="auto"/>
              <w:jc w:val="center"/>
              <w:rPr>
                <w:rFonts w:ascii="Times New Roman" w:eastAsia="Times New Roman" w:hAnsi="Times New Roman" w:cs="Times New Roman"/>
                <w:bCs/>
                <w:color w:val="0D0D0D"/>
                <w:sz w:val="24"/>
                <w:szCs w:val="24"/>
                <w:lang w:val="kk-KZ" w:eastAsia="en-GB"/>
              </w:rPr>
            </w:pPr>
            <w:r w:rsidRPr="00B27063">
              <w:rPr>
                <w:rFonts w:ascii="Times New Roman" w:eastAsia="Times New Roman" w:hAnsi="Times New Roman" w:cs="Times New Roman"/>
                <w:bCs/>
                <w:color w:val="0D0D0D"/>
                <w:sz w:val="24"/>
                <w:szCs w:val="24"/>
                <w:lang w:val="kk-KZ" w:eastAsia="en-GB"/>
              </w:rPr>
              <w:t>Әлсіз жақтары</w:t>
            </w:r>
          </w:p>
        </w:tc>
      </w:tr>
      <w:tr w:rsidR="00B27063" w:rsidRPr="00B27063" w:rsidTr="00B27063">
        <w:trPr>
          <w:jc w:val="center"/>
        </w:trPr>
        <w:tc>
          <w:tcPr>
            <w:tcW w:w="2984"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Авторитарлық</w:t>
            </w:r>
            <w:proofErr w:type="spellEnd"/>
          </w:p>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Authoritative</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Leadership</w:t>
            </w:r>
            <w:proofErr w:type="spellEnd"/>
          </w:p>
        </w:tc>
        <w:tc>
          <w:tcPr>
            <w:tcW w:w="2250" w:type="dxa"/>
          </w:tcPr>
          <w:p w:rsidR="00B27063" w:rsidRPr="00B27063" w:rsidRDefault="00B27063" w:rsidP="008F1FBE">
            <w:pPr>
              <w:spacing w:after="0" w:line="240" w:lineRule="auto"/>
              <w:rPr>
                <w:rFonts w:ascii="Times New Roman" w:hAnsi="Times New Roman" w:cs="Times New Roman"/>
                <w:sz w:val="24"/>
                <w:szCs w:val="24"/>
                <w:lang w:val="kk-KZ"/>
              </w:rPr>
            </w:pPr>
            <w:proofErr w:type="spellStart"/>
            <w:r w:rsidRPr="00B27063">
              <w:rPr>
                <w:rFonts w:ascii="Times New Roman" w:hAnsi="Times New Roman" w:cs="Times New Roman"/>
                <w:sz w:val="24"/>
                <w:szCs w:val="24"/>
              </w:rPr>
              <w:t>Өз</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бетінше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шешім</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қабылд</w:t>
            </w:r>
            <w:proofErr w:type="spellEnd"/>
            <w:r w:rsidRPr="00B27063">
              <w:rPr>
                <w:rFonts w:ascii="Times New Roman" w:hAnsi="Times New Roman" w:cs="Times New Roman"/>
                <w:sz w:val="24"/>
                <w:szCs w:val="24"/>
                <w:lang w:val="kk-KZ"/>
              </w:rPr>
              <w:t>айды</w:t>
            </w:r>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нақты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нұсқаул</w:t>
            </w:r>
            <w:proofErr w:type="spellEnd"/>
            <w:r w:rsidRPr="00B27063">
              <w:rPr>
                <w:rFonts w:ascii="Times New Roman" w:hAnsi="Times New Roman" w:cs="Times New Roman"/>
                <w:sz w:val="24"/>
                <w:szCs w:val="24"/>
                <w:lang w:val="kk-KZ"/>
              </w:rPr>
              <w:t>ық ұсынады</w:t>
            </w:r>
          </w:p>
        </w:tc>
        <w:tc>
          <w:tcPr>
            <w:tcW w:w="1908"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Жылдам</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шешімдер</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тұрақтылық</w:t>
            </w:r>
            <w:proofErr w:type="spellEnd"/>
          </w:p>
        </w:tc>
        <w:tc>
          <w:tcPr>
            <w:tcW w:w="2436"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Шығармашылықты</w:t>
            </w:r>
            <w:proofErr w:type="spellEnd"/>
            <w:r w:rsidRPr="00B27063">
              <w:rPr>
                <w:rFonts w:ascii="Times New Roman" w:hAnsi="Times New Roman" w:cs="Times New Roman"/>
                <w:sz w:val="24"/>
                <w:szCs w:val="24"/>
              </w:rPr>
              <w:t xml:space="preserve"> басу, </w:t>
            </w:r>
            <w:proofErr w:type="spellStart"/>
            <w:r w:rsidRPr="00B27063">
              <w:rPr>
                <w:rFonts w:ascii="Times New Roman" w:hAnsi="Times New Roman" w:cs="Times New Roman"/>
                <w:sz w:val="24"/>
                <w:szCs w:val="24"/>
              </w:rPr>
              <w:t>басқалардың</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пікіріне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назар</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аудармау</w:t>
            </w:r>
            <w:proofErr w:type="spellEnd"/>
          </w:p>
        </w:tc>
      </w:tr>
      <w:tr w:rsidR="00B27063" w:rsidRPr="00244725" w:rsidTr="00B27063">
        <w:trPr>
          <w:jc w:val="center"/>
        </w:trPr>
        <w:tc>
          <w:tcPr>
            <w:tcW w:w="2984"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Демократиялық</w:t>
            </w:r>
            <w:proofErr w:type="spellEnd"/>
          </w:p>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Democratic</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Leadership</w:t>
            </w:r>
            <w:proofErr w:type="spellEnd"/>
          </w:p>
        </w:tc>
        <w:tc>
          <w:tcPr>
            <w:tcW w:w="2250" w:type="dxa"/>
          </w:tcPr>
          <w:p w:rsidR="00B27063" w:rsidRPr="00B27063" w:rsidRDefault="00B27063" w:rsidP="008F1FBE">
            <w:pPr>
              <w:spacing w:after="0" w:line="240" w:lineRule="auto"/>
              <w:rPr>
                <w:rFonts w:ascii="Times New Roman" w:hAnsi="Times New Roman" w:cs="Times New Roman"/>
                <w:sz w:val="24"/>
                <w:szCs w:val="24"/>
                <w:lang w:val="kk-KZ"/>
              </w:rPr>
            </w:pPr>
            <w:proofErr w:type="spellStart"/>
            <w:r w:rsidRPr="00B27063">
              <w:rPr>
                <w:rFonts w:ascii="Times New Roman" w:hAnsi="Times New Roman" w:cs="Times New Roman"/>
                <w:sz w:val="24"/>
                <w:szCs w:val="24"/>
              </w:rPr>
              <w:t>Шешім</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қабылдауға</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басқаларды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тарт</w:t>
            </w:r>
            <w:r w:rsidRPr="00B27063">
              <w:rPr>
                <w:rFonts w:ascii="Times New Roman" w:hAnsi="Times New Roman" w:cs="Times New Roman"/>
                <w:sz w:val="24"/>
                <w:szCs w:val="24"/>
                <w:lang w:val="kk-KZ"/>
              </w:rPr>
              <w:t>ады</w:t>
            </w:r>
            <w:proofErr w:type="spellEnd"/>
          </w:p>
        </w:tc>
        <w:tc>
          <w:tcPr>
            <w:tcW w:w="1908" w:type="dxa"/>
          </w:tcPr>
          <w:p w:rsidR="00B27063" w:rsidRPr="00B27063" w:rsidRDefault="00B27063"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Иелік ету</w:t>
            </w:r>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ынтымақтастық</w:t>
            </w:r>
            <w:proofErr w:type="spellEnd"/>
            <w:r w:rsidRPr="00B27063">
              <w:rPr>
                <w:rFonts w:ascii="Times New Roman" w:hAnsi="Times New Roman" w:cs="Times New Roman"/>
                <w:sz w:val="24"/>
                <w:szCs w:val="24"/>
              </w:rPr>
              <w:t xml:space="preserve">, </w:t>
            </w:r>
            <w:r w:rsidRPr="00B27063">
              <w:rPr>
                <w:rFonts w:ascii="Times New Roman" w:hAnsi="Times New Roman" w:cs="Times New Roman"/>
                <w:sz w:val="24"/>
                <w:szCs w:val="24"/>
                <w:lang w:val="kk-KZ"/>
              </w:rPr>
              <w:t>алуандылық</w:t>
            </w:r>
          </w:p>
        </w:tc>
        <w:tc>
          <w:tcPr>
            <w:tcW w:w="2436" w:type="dxa"/>
          </w:tcPr>
          <w:p w:rsidR="00B27063" w:rsidRPr="00B27063" w:rsidRDefault="00B27063"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Шешім қабылдауға уақыт керек, шешім қабылдамауы мүмкін</w:t>
            </w:r>
          </w:p>
        </w:tc>
      </w:tr>
      <w:tr w:rsidR="00B27063" w:rsidRPr="00B27063" w:rsidTr="00B27063">
        <w:trPr>
          <w:jc w:val="center"/>
        </w:trPr>
        <w:tc>
          <w:tcPr>
            <w:tcW w:w="2984"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Трансформациялық</w:t>
            </w:r>
            <w:proofErr w:type="spellEnd"/>
          </w:p>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Transformational</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Leadership</w:t>
            </w:r>
            <w:proofErr w:type="spellEnd"/>
          </w:p>
        </w:tc>
        <w:tc>
          <w:tcPr>
            <w:tcW w:w="2250" w:type="dxa"/>
          </w:tcPr>
          <w:p w:rsidR="00B27063" w:rsidRPr="00B27063" w:rsidRDefault="00B27063" w:rsidP="008F1FBE">
            <w:pPr>
              <w:spacing w:after="0" w:line="240" w:lineRule="auto"/>
              <w:rPr>
                <w:rFonts w:ascii="Times New Roman" w:hAnsi="Times New Roman" w:cs="Times New Roman"/>
                <w:sz w:val="24"/>
                <w:szCs w:val="24"/>
                <w:lang w:val="kk-KZ"/>
              </w:rPr>
            </w:pPr>
            <w:proofErr w:type="spellStart"/>
            <w:r w:rsidRPr="00B27063">
              <w:rPr>
                <w:rFonts w:ascii="Times New Roman" w:hAnsi="Times New Roman" w:cs="Times New Roman"/>
                <w:sz w:val="24"/>
                <w:szCs w:val="24"/>
              </w:rPr>
              <w:t>Ізбасарларды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шабыттандыра</w:t>
            </w:r>
            <w:proofErr w:type="spellEnd"/>
            <w:r w:rsidRPr="00B27063">
              <w:rPr>
                <w:rFonts w:ascii="Times New Roman" w:hAnsi="Times New Roman" w:cs="Times New Roman"/>
                <w:sz w:val="24"/>
                <w:szCs w:val="24"/>
                <w:lang w:val="kk-KZ"/>
              </w:rPr>
              <w:t>ды</w:t>
            </w:r>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және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ынталандыра</w:t>
            </w:r>
            <w:proofErr w:type="spellEnd"/>
            <w:r w:rsidRPr="00B27063">
              <w:rPr>
                <w:rFonts w:ascii="Times New Roman" w:hAnsi="Times New Roman" w:cs="Times New Roman"/>
                <w:sz w:val="24"/>
                <w:szCs w:val="24"/>
                <w:lang w:val="kk-KZ"/>
              </w:rPr>
              <w:t>ды</w:t>
            </w:r>
          </w:p>
        </w:tc>
        <w:tc>
          <w:tcPr>
            <w:tcW w:w="1908" w:type="dxa"/>
          </w:tcPr>
          <w:p w:rsidR="00B27063" w:rsidRPr="00B27063" w:rsidRDefault="00B27063" w:rsidP="008F1FBE">
            <w:pPr>
              <w:spacing w:after="0" w:line="240" w:lineRule="auto"/>
              <w:rPr>
                <w:rFonts w:ascii="Times New Roman" w:hAnsi="Times New Roman" w:cs="Times New Roman"/>
                <w:sz w:val="24"/>
                <w:szCs w:val="24"/>
              </w:rPr>
            </w:pPr>
            <w:r w:rsidRPr="00B27063">
              <w:rPr>
                <w:rFonts w:ascii="Times New Roman" w:hAnsi="Times New Roman" w:cs="Times New Roman"/>
                <w:sz w:val="24"/>
                <w:szCs w:val="24"/>
              </w:rPr>
              <w:t xml:space="preserve">Инновация, </w:t>
            </w:r>
            <w:proofErr w:type="spellStart"/>
            <w:r w:rsidRPr="00B27063">
              <w:rPr>
                <w:rFonts w:ascii="Times New Roman" w:hAnsi="Times New Roman" w:cs="Times New Roman"/>
                <w:sz w:val="24"/>
                <w:szCs w:val="24"/>
              </w:rPr>
              <w:t>өсу</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өзгеріс</w:t>
            </w:r>
            <w:proofErr w:type="spellEnd"/>
          </w:p>
        </w:tc>
        <w:tc>
          <w:tcPr>
            <w:tcW w:w="2436"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Көшбасшының</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харизмасына</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тәуелділік</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тұрақсыздық</w:t>
            </w:r>
            <w:proofErr w:type="spellEnd"/>
          </w:p>
        </w:tc>
      </w:tr>
      <w:tr w:rsidR="00B27063" w:rsidRPr="00B27063" w:rsidTr="00B27063">
        <w:trPr>
          <w:jc w:val="center"/>
        </w:trPr>
        <w:tc>
          <w:tcPr>
            <w:tcW w:w="2984"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Транзакциялық</w:t>
            </w:r>
            <w:proofErr w:type="spellEnd"/>
          </w:p>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Transactional</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Leadership</w:t>
            </w:r>
            <w:proofErr w:type="spellEnd"/>
          </w:p>
        </w:tc>
        <w:tc>
          <w:tcPr>
            <w:tcW w:w="2250" w:type="dxa"/>
          </w:tcPr>
          <w:p w:rsidR="00B27063" w:rsidRPr="00B27063" w:rsidRDefault="00B27063"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rPr>
              <w:t xml:space="preserve">Мотивация </w:t>
            </w:r>
            <w:proofErr w:type="spellStart"/>
            <w:r w:rsidRPr="00B27063">
              <w:rPr>
                <w:rFonts w:ascii="Times New Roman" w:hAnsi="Times New Roman" w:cs="Times New Roman"/>
                <w:sz w:val="24"/>
                <w:szCs w:val="24"/>
              </w:rPr>
              <w:t>үшін</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марапаттар</w:t>
            </w:r>
            <w:proofErr w:type="spellEnd"/>
            <w:r w:rsidRPr="00B27063">
              <w:rPr>
                <w:rFonts w:ascii="Times New Roman" w:hAnsi="Times New Roman" w:cs="Times New Roman"/>
                <w:sz w:val="24"/>
                <w:szCs w:val="24"/>
              </w:rPr>
              <w:t xml:space="preserve"> мен </w:t>
            </w:r>
            <w:proofErr w:type="spellStart"/>
            <w:r w:rsidRPr="00B27063">
              <w:rPr>
                <w:rFonts w:ascii="Times New Roman" w:hAnsi="Times New Roman" w:cs="Times New Roman"/>
                <w:sz w:val="24"/>
                <w:szCs w:val="24"/>
              </w:rPr>
              <w:t>жазаларды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қолдан</w:t>
            </w:r>
            <w:r w:rsidRPr="00B27063">
              <w:rPr>
                <w:rFonts w:ascii="Times New Roman" w:hAnsi="Times New Roman" w:cs="Times New Roman"/>
                <w:sz w:val="24"/>
                <w:szCs w:val="24"/>
                <w:lang w:val="kk-KZ"/>
              </w:rPr>
              <w:t>ады</w:t>
            </w:r>
            <w:proofErr w:type="spellEnd"/>
          </w:p>
        </w:tc>
        <w:tc>
          <w:tcPr>
            <w:tcW w:w="1908"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Айқындық</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нәтижелер</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есеп</w:t>
            </w:r>
            <w:proofErr w:type="spellEnd"/>
            <w:r w:rsidRPr="00B27063">
              <w:rPr>
                <w:rFonts w:ascii="Times New Roman" w:hAnsi="Times New Roman" w:cs="Times New Roman"/>
                <w:sz w:val="24"/>
                <w:szCs w:val="24"/>
              </w:rPr>
              <w:t xml:space="preserve"> беру</w:t>
            </w:r>
          </w:p>
        </w:tc>
        <w:tc>
          <w:tcPr>
            <w:tcW w:w="2436"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Сыртқы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ынталандыруға</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назар</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аудару</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бастаманы</w:t>
            </w:r>
            <w:proofErr w:type="spellEnd"/>
            <w:r w:rsidRPr="00B27063">
              <w:rPr>
                <w:rFonts w:ascii="Times New Roman" w:hAnsi="Times New Roman" w:cs="Times New Roman"/>
                <w:sz w:val="24"/>
                <w:szCs w:val="24"/>
              </w:rPr>
              <w:t xml:space="preserve"> басу</w:t>
            </w:r>
          </w:p>
        </w:tc>
      </w:tr>
      <w:tr w:rsidR="00B27063" w:rsidRPr="00B27063" w:rsidTr="00B27063">
        <w:trPr>
          <w:jc w:val="center"/>
        </w:trPr>
        <w:tc>
          <w:tcPr>
            <w:tcW w:w="2984" w:type="dxa"/>
          </w:tcPr>
          <w:p w:rsidR="00B27063" w:rsidRPr="00B27063" w:rsidRDefault="00B27063" w:rsidP="008F1FBE">
            <w:pPr>
              <w:spacing w:after="0" w:line="240" w:lineRule="auto"/>
              <w:rPr>
                <w:rFonts w:ascii="Times New Roman" w:hAnsi="Times New Roman" w:cs="Times New Roman"/>
                <w:sz w:val="24"/>
                <w:szCs w:val="24"/>
                <w:lang w:val="kk-KZ"/>
              </w:rPr>
            </w:pPr>
            <w:proofErr w:type="spellStart"/>
            <w:r w:rsidRPr="00B27063">
              <w:rPr>
                <w:rFonts w:ascii="Times New Roman" w:hAnsi="Times New Roman" w:cs="Times New Roman"/>
                <w:sz w:val="24"/>
                <w:szCs w:val="24"/>
              </w:rPr>
              <w:t>Қызмет</w:t>
            </w:r>
            <w:proofErr w:type="spellEnd"/>
            <w:r w:rsidRPr="00B27063">
              <w:rPr>
                <w:rFonts w:ascii="Times New Roman" w:hAnsi="Times New Roman" w:cs="Times New Roman"/>
                <w:sz w:val="24"/>
                <w:szCs w:val="24"/>
                <w:lang w:val="kk-KZ"/>
              </w:rPr>
              <w:t xml:space="preserve"> ету</w:t>
            </w:r>
          </w:p>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Servant</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Leadership</w:t>
            </w:r>
            <w:proofErr w:type="spellEnd"/>
          </w:p>
        </w:tc>
        <w:tc>
          <w:tcPr>
            <w:tcW w:w="2250" w:type="dxa"/>
          </w:tcPr>
          <w:p w:rsidR="00B27063" w:rsidRPr="00B27063" w:rsidRDefault="00B27063" w:rsidP="008F1FBE">
            <w:pPr>
              <w:spacing w:after="0" w:line="240" w:lineRule="auto"/>
              <w:rPr>
                <w:rFonts w:ascii="Times New Roman" w:hAnsi="Times New Roman" w:cs="Times New Roman"/>
                <w:sz w:val="24"/>
                <w:szCs w:val="24"/>
                <w:lang w:val="kk-KZ"/>
              </w:rPr>
            </w:pPr>
            <w:proofErr w:type="spellStart"/>
            <w:r w:rsidRPr="00B27063">
              <w:rPr>
                <w:rFonts w:ascii="Times New Roman" w:hAnsi="Times New Roman" w:cs="Times New Roman"/>
                <w:sz w:val="24"/>
                <w:szCs w:val="24"/>
              </w:rPr>
              <w:t>Басқалардың</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қажеттіліктеріне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басымдық</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бер</w:t>
            </w:r>
            <w:proofErr w:type="spellEnd"/>
            <w:r w:rsidRPr="00B27063">
              <w:rPr>
                <w:rFonts w:ascii="Times New Roman" w:hAnsi="Times New Roman" w:cs="Times New Roman"/>
                <w:sz w:val="24"/>
                <w:szCs w:val="24"/>
                <w:lang w:val="kk-KZ"/>
              </w:rPr>
              <w:t>еді</w:t>
            </w:r>
          </w:p>
        </w:tc>
        <w:tc>
          <w:tcPr>
            <w:tcW w:w="1908"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Сенім</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ынтымақтастық</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қамқорлық</w:t>
            </w:r>
            <w:proofErr w:type="spellEnd"/>
          </w:p>
        </w:tc>
        <w:tc>
          <w:tcPr>
            <w:tcW w:w="2436"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Қатаң</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ұйымдарда</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орындау</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қиын</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пассивтілік</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ретінде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қабылданады</w:t>
            </w:r>
            <w:proofErr w:type="spellEnd"/>
          </w:p>
        </w:tc>
      </w:tr>
      <w:tr w:rsidR="00B27063" w:rsidRPr="00B27063" w:rsidTr="00B27063">
        <w:trPr>
          <w:jc w:val="center"/>
        </w:trPr>
        <w:tc>
          <w:tcPr>
            <w:tcW w:w="2984" w:type="dxa"/>
          </w:tcPr>
          <w:p w:rsidR="00B27063" w:rsidRPr="00B27063" w:rsidRDefault="00B27063"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 xml:space="preserve">Араласпау </w:t>
            </w:r>
            <w:proofErr w:type="spellStart"/>
            <w:r w:rsidRPr="00B27063">
              <w:rPr>
                <w:rFonts w:ascii="Times New Roman" w:hAnsi="Times New Roman" w:cs="Times New Roman"/>
                <w:sz w:val="24"/>
                <w:szCs w:val="24"/>
                <w:lang w:val="kk-KZ"/>
              </w:rPr>
              <w:t>прицнипін</w:t>
            </w:r>
            <w:proofErr w:type="spellEnd"/>
            <w:r w:rsidRPr="00B27063">
              <w:rPr>
                <w:rFonts w:ascii="Times New Roman" w:hAnsi="Times New Roman" w:cs="Times New Roman"/>
                <w:sz w:val="24"/>
                <w:szCs w:val="24"/>
                <w:lang w:val="kk-KZ"/>
              </w:rPr>
              <w:t xml:space="preserve"> ұстанатын көшбасшылық</w:t>
            </w:r>
          </w:p>
          <w:p w:rsidR="00B27063" w:rsidRPr="00B27063" w:rsidRDefault="00B27063" w:rsidP="008F1FBE">
            <w:pPr>
              <w:spacing w:after="0" w:line="240" w:lineRule="auto"/>
              <w:rPr>
                <w:rFonts w:ascii="Times New Roman" w:hAnsi="Times New Roman" w:cs="Times New Roman"/>
                <w:sz w:val="24"/>
                <w:szCs w:val="24"/>
                <w:lang w:val="kk-KZ"/>
              </w:rPr>
            </w:pPr>
            <w:proofErr w:type="spellStart"/>
            <w:r w:rsidRPr="00B27063">
              <w:rPr>
                <w:rFonts w:ascii="Times New Roman" w:hAnsi="Times New Roman" w:cs="Times New Roman"/>
                <w:sz w:val="24"/>
                <w:szCs w:val="24"/>
                <w:lang w:val="kk-KZ"/>
              </w:rPr>
              <w:t>Laissez-Faire</w:t>
            </w:r>
            <w:proofErr w:type="spellEnd"/>
            <w:r w:rsidRPr="00B27063">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lang w:val="kk-KZ"/>
              </w:rPr>
              <w:t>Leadership</w:t>
            </w:r>
            <w:proofErr w:type="spellEnd"/>
          </w:p>
        </w:tc>
        <w:tc>
          <w:tcPr>
            <w:tcW w:w="2250" w:type="dxa"/>
          </w:tcPr>
          <w:p w:rsidR="00B27063" w:rsidRPr="00B27063" w:rsidRDefault="00B27063"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«Бос қол» принципі ұстана</w:t>
            </w:r>
            <w:r w:rsidR="00EA54FC">
              <w:rPr>
                <w:rFonts w:ascii="Times New Roman" w:hAnsi="Times New Roman" w:cs="Times New Roman"/>
                <w:sz w:val="24"/>
                <w:szCs w:val="24"/>
                <w:lang w:val="kk-KZ"/>
              </w:rPr>
              <w:t xml:space="preserve"> </w:t>
            </w:r>
            <w:r w:rsidRPr="00B27063">
              <w:rPr>
                <w:rFonts w:ascii="Times New Roman" w:hAnsi="Times New Roman" w:cs="Times New Roman"/>
                <w:sz w:val="24"/>
                <w:szCs w:val="24"/>
                <w:lang w:val="kk-KZ"/>
              </w:rPr>
              <w:t>тын көшбасшылар ізбасарларына өздері шешім қабылдауға және мәсел</w:t>
            </w:r>
            <w:r w:rsidR="00EA54FC">
              <w:rPr>
                <w:rFonts w:ascii="Times New Roman" w:hAnsi="Times New Roman" w:cs="Times New Roman"/>
                <w:sz w:val="24"/>
                <w:szCs w:val="24"/>
                <w:lang w:val="kk-KZ"/>
              </w:rPr>
              <w:t>елерді шешуге мүмкіндік береді</w:t>
            </w:r>
          </w:p>
        </w:tc>
        <w:tc>
          <w:tcPr>
            <w:tcW w:w="1908"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Тәуелсіздік</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дербестік</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даралық</w:t>
            </w:r>
            <w:proofErr w:type="spellEnd"/>
          </w:p>
        </w:tc>
        <w:tc>
          <w:tcPr>
            <w:tcW w:w="2436"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Түсініктіліктің</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болмауы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рөлдер</w:t>
            </w:r>
            <w:proofErr w:type="spellEnd"/>
            <w:r w:rsidRPr="00B27063">
              <w:rPr>
                <w:rFonts w:ascii="Times New Roman" w:hAnsi="Times New Roman" w:cs="Times New Roman"/>
                <w:sz w:val="24"/>
                <w:szCs w:val="24"/>
              </w:rPr>
              <w:t xml:space="preserve"> мен </w:t>
            </w:r>
            <w:proofErr w:type="spellStart"/>
            <w:r w:rsidRPr="00B27063">
              <w:rPr>
                <w:rFonts w:ascii="Times New Roman" w:hAnsi="Times New Roman" w:cs="Times New Roman"/>
                <w:sz w:val="24"/>
                <w:szCs w:val="24"/>
              </w:rPr>
              <w:t>жауапкершіліктердің</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анық</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еместігі</w:t>
            </w:r>
            <w:proofErr w:type="spellEnd"/>
          </w:p>
        </w:tc>
      </w:tr>
      <w:tr w:rsidR="00B27063" w:rsidRPr="00B27063" w:rsidTr="00B27063">
        <w:trPr>
          <w:jc w:val="center"/>
        </w:trPr>
        <w:tc>
          <w:tcPr>
            <w:tcW w:w="2984"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Нұсқаулық</w:t>
            </w:r>
            <w:proofErr w:type="spellEnd"/>
          </w:p>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Instructional</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Leadership</w:t>
            </w:r>
            <w:proofErr w:type="spellEnd"/>
          </w:p>
        </w:tc>
        <w:tc>
          <w:tcPr>
            <w:tcW w:w="2250" w:type="dxa"/>
          </w:tcPr>
          <w:p w:rsidR="00B27063" w:rsidRPr="00B27063" w:rsidRDefault="00B27063" w:rsidP="008F1FBE">
            <w:pPr>
              <w:spacing w:after="0" w:line="240" w:lineRule="auto"/>
              <w:rPr>
                <w:rFonts w:ascii="Times New Roman" w:hAnsi="Times New Roman" w:cs="Times New Roman"/>
                <w:sz w:val="24"/>
                <w:szCs w:val="24"/>
                <w:lang w:val="kk-KZ"/>
              </w:rPr>
            </w:pPr>
            <w:proofErr w:type="spellStart"/>
            <w:r w:rsidRPr="00B27063">
              <w:rPr>
                <w:rFonts w:ascii="Times New Roman" w:hAnsi="Times New Roman" w:cs="Times New Roman"/>
                <w:sz w:val="24"/>
                <w:szCs w:val="24"/>
              </w:rPr>
              <w:t>Білім</w:t>
            </w:r>
            <w:proofErr w:type="spellEnd"/>
            <w:r w:rsidRPr="00B27063">
              <w:rPr>
                <w:rFonts w:ascii="Times New Roman" w:hAnsi="Times New Roman" w:cs="Times New Roman"/>
                <w:sz w:val="24"/>
                <w:szCs w:val="24"/>
              </w:rPr>
              <w:t xml:space="preserve"> беру </w:t>
            </w:r>
            <w:proofErr w:type="spellStart"/>
            <w:r w:rsidRPr="00B27063">
              <w:rPr>
                <w:rFonts w:ascii="Times New Roman" w:hAnsi="Times New Roman" w:cs="Times New Roman"/>
                <w:sz w:val="24"/>
                <w:szCs w:val="24"/>
              </w:rPr>
              <w:t>үдерістерін</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жетілдіруге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көңіл</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бөл</w:t>
            </w:r>
            <w:proofErr w:type="spellEnd"/>
            <w:r w:rsidRPr="00B27063">
              <w:rPr>
                <w:rFonts w:ascii="Times New Roman" w:hAnsi="Times New Roman" w:cs="Times New Roman"/>
                <w:sz w:val="24"/>
                <w:szCs w:val="24"/>
                <w:lang w:val="kk-KZ"/>
              </w:rPr>
              <w:t>еді</w:t>
            </w:r>
          </w:p>
        </w:tc>
        <w:tc>
          <w:tcPr>
            <w:tcW w:w="1908"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Оқыту</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сапасы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педагогтың</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дамуы</w:t>
            </w:r>
            <w:proofErr w:type="spellEnd"/>
          </w:p>
        </w:tc>
        <w:tc>
          <w:tcPr>
            <w:tcW w:w="2436"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Іске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асыру</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үшін</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уақыт</w:t>
            </w:r>
            <w:proofErr w:type="spellEnd"/>
            <w:r w:rsidRPr="00B27063">
              <w:rPr>
                <w:rFonts w:ascii="Times New Roman" w:hAnsi="Times New Roman" w:cs="Times New Roman"/>
                <w:sz w:val="24"/>
                <w:szCs w:val="24"/>
              </w:rPr>
              <w:t xml:space="preserve"> пен </w:t>
            </w:r>
            <w:proofErr w:type="spellStart"/>
            <w:r w:rsidRPr="00B27063">
              <w:rPr>
                <w:rFonts w:ascii="Times New Roman" w:hAnsi="Times New Roman" w:cs="Times New Roman"/>
                <w:sz w:val="24"/>
                <w:szCs w:val="24"/>
              </w:rPr>
              <w:t>ресурстарды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талап</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етеді</w:t>
            </w:r>
            <w:proofErr w:type="spellEnd"/>
          </w:p>
        </w:tc>
      </w:tr>
      <w:tr w:rsidR="00B27063" w:rsidRPr="00B27063" w:rsidTr="00B27063">
        <w:trPr>
          <w:jc w:val="center"/>
        </w:trPr>
        <w:tc>
          <w:tcPr>
            <w:tcW w:w="2984" w:type="dxa"/>
          </w:tcPr>
          <w:p w:rsidR="00B27063" w:rsidRPr="00B27063" w:rsidRDefault="00B27063"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Үйлестіру</w:t>
            </w:r>
          </w:p>
          <w:p w:rsidR="00B27063" w:rsidRPr="00B27063" w:rsidRDefault="00B27063" w:rsidP="008F1FBE">
            <w:pPr>
              <w:spacing w:after="0" w:line="240" w:lineRule="auto"/>
              <w:rPr>
                <w:rFonts w:ascii="Times New Roman" w:hAnsi="Times New Roman" w:cs="Times New Roman"/>
                <w:sz w:val="24"/>
                <w:szCs w:val="24"/>
                <w:lang w:val="kk-KZ"/>
              </w:rPr>
            </w:pPr>
            <w:proofErr w:type="spellStart"/>
            <w:r w:rsidRPr="00B27063">
              <w:rPr>
                <w:rFonts w:ascii="Times New Roman" w:hAnsi="Times New Roman" w:cs="Times New Roman"/>
                <w:sz w:val="24"/>
                <w:szCs w:val="24"/>
                <w:lang w:val="kk-KZ"/>
              </w:rPr>
              <w:t>Distributed</w:t>
            </w:r>
            <w:proofErr w:type="spellEnd"/>
            <w:r w:rsidRPr="00B27063">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lang w:val="kk-KZ"/>
              </w:rPr>
              <w:t>Leadership</w:t>
            </w:r>
            <w:proofErr w:type="spellEnd"/>
          </w:p>
        </w:tc>
        <w:tc>
          <w:tcPr>
            <w:tcW w:w="2250" w:type="dxa"/>
          </w:tcPr>
          <w:p w:rsidR="00B27063" w:rsidRPr="00B27063" w:rsidRDefault="00B27063" w:rsidP="008F1FBE">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Әртүрлі тұлғалар арасындағы жауап</w:t>
            </w:r>
            <w:r w:rsidR="00EA54FC">
              <w:rPr>
                <w:rFonts w:ascii="Times New Roman" w:hAnsi="Times New Roman" w:cs="Times New Roman"/>
                <w:sz w:val="24"/>
                <w:szCs w:val="24"/>
                <w:lang w:val="kk-KZ"/>
              </w:rPr>
              <w:t xml:space="preserve"> </w:t>
            </w:r>
            <w:r w:rsidRPr="00B27063">
              <w:rPr>
                <w:rFonts w:ascii="Times New Roman" w:hAnsi="Times New Roman" w:cs="Times New Roman"/>
                <w:sz w:val="24"/>
                <w:szCs w:val="24"/>
                <w:lang w:val="kk-KZ"/>
              </w:rPr>
              <w:t>кершілікті бөледі</w:t>
            </w:r>
          </w:p>
        </w:tc>
        <w:tc>
          <w:tcPr>
            <w:tcW w:w="1908"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Ұжымдық</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даналық</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төзімділік</w:t>
            </w:r>
            <w:proofErr w:type="spellEnd"/>
          </w:p>
        </w:tc>
        <w:tc>
          <w:tcPr>
            <w:tcW w:w="2436"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Үйлестіру</w:t>
            </w:r>
            <w:proofErr w:type="spellEnd"/>
            <w:r w:rsidRPr="00B27063">
              <w:rPr>
                <w:rFonts w:ascii="Times New Roman" w:hAnsi="Times New Roman" w:cs="Times New Roman"/>
                <w:sz w:val="24"/>
                <w:szCs w:val="24"/>
              </w:rPr>
              <w:t xml:space="preserve"> мен </w:t>
            </w:r>
            <w:proofErr w:type="spellStart"/>
            <w:r w:rsidRPr="00B27063">
              <w:rPr>
                <w:rFonts w:ascii="Times New Roman" w:hAnsi="Times New Roman" w:cs="Times New Roman"/>
                <w:sz w:val="24"/>
                <w:szCs w:val="24"/>
              </w:rPr>
              <w:t>байланысты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қажет</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етеді</w:t>
            </w:r>
            <w:proofErr w:type="spellEnd"/>
          </w:p>
        </w:tc>
      </w:tr>
      <w:tr w:rsidR="00B27063" w:rsidRPr="00B27063" w:rsidTr="00B27063">
        <w:trPr>
          <w:jc w:val="center"/>
        </w:trPr>
        <w:tc>
          <w:tcPr>
            <w:tcW w:w="2984"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Бейімделу</w:t>
            </w:r>
            <w:proofErr w:type="spellEnd"/>
          </w:p>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Adaptive</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Leadership</w:t>
            </w:r>
            <w:proofErr w:type="spellEnd"/>
            <w:r w:rsidRPr="00B27063">
              <w:rPr>
                <w:rFonts w:ascii="Times New Roman" w:hAnsi="Times New Roman" w:cs="Times New Roman"/>
                <w:sz w:val="24"/>
                <w:szCs w:val="24"/>
              </w:rPr>
              <w:t>:</w:t>
            </w:r>
          </w:p>
        </w:tc>
        <w:tc>
          <w:tcPr>
            <w:tcW w:w="2250" w:type="dxa"/>
          </w:tcPr>
          <w:p w:rsidR="00B27063" w:rsidRPr="00B27063" w:rsidRDefault="00B27063" w:rsidP="008F1FBE">
            <w:pPr>
              <w:spacing w:after="0" w:line="240" w:lineRule="auto"/>
              <w:rPr>
                <w:rFonts w:ascii="Times New Roman" w:hAnsi="Times New Roman" w:cs="Times New Roman"/>
                <w:sz w:val="24"/>
                <w:szCs w:val="24"/>
                <w:lang w:val="kk-KZ"/>
              </w:rPr>
            </w:pPr>
            <w:proofErr w:type="spellStart"/>
            <w:r w:rsidRPr="00B27063">
              <w:rPr>
                <w:rFonts w:ascii="Times New Roman" w:hAnsi="Times New Roman" w:cs="Times New Roman"/>
                <w:sz w:val="24"/>
                <w:szCs w:val="24"/>
              </w:rPr>
              <w:t>Өзгеретін</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жағдайларға</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бейімделуге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назар</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аудар</w:t>
            </w:r>
            <w:r w:rsidRPr="00B27063">
              <w:rPr>
                <w:rFonts w:ascii="Times New Roman" w:hAnsi="Times New Roman" w:cs="Times New Roman"/>
                <w:sz w:val="24"/>
                <w:szCs w:val="24"/>
                <w:lang w:val="kk-KZ"/>
              </w:rPr>
              <w:t>ады</w:t>
            </w:r>
            <w:proofErr w:type="spellEnd"/>
          </w:p>
        </w:tc>
        <w:tc>
          <w:tcPr>
            <w:tcW w:w="1908"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Икемділік</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тұрақтылық</w:t>
            </w:r>
            <w:proofErr w:type="spellEnd"/>
            <w:r w:rsidRPr="00B27063">
              <w:rPr>
                <w:rFonts w:ascii="Times New Roman" w:hAnsi="Times New Roman" w:cs="Times New Roman"/>
                <w:sz w:val="24"/>
                <w:szCs w:val="24"/>
              </w:rPr>
              <w:t>, инновация</w:t>
            </w:r>
          </w:p>
        </w:tc>
        <w:tc>
          <w:tcPr>
            <w:tcW w:w="2436" w:type="dxa"/>
          </w:tcPr>
          <w:p w:rsidR="00B27063" w:rsidRPr="00B27063" w:rsidRDefault="00B27063" w:rsidP="008F1FBE">
            <w:pPr>
              <w:spacing w:after="0" w:line="240" w:lineRule="auto"/>
              <w:rPr>
                <w:rFonts w:ascii="Times New Roman" w:hAnsi="Times New Roman" w:cs="Times New Roman"/>
                <w:sz w:val="24"/>
                <w:szCs w:val="24"/>
              </w:rPr>
            </w:pPr>
            <w:proofErr w:type="spellStart"/>
            <w:r w:rsidRPr="00B27063">
              <w:rPr>
                <w:rFonts w:ascii="Times New Roman" w:hAnsi="Times New Roman" w:cs="Times New Roman"/>
                <w:sz w:val="24"/>
                <w:szCs w:val="24"/>
              </w:rPr>
              <w:t>Бейімделу</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дағдыла</w:t>
            </w:r>
            <w:proofErr w:type="spellEnd"/>
            <w:r w:rsidR="00EA54FC">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rPr>
              <w:t>рын</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дамытуды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талап</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етеді</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тәуекелге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төзім</w:t>
            </w:r>
            <w:proofErr w:type="spellEnd"/>
            <w:r w:rsidR="00EA54FC">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rPr>
              <w:t>ді</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ұйымдарда</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қиын</w:t>
            </w:r>
            <w:proofErr w:type="spellEnd"/>
          </w:p>
        </w:tc>
      </w:tr>
    </w:tbl>
    <w:p w:rsidR="00BC16E5" w:rsidRPr="0082653B" w:rsidRDefault="00BC16E5"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Позициялық емес көзқарас көшбасшылықты дамытуға және үйренуге болатынын көрсетеді. Ол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моральдық мақсаты мен дербестік қабілетіне негізделеді, бұл оларға бастамашылдық танытуға және сыныптарда, мектептерде және кең кәсіби қауымдастықтарда тәжірибені жақсартуға мүмкіндік береді. Бұл кез келген </w:t>
      </w:r>
      <w:r w:rsidR="00613AE4" w:rsidRPr="00B27063">
        <w:rPr>
          <w:rFonts w:ascii="Times New Roman" w:hAnsi="Times New Roman" w:cs="Times New Roman"/>
          <w:sz w:val="28"/>
          <w:szCs w:val="28"/>
          <w:lang w:val="kk-KZ"/>
        </w:rPr>
        <w:t>педагог</w:t>
      </w:r>
      <w:r w:rsidRPr="00B27063">
        <w:rPr>
          <w:rFonts w:ascii="Times New Roman" w:hAnsi="Times New Roman" w:cs="Times New Roman"/>
          <w:sz w:val="28"/>
          <w:szCs w:val="28"/>
          <w:lang w:val="kk-KZ"/>
        </w:rPr>
        <w:t xml:space="preserve"> көшбасшылық құзыреттерді көрсете алады дегенді білдірмейді, керісінше көшбасшылық әлеуетті дамыту және ынталандыру керектігін айғақтайды. Көшбасшылық әлеует </w:t>
      </w:r>
      <w:r w:rsidR="00613AE4" w:rsidRPr="00B27063">
        <w:rPr>
          <w:rFonts w:ascii="Times New Roman" w:hAnsi="Times New Roman" w:cs="Times New Roman"/>
          <w:sz w:val="28"/>
          <w:szCs w:val="28"/>
          <w:lang w:val="kk-KZ"/>
        </w:rPr>
        <w:t>педагогтарға</w:t>
      </w:r>
      <w:r w:rsidRPr="00B27063">
        <w:rPr>
          <w:rFonts w:ascii="Times New Roman" w:hAnsi="Times New Roman" w:cs="Times New Roman"/>
          <w:sz w:val="28"/>
          <w:szCs w:val="28"/>
          <w:lang w:val="kk-KZ"/>
        </w:rPr>
        <w:t xml:space="preserve"> кәсіби диалог, ынтымақтастық және желілік байланыс арқылы өз іс-әрекеттерін жоспарлауға және олардың тәжірибесінен үйренуге мүмкіндік беру арқылы </w:t>
      </w:r>
      <w:r w:rsidRPr="00B27063">
        <w:rPr>
          <w:rFonts w:ascii="Times New Roman" w:hAnsi="Times New Roman" w:cs="Times New Roman"/>
          <w:sz w:val="28"/>
          <w:szCs w:val="28"/>
          <w:lang w:val="kk-KZ"/>
        </w:rPr>
        <w:lastRenderedPageBreak/>
        <w:t xml:space="preserve">жақсы дамытады. </w:t>
      </w:r>
      <w:proofErr w:type="spellStart"/>
      <w:r w:rsidRPr="00B27063">
        <w:rPr>
          <w:rFonts w:ascii="Times New Roman" w:hAnsi="Times New Roman" w:cs="Times New Roman"/>
          <w:sz w:val="28"/>
          <w:szCs w:val="28"/>
          <w:lang w:val="kk-KZ"/>
        </w:rPr>
        <w:t>HertsCam</w:t>
      </w:r>
      <w:proofErr w:type="spellEnd"/>
      <w:r w:rsidRPr="00B27063">
        <w:rPr>
          <w:rFonts w:ascii="Times New Roman" w:hAnsi="Times New Roman" w:cs="Times New Roman"/>
          <w:sz w:val="28"/>
          <w:szCs w:val="28"/>
          <w:lang w:val="kk-KZ"/>
        </w:rPr>
        <w:t xml:space="preserve"> желісінің жұмысы мұндай тәжірибелер кәсіби мәдениет пен ұйымдық құрылымдар оларға қолайлы мектептерде дамитынын </w:t>
      </w:r>
      <w:r w:rsidRPr="0082653B">
        <w:rPr>
          <w:rFonts w:ascii="Times New Roman" w:hAnsi="Times New Roman" w:cs="Times New Roman"/>
          <w:sz w:val="28"/>
          <w:szCs w:val="28"/>
          <w:lang w:val="kk-KZ"/>
        </w:rPr>
        <w:t xml:space="preserve">көрсетеді </w:t>
      </w:r>
      <w:r w:rsidRPr="0082653B">
        <w:rPr>
          <w:rFonts w:ascii="Times New Roman" w:hAnsi="Times New Roman" w:cs="Times New Roman"/>
          <w:sz w:val="28"/>
          <w:szCs w:val="28"/>
          <w:lang w:val="kk-KZ"/>
        </w:rPr>
        <w:fldChar w:fldCharType="begin"/>
      </w:r>
      <w:r w:rsidRPr="0082653B">
        <w:rPr>
          <w:rFonts w:ascii="Times New Roman" w:hAnsi="Times New Roman" w:cs="Times New Roman"/>
          <w:sz w:val="28"/>
          <w:szCs w:val="28"/>
          <w:lang w:val="kk-KZ"/>
        </w:rPr>
        <w:instrText xml:space="preserve"> ADDIN ZOTERO_ITEM CSL_CITATION {"citationID":"A7AlBb3a","properties":{"formattedCitation":"[146]","plainCitation":"[146]","noteIndex":0},"citationItems":[{"id":514,"uris":["http://zotero.org/users/7434404/items/XLR2HALQ"],"itemData":{"id":514,"type":"article-journal","issue":"1","journalAbbreviation":"International Journal of Teacher Leadership","page":"79-100","title":"HertsCam: A Teacher-led Organisation to Support Teacher Leadership","volume":"9","author":[{"family":"Frost","given":"D."}],"issued":{"date-parts":[["2018"]]}}}],"schema":"https://github.com/citation-style-language/schema/raw/master/csl-citation.json"} </w:instrText>
      </w:r>
      <w:r w:rsidRPr="0082653B">
        <w:rPr>
          <w:rFonts w:ascii="Times New Roman" w:hAnsi="Times New Roman" w:cs="Times New Roman"/>
          <w:sz w:val="28"/>
          <w:szCs w:val="28"/>
          <w:lang w:val="kk-KZ"/>
        </w:rPr>
        <w:fldChar w:fldCharType="separate"/>
      </w:r>
      <w:r w:rsidRPr="0082653B">
        <w:rPr>
          <w:rFonts w:ascii="Times New Roman" w:hAnsi="Times New Roman" w:cs="Times New Roman"/>
          <w:noProof/>
          <w:sz w:val="28"/>
          <w:szCs w:val="28"/>
          <w:lang w:val="kk-KZ"/>
        </w:rPr>
        <w:t>[146</w:t>
      </w:r>
      <w:r w:rsidR="00FE4F0C" w:rsidRPr="0082653B">
        <w:rPr>
          <w:rFonts w:ascii="Times New Roman" w:hAnsi="Times New Roman" w:cs="Times New Roman"/>
          <w:noProof/>
          <w:sz w:val="28"/>
          <w:szCs w:val="28"/>
          <w:lang w:val="kk-KZ"/>
        </w:rPr>
        <w:t xml:space="preserve">, </w:t>
      </w:r>
      <w:r w:rsidR="0082653B" w:rsidRPr="0082653B">
        <w:rPr>
          <w:rFonts w:ascii="Times New Roman" w:hAnsi="Times New Roman" w:cs="Times New Roman"/>
          <w:noProof/>
          <w:sz w:val="28"/>
          <w:szCs w:val="28"/>
          <w:lang w:val="kk-KZ"/>
        </w:rPr>
        <w:t xml:space="preserve">р. </w:t>
      </w:r>
      <w:r w:rsidR="000E1EEA" w:rsidRPr="0082653B">
        <w:rPr>
          <w:rFonts w:ascii="Times New Roman" w:hAnsi="Times New Roman" w:cs="Times New Roman"/>
          <w:noProof/>
          <w:sz w:val="28"/>
          <w:szCs w:val="28"/>
          <w:lang w:val="kk-KZ"/>
        </w:rPr>
        <w:t>80</w:t>
      </w:r>
      <w:r w:rsidRPr="0082653B">
        <w:rPr>
          <w:rFonts w:ascii="Times New Roman" w:hAnsi="Times New Roman" w:cs="Times New Roman"/>
          <w:noProof/>
          <w:sz w:val="28"/>
          <w:szCs w:val="28"/>
          <w:lang w:val="kk-KZ"/>
        </w:rPr>
        <w:t>]</w:t>
      </w:r>
      <w:r w:rsidRPr="0082653B">
        <w:rPr>
          <w:rFonts w:ascii="Times New Roman" w:hAnsi="Times New Roman" w:cs="Times New Roman"/>
          <w:sz w:val="28"/>
          <w:szCs w:val="28"/>
          <w:lang w:val="kk-KZ"/>
        </w:rPr>
        <w:fldChar w:fldCharType="end"/>
      </w:r>
      <w:r w:rsidRPr="0082653B">
        <w:rPr>
          <w:rFonts w:ascii="Times New Roman" w:hAnsi="Times New Roman" w:cs="Times New Roman"/>
          <w:sz w:val="28"/>
          <w:szCs w:val="28"/>
          <w:lang w:val="kk-KZ"/>
        </w:rPr>
        <w:t>.</w:t>
      </w:r>
    </w:p>
    <w:p w:rsidR="00FC5660" w:rsidRPr="00B27063" w:rsidRDefault="00BB7FBD" w:rsidP="008F1FBE">
      <w:pPr>
        <w:spacing w:after="0" w:line="240" w:lineRule="auto"/>
        <w:ind w:firstLine="709"/>
        <w:jc w:val="both"/>
        <w:rPr>
          <w:rFonts w:ascii="Times New Roman" w:hAnsi="Times New Roman" w:cs="Times New Roman"/>
          <w:sz w:val="28"/>
          <w:szCs w:val="28"/>
          <w:lang w:val="kk-KZ"/>
        </w:rPr>
      </w:pPr>
      <w:r w:rsidRPr="0082653B">
        <w:rPr>
          <w:rFonts w:ascii="Times New Roman" w:hAnsi="Times New Roman" w:cs="Times New Roman"/>
          <w:sz w:val="28"/>
          <w:szCs w:val="28"/>
          <w:lang w:val="kk-KZ"/>
        </w:rPr>
        <w:t>Доктор</w:t>
      </w:r>
      <w:r w:rsidR="00234FDB" w:rsidRPr="0082653B">
        <w:rPr>
          <w:rFonts w:ascii="Times New Roman" w:hAnsi="Times New Roman" w:cs="Times New Roman"/>
          <w:sz w:val="28"/>
          <w:szCs w:val="28"/>
          <w:lang w:val="kk-KZ"/>
        </w:rPr>
        <w:t xml:space="preserve"> </w:t>
      </w:r>
      <w:r w:rsidR="00FC5660" w:rsidRPr="0082653B">
        <w:rPr>
          <w:rFonts w:ascii="Times New Roman" w:hAnsi="Times New Roman" w:cs="Times New Roman"/>
          <w:sz w:val="28"/>
          <w:szCs w:val="28"/>
          <w:lang w:val="kk-KZ"/>
        </w:rPr>
        <w:t xml:space="preserve">Гүлмира Қанай көрсеткендей, Қазақстанда да мұғалімдер көшбасшылығына қызығушылық бар. </w:t>
      </w:r>
      <w:r w:rsidR="00613AE4" w:rsidRPr="0082653B">
        <w:rPr>
          <w:rFonts w:ascii="Times New Roman" w:hAnsi="Times New Roman" w:cs="Times New Roman"/>
          <w:sz w:val="28"/>
          <w:szCs w:val="28"/>
          <w:lang w:val="kk-KZ"/>
        </w:rPr>
        <w:t>Педагогтың</w:t>
      </w:r>
      <w:r w:rsidR="00FC5660" w:rsidRPr="0082653B">
        <w:rPr>
          <w:rFonts w:ascii="Times New Roman" w:hAnsi="Times New Roman" w:cs="Times New Roman"/>
          <w:sz w:val="28"/>
          <w:szCs w:val="28"/>
          <w:lang w:val="kk-KZ"/>
        </w:rPr>
        <w:t xml:space="preserve"> көшбасшылығын дамыту </w:t>
      </w:r>
      <w:r w:rsidR="00FC5660" w:rsidRPr="00B27063">
        <w:rPr>
          <w:rFonts w:ascii="Times New Roman" w:hAnsi="Times New Roman" w:cs="Times New Roman"/>
          <w:sz w:val="28"/>
          <w:szCs w:val="28"/>
          <w:lang w:val="kk-KZ"/>
        </w:rPr>
        <w:t>бастамалары университет пен мектеп серіктестігін құруды және жұмыс орнында кәсіби оқытуды қолдауды қамтуы мүмкін.</w:t>
      </w:r>
      <w:r w:rsidR="00234FDB" w:rsidRPr="00B27063">
        <w:rPr>
          <w:rFonts w:ascii="Times New Roman" w:hAnsi="Times New Roman" w:cs="Times New Roman"/>
          <w:sz w:val="28"/>
          <w:szCs w:val="28"/>
          <w:lang w:val="kk-KZ"/>
        </w:rPr>
        <w:t xml:space="preserve"> </w:t>
      </w:r>
      <w:r w:rsidR="00FC5660" w:rsidRPr="00B27063">
        <w:rPr>
          <w:rFonts w:ascii="Times New Roman" w:hAnsi="Times New Roman" w:cs="Times New Roman"/>
          <w:sz w:val="28"/>
          <w:szCs w:val="28"/>
          <w:lang w:val="kk-KZ"/>
        </w:rPr>
        <w:t xml:space="preserve">Гүлмира Қанайдың еңбегінде Қазақстанның білім беру жүйесі үшін </w:t>
      </w:r>
      <w:r w:rsidR="00613AE4" w:rsidRPr="00B27063">
        <w:rPr>
          <w:rFonts w:ascii="Times New Roman" w:hAnsi="Times New Roman" w:cs="Times New Roman"/>
          <w:sz w:val="28"/>
          <w:szCs w:val="28"/>
          <w:lang w:val="kk-KZ"/>
        </w:rPr>
        <w:t>педагогтың</w:t>
      </w:r>
      <w:r w:rsidR="00FC5660" w:rsidRPr="00B27063">
        <w:rPr>
          <w:rFonts w:ascii="Times New Roman" w:hAnsi="Times New Roman" w:cs="Times New Roman"/>
          <w:sz w:val="28"/>
          <w:szCs w:val="28"/>
          <w:lang w:val="kk-KZ"/>
        </w:rPr>
        <w:t xml:space="preserve"> көшбасшылығын зерттеудің маңыздылығы көрсетілген. Оның жұмысы білім берудегі өзгерістердің көшбасшысы ретінде </w:t>
      </w:r>
      <w:r w:rsidR="00613AE4" w:rsidRPr="00B27063">
        <w:rPr>
          <w:rFonts w:ascii="Times New Roman" w:hAnsi="Times New Roman" w:cs="Times New Roman"/>
          <w:sz w:val="28"/>
          <w:szCs w:val="28"/>
          <w:lang w:val="kk-KZ"/>
        </w:rPr>
        <w:t>педагогтардың</w:t>
      </w:r>
      <w:r w:rsidR="00FC5660" w:rsidRPr="00B27063">
        <w:rPr>
          <w:rFonts w:ascii="Times New Roman" w:hAnsi="Times New Roman" w:cs="Times New Roman"/>
          <w:sz w:val="28"/>
          <w:szCs w:val="28"/>
          <w:lang w:val="kk-KZ"/>
        </w:rPr>
        <w:t xml:space="preserve"> ұстанымдарын нығайтуға бағытталған стратегияларды әзірлеуге ықпал етеді, оның ішінде білім сапасын арттыру және мектептегі білім берудегі әлеуметтік әділеттілікті қамтамасыз ету</w:t>
      </w:r>
      <w:r w:rsidR="00EA54FC">
        <w:rPr>
          <w:rFonts w:ascii="Times New Roman" w:hAnsi="Times New Roman" w:cs="Times New Roman"/>
          <w:sz w:val="28"/>
          <w:szCs w:val="28"/>
          <w:lang w:val="kk-KZ"/>
        </w:rPr>
        <w:t> </w:t>
      </w:r>
      <w:r w:rsidR="00B24CD8" w:rsidRPr="00B27063">
        <w:rPr>
          <w:rFonts w:ascii="Times New Roman" w:hAnsi="Times New Roman" w:cs="Times New Roman"/>
          <w:sz w:val="28"/>
          <w:szCs w:val="28"/>
          <w:lang w:val="kk-KZ"/>
        </w:rPr>
        <w:fldChar w:fldCharType="begin"/>
      </w:r>
      <w:r w:rsidR="004030BB" w:rsidRPr="00B27063">
        <w:rPr>
          <w:rFonts w:ascii="Times New Roman" w:hAnsi="Times New Roman" w:cs="Times New Roman"/>
          <w:sz w:val="28"/>
          <w:szCs w:val="28"/>
          <w:lang w:val="kk-KZ"/>
        </w:rPr>
        <w:instrText xml:space="preserve"> ADDIN ZOTERO_ITEM CSL_CITATION {"citationID":"Fl8HNFr3","properties":{"formattedCitation":"[147]","plainCitation":"[147]","noteIndex":0},"citationItems":[{"id":515,"uris":["http://zotero.org/users/7434404/items/5Q6CBBNR"],"itemData":{"id":515,"type":"article-journal","journalAbbreviation":"International Journal of Leadership in Education","page":"1-27","title":"Building teacher leadership capacity in schools in Kazakhstan: a mixed method study","author":[{"family":"Qanay","given":"G."},{"family":"Courtne","given":"M."},{"family":"Nam","given":"A."}],"issued":{"date-parts":[["2021"]]}}}],"schema":"https://github.com/citation-style-language/schema/raw/master/csl-citation.json"} </w:instrText>
      </w:r>
      <w:r w:rsidR="00B24CD8" w:rsidRPr="00B27063">
        <w:rPr>
          <w:rFonts w:ascii="Times New Roman" w:hAnsi="Times New Roman" w:cs="Times New Roman"/>
          <w:sz w:val="28"/>
          <w:szCs w:val="28"/>
          <w:lang w:val="kk-KZ"/>
        </w:rPr>
        <w:fldChar w:fldCharType="separate"/>
      </w:r>
      <w:r w:rsidR="004030BB" w:rsidRPr="00B27063">
        <w:rPr>
          <w:rFonts w:ascii="Times New Roman" w:hAnsi="Times New Roman" w:cs="Times New Roman"/>
          <w:noProof/>
          <w:sz w:val="28"/>
          <w:szCs w:val="28"/>
          <w:lang w:val="kk-KZ"/>
        </w:rPr>
        <w:t>[147]</w:t>
      </w:r>
      <w:r w:rsidR="00B24CD8" w:rsidRPr="00B27063">
        <w:rPr>
          <w:rFonts w:ascii="Times New Roman" w:hAnsi="Times New Roman" w:cs="Times New Roman"/>
          <w:sz w:val="28"/>
          <w:szCs w:val="28"/>
          <w:lang w:val="kk-KZ"/>
        </w:rPr>
        <w:fldChar w:fldCharType="end"/>
      </w:r>
      <w:r w:rsidR="00FC5660" w:rsidRPr="00B27063">
        <w:rPr>
          <w:rFonts w:ascii="Times New Roman" w:hAnsi="Times New Roman" w:cs="Times New Roman"/>
          <w:sz w:val="28"/>
          <w:szCs w:val="28"/>
          <w:lang w:val="kk-KZ"/>
        </w:rPr>
        <w:t>.</w:t>
      </w:r>
    </w:p>
    <w:p w:rsidR="00234FDB" w:rsidRPr="0082653B" w:rsidRDefault="00597696"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Қазақстандағы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көшбасшылығы бастамасы орта мектептерде көшбасшылық әлеуетті дамытуға қолдау көрсету үшін құрылды. </w:t>
      </w:r>
      <w:r w:rsidR="00613AE4" w:rsidRPr="00B27063">
        <w:rPr>
          <w:rFonts w:ascii="Times New Roman" w:hAnsi="Times New Roman" w:cs="Times New Roman"/>
          <w:sz w:val="28"/>
          <w:szCs w:val="28"/>
          <w:lang w:val="kk-KZ"/>
        </w:rPr>
        <w:t>Педагогтарды</w:t>
      </w:r>
      <w:r w:rsidRPr="00B27063">
        <w:rPr>
          <w:rFonts w:ascii="Times New Roman" w:hAnsi="Times New Roman" w:cs="Times New Roman"/>
          <w:sz w:val="28"/>
          <w:szCs w:val="28"/>
          <w:lang w:val="kk-KZ"/>
        </w:rPr>
        <w:t xml:space="preserve"> дамыту жобасы бірнеше деңгейлерге әсер етеді деп күтілді: жеке, кәсіби, оқушы үлгерімі, әріптестік тәжірибе, мектеп және қоғамның дамуы. Бастама мұғалімдер басқаратын даму стратегиясына сүйенді және 2019 жылы ресми түрде іске қосылмас бұрын 2016 және 2017 жылдары қазақ орта мектептерінде сынақтан өтті. 2019 жылы бағдарламаға Қазақстанның төрт облысынан 16 мектеп директоры, 32 </w:t>
      </w:r>
      <w:proofErr w:type="spellStart"/>
      <w:r w:rsidRPr="00B27063">
        <w:rPr>
          <w:rFonts w:ascii="Times New Roman" w:hAnsi="Times New Roman" w:cs="Times New Roman"/>
          <w:sz w:val="28"/>
          <w:szCs w:val="28"/>
          <w:lang w:val="kk-KZ"/>
        </w:rPr>
        <w:t>фасилитатор</w:t>
      </w:r>
      <w:proofErr w:type="spellEnd"/>
      <w:r w:rsidRPr="00B27063">
        <w:rPr>
          <w:rFonts w:ascii="Times New Roman" w:hAnsi="Times New Roman" w:cs="Times New Roman"/>
          <w:sz w:val="28"/>
          <w:szCs w:val="28"/>
          <w:lang w:val="kk-KZ"/>
        </w:rPr>
        <w:t xml:space="preserve"> және 150 мұғалім қатыс</w:t>
      </w:r>
      <w:r w:rsidR="00BB7FBD" w:rsidRPr="00B27063">
        <w:rPr>
          <w:rFonts w:ascii="Times New Roman" w:hAnsi="Times New Roman" w:cs="Times New Roman"/>
          <w:sz w:val="28"/>
          <w:szCs w:val="28"/>
          <w:lang w:val="kk-KZ"/>
        </w:rPr>
        <w:t>қан</w:t>
      </w:r>
      <w:r w:rsidRPr="00B27063">
        <w:rPr>
          <w:rFonts w:ascii="Times New Roman" w:hAnsi="Times New Roman" w:cs="Times New Roman"/>
          <w:sz w:val="28"/>
          <w:szCs w:val="28"/>
          <w:lang w:val="kk-KZ"/>
        </w:rPr>
        <w:t xml:space="preserve">. «Қазақстандағы мұғалімдер көшбасшылығы» стратегиялық тобы жалпы үйлестіру мен орталық қолдауға жауапты болды, мектептегі </w:t>
      </w:r>
      <w:proofErr w:type="spellStart"/>
      <w:r w:rsidRPr="00B27063">
        <w:rPr>
          <w:rFonts w:ascii="Times New Roman" w:hAnsi="Times New Roman" w:cs="Times New Roman"/>
          <w:sz w:val="28"/>
          <w:szCs w:val="28"/>
          <w:lang w:val="kk-KZ"/>
        </w:rPr>
        <w:t>фасилитаторлар</w:t>
      </w:r>
      <w:proofErr w:type="spellEnd"/>
      <w:r w:rsidRPr="00B27063">
        <w:rPr>
          <w:rFonts w:ascii="Times New Roman" w:hAnsi="Times New Roman" w:cs="Times New Roman"/>
          <w:sz w:val="28"/>
          <w:szCs w:val="28"/>
          <w:lang w:val="kk-KZ"/>
        </w:rPr>
        <w:t xml:space="preserve"> бағдарламаны өз мектептерінде жүзеге асырды, ал мектеп директорлары </w:t>
      </w:r>
      <w:proofErr w:type="spellStart"/>
      <w:r w:rsidRPr="00B27063">
        <w:rPr>
          <w:rFonts w:ascii="Times New Roman" w:hAnsi="Times New Roman" w:cs="Times New Roman"/>
          <w:sz w:val="28"/>
          <w:szCs w:val="28"/>
          <w:lang w:val="kk-KZ"/>
        </w:rPr>
        <w:t>фасилитаторлар</w:t>
      </w:r>
      <w:proofErr w:type="spellEnd"/>
      <w:r w:rsidRPr="00B27063">
        <w:rPr>
          <w:rFonts w:ascii="Times New Roman" w:hAnsi="Times New Roman" w:cs="Times New Roman"/>
          <w:sz w:val="28"/>
          <w:szCs w:val="28"/>
          <w:lang w:val="kk-KZ"/>
        </w:rPr>
        <w:t xml:space="preserve"> мен қатысушыларға мүмкіндігінше тиісті қолдау көрсетті. Бір оқу жылында мұғалімдер екі сағатқа созылған және мектеп аумағында өткен алты топтық сессияға қатыс</w:t>
      </w:r>
      <w:r w:rsidR="00BB7FBD" w:rsidRPr="00B27063">
        <w:rPr>
          <w:rFonts w:ascii="Times New Roman" w:hAnsi="Times New Roman" w:cs="Times New Roman"/>
          <w:sz w:val="28"/>
          <w:szCs w:val="28"/>
          <w:lang w:val="kk-KZ"/>
        </w:rPr>
        <w:t>қан</w:t>
      </w:r>
      <w:r w:rsidRPr="00B27063">
        <w:rPr>
          <w:rFonts w:ascii="Times New Roman" w:hAnsi="Times New Roman" w:cs="Times New Roman"/>
          <w:sz w:val="28"/>
          <w:szCs w:val="28"/>
          <w:lang w:val="kk-KZ"/>
        </w:rPr>
        <w:t xml:space="preserve">. Топтық іс-шаралар </w:t>
      </w:r>
      <w:r w:rsidR="00613AE4" w:rsidRPr="00B27063">
        <w:rPr>
          <w:rFonts w:ascii="Times New Roman" w:hAnsi="Times New Roman" w:cs="Times New Roman"/>
          <w:sz w:val="28"/>
          <w:szCs w:val="28"/>
          <w:lang w:val="kk-KZ"/>
        </w:rPr>
        <w:t>педагогтарға</w:t>
      </w:r>
      <w:r w:rsidRPr="00B27063">
        <w:rPr>
          <w:rFonts w:ascii="Times New Roman" w:hAnsi="Times New Roman" w:cs="Times New Roman"/>
          <w:sz w:val="28"/>
          <w:szCs w:val="28"/>
          <w:lang w:val="kk-KZ"/>
        </w:rPr>
        <w:t xml:space="preserve"> мәселелерді көтеріп, оқуға, ойлауға, бақылауға, фактілерді табуға, талдауға және әріптестермен бірлесіп жұмыс істеуге мүмкіндік берді. Одан кейін мұғалімдер өз мақсаттарын анықтауда, жобаларына сын айтуда, дәлелдемелерді жинауға көмектесуде, ынтымақтастық пен білім алмасуға жәрдемдесуде қосымша қолдау көрсеткен </w:t>
      </w:r>
      <w:proofErr w:type="spellStart"/>
      <w:r w:rsidRPr="00B27063">
        <w:rPr>
          <w:rFonts w:ascii="Times New Roman" w:hAnsi="Times New Roman" w:cs="Times New Roman"/>
          <w:sz w:val="28"/>
          <w:szCs w:val="28"/>
          <w:lang w:val="kk-KZ"/>
        </w:rPr>
        <w:t>фасилитаторлармен</w:t>
      </w:r>
      <w:proofErr w:type="spellEnd"/>
      <w:r w:rsidRPr="00B27063">
        <w:rPr>
          <w:rFonts w:ascii="Times New Roman" w:hAnsi="Times New Roman" w:cs="Times New Roman"/>
          <w:sz w:val="28"/>
          <w:szCs w:val="28"/>
          <w:lang w:val="kk-KZ"/>
        </w:rPr>
        <w:t xml:space="preserve"> үш жеке кездесуге қатысты. Мұғалімдер, </w:t>
      </w:r>
      <w:proofErr w:type="spellStart"/>
      <w:r w:rsidRPr="00B27063">
        <w:rPr>
          <w:rFonts w:ascii="Times New Roman" w:hAnsi="Times New Roman" w:cs="Times New Roman"/>
          <w:sz w:val="28"/>
          <w:szCs w:val="28"/>
          <w:lang w:val="kk-KZ"/>
        </w:rPr>
        <w:t>фасилитаторлар</w:t>
      </w:r>
      <w:proofErr w:type="spellEnd"/>
      <w:r w:rsidRPr="00B27063">
        <w:rPr>
          <w:rFonts w:ascii="Times New Roman" w:hAnsi="Times New Roman" w:cs="Times New Roman"/>
          <w:sz w:val="28"/>
          <w:szCs w:val="28"/>
          <w:lang w:val="kk-KZ"/>
        </w:rPr>
        <w:t xml:space="preserve"> мен мектеп директорлары екі мектеп желісі іс-шарасына және бір халықаралық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көшбасшылық конференциясына қатысты, бұл оларға өз жобаларын талқылауға, басқа мектептердегі әріптестермен байланыс орнатуға және білім алмасуға мүмкіндік берді. Бағдарламаны аяқтау </w:t>
      </w:r>
      <w:proofErr w:type="spellStart"/>
      <w:r w:rsidRPr="00B27063">
        <w:rPr>
          <w:rFonts w:ascii="Times New Roman" w:hAnsi="Times New Roman" w:cs="Times New Roman"/>
          <w:sz w:val="28"/>
          <w:szCs w:val="28"/>
          <w:lang w:val="kk-KZ"/>
        </w:rPr>
        <w:t>портфолио</w:t>
      </w:r>
      <w:proofErr w:type="spellEnd"/>
      <w:r w:rsidRPr="00B27063">
        <w:rPr>
          <w:rFonts w:ascii="Times New Roman" w:hAnsi="Times New Roman" w:cs="Times New Roman"/>
          <w:sz w:val="28"/>
          <w:szCs w:val="28"/>
          <w:lang w:val="kk-KZ"/>
        </w:rPr>
        <w:t xml:space="preserve"> жасау мен сертификаттауды қамтыды, бұл </w:t>
      </w:r>
      <w:r w:rsidR="00613AE4" w:rsidRPr="00B27063">
        <w:rPr>
          <w:rFonts w:ascii="Times New Roman" w:hAnsi="Times New Roman" w:cs="Times New Roman"/>
          <w:sz w:val="28"/>
          <w:szCs w:val="28"/>
          <w:lang w:val="kk-KZ"/>
        </w:rPr>
        <w:t>педагогтарға</w:t>
      </w:r>
      <w:r w:rsidRPr="00B27063">
        <w:rPr>
          <w:rFonts w:ascii="Times New Roman" w:hAnsi="Times New Roman" w:cs="Times New Roman"/>
          <w:sz w:val="28"/>
          <w:szCs w:val="28"/>
          <w:lang w:val="kk-KZ"/>
        </w:rPr>
        <w:t xml:space="preserve"> кері байланыс орнатуға және олардың жетістіктерін тануға көмектесті. Мұндай бағдарламаларды іске асыру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көшбасшылығын, орталықтандырылмаған бастамаларды және Қазақстан мектептеріндегі жалпы жүйелік инновациялар мен өзгерістерді дамытудың перспективасы көп екендігін </w:t>
      </w:r>
      <w:r w:rsidRPr="0082653B">
        <w:rPr>
          <w:rFonts w:ascii="Times New Roman" w:hAnsi="Times New Roman" w:cs="Times New Roman"/>
          <w:sz w:val="28"/>
          <w:szCs w:val="28"/>
          <w:lang w:val="kk-KZ"/>
        </w:rPr>
        <w:t>көрсетті</w:t>
      </w:r>
      <w:r w:rsidR="001074FD" w:rsidRPr="0082653B">
        <w:rPr>
          <w:rFonts w:ascii="Times New Roman" w:hAnsi="Times New Roman" w:cs="Times New Roman"/>
          <w:sz w:val="28"/>
          <w:szCs w:val="28"/>
          <w:lang w:val="kk-KZ"/>
        </w:rPr>
        <w:t xml:space="preserve"> </w:t>
      </w:r>
      <w:r w:rsidR="00B24CD8" w:rsidRPr="0082653B">
        <w:rPr>
          <w:rFonts w:ascii="Times New Roman" w:hAnsi="Times New Roman" w:cs="Times New Roman"/>
          <w:sz w:val="28"/>
          <w:szCs w:val="28"/>
          <w:lang w:val="kk-KZ"/>
        </w:rPr>
        <w:fldChar w:fldCharType="begin"/>
      </w:r>
      <w:r w:rsidR="004030BB" w:rsidRPr="0082653B">
        <w:rPr>
          <w:rFonts w:ascii="Times New Roman" w:hAnsi="Times New Roman" w:cs="Times New Roman"/>
          <w:sz w:val="28"/>
          <w:szCs w:val="28"/>
          <w:lang w:val="kk-KZ"/>
        </w:rPr>
        <w:instrText xml:space="preserve"> ADDIN ZOTERO_ITEM CSL_CITATION {"citationID":"xVySUrud","properties":{"formattedCitation":"[147,148]","plainCitation":"[147,148]","noteIndex":0},"citationItems":[{"id":515,"uris":["http://zotero.org/users/7434404/items/5Q6CBBNR"],"itemData":{"id":515,"type":"article-journal","journalAbbreviation":"International Journal of Leadership in Education","page":"1-27","title":"Building teacher leadership capacity in schools in Kazakhstan: a mixed method study","author":[{"family":"Qanay","given":"G."},{"family":"Courtne","given":"M."},{"family":"Nam","given":"A."}],"issued":{"date-parts":[["2021"]]}},"label":"page"},{"id":516,"uris":["http://zotero.org/users/7434404/items/WN8FKZBC"],"itemData":{"id":516,"type":"article-journal","issue":"3","journalAbbreviation":"Professional Development in Education","page":"411-425","title":"The teacher leadership in Kazakhstan initiative: professional learning and leadership","volume":"48","author":[{"family":"Qanay","given":"G."},{"family":"Frost","given":"D."}]},"label":"page"}],"schema":"https://github.com/citation-style-language/schema/raw/master/csl-citation.json"} </w:instrText>
      </w:r>
      <w:r w:rsidR="00B24CD8" w:rsidRPr="0082653B">
        <w:rPr>
          <w:rFonts w:ascii="Times New Roman" w:hAnsi="Times New Roman" w:cs="Times New Roman"/>
          <w:sz w:val="28"/>
          <w:szCs w:val="28"/>
          <w:lang w:val="kk-KZ"/>
        </w:rPr>
        <w:fldChar w:fldCharType="separate"/>
      </w:r>
      <w:r w:rsidR="004030BB" w:rsidRPr="0082653B">
        <w:rPr>
          <w:rFonts w:ascii="Times New Roman" w:hAnsi="Times New Roman" w:cs="Times New Roman"/>
          <w:noProof/>
          <w:sz w:val="28"/>
          <w:szCs w:val="28"/>
          <w:lang w:val="kk-KZ"/>
        </w:rPr>
        <w:t>[147,</w:t>
      </w:r>
      <w:r w:rsidR="000E1EEA" w:rsidRPr="0082653B">
        <w:rPr>
          <w:rFonts w:ascii="Times New Roman" w:hAnsi="Times New Roman" w:cs="Times New Roman"/>
          <w:noProof/>
          <w:sz w:val="28"/>
          <w:szCs w:val="28"/>
          <w:lang w:val="kk-KZ"/>
        </w:rPr>
        <w:t xml:space="preserve"> </w:t>
      </w:r>
      <w:r w:rsidR="0082653B" w:rsidRPr="0082653B">
        <w:rPr>
          <w:rFonts w:ascii="Times New Roman" w:hAnsi="Times New Roman" w:cs="Times New Roman"/>
          <w:noProof/>
          <w:sz w:val="28"/>
          <w:szCs w:val="28"/>
          <w:lang w:val="kk-KZ"/>
        </w:rPr>
        <w:t>р. 386</w:t>
      </w:r>
      <w:r w:rsidR="00FE4F0C" w:rsidRPr="0082653B">
        <w:rPr>
          <w:rFonts w:ascii="Times New Roman" w:hAnsi="Times New Roman" w:cs="Times New Roman"/>
          <w:noProof/>
          <w:sz w:val="28"/>
          <w:szCs w:val="28"/>
          <w:lang w:val="kk-KZ"/>
        </w:rPr>
        <w:t xml:space="preserve">; </w:t>
      </w:r>
      <w:r w:rsidR="004030BB" w:rsidRPr="0082653B">
        <w:rPr>
          <w:rFonts w:ascii="Times New Roman" w:hAnsi="Times New Roman" w:cs="Times New Roman"/>
          <w:noProof/>
          <w:sz w:val="28"/>
          <w:szCs w:val="28"/>
          <w:lang w:val="kk-KZ"/>
        </w:rPr>
        <w:t>148]</w:t>
      </w:r>
      <w:r w:rsidR="00B24CD8" w:rsidRPr="0082653B">
        <w:rPr>
          <w:rFonts w:ascii="Times New Roman" w:hAnsi="Times New Roman" w:cs="Times New Roman"/>
          <w:sz w:val="28"/>
          <w:szCs w:val="28"/>
          <w:lang w:val="kk-KZ"/>
        </w:rPr>
        <w:fldChar w:fldCharType="end"/>
      </w:r>
      <w:r w:rsidRPr="0082653B">
        <w:rPr>
          <w:rFonts w:ascii="Times New Roman" w:hAnsi="Times New Roman" w:cs="Times New Roman"/>
          <w:sz w:val="28"/>
          <w:szCs w:val="28"/>
          <w:lang w:val="kk-KZ"/>
        </w:rPr>
        <w:t xml:space="preserve">. </w:t>
      </w:r>
    </w:p>
    <w:p w:rsidR="00E45D62" w:rsidRPr="00B27063" w:rsidRDefault="00E45D62" w:rsidP="008F1FBE">
      <w:pPr>
        <w:spacing w:after="0" w:line="240" w:lineRule="auto"/>
        <w:ind w:firstLine="709"/>
        <w:jc w:val="both"/>
        <w:rPr>
          <w:rFonts w:ascii="Times New Roman" w:hAnsi="Times New Roman" w:cs="Times New Roman"/>
          <w:sz w:val="28"/>
          <w:szCs w:val="28"/>
          <w:lang w:val="kk-KZ"/>
        </w:rPr>
      </w:pPr>
      <w:r w:rsidRPr="0082653B">
        <w:rPr>
          <w:rFonts w:ascii="Times New Roman" w:hAnsi="Times New Roman" w:cs="Times New Roman"/>
          <w:sz w:val="28"/>
          <w:szCs w:val="28"/>
          <w:lang w:val="kk-KZ"/>
        </w:rPr>
        <w:t xml:space="preserve">Көшбасшылыққа қатысты анықтамаларды саралай </w:t>
      </w:r>
      <w:r w:rsidRPr="00B27063">
        <w:rPr>
          <w:rFonts w:ascii="Times New Roman" w:hAnsi="Times New Roman" w:cs="Times New Roman"/>
          <w:sz w:val="28"/>
          <w:szCs w:val="28"/>
          <w:lang w:val="kk-KZ"/>
        </w:rPr>
        <w:t xml:space="preserve">келе, оның педагогикалық үрдіске әсерін талқылап, мынадай тұжырым жасауға болады: педагог-лидер – дәстүрлі оқыту шеңберінен шығып, білім беру қауымдастығына айтарлықтай әсер ететін педагог. Ол білім алушылар мен әріптестерді шабыттандырады және ынталандырады, басқалардың көшбасшылығын </w:t>
      </w:r>
      <w:r w:rsidRPr="00B27063">
        <w:rPr>
          <w:rFonts w:ascii="Times New Roman" w:hAnsi="Times New Roman" w:cs="Times New Roman"/>
          <w:sz w:val="28"/>
          <w:szCs w:val="28"/>
          <w:lang w:val="kk-KZ"/>
        </w:rPr>
        <w:lastRenderedPageBreak/>
        <w:t xml:space="preserve">дамытуға ықпал етеді, инновациялық жобалар мен тәжірибелерді бастайды және жүзеге асырады. Педагог көшбасшысы </w:t>
      </w:r>
      <w:proofErr w:type="spellStart"/>
      <w:r w:rsidRPr="00B27063">
        <w:rPr>
          <w:rFonts w:ascii="Times New Roman" w:hAnsi="Times New Roman" w:cs="Times New Roman"/>
          <w:sz w:val="28"/>
          <w:szCs w:val="28"/>
          <w:lang w:val="kk-KZ"/>
        </w:rPr>
        <w:t>эмпатияның</w:t>
      </w:r>
      <w:proofErr w:type="spellEnd"/>
      <w:r w:rsidRPr="00B27063">
        <w:rPr>
          <w:rFonts w:ascii="Times New Roman" w:hAnsi="Times New Roman" w:cs="Times New Roman"/>
          <w:sz w:val="28"/>
          <w:szCs w:val="28"/>
          <w:lang w:val="kk-KZ"/>
        </w:rPr>
        <w:t xml:space="preserve"> жоғары деңгейімен, қарым-қатынас дағдыларымен және күшті, өзара қолдау көрсететін білім беру ортасын құру қабілетімен сипатталады.</w:t>
      </w:r>
    </w:p>
    <w:p w:rsidR="008A3AAD" w:rsidRPr="00B27063" w:rsidRDefault="008A3AAD"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XX ғасырдың басында ғылым мен басқару саласында VUCA  әлемінің концепциясы белсенді түрде талқылана бастады. Бұл термин өзінде құбылмалылық, белгісіздік, күрделілік және </w:t>
      </w:r>
      <w:proofErr w:type="spellStart"/>
      <w:r w:rsidRPr="00B27063">
        <w:rPr>
          <w:rFonts w:ascii="Times New Roman" w:hAnsi="Times New Roman" w:cs="Times New Roman"/>
          <w:sz w:val="28"/>
          <w:szCs w:val="28"/>
          <w:lang w:val="kk-KZ"/>
        </w:rPr>
        <w:t>екіұштылық</w:t>
      </w:r>
      <w:proofErr w:type="spellEnd"/>
      <w:r w:rsidRPr="00B27063">
        <w:rPr>
          <w:rFonts w:ascii="Times New Roman" w:hAnsi="Times New Roman" w:cs="Times New Roman"/>
          <w:sz w:val="28"/>
          <w:szCs w:val="28"/>
          <w:lang w:val="kk-KZ"/>
        </w:rPr>
        <w:t xml:space="preserve"> сияқты қасиеттерді қамтиды, бұлар жаһандық әлемнің тұрақсыздығын сипаттайды (</w:t>
      </w:r>
      <w:proofErr w:type="spellStart"/>
      <w:r w:rsidRPr="00B27063">
        <w:rPr>
          <w:rFonts w:ascii="Times New Roman" w:hAnsi="Times New Roman" w:cs="Times New Roman"/>
          <w:sz w:val="28"/>
          <w:szCs w:val="28"/>
          <w:lang w:val="kk-KZ"/>
        </w:rPr>
        <w:t>Volatile</w:t>
      </w:r>
      <w:proofErr w:type="spellEnd"/>
      <w:r w:rsidRPr="00B27063">
        <w:rPr>
          <w:rFonts w:ascii="Times New Roman" w:hAnsi="Times New Roman" w:cs="Times New Roman"/>
          <w:sz w:val="28"/>
          <w:szCs w:val="28"/>
          <w:lang w:val="kk-KZ"/>
        </w:rPr>
        <w:t xml:space="preserve"> </w:t>
      </w:r>
      <w:r w:rsidR="00EA54FC">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құбылмалы, </w:t>
      </w:r>
      <w:proofErr w:type="spellStart"/>
      <w:r w:rsidRPr="00B27063">
        <w:rPr>
          <w:rFonts w:ascii="Times New Roman" w:hAnsi="Times New Roman" w:cs="Times New Roman"/>
          <w:sz w:val="28"/>
          <w:szCs w:val="28"/>
          <w:lang w:val="kk-KZ"/>
        </w:rPr>
        <w:t>Uncertain</w:t>
      </w:r>
      <w:proofErr w:type="spellEnd"/>
      <w:r w:rsidRPr="00B27063">
        <w:rPr>
          <w:rFonts w:ascii="Times New Roman" w:hAnsi="Times New Roman" w:cs="Times New Roman"/>
          <w:sz w:val="28"/>
          <w:szCs w:val="28"/>
          <w:lang w:val="kk-KZ"/>
        </w:rPr>
        <w:t xml:space="preserve"> - белгісіз, </w:t>
      </w:r>
      <w:proofErr w:type="spellStart"/>
      <w:r w:rsidRPr="00B27063">
        <w:rPr>
          <w:rFonts w:ascii="Times New Roman" w:hAnsi="Times New Roman" w:cs="Times New Roman"/>
          <w:sz w:val="28"/>
          <w:szCs w:val="28"/>
          <w:lang w:val="kk-KZ"/>
        </w:rPr>
        <w:t>Complex</w:t>
      </w:r>
      <w:proofErr w:type="spellEnd"/>
      <w:r w:rsidRPr="00B27063">
        <w:rPr>
          <w:rFonts w:ascii="Times New Roman" w:hAnsi="Times New Roman" w:cs="Times New Roman"/>
          <w:sz w:val="28"/>
          <w:szCs w:val="28"/>
          <w:lang w:val="kk-KZ"/>
        </w:rPr>
        <w:t xml:space="preserve"> – күрделі, </w:t>
      </w:r>
      <w:proofErr w:type="spellStart"/>
      <w:r w:rsidRPr="00B27063">
        <w:rPr>
          <w:rFonts w:ascii="Times New Roman" w:hAnsi="Times New Roman" w:cs="Times New Roman"/>
          <w:sz w:val="28"/>
          <w:szCs w:val="28"/>
          <w:lang w:val="kk-KZ"/>
        </w:rPr>
        <w:t>Ambiguous</w:t>
      </w:r>
      <w:proofErr w:type="spellEnd"/>
      <w:r w:rsidRPr="00B27063">
        <w:rPr>
          <w:rFonts w:ascii="Times New Roman" w:hAnsi="Times New Roman" w:cs="Times New Roman"/>
          <w:sz w:val="28"/>
          <w:szCs w:val="28"/>
          <w:lang w:val="kk-KZ"/>
        </w:rPr>
        <w:t xml:space="preserve"> – екіұшты). Бұл кезеңде ғалымдар мен басқарушылар жаһандық сын-қатерлерге жауап іздеу және оларға төтеп беру стратегияларын жасауға кірісті. Жаңа тұжырымдамалар мен теориялардың дамуына байланысты, қазіргі кезде VUCA әлеміне қатысты көзқарас BANI концепциясына ауысқан, ол нәзіктік, мазасыздық, қалыпсыздық және түсініксіздік сияқты қасиеттерді қамтиды (</w:t>
      </w:r>
      <w:proofErr w:type="spellStart"/>
      <w:r w:rsidRPr="00B27063">
        <w:rPr>
          <w:rFonts w:ascii="Times New Roman" w:hAnsi="Times New Roman" w:cs="Times New Roman"/>
          <w:sz w:val="28"/>
          <w:szCs w:val="28"/>
          <w:lang w:val="kk-KZ"/>
        </w:rPr>
        <w:t>Brittle</w:t>
      </w:r>
      <w:proofErr w:type="spellEnd"/>
      <w:r w:rsidRPr="00B27063">
        <w:rPr>
          <w:rFonts w:ascii="Times New Roman" w:hAnsi="Times New Roman" w:cs="Times New Roman"/>
          <w:sz w:val="28"/>
          <w:szCs w:val="28"/>
          <w:lang w:val="kk-KZ"/>
        </w:rPr>
        <w:t xml:space="preserve"> – нәзік, </w:t>
      </w:r>
      <w:proofErr w:type="spellStart"/>
      <w:r w:rsidRPr="00B27063">
        <w:rPr>
          <w:rFonts w:ascii="Times New Roman" w:hAnsi="Times New Roman" w:cs="Times New Roman"/>
          <w:sz w:val="28"/>
          <w:szCs w:val="28"/>
          <w:lang w:val="kk-KZ"/>
        </w:rPr>
        <w:t>Anxious</w:t>
      </w:r>
      <w:proofErr w:type="spellEnd"/>
      <w:r w:rsidRPr="00B27063">
        <w:rPr>
          <w:rFonts w:ascii="Times New Roman" w:hAnsi="Times New Roman" w:cs="Times New Roman"/>
          <w:sz w:val="28"/>
          <w:szCs w:val="28"/>
          <w:lang w:val="kk-KZ"/>
        </w:rPr>
        <w:t xml:space="preserve"> – мазасыз, </w:t>
      </w:r>
      <w:proofErr w:type="spellStart"/>
      <w:r w:rsidRPr="00B27063">
        <w:rPr>
          <w:rFonts w:ascii="Times New Roman" w:hAnsi="Times New Roman" w:cs="Times New Roman"/>
          <w:sz w:val="28"/>
          <w:szCs w:val="28"/>
          <w:lang w:val="kk-KZ"/>
        </w:rPr>
        <w:t>Nonlinear</w:t>
      </w:r>
      <w:proofErr w:type="spellEnd"/>
      <w:r w:rsidRPr="00B27063">
        <w:rPr>
          <w:rFonts w:ascii="Times New Roman" w:hAnsi="Times New Roman" w:cs="Times New Roman"/>
          <w:sz w:val="28"/>
          <w:szCs w:val="28"/>
          <w:lang w:val="kk-KZ"/>
        </w:rPr>
        <w:t xml:space="preserve"> – қалыпсыз, </w:t>
      </w:r>
      <w:proofErr w:type="spellStart"/>
      <w:r w:rsidRPr="00B27063">
        <w:rPr>
          <w:rFonts w:ascii="Times New Roman" w:hAnsi="Times New Roman" w:cs="Times New Roman"/>
          <w:sz w:val="28"/>
          <w:szCs w:val="28"/>
          <w:lang w:val="kk-KZ"/>
        </w:rPr>
        <w:t>Incomprehensible</w:t>
      </w:r>
      <w:proofErr w:type="spellEnd"/>
      <w:r w:rsidRPr="00B27063">
        <w:rPr>
          <w:rFonts w:ascii="Times New Roman" w:hAnsi="Times New Roman" w:cs="Times New Roman"/>
          <w:sz w:val="28"/>
          <w:szCs w:val="28"/>
          <w:lang w:val="kk-KZ"/>
        </w:rPr>
        <w:t xml:space="preserve"> – түсініксіз). Бұл жаңа көзқарас айқын бейімделу стратегияларын қажет етеді</w:t>
      </w:r>
      <w:r w:rsidR="00B24CD8" w:rsidRPr="00B27063">
        <w:rPr>
          <w:rFonts w:ascii="Times New Roman" w:hAnsi="Times New Roman" w:cs="Times New Roman"/>
          <w:sz w:val="28"/>
          <w:szCs w:val="28"/>
          <w:lang w:val="kk-KZ"/>
        </w:rPr>
        <w:t xml:space="preserve"> </w:t>
      </w:r>
      <w:r w:rsidR="00B24CD8" w:rsidRPr="00B27063">
        <w:rPr>
          <w:rFonts w:ascii="Times New Roman" w:hAnsi="Times New Roman" w:cs="Times New Roman"/>
          <w:sz w:val="28"/>
          <w:szCs w:val="28"/>
          <w:lang w:val="en-US"/>
        </w:rPr>
        <w:fldChar w:fldCharType="begin"/>
      </w:r>
      <w:r w:rsidR="004030BB" w:rsidRPr="00B27063">
        <w:rPr>
          <w:rFonts w:ascii="Times New Roman" w:hAnsi="Times New Roman" w:cs="Times New Roman"/>
          <w:sz w:val="28"/>
          <w:szCs w:val="28"/>
          <w:lang w:val="kk-KZ"/>
        </w:rPr>
        <w:instrText xml:space="preserve"> ADDIN ZOTERO_ITEM CSL_CITATION {"citationID":"aO7lAnnW","properties":{"formattedCitation":"[149]","plainCitation":"[149]","noteIndex":0},"citationItems":[{"id":517,"uris":["http://zotero.org/users/7434404/items/LUEQ36BA"],"itemData":{"id":517,"type":"article-magazine","title":"BANI vs. VUCA: How Leadership Works in the World of Tomorrow","title-short":"WU Executive Academy","author":[{"family":"Stöttinger","given":"B."}],"issued":{"date-parts":[["2022"]]}}}],"schema":"https://github.com/citation-style-language/schema/raw/master/csl-citation.json"} </w:instrText>
      </w:r>
      <w:r w:rsidR="00B24CD8" w:rsidRPr="00B27063">
        <w:rPr>
          <w:rFonts w:ascii="Times New Roman" w:hAnsi="Times New Roman" w:cs="Times New Roman"/>
          <w:sz w:val="28"/>
          <w:szCs w:val="28"/>
          <w:lang w:val="en-US"/>
        </w:rPr>
        <w:fldChar w:fldCharType="separate"/>
      </w:r>
      <w:r w:rsidR="004030BB" w:rsidRPr="00B27063">
        <w:rPr>
          <w:rFonts w:ascii="Times New Roman" w:hAnsi="Times New Roman" w:cs="Times New Roman"/>
          <w:noProof/>
          <w:sz w:val="28"/>
          <w:szCs w:val="28"/>
          <w:lang w:val="kk-KZ"/>
        </w:rPr>
        <w:t>[149]</w:t>
      </w:r>
      <w:r w:rsidR="00B24CD8" w:rsidRPr="00B27063">
        <w:rPr>
          <w:rFonts w:ascii="Times New Roman" w:hAnsi="Times New Roman" w:cs="Times New Roman"/>
          <w:sz w:val="28"/>
          <w:szCs w:val="28"/>
          <w:lang w:val="en-US"/>
        </w:rPr>
        <w:fldChar w:fldCharType="end"/>
      </w:r>
      <w:r w:rsidRPr="00B27063">
        <w:rPr>
          <w:rFonts w:ascii="Times New Roman" w:hAnsi="Times New Roman" w:cs="Times New Roman"/>
          <w:sz w:val="28"/>
          <w:szCs w:val="28"/>
          <w:lang w:val="kk-KZ"/>
        </w:rPr>
        <w:t>.</w:t>
      </w:r>
    </w:p>
    <w:p w:rsidR="008A3AAD" w:rsidRPr="00B27063" w:rsidRDefault="008A3AAD"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Болашақ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басқарушылық құзыреттіліктерін дамыту контекстінде VUCA және BANI тұжырымдамалары өте маңызды. </w:t>
      </w:r>
      <w:r w:rsidR="00613AE4" w:rsidRPr="00B27063">
        <w:rPr>
          <w:rFonts w:ascii="Times New Roman" w:hAnsi="Times New Roman" w:cs="Times New Roman"/>
          <w:sz w:val="28"/>
          <w:szCs w:val="28"/>
          <w:lang w:val="kk-KZ"/>
        </w:rPr>
        <w:t>Педагогтарға</w:t>
      </w:r>
      <w:r w:rsidRPr="00B27063">
        <w:rPr>
          <w:rFonts w:ascii="Times New Roman" w:hAnsi="Times New Roman" w:cs="Times New Roman"/>
          <w:sz w:val="28"/>
          <w:szCs w:val="28"/>
          <w:lang w:val="kk-KZ"/>
        </w:rPr>
        <w:t xml:space="preserve"> арналған даярлық бағдарламаларында осы </w:t>
      </w:r>
      <w:proofErr w:type="spellStart"/>
      <w:r w:rsidRPr="00B27063">
        <w:rPr>
          <w:rFonts w:ascii="Times New Roman" w:hAnsi="Times New Roman" w:cs="Times New Roman"/>
          <w:sz w:val="28"/>
          <w:szCs w:val="28"/>
          <w:lang w:val="kk-KZ"/>
        </w:rPr>
        <w:t>құзыреттіліктердің</w:t>
      </w:r>
      <w:proofErr w:type="spellEnd"/>
      <w:r w:rsidRPr="00B27063">
        <w:rPr>
          <w:rFonts w:ascii="Times New Roman" w:hAnsi="Times New Roman" w:cs="Times New Roman"/>
          <w:sz w:val="28"/>
          <w:szCs w:val="28"/>
          <w:lang w:val="kk-KZ"/>
        </w:rPr>
        <w:t xml:space="preserve"> маңыздылығын ескеру қажет, себебі </w:t>
      </w:r>
      <w:r w:rsidRPr="0082653B">
        <w:rPr>
          <w:rFonts w:ascii="Times New Roman" w:hAnsi="Times New Roman" w:cs="Times New Roman"/>
          <w:sz w:val="28"/>
          <w:szCs w:val="28"/>
          <w:lang w:val="kk-KZ"/>
        </w:rPr>
        <w:t>олар өзгермелі және болжамсыз ортада тиімді жұмыс істеуге дайын болуы тиіс</w:t>
      </w:r>
      <w:r w:rsidR="00FA0E37" w:rsidRPr="0082653B">
        <w:rPr>
          <w:rFonts w:ascii="Times New Roman" w:hAnsi="Times New Roman" w:cs="Times New Roman"/>
          <w:sz w:val="28"/>
          <w:szCs w:val="28"/>
          <w:lang w:val="kk-KZ"/>
        </w:rPr>
        <w:t xml:space="preserve"> </w:t>
      </w:r>
      <w:r w:rsidR="00B24CD8" w:rsidRPr="0082653B">
        <w:rPr>
          <w:rFonts w:ascii="Times New Roman" w:hAnsi="Times New Roman" w:cs="Times New Roman"/>
          <w:sz w:val="28"/>
          <w:szCs w:val="28"/>
          <w:lang w:val="kk-KZ"/>
        </w:rPr>
        <w:fldChar w:fldCharType="begin"/>
      </w:r>
      <w:r w:rsidR="008C75B6" w:rsidRPr="0082653B">
        <w:rPr>
          <w:rFonts w:ascii="Times New Roman" w:hAnsi="Times New Roman" w:cs="Times New Roman"/>
          <w:sz w:val="28"/>
          <w:szCs w:val="28"/>
          <w:lang w:val="kk-KZ"/>
        </w:rPr>
        <w:instrText xml:space="preserve"> ADDIN ZOTERO_ITEM CSL_CITATION {"citationID":"A0ppFRDF","properties":{"formattedCitation":"[93]","plainCitation":"[93]","noteIndex":0},"citationItems":[{"id":438,"uris":["http://zotero.org/users/7434404/items/WEEF5NV5"],"itemData":{"id":438,"type":"article-journal","DOI":"https://doi.org/10.1007/s40299-022-00682-1","issue":"32","page":"629–639","title":"“I Feel Abandoned\": Exploring School Principals' Professional Development in Kazakhstan","author":[{"family":"Sarmurzin","given":"Yerbol"},{"family":"Menlibekova","given":"Gulbakhyt"},{"family":"Orynbekova","given":"Ainur"}],"issued":{"date-parts":[["2023"]]}}}],"schema":"https://github.com/citation-style-language/schema/raw/master/csl-citation.json"} </w:instrText>
      </w:r>
      <w:r w:rsidR="00B24CD8" w:rsidRPr="0082653B">
        <w:rPr>
          <w:rFonts w:ascii="Times New Roman" w:hAnsi="Times New Roman" w:cs="Times New Roman"/>
          <w:sz w:val="28"/>
          <w:szCs w:val="28"/>
          <w:lang w:val="kk-KZ"/>
        </w:rPr>
        <w:fldChar w:fldCharType="separate"/>
      </w:r>
      <w:r w:rsidR="008C75B6" w:rsidRPr="0082653B">
        <w:rPr>
          <w:rFonts w:ascii="Times New Roman" w:hAnsi="Times New Roman" w:cs="Times New Roman"/>
          <w:noProof/>
          <w:sz w:val="28"/>
          <w:szCs w:val="28"/>
          <w:lang w:val="kk-KZ"/>
        </w:rPr>
        <w:t>[93</w:t>
      </w:r>
      <w:r w:rsidR="00FE4F0C" w:rsidRPr="0082653B">
        <w:rPr>
          <w:rFonts w:ascii="Times New Roman" w:hAnsi="Times New Roman" w:cs="Times New Roman"/>
          <w:noProof/>
          <w:sz w:val="28"/>
          <w:szCs w:val="28"/>
          <w:lang w:val="kk-KZ"/>
        </w:rPr>
        <w:t xml:space="preserve">, </w:t>
      </w:r>
      <w:r w:rsidR="0082653B" w:rsidRPr="0082653B">
        <w:rPr>
          <w:rFonts w:ascii="Times New Roman" w:hAnsi="Times New Roman" w:cs="Times New Roman"/>
          <w:noProof/>
          <w:sz w:val="28"/>
          <w:szCs w:val="28"/>
          <w:lang w:val="kk-KZ"/>
        </w:rPr>
        <w:t xml:space="preserve">р. </w:t>
      </w:r>
      <w:r w:rsidR="000E1EEA" w:rsidRPr="0082653B">
        <w:rPr>
          <w:rFonts w:ascii="Times New Roman" w:hAnsi="Times New Roman" w:cs="Times New Roman"/>
          <w:noProof/>
          <w:sz w:val="28"/>
          <w:szCs w:val="28"/>
          <w:lang w:val="kk-KZ"/>
        </w:rPr>
        <w:t>631</w:t>
      </w:r>
      <w:r w:rsidR="008C75B6" w:rsidRPr="0082653B">
        <w:rPr>
          <w:rFonts w:ascii="Times New Roman" w:hAnsi="Times New Roman" w:cs="Times New Roman"/>
          <w:noProof/>
          <w:sz w:val="28"/>
          <w:szCs w:val="28"/>
          <w:lang w:val="kk-KZ"/>
        </w:rPr>
        <w:t>]</w:t>
      </w:r>
      <w:r w:rsidR="00B24CD8" w:rsidRPr="0082653B">
        <w:rPr>
          <w:rFonts w:ascii="Times New Roman" w:hAnsi="Times New Roman" w:cs="Times New Roman"/>
          <w:sz w:val="28"/>
          <w:szCs w:val="28"/>
          <w:lang w:val="kk-KZ"/>
        </w:rPr>
        <w:fldChar w:fldCharType="end"/>
      </w:r>
      <w:r w:rsidRPr="0082653B">
        <w:rPr>
          <w:rFonts w:ascii="Times New Roman" w:hAnsi="Times New Roman" w:cs="Times New Roman"/>
          <w:sz w:val="28"/>
          <w:szCs w:val="28"/>
          <w:lang w:val="kk-KZ"/>
        </w:rPr>
        <w:t xml:space="preserve">. Бұл, әсіресе, білім беру саласындағы күрделі мәселелерді шешу, инновациялық әдістерді </w:t>
      </w:r>
      <w:r w:rsidRPr="00B27063">
        <w:rPr>
          <w:rFonts w:ascii="Times New Roman" w:hAnsi="Times New Roman" w:cs="Times New Roman"/>
          <w:sz w:val="28"/>
          <w:szCs w:val="28"/>
          <w:lang w:val="kk-KZ"/>
        </w:rPr>
        <w:t xml:space="preserve">енгізу және оқушылардың жаһандық сын-қатерлерге бейімделуін қамтамасыз ету үшін қажет. Осыған байланысты, болашақ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оқыту бағдарламаларында күрделілікті басқару, белгісіздікке бейімделу, шығармашылық пен инновациялық ойлауды дамыту сияқты маңызды тақырыптарды енгізу қажет. </w:t>
      </w:r>
    </w:p>
    <w:p w:rsidR="00885D49" w:rsidRPr="00B27063" w:rsidRDefault="00885D49" w:rsidP="008F1FBE">
      <w:pPr>
        <w:spacing w:after="0" w:line="240" w:lineRule="auto"/>
        <w:ind w:firstLine="709"/>
        <w:jc w:val="both"/>
        <w:rPr>
          <w:rFonts w:ascii="Times New Roman" w:hAnsi="Times New Roman" w:cs="Times New Roman"/>
          <w:sz w:val="28"/>
          <w:szCs w:val="28"/>
        </w:rPr>
      </w:pPr>
      <w:r w:rsidRPr="00B27063">
        <w:rPr>
          <w:rFonts w:ascii="Times New Roman" w:hAnsi="Times New Roman" w:cs="Times New Roman"/>
          <w:sz w:val="28"/>
          <w:szCs w:val="28"/>
          <w:lang w:val="kk-KZ"/>
        </w:rPr>
        <w:t>Осыған орай, жоғары оқу орындарына болашақ педагогтарды даярлауға қойылатын талаптар да артып отырғанын айтуға болады.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Атап айтсақ, жетістікке,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сапалы табысқа жете алатын,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 адамдарға ықпал ете алатын, шығармашыл идеяларға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ұмтылатын, адамдарды біріктіре алатын, көшбасшылық әлеуеті жоғары маманды даярлау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міндеті тұр.</w:t>
      </w:r>
      <w:r w:rsidRPr="00B27063">
        <w:rPr>
          <w:rFonts w:ascii="Times New Roman" w:hAnsi="Times New Roman" w:cs="Times New Roman"/>
          <w:color w:val="00B0F0"/>
          <w:sz w:val="28"/>
          <w:szCs w:val="28"/>
          <w:lang w:val="kk-KZ"/>
        </w:rPr>
        <w:t xml:space="preserve"> </w:t>
      </w:r>
      <w:r w:rsidRPr="00B27063">
        <w:rPr>
          <w:rFonts w:ascii="Times New Roman" w:hAnsi="Times New Roman" w:cs="Times New Roman"/>
          <w:sz w:val="28"/>
          <w:szCs w:val="28"/>
          <w:lang w:val="kk-KZ"/>
        </w:rPr>
        <w:t>Білім беру саласында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болашақ маманды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даярлауда </w:t>
      </w:r>
      <w:r w:rsidRPr="00B27063">
        <w:rPr>
          <w:rFonts w:ascii="Times New Roman" w:eastAsia="Times New Roman" w:hAnsi="Times New Roman" w:cs="Times New Roman"/>
          <w:bCs/>
          <w:sz w:val="28"/>
          <w:szCs w:val="28"/>
          <w:lang w:val="kk-KZ" w:eastAsia="ru-RU"/>
        </w:rPr>
        <w:t xml:space="preserve">менеджменттің теориясы мен практикасын меңгеруіне және </w:t>
      </w:r>
      <w:r w:rsidRPr="00B27063">
        <w:rPr>
          <w:rFonts w:ascii="Times New Roman" w:hAnsi="Times New Roman" w:cs="Times New Roman"/>
          <w:sz w:val="28"/>
          <w:szCs w:val="28"/>
          <w:lang w:val="kk-KZ"/>
        </w:rPr>
        <w:t>болашақ</w:t>
      </w:r>
      <w:r w:rsidR="00DF6B00" w:rsidRPr="00B27063">
        <w:rPr>
          <w:rFonts w:ascii="Times New Roman" w:eastAsia="Times New Roman" w:hAnsi="Times New Roman" w:cs="Times New Roman"/>
          <w:bCs/>
          <w:sz w:val="28"/>
          <w:szCs w:val="28"/>
          <w:lang w:val="kk-KZ" w:eastAsia="ru-RU"/>
        </w:rPr>
        <w:t xml:space="preserve"> </w:t>
      </w:r>
      <w:r w:rsidRPr="00B27063">
        <w:rPr>
          <w:rFonts w:ascii="Times New Roman" w:eastAsia="Times New Roman" w:hAnsi="Times New Roman" w:cs="Times New Roman"/>
          <w:bCs/>
          <w:sz w:val="28"/>
          <w:szCs w:val="28"/>
          <w:lang w:val="kk-KZ" w:eastAsia="ru-RU"/>
        </w:rPr>
        <w:t>педагогтың басқарушылық құзыреттілігін қалыптастыруға ерекше көңіл бөлінуде, сондықтан да,</w:t>
      </w:r>
      <w:r w:rsidR="00DF6B00" w:rsidRPr="00B27063">
        <w:rPr>
          <w:rFonts w:ascii="Times New Roman" w:eastAsia="Times New Roman" w:hAnsi="Times New Roman" w:cs="Times New Roman"/>
          <w:bCs/>
          <w:sz w:val="28"/>
          <w:szCs w:val="28"/>
          <w:lang w:val="kk-KZ" w:eastAsia="ru-RU"/>
        </w:rPr>
        <w:t xml:space="preserve"> </w:t>
      </w:r>
      <w:proofErr w:type="spellStart"/>
      <w:r w:rsidRPr="00B27063">
        <w:rPr>
          <w:rFonts w:ascii="Times New Roman" w:eastAsia="Times New Roman" w:hAnsi="Times New Roman" w:cs="Times New Roman"/>
          <w:color w:val="000000"/>
          <w:sz w:val="28"/>
          <w:szCs w:val="28"/>
          <w:lang w:val="kk-KZ" w:eastAsia="ar-SA"/>
        </w:rPr>
        <w:t>қaзipгi</w:t>
      </w:r>
      <w:proofErr w:type="spellEnd"/>
      <w:r w:rsidR="00DF6B00"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кeздe</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бoлaшaқ</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мaмaн</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иeлepi</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игepгeн</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бiлiмді</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нaқты</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ic-әpeкeттepдe</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туындaйтын</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жaғдaяттap</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мeн</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мәceлeлepдi</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шeшу</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үшiн</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қoлдaнa</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aлу</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caуaттылықтығын</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үйpeтудiң</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мaңызы</w:t>
      </w:r>
      <w:proofErr w:type="spellEnd"/>
      <w:r w:rsidRPr="00B27063">
        <w:rPr>
          <w:rFonts w:ascii="Times New Roman" w:eastAsia="Times New Roman" w:hAnsi="Times New Roman" w:cs="Times New Roman"/>
          <w:color w:val="000000"/>
          <w:sz w:val="28"/>
          <w:szCs w:val="28"/>
          <w:lang w:val="kk-KZ" w:eastAsia="ar-SA"/>
        </w:rPr>
        <w:t xml:space="preserve"> </w:t>
      </w:r>
      <w:proofErr w:type="spellStart"/>
      <w:r w:rsidRPr="00B27063">
        <w:rPr>
          <w:rFonts w:ascii="Times New Roman" w:eastAsia="Times New Roman" w:hAnsi="Times New Roman" w:cs="Times New Roman"/>
          <w:color w:val="000000"/>
          <w:sz w:val="28"/>
          <w:szCs w:val="28"/>
          <w:lang w:val="kk-KZ" w:eastAsia="ar-SA"/>
        </w:rPr>
        <w:t>зop</w:t>
      </w:r>
      <w:proofErr w:type="spellEnd"/>
      <w:r w:rsidRPr="00B27063">
        <w:rPr>
          <w:rFonts w:ascii="Times New Roman" w:eastAsia="Times New Roman" w:hAnsi="Times New Roman" w:cs="Times New Roman"/>
          <w:color w:val="000000"/>
          <w:sz w:val="28"/>
          <w:szCs w:val="28"/>
          <w:lang w:val="kk-KZ" w:eastAsia="ar-SA"/>
        </w:rPr>
        <w:t>.</w:t>
      </w:r>
      <w:r w:rsidR="00DF6B00" w:rsidRPr="00B27063">
        <w:rPr>
          <w:rFonts w:ascii="Times New Roman" w:eastAsia="Times New Roman" w:hAnsi="Times New Roman" w:cs="Times New Roman"/>
          <w:color w:val="000000"/>
          <w:sz w:val="28"/>
          <w:szCs w:val="28"/>
          <w:lang w:val="kk-KZ" w:eastAsia="ar-SA"/>
        </w:rPr>
        <w:t xml:space="preserve"> </w:t>
      </w:r>
      <w:r w:rsidRPr="00B27063">
        <w:rPr>
          <w:rFonts w:ascii="Times New Roman" w:hAnsi="Times New Roman" w:cs="Times New Roman"/>
          <w:sz w:val="28"/>
          <w:szCs w:val="28"/>
          <w:lang w:val="kk-KZ"/>
        </w:rPr>
        <w:t>Осы тұста, жоғары оқу орнында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болашақ маманның басқарушылық құзыреттілігін қалыптастыруда жоғары оқу орнында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тәрбие мен оқыту үдерісінде заманауи тың әдістер мен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инновациялық технологияны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ұтымды қолдану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жолға қойылып отыр. Бұл бағытта университетте болашақ педагогтың басқарушылық құзыреттілігін қалыптастыруда </w:t>
      </w:r>
    </w:p>
    <w:p w:rsidR="00885D49" w:rsidRPr="00B27063" w:rsidRDefault="00885D49" w:rsidP="00EA54FC">
      <w:pPr>
        <w:numPr>
          <w:ilvl w:val="0"/>
          <w:numId w:val="10"/>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инновациялық инфрақұрылымды құру және дамыту;</w:t>
      </w:r>
    </w:p>
    <w:p w:rsidR="00885D49" w:rsidRPr="00B27063" w:rsidRDefault="00885D49" w:rsidP="00EA54FC">
      <w:pPr>
        <w:numPr>
          <w:ilvl w:val="0"/>
          <w:numId w:val="10"/>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бағдарлама мен жобаларды құрастыру;</w:t>
      </w:r>
    </w:p>
    <w:p w:rsidR="00885D49" w:rsidRPr="00B27063" w:rsidRDefault="00885D49" w:rsidP="00EA54FC">
      <w:pPr>
        <w:numPr>
          <w:ilvl w:val="0"/>
          <w:numId w:val="10"/>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сапалы маман дайындауды қамтамасыз етуге ықпал етеді.</w:t>
      </w:r>
    </w:p>
    <w:p w:rsidR="00885D49" w:rsidRPr="00B27063" w:rsidRDefault="00885D49" w:rsidP="008F1FBE">
      <w:pPr>
        <w:spacing w:after="0" w:line="240" w:lineRule="auto"/>
        <w:ind w:firstLine="709"/>
        <w:jc w:val="both"/>
        <w:rPr>
          <w:rFonts w:ascii="Times New Roman" w:eastAsia="Times New Roman" w:hAnsi="Times New Roman" w:cs="Times New Roman"/>
          <w:color w:val="FF0000"/>
          <w:sz w:val="28"/>
          <w:szCs w:val="28"/>
          <w:lang w:val="kk-KZ" w:eastAsia="ar-SA"/>
        </w:rPr>
      </w:pPr>
      <w:r w:rsidRPr="00B27063">
        <w:rPr>
          <w:rFonts w:ascii="Times New Roman" w:eastAsia="Times New Roman" w:hAnsi="Times New Roman" w:cs="Times New Roman"/>
          <w:color w:val="000000"/>
          <w:sz w:val="28"/>
          <w:szCs w:val="28"/>
          <w:lang w:val="kk-KZ" w:eastAsia="ar-SA"/>
        </w:rPr>
        <w:lastRenderedPageBreak/>
        <w:t>Бұл болашақ маман дайындаудағы білім мазмұнын жаңарту қажеттігінен туындайды, ол болашақ маманның</w:t>
      </w:r>
      <w:r w:rsidR="00DF6B00" w:rsidRPr="00B27063">
        <w:rPr>
          <w:rFonts w:ascii="Times New Roman" w:eastAsia="Times New Roman" w:hAnsi="Times New Roman" w:cs="Times New Roman"/>
          <w:color w:val="000000"/>
          <w:sz w:val="28"/>
          <w:szCs w:val="28"/>
          <w:lang w:val="kk-KZ" w:eastAsia="ar-SA"/>
        </w:rPr>
        <w:t xml:space="preserve"> </w:t>
      </w:r>
      <w:r w:rsidRPr="00B27063">
        <w:rPr>
          <w:rFonts w:ascii="Times New Roman" w:eastAsia="Times New Roman" w:hAnsi="Times New Roman" w:cs="Times New Roman"/>
          <w:color w:val="000000"/>
          <w:sz w:val="28"/>
          <w:szCs w:val="28"/>
          <w:lang w:val="kk-KZ" w:eastAsia="ar-SA"/>
        </w:rPr>
        <w:t>басқарушылық құзыреттілігін</w:t>
      </w:r>
      <w:r w:rsidR="00DF6B00" w:rsidRPr="00B27063">
        <w:rPr>
          <w:rFonts w:ascii="Times New Roman" w:eastAsia="Times New Roman" w:hAnsi="Times New Roman" w:cs="Times New Roman"/>
          <w:color w:val="000000"/>
          <w:sz w:val="28"/>
          <w:szCs w:val="28"/>
          <w:lang w:val="kk-KZ" w:eastAsia="ar-SA"/>
        </w:rPr>
        <w:t xml:space="preserve"> </w:t>
      </w:r>
      <w:r w:rsidRPr="00B27063">
        <w:rPr>
          <w:rFonts w:ascii="Times New Roman" w:eastAsia="Times New Roman" w:hAnsi="Times New Roman" w:cs="Times New Roman"/>
          <w:color w:val="000000"/>
          <w:sz w:val="28"/>
          <w:szCs w:val="28"/>
          <w:lang w:val="kk-KZ" w:eastAsia="ar-SA"/>
        </w:rPr>
        <w:t>арттыруды қамтамасыз етеді, сонымен қатар қоғамның дамуындағы заманауи тенденцияны арттырады. Болашақ педагог заман талабына сай болуы үшін  өзін- өзі дамытуы үшін, табысты, нәтижелі еңбек етуі үшін білім берудегі менеджмент туралы білімінің болуы және басқарудың психологиялық негіздерін, өзін-өзі басқаруды меңгеруі қажет.</w:t>
      </w:r>
      <w:r w:rsidR="00DF6B00" w:rsidRPr="00B27063">
        <w:rPr>
          <w:rFonts w:ascii="Times New Roman" w:eastAsia="Times New Roman" w:hAnsi="Times New Roman" w:cs="Times New Roman"/>
          <w:color w:val="000000"/>
          <w:sz w:val="28"/>
          <w:szCs w:val="28"/>
          <w:lang w:val="kk-KZ" w:eastAsia="ar-SA"/>
        </w:rPr>
        <w:t xml:space="preserve"> </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Педагогикалық менеджменттің теориясында басқарушылық құзыреттілікті қалып</w:t>
      </w:r>
      <w:r w:rsidR="00B24CD8" w:rsidRPr="00B27063">
        <w:rPr>
          <w:rFonts w:ascii="Times New Roman" w:hAnsi="Times New Roman" w:cs="Times New Roman"/>
          <w:sz w:val="28"/>
          <w:szCs w:val="28"/>
          <w:lang w:val="kk-KZ"/>
        </w:rPr>
        <w:t>т</w:t>
      </w:r>
      <w:r w:rsidRPr="00B27063">
        <w:rPr>
          <w:rFonts w:ascii="Times New Roman" w:hAnsi="Times New Roman" w:cs="Times New Roman"/>
          <w:sz w:val="28"/>
          <w:szCs w:val="28"/>
          <w:lang w:val="kk-KZ"/>
        </w:rPr>
        <w:t>астыратын ұстанымдар,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 әдістері</w:t>
      </w:r>
      <w:r w:rsidR="00913F79"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ұйымдастыру формалары, педагогикалық жүйені басқаруға бағдарланған</w:t>
      </w:r>
      <w:r w:rsidR="00913F79"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тәсілдері бар.</w:t>
      </w:r>
      <w:r w:rsidRPr="00B27063">
        <w:rPr>
          <w:rFonts w:ascii="Times New Roman" w:eastAsia="Times New Roman" w:hAnsi="Times New Roman" w:cs="Times New Roman"/>
          <w:sz w:val="28"/>
          <w:szCs w:val="28"/>
          <w:lang w:val="kk-KZ" w:eastAsia="ru-RU"/>
        </w:rPr>
        <w:t xml:space="preserve"> Бұл туралы </w:t>
      </w:r>
      <w:r w:rsidRPr="00B27063">
        <w:rPr>
          <w:rFonts w:ascii="Times New Roman" w:eastAsia="Times New Roman" w:hAnsi="Times New Roman" w:cs="Times New Roman"/>
          <w:sz w:val="28"/>
          <w:szCs w:val="28"/>
          <w:lang w:val="kk-KZ" w:eastAsia="ar-SA"/>
        </w:rPr>
        <w:t>зерттеуші ғалым А.Н.</w:t>
      </w:r>
      <w:r w:rsid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Көшербаева</w:t>
      </w:r>
      <w:r w:rsidR="008C2B05" w:rsidRPr="00B27063">
        <w:rPr>
          <w:rFonts w:ascii="Times New Roman" w:eastAsia="Times New Roman" w:hAnsi="Times New Roman" w:cs="Times New Roman"/>
          <w:sz w:val="28"/>
          <w:szCs w:val="28"/>
          <w:lang w:val="kk-KZ" w:eastAsia="ar-SA"/>
        </w:rPr>
        <w:t xml:space="preserve"> және т.б.</w:t>
      </w:r>
      <w:r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color w:val="000000"/>
          <w:sz w:val="28"/>
          <w:szCs w:val="28"/>
          <w:lang w:val="kk-KZ" w:eastAsia="ar-SA"/>
        </w:rPr>
        <w:t xml:space="preserve">«Педагогикалық </w:t>
      </w:r>
      <w:r w:rsidRPr="00B27063">
        <w:rPr>
          <w:rFonts w:ascii="Times New Roman" w:eastAsia="Times New Roman" w:hAnsi="Times New Roman" w:cs="Times New Roman"/>
          <w:sz w:val="28"/>
          <w:szCs w:val="28"/>
          <w:lang w:val="kk-KZ" w:eastAsia="ru-RU"/>
        </w:rPr>
        <w:t>менеджмент – білім беру процесінің тиімділігін артыруға бағытталған басқарудың принциптері, ұйымдастыру түрі мен технологиялық әдістердің</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жиынтығы</w:t>
      </w:r>
      <w:r w:rsidRPr="00B27063">
        <w:rPr>
          <w:rFonts w:ascii="Times New Roman" w:eastAsia="Times New Roman" w:hAnsi="Times New Roman" w:cs="Times New Roman"/>
          <w:color w:val="000000"/>
          <w:sz w:val="28"/>
          <w:szCs w:val="28"/>
          <w:lang w:val="kk-KZ" w:eastAsia="ar-SA"/>
        </w:rPr>
        <w:t xml:space="preserve"> »,- деген пікір білдіреді</w:t>
      </w:r>
      <w:r w:rsidR="003E65DF" w:rsidRPr="00B27063">
        <w:rPr>
          <w:rFonts w:ascii="Times New Roman" w:eastAsia="Times New Roman" w:hAnsi="Times New Roman" w:cs="Times New Roman"/>
          <w:color w:val="000000"/>
          <w:sz w:val="28"/>
          <w:szCs w:val="28"/>
          <w:lang w:val="kk-KZ" w:eastAsia="ar-SA"/>
        </w:rPr>
        <w:t xml:space="preserve"> </w:t>
      </w:r>
      <w:r w:rsidR="003E65DF" w:rsidRPr="00B27063">
        <w:rPr>
          <w:rFonts w:ascii="Times New Roman" w:eastAsia="Times New Roman" w:hAnsi="Times New Roman" w:cs="Times New Roman"/>
          <w:color w:val="000000"/>
          <w:sz w:val="28"/>
          <w:szCs w:val="28"/>
          <w:lang w:val="kk-KZ" w:eastAsia="ar-SA"/>
        </w:rPr>
        <w:fldChar w:fldCharType="begin"/>
      </w:r>
      <w:r w:rsidR="004030BB" w:rsidRPr="00B27063">
        <w:rPr>
          <w:rFonts w:ascii="Times New Roman" w:eastAsia="Times New Roman" w:hAnsi="Times New Roman" w:cs="Times New Roman"/>
          <w:color w:val="000000"/>
          <w:sz w:val="28"/>
          <w:szCs w:val="28"/>
          <w:lang w:val="kk-KZ" w:eastAsia="ar-SA"/>
        </w:rPr>
        <w:instrText xml:space="preserve"> ADDIN ZOTERO_ITEM CSL_CITATION {"citationID":"N42yYDo2","properties":{"formattedCitation":"[150]","plainCitation":"[150]","noteIndex":0},"citationItems":[{"id":513,"uris":["http://zotero.org/users/7434404/items/ZMZJT3N3"],"itemData":{"id":513,"type":"article-journal","collection-title":"Вестник КазНПУ Серия «Педагогические науки»","issue":"1","title":"Инновационные методы и технологии в современном образовании какинструменты повышения качества обучения ипрофессионализма педагога...","volume":"61","author":[{"family":"Кошербаева","given":"А.Н."},{"family":"Ашимова","given":"А."},{"family":"Жанабилова","given":"С."}],"issued":{"date-parts":[["2019"]]}}}],"schema":"https://github.com/citation-style-language/schema/raw/master/csl-citation.json"} </w:instrText>
      </w:r>
      <w:r w:rsidR="003E65DF" w:rsidRPr="00B27063">
        <w:rPr>
          <w:rFonts w:ascii="Times New Roman" w:eastAsia="Times New Roman" w:hAnsi="Times New Roman" w:cs="Times New Roman"/>
          <w:color w:val="000000"/>
          <w:sz w:val="28"/>
          <w:szCs w:val="28"/>
          <w:lang w:val="kk-KZ" w:eastAsia="ar-SA"/>
        </w:rPr>
        <w:fldChar w:fldCharType="separate"/>
      </w:r>
      <w:r w:rsidR="004030BB" w:rsidRPr="00B27063">
        <w:rPr>
          <w:rFonts w:ascii="Times New Roman" w:eastAsia="Times New Roman" w:hAnsi="Times New Roman" w:cs="Times New Roman"/>
          <w:noProof/>
          <w:color w:val="000000"/>
          <w:sz w:val="28"/>
          <w:szCs w:val="28"/>
          <w:lang w:val="kk-KZ" w:eastAsia="ar-SA"/>
        </w:rPr>
        <w:t>[150]</w:t>
      </w:r>
      <w:r w:rsidR="003E65DF" w:rsidRPr="00B27063">
        <w:rPr>
          <w:rFonts w:ascii="Times New Roman" w:eastAsia="Times New Roman" w:hAnsi="Times New Roman" w:cs="Times New Roman"/>
          <w:color w:val="000000"/>
          <w:sz w:val="28"/>
          <w:szCs w:val="28"/>
          <w:lang w:val="kk-KZ" w:eastAsia="ar-SA"/>
        </w:rPr>
        <w:fldChar w:fldCharType="end"/>
      </w:r>
      <w:r w:rsidRPr="00B27063">
        <w:rPr>
          <w:rFonts w:ascii="Times New Roman" w:eastAsia="Times New Roman" w:hAnsi="Times New Roman" w:cs="Times New Roman"/>
          <w:color w:val="000000"/>
          <w:sz w:val="28"/>
          <w:szCs w:val="28"/>
          <w:lang w:val="kk-KZ" w:eastAsia="ar-SA"/>
        </w:rPr>
        <w:t>.</w:t>
      </w:r>
      <w:r w:rsidRPr="00B27063">
        <w:rPr>
          <w:rFonts w:ascii="Times New Roman" w:hAnsi="Times New Roman" w:cs="Times New Roman"/>
          <w:sz w:val="28"/>
          <w:szCs w:val="28"/>
          <w:lang w:val="kk-KZ"/>
        </w:rPr>
        <w:t xml:space="preserve"> Педагогикалық процесті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басқаруда</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алға қойған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мақсатқа жетуде</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шешімді дұрыс</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қабылдау,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ұжымды ұйымдастыра білу, бақылау жасау,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 нысанын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зерттеу, алынған ақпараттарға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талдау жасау, алдын ала болжам жасау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және қорытындылау іс-әрекеті де ерекше мәнге ие. Заман өзгерісіне сай</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білім беру саласына педагогикалық менеджменттің енуі білім берудің вариативті қызмет көрсетуі әрі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инновациялық үрдістердің пайда болуымен байланысты педагогикалық менеджменттің рөлінің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артып отырғанын көреміз. </w:t>
      </w:r>
    </w:p>
    <w:p w:rsidR="00885D49" w:rsidRPr="00B27063" w:rsidRDefault="00BB7FBD"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П</w:t>
      </w:r>
      <w:r w:rsidR="00885D49" w:rsidRPr="00B27063">
        <w:rPr>
          <w:rFonts w:ascii="Times New Roman" w:hAnsi="Times New Roman" w:cs="Times New Roman"/>
          <w:sz w:val="28"/>
          <w:szCs w:val="28"/>
          <w:lang w:val="kk-KZ"/>
        </w:rPr>
        <w:t>едагогикалық менеджменттің негізгі міндеті адамдарды белгілі бір ортақ мақсатқа жетуге ұмтылдыру. Сондықтан да, бүгінгі таңда</w:t>
      </w:r>
      <w:r w:rsidR="005D6C45"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кадр дайындауда басқарушылық құзыреттілікке, педагогикалық менеджментке</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ерекше мән беріліп отыр, білім беру стандарттарында да маман қандай құзыреттілікті игеруі қажет екені айқындалады.</w:t>
      </w:r>
      <w:r w:rsidR="00885D49" w:rsidRPr="00B27063">
        <w:rPr>
          <w:rFonts w:ascii="Times New Roman" w:hAnsi="Times New Roman" w:cs="Times New Roman"/>
          <w:color w:val="000000"/>
          <w:sz w:val="28"/>
          <w:szCs w:val="28"/>
          <w:lang w:val="kk-KZ"/>
        </w:rPr>
        <w:t xml:space="preserve"> </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color w:val="000000"/>
          <w:sz w:val="28"/>
          <w:szCs w:val="28"/>
          <w:lang w:val="kk-KZ"/>
        </w:rPr>
        <w:t>Қазір бірнеше ондаған жылдар бойына дамыған білім беру жүйесі өмірдің дамуынан ішінара артта қалып, қазіргі заманғы қоғамның әртүрлі қажеттіліктерін қанағаттандыра алмауға әкеледі. Қоғамға кәсіби сапасы дамыған мамандардың қажеттілігінің өсуіне қарамастан, қазіргі заманғы университет өзінің оқыту формалары мен әдістерінің бар жиынтығы студенттердің жан-жақты қабілеттерін дамытуға ықпал етеді.</w:t>
      </w:r>
    </w:p>
    <w:p w:rsidR="00885D49" w:rsidRPr="00B27063" w:rsidRDefault="00885D49" w:rsidP="008F1FBE">
      <w:pPr>
        <w:spacing w:after="0" w:line="240" w:lineRule="auto"/>
        <w:ind w:firstLine="709"/>
        <w:contextualSpacing/>
        <w:jc w:val="both"/>
        <w:rPr>
          <w:rFonts w:ascii="Times New Roman" w:hAnsi="Times New Roman" w:cs="Times New Roman"/>
          <w:color w:val="000000"/>
          <w:sz w:val="28"/>
          <w:szCs w:val="28"/>
          <w:lang w:val="kk-KZ" w:eastAsia="ru-RU"/>
        </w:rPr>
      </w:pPr>
      <w:r w:rsidRPr="00B27063">
        <w:rPr>
          <w:rFonts w:ascii="Times New Roman" w:hAnsi="Times New Roman" w:cs="Times New Roman"/>
          <w:color w:val="000000"/>
          <w:sz w:val="28"/>
          <w:szCs w:val="28"/>
          <w:lang w:val="kk-KZ" w:eastAsia="ru-RU"/>
        </w:rPr>
        <w:t xml:space="preserve">Осы орайда, </w:t>
      </w: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 xml:space="preserve"> инновациялық білім беру тәжірибесінің бір түрі болып табылады. Бұл тәжірибеде жаттықтырушы адамның қалыптасу процесін субъективті және объективті түрде жаңа тәжірибеге бағыттайтын </w:t>
      </w:r>
      <w:proofErr w:type="spellStart"/>
      <w:r w:rsidRPr="00B27063">
        <w:rPr>
          <w:rFonts w:ascii="Times New Roman" w:hAnsi="Times New Roman" w:cs="Times New Roman"/>
          <w:color w:val="000000"/>
          <w:sz w:val="28"/>
          <w:szCs w:val="28"/>
          <w:lang w:val="kk-KZ" w:eastAsia="ru-RU"/>
        </w:rPr>
        <w:t>фасилитатор</w:t>
      </w:r>
      <w:proofErr w:type="spellEnd"/>
      <w:r w:rsidRPr="00B27063">
        <w:rPr>
          <w:rFonts w:ascii="Times New Roman" w:hAnsi="Times New Roman" w:cs="Times New Roman"/>
          <w:color w:val="000000"/>
          <w:sz w:val="28"/>
          <w:szCs w:val="28"/>
          <w:lang w:val="kk-KZ" w:eastAsia="ru-RU"/>
        </w:rPr>
        <w:t xml:space="preserve"> позициясын алады.</w:t>
      </w:r>
    </w:p>
    <w:p w:rsidR="00192759" w:rsidRPr="00B27063" w:rsidRDefault="00192759" w:rsidP="008F1FBE">
      <w:pPr>
        <w:spacing w:after="0" w:line="240" w:lineRule="auto"/>
        <w:ind w:firstLine="709"/>
        <w:contextualSpacing/>
        <w:jc w:val="both"/>
        <w:rPr>
          <w:rFonts w:ascii="Times New Roman" w:hAnsi="Times New Roman" w:cs="Times New Roman"/>
          <w:color w:val="000000"/>
          <w:sz w:val="28"/>
          <w:szCs w:val="28"/>
          <w:lang w:val="kk-KZ" w:eastAsia="ru-RU"/>
        </w:rPr>
      </w:pPr>
      <w:r w:rsidRPr="00B27063">
        <w:rPr>
          <w:rFonts w:ascii="Times New Roman" w:hAnsi="Times New Roman" w:cs="Times New Roman"/>
          <w:color w:val="000000"/>
          <w:sz w:val="28"/>
          <w:szCs w:val="28"/>
          <w:lang w:val="kk-KZ" w:eastAsia="ru-RU"/>
        </w:rPr>
        <w:t xml:space="preserve">Қазіргі қарқынды дамып жатқан әрі құбылмалы заман талабына жауап ретінде </w:t>
      </w: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 xml:space="preserve"> пен </w:t>
      </w:r>
      <w:proofErr w:type="spellStart"/>
      <w:r w:rsidRPr="00B27063">
        <w:rPr>
          <w:rFonts w:ascii="Times New Roman" w:hAnsi="Times New Roman" w:cs="Times New Roman"/>
          <w:color w:val="000000"/>
          <w:sz w:val="28"/>
          <w:szCs w:val="28"/>
          <w:lang w:val="kk-KZ" w:eastAsia="ru-RU"/>
        </w:rPr>
        <w:t>менторинг</w:t>
      </w:r>
      <w:proofErr w:type="spellEnd"/>
      <w:r w:rsidRPr="00B27063">
        <w:rPr>
          <w:rFonts w:ascii="Times New Roman" w:hAnsi="Times New Roman" w:cs="Times New Roman"/>
          <w:color w:val="000000"/>
          <w:sz w:val="28"/>
          <w:szCs w:val="28"/>
          <w:lang w:val="kk-KZ" w:eastAsia="ru-RU"/>
        </w:rPr>
        <w:t xml:space="preserve"> азаматтардың басқарушылық құзыреттілігін дамытуда инновациялық білім беру тәжірибесінің бірі болып табылады. Бұл білім алушыларды трансформациялық және тәжірибелік тұрғыдан оқыта отырып, өзін-өзі басқаруға, өсуге, дамуға бағыттайды. Әлеуметтік-когнитивтік зерттеулер бұл ретте мінез-құлықты, жеке </w:t>
      </w:r>
      <w:proofErr w:type="spellStart"/>
      <w:r w:rsidRPr="00B27063">
        <w:rPr>
          <w:rFonts w:ascii="Times New Roman" w:hAnsi="Times New Roman" w:cs="Times New Roman"/>
          <w:color w:val="000000"/>
          <w:sz w:val="28"/>
          <w:szCs w:val="28"/>
          <w:lang w:val="kk-KZ" w:eastAsia="ru-RU"/>
        </w:rPr>
        <w:t>өнімділікті</w:t>
      </w:r>
      <w:proofErr w:type="spellEnd"/>
      <w:r w:rsidRPr="00B27063">
        <w:rPr>
          <w:rFonts w:ascii="Times New Roman" w:hAnsi="Times New Roman" w:cs="Times New Roman"/>
          <w:color w:val="000000"/>
          <w:sz w:val="28"/>
          <w:szCs w:val="28"/>
          <w:lang w:val="kk-KZ" w:eastAsia="ru-RU"/>
        </w:rPr>
        <w:t xml:space="preserve"> қалыптастыруда өзара әрекеттесу, кері байланыс және рөлдік модельдеудің маңыздылығын көрсетеді. Осы теорияларды біріктіре қарасақ, </w:t>
      </w: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 xml:space="preserve"> пен </w:t>
      </w:r>
      <w:proofErr w:type="spellStart"/>
      <w:r w:rsidRPr="00B27063">
        <w:rPr>
          <w:rFonts w:ascii="Times New Roman" w:hAnsi="Times New Roman" w:cs="Times New Roman"/>
          <w:color w:val="000000"/>
          <w:sz w:val="28"/>
          <w:szCs w:val="28"/>
          <w:lang w:val="kk-KZ" w:eastAsia="ru-RU"/>
        </w:rPr>
        <w:t>менторинг</w:t>
      </w:r>
      <w:proofErr w:type="spellEnd"/>
      <w:r w:rsidRPr="00B27063">
        <w:rPr>
          <w:rFonts w:ascii="Times New Roman" w:hAnsi="Times New Roman" w:cs="Times New Roman"/>
          <w:color w:val="000000"/>
          <w:sz w:val="28"/>
          <w:szCs w:val="28"/>
          <w:lang w:val="kk-KZ" w:eastAsia="ru-RU"/>
        </w:rPr>
        <w:t xml:space="preserve"> тұлғаға бағытталған, </w:t>
      </w:r>
      <w:r w:rsidRPr="00B27063">
        <w:rPr>
          <w:rFonts w:ascii="Times New Roman" w:hAnsi="Times New Roman" w:cs="Times New Roman"/>
          <w:color w:val="000000"/>
          <w:sz w:val="28"/>
          <w:szCs w:val="28"/>
          <w:lang w:val="kk-KZ" w:eastAsia="ru-RU"/>
        </w:rPr>
        <w:lastRenderedPageBreak/>
        <w:t xml:space="preserve">тәжірибеге негізделген және </w:t>
      </w:r>
      <w:proofErr w:type="spellStart"/>
      <w:r w:rsidRPr="00B27063">
        <w:rPr>
          <w:rFonts w:ascii="Times New Roman" w:hAnsi="Times New Roman" w:cs="Times New Roman"/>
          <w:color w:val="000000"/>
          <w:sz w:val="28"/>
          <w:szCs w:val="28"/>
          <w:lang w:val="kk-KZ" w:eastAsia="ru-RU"/>
        </w:rPr>
        <w:t>коллаборациялық</w:t>
      </w:r>
      <w:proofErr w:type="spellEnd"/>
      <w:r w:rsidRPr="00B27063">
        <w:rPr>
          <w:rFonts w:ascii="Times New Roman" w:hAnsi="Times New Roman" w:cs="Times New Roman"/>
          <w:color w:val="000000"/>
          <w:sz w:val="28"/>
          <w:szCs w:val="28"/>
          <w:lang w:val="kk-KZ" w:eastAsia="ru-RU"/>
        </w:rPr>
        <w:t xml:space="preserve"> оқу тәжірибесі арқылы басқарушылық құзыреттілікті дамытуға негіз болады деуге болады.</w:t>
      </w:r>
    </w:p>
    <w:p w:rsidR="00192759" w:rsidRPr="00B27063" w:rsidRDefault="00192759" w:rsidP="008F1FBE">
      <w:pPr>
        <w:spacing w:after="0" w:line="240" w:lineRule="auto"/>
        <w:ind w:firstLine="709"/>
        <w:contextualSpacing/>
        <w:jc w:val="both"/>
        <w:rPr>
          <w:rFonts w:ascii="Times New Roman" w:hAnsi="Times New Roman" w:cs="Times New Roman"/>
          <w:color w:val="000000"/>
          <w:sz w:val="28"/>
          <w:szCs w:val="28"/>
          <w:lang w:val="kk-KZ" w:eastAsia="ru-RU"/>
        </w:rPr>
      </w:pP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 xml:space="preserve"> пен </w:t>
      </w:r>
      <w:proofErr w:type="spellStart"/>
      <w:r w:rsidRPr="00B27063">
        <w:rPr>
          <w:rFonts w:ascii="Times New Roman" w:hAnsi="Times New Roman" w:cs="Times New Roman"/>
          <w:color w:val="000000"/>
          <w:sz w:val="28"/>
          <w:szCs w:val="28"/>
          <w:lang w:val="kk-KZ" w:eastAsia="ru-RU"/>
        </w:rPr>
        <w:t>менторинг</w:t>
      </w:r>
      <w:proofErr w:type="spellEnd"/>
      <w:r w:rsidRPr="00B27063">
        <w:rPr>
          <w:rFonts w:ascii="Times New Roman" w:hAnsi="Times New Roman" w:cs="Times New Roman"/>
          <w:color w:val="000000"/>
          <w:sz w:val="28"/>
          <w:szCs w:val="28"/>
          <w:lang w:val="kk-KZ" w:eastAsia="ru-RU"/>
        </w:rPr>
        <w:t xml:space="preserve"> тәсілдерін білім беруде жүзеге асыру бірнеше іргелі принциптерге сүйенеді. Біріншіден, даралық принципі, яғни </w:t>
      </w: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 xml:space="preserve"> пен </w:t>
      </w:r>
      <w:proofErr w:type="spellStart"/>
      <w:r w:rsidRPr="00B27063">
        <w:rPr>
          <w:rFonts w:ascii="Times New Roman" w:hAnsi="Times New Roman" w:cs="Times New Roman"/>
          <w:color w:val="000000"/>
          <w:sz w:val="28"/>
          <w:szCs w:val="28"/>
          <w:lang w:val="kk-KZ" w:eastAsia="ru-RU"/>
        </w:rPr>
        <w:t>менторинг</w:t>
      </w:r>
      <w:proofErr w:type="spellEnd"/>
      <w:r w:rsidRPr="00B27063">
        <w:rPr>
          <w:rFonts w:ascii="Times New Roman" w:hAnsi="Times New Roman" w:cs="Times New Roman"/>
          <w:color w:val="000000"/>
          <w:sz w:val="28"/>
          <w:szCs w:val="28"/>
          <w:lang w:val="kk-KZ" w:eastAsia="ru-RU"/>
        </w:rPr>
        <w:t xml:space="preserve"> жеке тұлғалардың бірегей қажеттіліктеріне, мақсаттарына және оқу мәнерлеріне бейімдеуге баса назар аударады. Екіншіден, серіктестік принципі, </w:t>
      </w:r>
      <w:proofErr w:type="spellStart"/>
      <w:r w:rsidRPr="00B27063">
        <w:rPr>
          <w:rFonts w:ascii="Times New Roman" w:hAnsi="Times New Roman" w:cs="Times New Roman"/>
          <w:color w:val="000000"/>
          <w:sz w:val="28"/>
          <w:szCs w:val="28"/>
          <w:lang w:val="kk-KZ" w:eastAsia="ru-RU"/>
        </w:rPr>
        <w:t>коуч</w:t>
      </w:r>
      <w:proofErr w:type="spellEnd"/>
      <w:r w:rsidRPr="00B27063">
        <w:rPr>
          <w:rFonts w:ascii="Times New Roman" w:hAnsi="Times New Roman" w:cs="Times New Roman"/>
          <w:color w:val="000000"/>
          <w:sz w:val="28"/>
          <w:szCs w:val="28"/>
          <w:lang w:val="kk-KZ" w:eastAsia="ru-RU"/>
        </w:rPr>
        <w:t>/</w:t>
      </w:r>
      <w:proofErr w:type="spellStart"/>
      <w:r w:rsidRPr="00B27063">
        <w:rPr>
          <w:rFonts w:ascii="Times New Roman" w:hAnsi="Times New Roman" w:cs="Times New Roman"/>
          <w:color w:val="000000"/>
          <w:sz w:val="28"/>
          <w:szCs w:val="28"/>
          <w:lang w:val="kk-KZ" w:eastAsia="ru-RU"/>
        </w:rPr>
        <w:t>ментор</w:t>
      </w:r>
      <w:proofErr w:type="spellEnd"/>
      <w:r w:rsidRPr="00B27063">
        <w:rPr>
          <w:rFonts w:ascii="Times New Roman" w:hAnsi="Times New Roman" w:cs="Times New Roman"/>
          <w:color w:val="000000"/>
          <w:sz w:val="28"/>
          <w:szCs w:val="28"/>
          <w:lang w:val="kk-KZ" w:eastAsia="ru-RU"/>
        </w:rPr>
        <w:t xml:space="preserve">-тәлім алушы қарым-қатынасының өзара құрметпен, сеніммен және ортақ жауапкершілікпен іске асуы. Үшіншіден, рефлексия принципі, </w:t>
      </w: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 xml:space="preserve"> пен </w:t>
      </w:r>
      <w:proofErr w:type="spellStart"/>
      <w:r w:rsidRPr="00B27063">
        <w:rPr>
          <w:rFonts w:ascii="Times New Roman" w:hAnsi="Times New Roman" w:cs="Times New Roman"/>
          <w:color w:val="000000"/>
          <w:sz w:val="28"/>
          <w:szCs w:val="28"/>
          <w:lang w:val="kk-KZ" w:eastAsia="ru-RU"/>
        </w:rPr>
        <w:t>менторинг</w:t>
      </w:r>
      <w:proofErr w:type="spellEnd"/>
      <w:r w:rsidRPr="00B27063">
        <w:rPr>
          <w:rFonts w:ascii="Times New Roman" w:hAnsi="Times New Roman" w:cs="Times New Roman"/>
          <w:color w:val="000000"/>
          <w:sz w:val="28"/>
          <w:szCs w:val="28"/>
          <w:lang w:val="kk-KZ" w:eastAsia="ru-RU"/>
        </w:rPr>
        <w:t xml:space="preserve"> үдерісінде өзін-өзі танудың, сыни тұрғыдан ізденудің, үздіксіз білім алудың маңыздылығын көрсетеді. Осы принциптерді ұстана отырып, </w:t>
      </w: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 xml:space="preserve"> пен </w:t>
      </w:r>
      <w:proofErr w:type="spellStart"/>
      <w:r w:rsidRPr="00B27063">
        <w:rPr>
          <w:rFonts w:ascii="Times New Roman" w:hAnsi="Times New Roman" w:cs="Times New Roman"/>
          <w:color w:val="000000"/>
          <w:sz w:val="28"/>
          <w:szCs w:val="28"/>
          <w:lang w:val="kk-KZ" w:eastAsia="ru-RU"/>
        </w:rPr>
        <w:t>менторинг</w:t>
      </w:r>
      <w:proofErr w:type="spellEnd"/>
      <w:r w:rsidRPr="00B27063">
        <w:rPr>
          <w:rFonts w:ascii="Times New Roman" w:hAnsi="Times New Roman" w:cs="Times New Roman"/>
          <w:color w:val="000000"/>
          <w:sz w:val="28"/>
          <w:szCs w:val="28"/>
          <w:lang w:val="kk-KZ" w:eastAsia="ru-RU"/>
        </w:rPr>
        <w:t xml:space="preserve"> басқарушылық құзыретті дамытуға ықпал етеді.</w:t>
      </w:r>
    </w:p>
    <w:p w:rsidR="00192759" w:rsidRPr="00B27063" w:rsidRDefault="00192759" w:rsidP="008F1FBE">
      <w:pPr>
        <w:spacing w:after="0" w:line="240" w:lineRule="auto"/>
        <w:ind w:firstLine="709"/>
        <w:contextualSpacing/>
        <w:jc w:val="both"/>
        <w:rPr>
          <w:rFonts w:ascii="Times New Roman" w:hAnsi="Times New Roman" w:cs="Times New Roman"/>
          <w:color w:val="000000"/>
          <w:sz w:val="28"/>
          <w:szCs w:val="28"/>
          <w:lang w:val="kk-KZ" w:eastAsia="ru-RU"/>
        </w:rPr>
      </w:pP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 xml:space="preserve"> пен </w:t>
      </w:r>
      <w:proofErr w:type="spellStart"/>
      <w:r w:rsidRPr="00B27063">
        <w:rPr>
          <w:rFonts w:ascii="Times New Roman" w:hAnsi="Times New Roman" w:cs="Times New Roman"/>
          <w:color w:val="000000"/>
          <w:sz w:val="28"/>
          <w:szCs w:val="28"/>
          <w:lang w:val="kk-KZ" w:eastAsia="ru-RU"/>
        </w:rPr>
        <w:t>менторинг</w:t>
      </w:r>
      <w:proofErr w:type="spellEnd"/>
      <w:r w:rsidRPr="00B27063">
        <w:rPr>
          <w:rFonts w:ascii="Times New Roman" w:hAnsi="Times New Roman" w:cs="Times New Roman"/>
          <w:color w:val="000000"/>
          <w:sz w:val="28"/>
          <w:szCs w:val="28"/>
          <w:lang w:val="kk-KZ" w:eastAsia="ru-RU"/>
        </w:rPr>
        <w:t xml:space="preserve"> басқарушылық рөлдерде тұлғаларды қалыптастыру процесін жеңілдету үшін әртүрлі әдістемелер мен әдістерді қолданады. </w:t>
      </w: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 xml:space="preserve"> интервенциялары көбіне нақты дағдыларды арттыруға немесе </w:t>
      </w:r>
      <w:proofErr w:type="spellStart"/>
      <w:r w:rsidRPr="00B27063">
        <w:rPr>
          <w:rFonts w:ascii="Times New Roman" w:hAnsi="Times New Roman" w:cs="Times New Roman"/>
          <w:color w:val="000000"/>
          <w:sz w:val="28"/>
          <w:szCs w:val="28"/>
          <w:lang w:val="kk-KZ" w:eastAsia="ru-RU"/>
        </w:rPr>
        <w:t>өнімділік</w:t>
      </w:r>
      <w:proofErr w:type="spellEnd"/>
      <w:r w:rsidRPr="00B27063">
        <w:rPr>
          <w:rFonts w:ascii="Times New Roman" w:hAnsi="Times New Roman" w:cs="Times New Roman"/>
          <w:color w:val="000000"/>
          <w:sz w:val="28"/>
          <w:szCs w:val="28"/>
          <w:lang w:val="kk-KZ" w:eastAsia="ru-RU"/>
        </w:rPr>
        <w:t xml:space="preserve"> кемшіліктерін шешуге бағытталған мақсат қоюды, әрекетті жоспарлауды, кері байланыс пен есеп беру механизмдерін қамтиды. </w:t>
      </w:r>
      <w:proofErr w:type="spellStart"/>
      <w:r w:rsidRPr="00B27063">
        <w:rPr>
          <w:rFonts w:ascii="Times New Roman" w:hAnsi="Times New Roman" w:cs="Times New Roman"/>
          <w:color w:val="000000"/>
          <w:sz w:val="28"/>
          <w:szCs w:val="28"/>
          <w:lang w:val="kk-KZ" w:eastAsia="ru-RU"/>
        </w:rPr>
        <w:t>Менторинг</w:t>
      </w:r>
      <w:proofErr w:type="spellEnd"/>
      <w:r w:rsidRPr="00B27063">
        <w:rPr>
          <w:rFonts w:ascii="Times New Roman" w:hAnsi="Times New Roman" w:cs="Times New Roman"/>
          <w:color w:val="000000"/>
          <w:sz w:val="28"/>
          <w:szCs w:val="28"/>
          <w:lang w:val="kk-KZ" w:eastAsia="ru-RU"/>
        </w:rPr>
        <w:t xml:space="preserve">, керісінше, тәлім алушының кәсіби және жеке дамуын қолдау үшін басшылық, кеңес және үлгі көрсетуге бағытталған ұзақ мерзімді қарым-қатынасты білдіреді. </w:t>
      </w: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 xml:space="preserve"> те, </w:t>
      </w:r>
      <w:proofErr w:type="spellStart"/>
      <w:r w:rsidRPr="00B27063">
        <w:rPr>
          <w:rFonts w:ascii="Times New Roman" w:hAnsi="Times New Roman" w:cs="Times New Roman"/>
          <w:color w:val="000000"/>
          <w:sz w:val="28"/>
          <w:szCs w:val="28"/>
          <w:lang w:val="kk-KZ" w:eastAsia="ru-RU"/>
        </w:rPr>
        <w:t>менторинг</w:t>
      </w:r>
      <w:proofErr w:type="spellEnd"/>
      <w:r w:rsidRPr="00B27063">
        <w:rPr>
          <w:rFonts w:ascii="Times New Roman" w:hAnsi="Times New Roman" w:cs="Times New Roman"/>
          <w:color w:val="000000"/>
          <w:sz w:val="28"/>
          <w:szCs w:val="28"/>
          <w:lang w:val="kk-KZ" w:eastAsia="ru-RU"/>
        </w:rPr>
        <w:t xml:space="preserve"> те оқытудың тиімділігі мен өзектілігін арттыру үшін </w:t>
      </w:r>
      <w:proofErr w:type="spellStart"/>
      <w:r w:rsidRPr="00B27063">
        <w:rPr>
          <w:rFonts w:ascii="Times New Roman" w:hAnsi="Times New Roman" w:cs="Times New Roman"/>
          <w:color w:val="000000"/>
          <w:sz w:val="28"/>
          <w:szCs w:val="28"/>
          <w:lang w:val="kk-KZ" w:eastAsia="ru-RU"/>
        </w:rPr>
        <w:t>психометриялық</w:t>
      </w:r>
      <w:proofErr w:type="spellEnd"/>
      <w:r w:rsidRPr="00B27063">
        <w:rPr>
          <w:rFonts w:ascii="Times New Roman" w:hAnsi="Times New Roman" w:cs="Times New Roman"/>
          <w:color w:val="000000"/>
          <w:sz w:val="28"/>
          <w:szCs w:val="28"/>
          <w:lang w:val="kk-KZ" w:eastAsia="ru-RU"/>
        </w:rPr>
        <w:t xml:space="preserve"> бағалау, </w:t>
      </w:r>
      <w:proofErr w:type="spellStart"/>
      <w:r w:rsidRPr="00B27063">
        <w:rPr>
          <w:rFonts w:ascii="Times New Roman" w:hAnsi="Times New Roman" w:cs="Times New Roman"/>
          <w:color w:val="000000"/>
          <w:sz w:val="28"/>
          <w:szCs w:val="28"/>
          <w:lang w:val="kk-KZ" w:eastAsia="ru-RU"/>
        </w:rPr>
        <w:t>жағдайлық</w:t>
      </w:r>
      <w:proofErr w:type="spellEnd"/>
      <w:r w:rsidRPr="00B27063">
        <w:rPr>
          <w:rFonts w:ascii="Times New Roman" w:hAnsi="Times New Roman" w:cs="Times New Roman"/>
          <w:color w:val="000000"/>
          <w:sz w:val="28"/>
          <w:szCs w:val="28"/>
          <w:lang w:val="kk-KZ" w:eastAsia="ru-RU"/>
        </w:rPr>
        <w:t xml:space="preserve"> сынақтар, рөлдік ойындар және шынайы өмірді модельдеу сияқты бірқатар құралдарды пайдалану арқылы жүзеге асады. Сонымен қатар, цифрлық платформалар мен виртуалды </w:t>
      </w: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w:t>
      </w:r>
      <w:proofErr w:type="spellStart"/>
      <w:r w:rsidRPr="00B27063">
        <w:rPr>
          <w:rFonts w:ascii="Times New Roman" w:hAnsi="Times New Roman" w:cs="Times New Roman"/>
          <w:color w:val="000000"/>
          <w:sz w:val="28"/>
          <w:szCs w:val="28"/>
          <w:lang w:val="kk-KZ" w:eastAsia="ru-RU"/>
        </w:rPr>
        <w:t>менторингтің</w:t>
      </w:r>
      <w:proofErr w:type="spellEnd"/>
      <w:r w:rsidRPr="00B27063">
        <w:rPr>
          <w:rFonts w:ascii="Times New Roman" w:hAnsi="Times New Roman" w:cs="Times New Roman"/>
          <w:color w:val="000000"/>
          <w:sz w:val="28"/>
          <w:szCs w:val="28"/>
          <w:lang w:val="kk-KZ" w:eastAsia="ru-RU"/>
        </w:rPr>
        <w:t xml:space="preserve"> пайда болуы </w:t>
      </w: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 xml:space="preserve"> пен </w:t>
      </w:r>
      <w:proofErr w:type="spellStart"/>
      <w:r w:rsidRPr="00B27063">
        <w:rPr>
          <w:rFonts w:ascii="Times New Roman" w:hAnsi="Times New Roman" w:cs="Times New Roman"/>
          <w:color w:val="000000"/>
          <w:sz w:val="28"/>
          <w:szCs w:val="28"/>
          <w:lang w:val="kk-KZ" w:eastAsia="ru-RU"/>
        </w:rPr>
        <w:t>менторинг</w:t>
      </w:r>
      <w:proofErr w:type="spellEnd"/>
      <w:r w:rsidRPr="00B27063">
        <w:rPr>
          <w:rFonts w:ascii="Times New Roman" w:hAnsi="Times New Roman" w:cs="Times New Roman"/>
          <w:color w:val="000000"/>
          <w:sz w:val="28"/>
          <w:szCs w:val="28"/>
          <w:lang w:val="kk-KZ" w:eastAsia="ru-RU"/>
        </w:rPr>
        <w:t xml:space="preserve"> бастамаларының </w:t>
      </w:r>
      <w:proofErr w:type="spellStart"/>
      <w:r w:rsidRPr="00B27063">
        <w:rPr>
          <w:rFonts w:ascii="Times New Roman" w:hAnsi="Times New Roman" w:cs="Times New Roman"/>
          <w:color w:val="000000"/>
          <w:sz w:val="28"/>
          <w:szCs w:val="28"/>
          <w:lang w:val="kk-KZ" w:eastAsia="ru-RU"/>
        </w:rPr>
        <w:t>қолжетімділігі</w:t>
      </w:r>
      <w:proofErr w:type="spellEnd"/>
      <w:r w:rsidRPr="00B27063">
        <w:rPr>
          <w:rFonts w:ascii="Times New Roman" w:hAnsi="Times New Roman" w:cs="Times New Roman"/>
          <w:color w:val="000000"/>
          <w:sz w:val="28"/>
          <w:szCs w:val="28"/>
          <w:lang w:val="kk-KZ" w:eastAsia="ru-RU"/>
        </w:rPr>
        <w:t xml:space="preserve"> мен ауқымдылығын кеңейтіп, ұйымдарға географиялық тұрғыдан шашыраңқы орналасқан тұлғаларға үздіксіз оқу мен дамуды жеңілдетуге мүмкіндік берді</w:t>
      </w:r>
      <w:r w:rsidR="003E65DF" w:rsidRPr="00B27063">
        <w:rPr>
          <w:rFonts w:ascii="Times New Roman" w:hAnsi="Times New Roman" w:cs="Times New Roman"/>
          <w:color w:val="000000"/>
          <w:sz w:val="28"/>
          <w:szCs w:val="28"/>
          <w:lang w:val="kk-KZ" w:eastAsia="ru-RU"/>
        </w:rPr>
        <w:t xml:space="preserve"> </w:t>
      </w:r>
      <w:r w:rsidR="0041646F" w:rsidRPr="00B27063">
        <w:rPr>
          <w:rFonts w:ascii="Times New Roman" w:hAnsi="Times New Roman" w:cs="Times New Roman"/>
          <w:color w:val="000000"/>
          <w:sz w:val="28"/>
          <w:szCs w:val="28"/>
          <w:lang w:val="kk-KZ" w:eastAsia="ru-RU"/>
        </w:rPr>
        <w:fldChar w:fldCharType="begin"/>
      </w:r>
      <w:r w:rsidR="004030BB" w:rsidRPr="00B27063">
        <w:rPr>
          <w:rFonts w:ascii="Times New Roman" w:hAnsi="Times New Roman" w:cs="Times New Roman"/>
          <w:color w:val="000000"/>
          <w:sz w:val="28"/>
          <w:szCs w:val="28"/>
          <w:lang w:val="kk-KZ" w:eastAsia="ru-RU"/>
        </w:rPr>
        <w:instrText xml:space="preserve"> ADDIN ZOTERO_ITEM CSL_CITATION {"citationID":"c4ylzZDP","properties":{"formattedCitation":"[151]","plainCitation":"[151]","noteIndex":0},"citationItems":[{"id":534,"uris":["http://zotero.org/users/7434404/items/ERNTCGG4"],"itemData":{"id":534,"type":"article-journal","DOI":"10.3389/feduc.2023.1279524","issue":"8","journalAbbreviation":"Frontiers in Education","title":"Implementation of coaching and mentoring methods in teaching Kazakh literature to the secondary school students","author":[{"family":"Karinov","given":"A."},{"family":"Smagulov","given":"Z."},{"family":"Takirov","given":"S."},{"family":"Zhumagulov","given":"A."}],"issued":{"date-parts":[["2023"]]}}}],"schema":"https://github.com/citation-style-language/schema/raw/master/csl-citation.json"} </w:instrText>
      </w:r>
      <w:r w:rsidR="0041646F" w:rsidRPr="00B27063">
        <w:rPr>
          <w:rFonts w:ascii="Times New Roman" w:hAnsi="Times New Roman" w:cs="Times New Roman"/>
          <w:color w:val="000000"/>
          <w:sz w:val="28"/>
          <w:szCs w:val="28"/>
          <w:lang w:val="kk-KZ" w:eastAsia="ru-RU"/>
        </w:rPr>
        <w:fldChar w:fldCharType="separate"/>
      </w:r>
      <w:r w:rsidR="004030BB" w:rsidRPr="00B27063">
        <w:rPr>
          <w:rFonts w:ascii="Times New Roman" w:hAnsi="Times New Roman" w:cs="Times New Roman"/>
          <w:noProof/>
          <w:color w:val="000000"/>
          <w:sz w:val="28"/>
          <w:szCs w:val="28"/>
          <w:lang w:val="kk-KZ" w:eastAsia="ru-RU"/>
        </w:rPr>
        <w:t>[151]</w:t>
      </w:r>
      <w:r w:rsidR="0041646F" w:rsidRPr="00B27063">
        <w:rPr>
          <w:rFonts w:ascii="Times New Roman" w:hAnsi="Times New Roman" w:cs="Times New Roman"/>
          <w:color w:val="000000"/>
          <w:sz w:val="28"/>
          <w:szCs w:val="28"/>
          <w:lang w:val="kk-KZ" w:eastAsia="ru-RU"/>
        </w:rPr>
        <w:fldChar w:fldCharType="end"/>
      </w:r>
      <w:r w:rsidR="00F26659" w:rsidRPr="00B27063">
        <w:rPr>
          <w:rFonts w:ascii="Times New Roman" w:hAnsi="Times New Roman" w:cs="Times New Roman"/>
          <w:color w:val="000000"/>
          <w:sz w:val="28"/>
          <w:szCs w:val="28"/>
          <w:lang w:val="kk-KZ" w:eastAsia="ru-RU"/>
        </w:rPr>
        <w:t>.</w:t>
      </w:r>
    </w:p>
    <w:p w:rsidR="00192759" w:rsidRPr="00B27063" w:rsidRDefault="00192759" w:rsidP="008F1FBE">
      <w:pPr>
        <w:spacing w:after="0" w:line="240" w:lineRule="auto"/>
        <w:ind w:firstLine="709"/>
        <w:contextualSpacing/>
        <w:jc w:val="both"/>
        <w:rPr>
          <w:rFonts w:ascii="Times New Roman" w:hAnsi="Times New Roman" w:cs="Times New Roman"/>
          <w:color w:val="000000"/>
          <w:sz w:val="28"/>
          <w:szCs w:val="28"/>
          <w:lang w:val="kk-KZ" w:eastAsia="ru-RU"/>
        </w:rPr>
      </w:pPr>
      <w:proofErr w:type="spellStart"/>
      <w:r w:rsidRPr="00B27063">
        <w:rPr>
          <w:rFonts w:ascii="Times New Roman" w:hAnsi="Times New Roman" w:cs="Times New Roman"/>
          <w:color w:val="000000"/>
          <w:sz w:val="28"/>
          <w:szCs w:val="28"/>
          <w:lang w:val="kk-KZ" w:eastAsia="ru-RU"/>
        </w:rPr>
        <w:t>Эмпирикалық</w:t>
      </w:r>
      <w:proofErr w:type="spellEnd"/>
      <w:r w:rsidRPr="00B27063">
        <w:rPr>
          <w:rFonts w:ascii="Times New Roman" w:hAnsi="Times New Roman" w:cs="Times New Roman"/>
          <w:color w:val="000000"/>
          <w:sz w:val="28"/>
          <w:szCs w:val="28"/>
          <w:lang w:val="kk-KZ" w:eastAsia="ru-RU"/>
        </w:rPr>
        <w:t xml:space="preserve"> зерттеулер </w:t>
      </w: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 xml:space="preserve"> пен </w:t>
      </w:r>
      <w:proofErr w:type="spellStart"/>
      <w:r w:rsidRPr="00B27063">
        <w:rPr>
          <w:rFonts w:ascii="Times New Roman" w:hAnsi="Times New Roman" w:cs="Times New Roman"/>
          <w:color w:val="000000"/>
          <w:sz w:val="28"/>
          <w:szCs w:val="28"/>
          <w:lang w:val="kk-KZ" w:eastAsia="ru-RU"/>
        </w:rPr>
        <w:t>менторингтің</w:t>
      </w:r>
      <w:proofErr w:type="spellEnd"/>
      <w:r w:rsidRPr="00B27063">
        <w:rPr>
          <w:rFonts w:ascii="Times New Roman" w:hAnsi="Times New Roman" w:cs="Times New Roman"/>
          <w:color w:val="000000"/>
          <w:sz w:val="28"/>
          <w:szCs w:val="28"/>
          <w:lang w:val="kk-KZ" w:eastAsia="ru-RU"/>
        </w:rPr>
        <w:t xml:space="preserve"> басқарушылық құзыретті дамытуға оң нәтижелері мен әсерін көрсетті. Зерттеулер </w:t>
      </w: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 xml:space="preserve"> және </w:t>
      </w:r>
      <w:proofErr w:type="spellStart"/>
      <w:r w:rsidRPr="00B27063">
        <w:rPr>
          <w:rFonts w:ascii="Times New Roman" w:hAnsi="Times New Roman" w:cs="Times New Roman"/>
          <w:color w:val="000000"/>
          <w:sz w:val="28"/>
          <w:szCs w:val="28"/>
          <w:lang w:val="kk-KZ" w:eastAsia="ru-RU"/>
        </w:rPr>
        <w:t>менторинг</w:t>
      </w:r>
      <w:proofErr w:type="spellEnd"/>
      <w:r w:rsidRPr="00B27063">
        <w:rPr>
          <w:rFonts w:ascii="Times New Roman" w:hAnsi="Times New Roman" w:cs="Times New Roman"/>
          <w:color w:val="000000"/>
          <w:sz w:val="28"/>
          <w:szCs w:val="28"/>
          <w:lang w:val="kk-KZ" w:eastAsia="ru-RU"/>
        </w:rPr>
        <w:t xml:space="preserve"> бағдарламаларына қатысатын адамдардың көшбасшылық тиімділігін, шешім қабылдау дағдыларын, </w:t>
      </w:r>
      <w:proofErr w:type="spellStart"/>
      <w:r w:rsidRPr="00B27063">
        <w:rPr>
          <w:rFonts w:ascii="Times New Roman" w:hAnsi="Times New Roman" w:cs="Times New Roman"/>
          <w:color w:val="000000"/>
          <w:sz w:val="28"/>
          <w:szCs w:val="28"/>
          <w:lang w:val="kk-KZ" w:eastAsia="ru-RU"/>
        </w:rPr>
        <w:t>эмоционалды</w:t>
      </w:r>
      <w:proofErr w:type="spellEnd"/>
      <w:r w:rsidRPr="00B27063">
        <w:rPr>
          <w:rFonts w:ascii="Times New Roman" w:hAnsi="Times New Roman" w:cs="Times New Roman"/>
          <w:color w:val="000000"/>
          <w:sz w:val="28"/>
          <w:szCs w:val="28"/>
          <w:lang w:val="kk-KZ" w:eastAsia="ru-RU"/>
        </w:rPr>
        <w:t xml:space="preserve"> интеллектін және жұмыс </w:t>
      </w:r>
      <w:proofErr w:type="spellStart"/>
      <w:r w:rsidRPr="00B27063">
        <w:rPr>
          <w:rFonts w:ascii="Times New Roman" w:hAnsi="Times New Roman" w:cs="Times New Roman"/>
          <w:color w:val="000000"/>
          <w:sz w:val="28"/>
          <w:szCs w:val="28"/>
          <w:lang w:val="kk-KZ" w:eastAsia="ru-RU"/>
        </w:rPr>
        <w:t>өнімділігін</w:t>
      </w:r>
      <w:proofErr w:type="spellEnd"/>
      <w:r w:rsidRPr="00B27063">
        <w:rPr>
          <w:rFonts w:ascii="Times New Roman" w:hAnsi="Times New Roman" w:cs="Times New Roman"/>
          <w:color w:val="000000"/>
          <w:sz w:val="28"/>
          <w:szCs w:val="28"/>
          <w:lang w:val="kk-KZ" w:eastAsia="ru-RU"/>
        </w:rPr>
        <w:t xml:space="preserve"> жақсартатынын негіздейді</w:t>
      </w:r>
      <w:r w:rsidR="00F26659" w:rsidRPr="00B27063">
        <w:rPr>
          <w:rFonts w:ascii="Times New Roman" w:hAnsi="Times New Roman" w:cs="Times New Roman"/>
          <w:color w:val="000000"/>
          <w:sz w:val="28"/>
          <w:szCs w:val="28"/>
          <w:lang w:val="kk-KZ" w:eastAsia="ru-RU"/>
        </w:rPr>
        <w:t xml:space="preserve"> </w:t>
      </w:r>
      <w:r w:rsidR="00382EC3" w:rsidRPr="00B27063">
        <w:rPr>
          <w:rFonts w:ascii="Times New Roman" w:hAnsi="Times New Roman" w:cs="Times New Roman"/>
          <w:color w:val="000000"/>
          <w:sz w:val="28"/>
          <w:szCs w:val="28"/>
          <w:lang w:val="kk-KZ" w:eastAsia="ru-RU"/>
        </w:rPr>
        <w:fldChar w:fldCharType="begin"/>
      </w:r>
      <w:r w:rsidR="004030BB" w:rsidRPr="00B27063">
        <w:rPr>
          <w:rFonts w:ascii="Times New Roman" w:hAnsi="Times New Roman" w:cs="Times New Roman"/>
          <w:color w:val="000000"/>
          <w:sz w:val="28"/>
          <w:szCs w:val="28"/>
          <w:lang w:val="kk-KZ" w:eastAsia="ru-RU"/>
        </w:rPr>
        <w:instrText xml:space="preserve"> ADDIN ZOTERO_ITEM CSL_CITATION {"citationID":"raE0m4UX","properties":{"formattedCitation":"[152]","plainCitation":"[152]","noteIndex":0},"citationItems":[{"id":535,"uris":["http://zotero.org/users/7434404/items/KG4FRHH6"],"itemData":{"id":535,"type":"book","publisher":"Elsevier","title":"Techniques for Coaching and Mentoring","author":[{"family":"Clutterbuck","given":"D."},{"family":"Megginson","given":"D"}],"issued":{"date-parts":[["2005"]]}}}],"schema":"https://github.com/citation-style-language/schema/raw/master/csl-citation.json"} </w:instrText>
      </w:r>
      <w:r w:rsidR="00382EC3" w:rsidRPr="00B27063">
        <w:rPr>
          <w:rFonts w:ascii="Times New Roman" w:hAnsi="Times New Roman" w:cs="Times New Roman"/>
          <w:color w:val="000000"/>
          <w:sz w:val="28"/>
          <w:szCs w:val="28"/>
          <w:lang w:val="kk-KZ" w:eastAsia="ru-RU"/>
        </w:rPr>
        <w:fldChar w:fldCharType="separate"/>
      </w:r>
      <w:r w:rsidR="004030BB" w:rsidRPr="00B27063">
        <w:rPr>
          <w:rFonts w:ascii="Times New Roman" w:hAnsi="Times New Roman" w:cs="Times New Roman"/>
          <w:noProof/>
          <w:color w:val="000000"/>
          <w:sz w:val="28"/>
          <w:szCs w:val="28"/>
          <w:lang w:val="kk-KZ" w:eastAsia="ru-RU"/>
        </w:rPr>
        <w:t>[152]</w:t>
      </w:r>
      <w:r w:rsidR="00382EC3" w:rsidRPr="00B27063">
        <w:rPr>
          <w:rFonts w:ascii="Times New Roman" w:hAnsi="Times New Roman" w:cs="Times New Roman"/>
          <w:color w:val="000000"/>
          <w:sz w:val="28"/>
          <w:szCs w:val="28"/>
          <w:lang w:val="kk-KZ" w:eastAsia="ru-RU"/>
        </w:rPr>
        <w:fldChar w:fldCharType="end"/>
      </w:r>
      <w:r w:rsidRPr="00B27063">
        <w:rPr>
          <w:rFonts w:ascii="Times New Roman" w:hAnsi="Times New Roman" w:cs="Times New Roman"/>
          <w:color w:val="000000"/>
          <w:sz w:val="28"/>
          <w:szCs w:val="28"/>
          <w:lang w:val="kk-KZ" w:eastAsia="ru-RU"/>
        </w:rPr>
        <w:t xml:space="preserve">. Сонымен қатар </w:t>
      </w: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 xml:space="preserve"> пен </w:t>
      </w:r>
      <w:proofErr w:type="spellStart"/>
      <w:r w:rsidRPr="00B27063">
        <w:rPr>
          <w:rFonts w:ascii="Times New Roman" w:hAnsi="Times New Roman" w:cs="Times New Roman"/>
          <w:color w:val="000000"/>
          <w:sz w:val="28"/>
          <w:szCs w:val="28"/>
          <w:lang w:val="kk-KZ" w:eastAsia="ru-RU"/>
        </w:rPr>
        <w:t>менторинг</w:t>
      </w:r>
      <w:proofErr w:type="spellEnd"/>
      <w:r w:rsidRPr="00B27063">
        <w:rPr>
          <w:rFonts w:ascii="Times New Roman" w:hAnsi="Times New Roman" w:cs="Times New Roman"/>
          <w:color w:val="000000"/>
          <w:sz w:val="28"/>
          <w:szCs w:val="28"/>
          <w:lang w:val="kk-KZ" w:eastAsia="ru-RU"/>
        </w:rPr>
        <w:t xml:space="preserve"> жұмысқа қызметкерлер тартудың, оларды жұмыс орнында ұстап қалудың және ұйымдық міндеттеменің жоғары деңгейлерімен байланысты болд</w:t>
      </w:r>
      <w:r w:rsidR="0041646F" w:rsidRPr="00B27063">
        <w:rPr>
          <w:rFonts w:ascii="Times New Roman" w:hAnsi="Times New Roman" w:cs="Times New Roman"/>
          <w:color w:val="000000"/>
          <w:sz w:val="28"/>
          <w:szCs w:val="28"/>
          <w:lang w:val="kk-KZ" w:eastAsia="ru-RU"/>
        </w:rPr>
        <w:t>ы</w:t>
      </w:r>
      <w:r w:rsidR="00BB7FBD" w:rsidRPr="00B27063">
        <w:rPr>
          <w:rFonts w:ascii="Times New Roman" w:hAnsi="Times New Roman" w:cs="Times New Roman"/>
          <w:color w:val="000000"/>
          <w:sz w:val="28"/>
          <w:szCs w:val="28"/>
          <w:lang w:val="kk-KZ" w:eastAsia="ru-RU"/>
        </w:rPr>
        <w:t xml:space="preserve"> ж</w:t>
      </w:r>
      <w:r w:rsidRPr="00B27063">
        <w:rPr>
          <w:rFonts w:ascii="Times New Roman" w:hAnsi="Times New Roman" w:cs="Times New Roman"/>
          <w:color w:val="000000"/>
          <w:sz w:val="28"/>
          <w:szCs w:val="28"/>
          <w:lang w:val="kk-KZ" w:eastAsia="ru-RU"/>
        </w:rPr>
        <w:t xml:space="preserve">әне де </w:t>
      </w: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 xml:space="preserve"> пен </w:t>
      </w:r>
      <w:proofErr w:type="spellStart"/>
      <w:r w:rsidRPr="00B27063">
        <w:rPr>
          <w:rFonts w:ascii="Times New Roman" w:hAnsi="Times New Roman" w:cs="Times New Roman"/>
          <w:color w:val="000000"/>
          <w:sz w:val="28"/>
          <w:szCs w:val="28"/>
          <w:lang w:val="kk-KZ" w:eastAsia="ru-RU"/>
        </w:rPr>
        <w:t>менторинг</w:t>
      </w:r>
      <w:proofErr w:type="spellEnd"/>
      <w:r w:rsidRPr="00B27063">
        <w:rPr>
          <w:rFonts w:ascii="Times New Roman" w:hAnsi="Times New Roman" w:cs="Times New Roman"/>
          <w:color w:val="000000"/>
          <w:sz w:val="28"/>
          <w:szCs w:val="28"/>
          <w:lang w:val="kk-KZ" w:eastAsia="ru-RU"/>
        </w:rPr>
        <w:t xml:space="preserve"> бастамаларына инвестиция салатын ұйымдар көбінесе тұрақты бәсекелестік артықшылық пен бизнестегі табысқа әкелетін жақсартылған команда динамикасын, білім алмасуды және инновацияға әсер етеді</w:t>
      </w:r>
      <w:r w:rsidR="00F26659" w:rsidRPr="00B27063">
        <w:rPr>
          <w:rFonts w:ascii="Times New Roman" w:hAnsi="Times New Roman" w:cs="Times New Roman"/>
          <w:color w:val="000000"/>
          <w:sz w:val="28"/>
          <w:szCs w:val="28"/>
          <w:lang w:val="kk-KZ" w:eastAsia="ru-RU"/>
        </w:rPr>
        <w:t xml:space="preserve">. </w:t>
      </w:r>
      <w:r w:rsidRPr="00B27063">
        <w:rPr>
          <w:rFonts w:ascii="Times New Roman" w:hAnsi="Times New Roman" w:cs="Times New Roman"/>
          <w:color w:val="000000"/>
          <w:sz w:val="28"/>
          <w:szCs w:val="28"/>
          <w:lang w:val="kk-KZ" w:eastAsia="ru-RU"/>
        </w:rPr>
        <w:t xml:space="preserve">Басқару қабілетінің өсуі мен дамуын қамтамасыз ете отырып, </w:t>
      </w:r>
      <w:proofErr w:type="spellStart"/>
      <w:r w:rsidRPr="00B27063">
        <w:rPr>
          <w:rFonts w:ascii="Times New Roman" w:hAnsi="Times New Roman" w:cs="Times New Roman"/>
          <w:color w:val="000000"/>
          <w:sz w:val="28"/>
          <w:szCs w:val="28"/>
          <w:lang w:val="kk-KZ" w:eastAsia="ru-RU"/>
        </w:rPr>
        <w:t>коучинг</w:t>
      </w:r>
      <w:proofErr w:type="spellEnd"/>
      <w:r w:rsidRPr="00B27063">
        <w:rPr>
          <w:rFonts w:ascii="Times New Roman" w:hAnsi="Times New Roman" w:cs="Times New Roman"/>
          <w:color w:val="000000"/>
          <w:sz w:val="28"/>
          <w:szCs w:val="28"/>
          <w:lang w:val="kk-KZ" w:eastAsia="ru-RU"/>
        </w:rPr>
        <w:t xml:space="preserve"> пен </w:t>
      </w:r>
      <w:proofErr w:type="spellStart"/>
      <w:r w:rsidRPr="00B27063">
        <w:rPr>
          <w:rFonts w:ascii="Times New Roman" w:hAnsi="Times New Roman" w:cs="Times New Roman"/>
          <w:color w:val="000000"/>
          <w:sz w:val="28"/>
          <w:szCs w:val="28"/>
          <w:lang w:val="kk-KZ" w:eastAsia="ru-RU"/>
        </w:rPr>
        <w:t>менторинг</w:t>
      </w:r>
      <w:proofErr w:type="spellEnd"/>
      <w:r w:rsidRPr="00B27063">
        <w:rPr>
          <w:rFonts w:ascii="Times New Roman" w:hAnsi="Times New Roman" w:cs="Times New Roman"/>
          <w:color w:val="000000"/>
          <w:sz w:val="28"/>
          <w:szCs w:val="28"/>
          <w:lang w:val="kk-KZ" w:eastAsia="ru-RU"/>
        </w:rPr>
        <w:t xml:space="preserve"> бүгінгі күрделі және тұрақсыз бизнес ортасында өркендеуге қабілетті тұрақты және бейімделгіш жұмыс күшін құруға ықпал етеді.</w:t>
      </w:r>
    </w:p>
    <w:p w:rsidR="00885D49" w:rsidRPr="00B27063" w:rsidRDefault="00885D49" w:rsidP="008F1FB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noProof/>
          <w:sz w:val="28"/>
          <w:szCs w:val="28"/>
          <w:lang w:val="kk-KZ" w:eastAsia="ru-RU"/>
        </w:rPr>
        <w:t>Менеджер</w:t>
      </w:r>
      <w:r w:rsidR="00DF6B00" w:rsidRPr="00B27063">
        <w:rPr>
          <w:rFonts w:ascii="Times New Roman" w:eastAsia="Times New Roman" w:hAnsi="Times New Roman" w:cs="Times New Roman"/>
          <w:noProof/>
          <w:sz w:val="28"/>
          <w:szCs w:val="28"/>
          <w:lang w:val="kk-KZ" w:eastAsia="ru-RU"/>
        </w:rPr>
        <w:t xml:space="preserve"> </w:t>
      </w:r>
      <w:r w:rsidRPr="00B27063">
        <w:rPr>
          <w:rFonts w:ascii="Times New Roman" w:eastAsia="Times New Roman" w:hAnsi="Times New Roman" w:cs="Times New Roman"/>
          <w:noProof/>
          <w:sz w:val="28"/>
          <w:szCs w:val="28"/>
          <w:lang w:val="kk-KZ" w:eastAsia="ru-RU"/>
        </w:rPr>
        <w:t>қарамағындағы қызметкерлерге сенім білдіруімен, олардың жетістікке жетудегі</w:t>
      </w:r>
      <w:r w:rsidR="00DF6B00" w:rsidRPr="00B27063">
        <w:rPr>
          <w:rFonts w:ascii="Times New Roman" w:eastAsia="Times New Roman" w:hAnsi="Times New Roman" w:cs="Times New Roman"/>
          <w:noProof/>
          <w:sz w:val="28"/>
          <w:szCs w:val="28"/>
          <w:lang w:val="kk-KZ" w:eastAsia="ru-RU"/>
        </w:rPr>
        <w:t xml:space="preserve"> </w:t>
      </w:r>
      <w:r w:rsidRPr="00B27063">
        <w:rPr>
          <w:rFonts w:ascii="Times New Roman" w:eastAsia="Times New Roman" w:hAnsi="Times New Roman" w:cs="Times New Roman"/>
          <w:noProof/>
          <w:sz w:val="28"/>
          <w:szCs w:val="28"/>
          <w:lang w:val="kk-KZ" w:eastAsia="ru-RU"/>
        </w:rPr>
        <w:t>табысты еңбек етуіне қолайлы жағдай</w:t>
      </w:r>
      <w:r w:rsidR="00DF6B00" w:rsidRPr="00B27063">
        <w:rPr>
          <w:rFonts w:ascii="Times New Roman" w:eastAsia="Times New Roman" w:hAnsi="Times New Roman" w:cs="Times New Roman"/>
          <w:noProof/>
          <w:sz w:val="28"/>
          <w:szCs w:val="28"/>
          <w:lang w:val="kk-KZ" w:eastAsia="ru-RU"/>
        </w:rPr>
        <w:t xml:space="preserve"> </w:t>
      </w:r>
      <w:r w:rsidRPr="00B27063">
        <w:rPr>
          <w:rFonts w:ascii="Times New Roman" w:eastAsia="Times New Roman" w:hAnsi="Times New Roman" w:cs="Times New Roman"/>
          <w:noProof/>
          <w:sz w:val="28"/>
          <w:szCs w:val="28"/>
          <w:lang w:val="kk-KZ" w:eastAsia="ru-RU"/>
        </w:rPr>
        <w:t>жасауымен ерекшеленеді.</w:t>
      </w:r>
      <w:r w:rsidR="00DF6B00" w:rsidRPr="00B27063">
        <w:rPr>
          <w:rFonts w:ascii="Times New Roman" w:eastAsia="Times New Roman" w:hAnsi="Times New Roman" w:cs="Times New Roman"/>
          <w:noProof/>
          <w:sz w:val="28"/>
          <w:szCs w:val="28"/>
          <w:lang w:val="kk-KZ" w:eastAsia="ru-RU"/>
        </w:rPr>
        <w:t xml:space="preserve"> </w:t>
      </w:r>
    </w:p>
    <w:p w:rsidR="00913F79" w:rsidRPr="00B27063" w:rsidRDefault="00885D49" w:rsidP="008F1FBE">
      <w:pPr>
        <w:spacing w:after="0" w:line="240" w:lineRule="auto"/>
        <w:ind w:firstLine="709"/>
        <w:jc w:val="both"/>
        <w:rPr>
          <w:rFonts w:ascii="Times New Roman" w:hAnsi="Times New Roman" w:cs="Times New Roman"/>
          <w:i/>
          <w:iCs/>
          <w:sz w:val="28"/>
          <w:szCs w:val="28"/>
          <w:lang w:val="kk-KZ"/>
        </w:rPr>
      </w:pPr>
      <w:r w:rsidRPr="00B27063">
        <w:rPr>
          <w:rFonts w:ascii="Times New Roman" w:hAnsi="Times New Roman" w:cs="Times New Roman"/>
          <w:sz w:val="28"/>
          <w:szCs w:val="28"/>
          <w:lang w:val="kk-KZ"/>
        </w:rPr>
        <w:t>Ұжымда адамдардың көзқарасы, пікірі, қарым-қатынасы дұрыс болмағандықтан</w:t>
      </w:r>
      <w:r w:rsidR="00BB7FBD" w:rsidRPr="00B27063">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әр түрлі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конфликт</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туындайды, сондықтан да </w:t>
      </w:r>
      <w:proofErr w:type="spellStart"/>
      <w:r w:rsidRPr="00B27063">
        <w:rPr>
          <w:rFonts w:ascii="Times New Roman" w:hAnsi="Times New Roman" w:cs="Times New Roman"/>
          <w:sz w:val="28"/>
          <w:szCs w:val="28"/>
          <w:lang w:val="kk-KZ"/>
        </w:rPr>
        <w:t>тұлғааралық</w:t>
      </w:r>
      <w:proofErr w:type="spellEnd"/>
      <w:r w:rsidRPr="00B27063">
        <w:rPr>
          <w:rFonts w:ascii="Times New Roman" w:hAnsi="Times New Roman" w:cs="Times New Roman"/>
          <w:sz w:val="28"/>
          <w:szCs w:val="28"/>
          <w:lang w:val="kk-KZ"/>
        </w:rPr>
        <w:t xml:space="preserve"> қарым-қатынасты реттеуде өзекті мәселелердің біріне айналуда. Осы тұрғыда, </w:t>
      </w:r>
      <w:r w:rsidRPr="00B27063">
        <w:rPr>
          <w:rFonts w:ascii="Times New Roman" w:hAnsi="Times New Roman" w:cs="Times New Roman"/>
          <w:sz w:val="28"/>
          <w:szCs w:val="28"/>
          <w:lang w:val="kk-KZ"/>
        </w:rPr>
        <w:lastRenderedPageBreak/>
        <w:t>педагогикалық қарым- қатынастың дұрыс қалыптасуында да педагогикалық менеджменттің маңызы зор, себебі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басқарушылық қабілеті жоғары басшы ұжым мүшелерінің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әрқайсысының</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жеке-даралық қасиеттерін ескере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отырып, мақсатқа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жетуді көздейді.</w:t>
      </w:r>
      <w:r w:rsidR="00DF6B00" w:rsidRPr="00B27063">
        <w:rPr>
          <w:rFonts w:ascii="Times New Roman" w:hAnsi="Times New Roman" w:cs="Times New Roman"/>
          <w:i/>
          <w:iCs/>
          <w:sz w:val="28"/>
          <w:szCs w:val="28"/>
          <w:lang w:val="kk-KZ"/>
        </w:rPr>
        <w:t xml:space="preserve"> </w:t>
      </w:r>
      <w:r w:rsidRPr="00B27063">
        <w:rPr>
          <w:rFonts w:ascii="Times New Roman" w:eastAsia="Times New Roman" w:hAnsi="Times New Roman" w:cs="Times New Roman"/>
          <w:color w:val="212529"/>
          <w:sz w:val="28"/>
          <w:szCs w:val="28"/>
          <w:lang w:val="kk-KZ" w:eastAsia="ru-RU"/>
        </w:rPr>
        <w:t>Сонымен қатар,</w:t>
      </w:r>
      <w:r w:rsidR="00DF6B00" w:rsidRPr="00B27063">
        <w:rPr>
          <w:rFonts w:ascii="Times New Roman" w:eastAsia="Times New Roman" w:hAnsi="Times New Roman" w:cs="Times New Roman"/>
          <w:color w:val="212529"/>
          <w:sz w:val="28"/>
          <w:szCs w:val="28"/>
          <w:lang w:val="kk-KZ" w:eastAsia="ru-RU"/>
        </w:rPr>
        <w:t xml:space="preserve"> </w:t>
      </w:r>
      <w:r w:rsidRPr="00B27063">
        <w:rPr>
          <w:rFonts w:ascii="Times New Roman" w:eastAsia="Times New Roman" w:hAnsi="Times New Roman" w:cs="Times New Roman"/>
          <w:color w:val="212529"/>
          <w:sz w:val="28"/>
          <w:szCs w:val="28"/>
          <w:lang w:val="kk-KZ" w:eastAsia="ru-RU"/>
        </w:rPr>
        <w:t xml:space="preserve">басқарудағы шешімнің дұрыстығы ұжымдағы қызметкерлердің </w:t>
      </w:r>
      <w:proofErr w:type="spellStart"/>
      <w:r w:rsidRPr="00B27063">
        <w:rPr>
          <w:rFonts w:ascii="Times New Roman" w:eastAsia="Times New Roman" w:hAnsi="Times New Roman" w:cs="Times New Roman"/>
          <w:color w:val="212529"/>
          <w:sz w:val="28"/>
          <w:szCs w:val="28"/>
          <w:lang w:val="kk-KZ" w:eastAsia="ru-RU"/>
        </w:rPr>
        <w:t>тəжірибесіне</w:t>
      </w:r>
      <w:proofErr w:type="spellEnd"/>
      <w:r w:rsidRPr="00B27063">
        <w:rPr>
          <w:rFonts w:ascii="Times New Roman" w:eastAsia="Times New Roman" w:hAnsi="Times New Roman" w:cs="Times New Roman"/>
          <w:color w:val="212529"/>
          <w:sz w:val="28"/>
          <w:szCs w:val="28"/>
          <w:lang w:val="kk-KZ" w:eastAsia="ru-RU"/>
        </w:rPr>
        <w:t xml:space="preserve"> сүйене отырып,</w:t>
      </w:r>
      <w:r w:rsidR="00DF6B00" w:rsidRPr="00B27063">
        <w:rPr>
          <w:rFonts w:ascii="Times New Roman" w:eastAsia="Times New Roman" w:hAnsi="Times New Roman" w:cs="Times New Roman"/>
          <w:color w:val="212529"/>
          <w:sz w:val="28"/>
          <w:szCs w:val="28"/>
          <w:lang w:val="kk-KZ" w:eastAsia="ru-RU"/>
        </w:rPr>
        <w:t xml:space="preserve"> </w:t>
      </w:r>
      <w:r w:rsidRPr="00B27063">
        <w:rPr>
          <w:rFonts w:ascii="Times New Roman" w:eastAsia="Times New Roman" w:hAnsi="Times New Roman" w:cs="Times New Roman"/>
          <w:color w:val="212529"/>
          <w:sz w:val="28"/>
          <w:szCs w:val="28"/>
          <w:lang w:val="kk-KZ" w:eastAsia="ru-RU"/>
        </w:rPr>
        <w:t>ұжымның көзқарасын тыңдау арқылы</w:t>
      </w:r>
      <w:r w:rsidR="00DF6B00" w:rsidRPr="00B27063">
        <w:rPr>
          <w:rFonts w:ascii="Times New Roman" w:eastAsia="Times New Roman" w:hAnsi="Times New Roman" w:cs="Times New Roman"/>
          <w:color w:val="212529"/>
          <w:sz w:val="28"/>
          <w:szCs w:val="28"/>
          <w:lang w:val="kk-KZ" w:eastAsia="ru-RU"/>
        </w:rPr>
        <w:t xml:space="preserve"> </w:t>
      </w:r>
      <w:r w:rsidRPr="00B27063">
        <w:rPr>
          <w:rFonts w:ascii="Times New Roman" w:eastAsia="Times New Roman" w:hAnsi="Times New Roman" w:cs="Times New Roman"/>
          <w:color w:val="212529"/>
          <w:sz w:val="28"/>
          <w:szCs w:val="28"/>
          <w:lang w:val="kk-KZ" w:eastAsia="ru-RU"/>
        </w:rPr>
        <w:t>да ортақ шешім қабылдау және</w:t>
      </w:r>
      <w:r w:rsidRPr="00B27063">
        <w:rPr>
          <w:rFonts w:ascii="Times New Roman" w:hAnsi="Times New Roman" w:cs="Times New Roman"/>
          <w:i/>
          <w:iCs/>
          <w:sz w:val="28"/>
          <w:szCs w:val="28"/>
          <w:lang w:val="kk-KZ"/>
        </w:rPr>
        <w:t xml:space="preserve"> </w:t>
      </w:r>
      <w:r w:rsidRPr="00B27063">
        <w:rPr>
          <w:rFonts w:ascii="Times New Roman" w:hAnsi="Times New Roman" w:cs="Times New Roman"/>
          <w:sz w:val="28"/>
          <w:szCs w:val="28"/>
          <w:lang w:val="kk-KZ"/>
        </w:rPr>
        <w:t>адам ресурстарын басқару стратегиясын</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ұжым</w:t>
      </w:r>
      <w:r w:rsidR="00BB7FBD" w:rsidRPr="00B27063">
        <w:rPr>
          <w:rFonts w:ascii="Times New Roman" w:hAnsi="Times New Roman" w:cs="Times New Roman"/>
          <w:sz w:val="28"/>
          <w:szCs w:val="28"/>
          <w:lang w:val="kk-KZ"/>
        </w:rPr>
        <w:t>д</w:t>
      </w:r>
      <w:r w:rsidRPr="00B27063">
        <w:rPr>
          <w:rFonts w:ascii="Times New Roman" w:hAnsi="Times New Roman" w:cs="Times New Roman"/>
          <w:sz w:val="28"/>
          <w:szCs w:val="28"/>
          <w:lang w:val="kk-KZ"/>
        </w:rPr>
        <w:t>ы дамытудың, нәтижеге жетудің негізгі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мәні жатыр. Ұжымның табысты болуы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адам ресурстарын дұрыс басқара білу факторына тәуелді болады. Бұл педагогтың біліктілігі өзінің кәсібилігін психологиялық тұрғыда да арттыруы үлкен рөл атқаратынын білдіреді.</w:t>
      </w:r>
      <w:r w:rsidRPr="00B27063">
        <w:rPr>
          <w:rFonts w:ascii="Times New Roman" w:eastAsia="Times New Roman" w:hAnsi="Times New Roman" w:cs="Times New Roman"/>
          <w:color w:val="000000"/>
          <w:sz w:val="28"/>
          <w:szCs w:val="28"/>
          <w:lang w:val="kk-KZ" w:eastAsia="ar-SA"/>
        </w:rPr>
        <w:t xml:space="preserve"> </w:t>
      </w:r>
    </w:p>
    <w:p w:rsidR="00885D49" w:rsidRPr="00B27063" w:rsidRDefault="00885D49" w:rsidP="008F1FBE">
      <w:pPr>
        <w:spacing w:after="0" w:line="240" w:lineRule="auto"/>
        <w:ind w:firstLine="709"/>
        <w:jc w:val="both"/>
        <w:rPr>
          <w:rFonts w:ascii="Times New Roman" w:hAnsi="Times New Roman" w:cs="Times New Roman"/>
          <w:i/>
          <w:iCs/>
          <w:sz w:val="28"/>
          <w:szCs w:val="28"/>
          <w:lang w:val="kk-KZ"/>
        </w:rPr>
      </w:pPr>
      <w:r w:rsidRPr="00B27063">
        <w:rPr>
          <w:rFonts w:ascii="Times New Roman" w:hAnsi="Times New Roman" w:cs="Times New Roman"/>
          <w:sz w:val="28"/>
          <w:szCs w:val="28"/>
          <w:lang w:val="kk-KZ"/>
        </w:rPr>
        <w:t>Білім беру саласындағы заманауи мұғалім - жаңа формация маманы, білім алушының оқу-танымдық қызметінің шебері, ұйымдастырушысы, үйлестірушісі, басқарушы-менеджері.</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Басқару </w:t>
      </w:r>
      <w:r w:rsidRPr="00B27063">
        <w:rPr>
          <w:rFonts w:ascii="Times New Roman" w:eastAsia="Times New Roman" w:hAnsi="Times New Roman" w:cs="Times New Roman"/>
          <w:sz w:val="28"/>
          <w:szCs w:val="28"/>
          <w:lang w:val="kk-KZ"/>
        </w:rPr>
        <w:t>қызметі</w:t>
      </w:r>
      <w:r w:rsidR="005D6C45" w:rsidRPr="00B27063">
        <w:rPr>
          <w:rFonts w:ascii="Times New Roman" w:eastAsia="Times New Roman" w:hAnsi="Times New Roman" w:cs="Times New Roman"/>
          <w:sz w:val="28"/>
          <w:szCs w:val="28"/>
          <w:lang w:val="kk-KZ"/>
        </w:rPr>
        <w:t xml:space="preserve"> </w:t>
      </w:r>
      <w:r w:rsidR="0082653B">
        <w:rPr>
          <w:rFonts w:ascii="Times New Roman" w:eastAsia="Times New Roman" w:hAnsi="Times New Roman" w:cs="Times New Roman"/>
          <w:sz w:val="28"/>
          <w:szCs w:val="28"/>
          <w:lang w:val="kk-KZ"/>
        </w:rPr>
        <w:t>–</w:t>
      </w:r>
      <w:r w:rsidR="005D6C45"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 xml:space="preserve">бұл </w:t>
      </w:r>
      <w:r w:rsidR="00613AE4" w:rsidRPr="00B27063">
        <w:rPr>
          <w:rFonts w:ascii="Times New Roman" w:eastAsia="Times New Roman" w:hAnsi="Times New Roman" w:cs="Times New Roman"/>
          <w:sz w:val="28"/>
          <w:szCs w:val="28"/>
          <w:lang w:val="kk-KZ"/>
        </w:rPr>
        <w:t>педагогтың</w:t>
      </w:r>
      <w:r w:rsidRPr="00B27063">
        <w:rPr>
          <w:rFonts w:ascii="Times New Roman" w:eastAsia="Times New Roman" w:hAnsi="Times New Roman" w:cs="Times New Roman"/>
          <w:sz w:val="28"/>
          <w:szCs w:val="28"/>
          <w:lang w:val="kk-KZ"/>
        </w:rPr>
        <w:t xml:space="preserve"> кәсіби</w:t>
      </w:r>
      <w:r w:rsidR="005D6C45"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дайындығының құрамдас бөлігі, оның қазіргі білім беру жағдайында мағыналы педагогикалық іс - әрекетке дайындығын, шешімдерді ғылыми негіздей алуы,</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рефлексиялық</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қабілетін білдіретін оның кәсіби маңызды сапасы болып табылады.</w:t>
      </w:r>
    </w:p>
    <w:p w:rsidR="00885D49" w:rsidRPr="00B27063" w:rsidRDefault="00885D49" w:rsidP="008F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eastAsia="ru-RU"/>
        </w:rPr>
      </w:pPr>
      <w:bookmarkStart w:id="21" w:name="_Hlk110429770"/>
      <w:r w:rsidRPr="00B27063">
        <w:rPr>
          <w:rFonts w:ascii="Times New Roman" w:hAnsi="Times New Roman" w:cs="Times New Roman"/>
          <w:sz w:val="28"/>
          <w:szCs w:val="28"/>
          <w:lang w:val="kk-KZ"/>
        </w:rPr>
        <w:t>Педагогикалық үрдісті басқаруда</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межелеген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мақсатқа жетуде</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шешімді дұрыс</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қабылдау,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ұжымды ұйымдастыра білу, бақылау жасау,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 нысанын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зерттеу, алынған ақпараттарға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талдау жасау, алдын ала болжам жасау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және қорытындылау іс-әрекеті болып табылады.</w:t>
      </w:r>
    </w:p>
    <w:bookmarkEnd w:id="21"/>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Педагогикалық менеджмент –</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білім беру процесін басқарудың тиімді үдерісі, сондай-ақ жаңа технологиялық тәсілдерінің жиынтығы әрі ұжымды басқарудағы басшының бойындағы басқарушылық қабілетінің көрінісі. </w:t>
      </w:r>
    </w:p>
    <w:p w:rsidR="00885D49" w:rsidRPr="00B27063" w:rsidRDefault="00885D49" w:rsidP="008F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Сонымен, педагогикалық менеджмент</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және</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болашақ педагогтардың басқарушылық құзыреттілігін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қалыптастыру үдерісінің байланысы әлемдік білім беру кеңістігіне кірудің мәні </w:t>
      </w:r>
      <w:r w:rsidR="00613AE4" w:rsidRPr="00B27063">
        <w:rPr>
          <w:rFonts w:ascii="Times New Roman" w:eastAsia="Times New Roman" w:hAnsi="Times New Roman" w:cs="Times New Roman"/>
          <w:sz w:val="28"/>
          <w:szCs w:val="28"/>
          <w:lang w:val="kk-KZ" w:eastAsia="ru-RU"/>
        </w:rPr>
        <w:t>педагогтың</w:t>
      </w:r>
      <w:r w:rsidRPr="00B27063">
        <w:rPr>
          <w:rFonts w:ascii="Times New Roman" w:eastAsia="Times New Roman" w:hAnsi="Times New Roman" w:cs="Times New Roman"/>
          <w:sz w:val="28"/>
          <w:szCs w:val="28"/>
          <w:lang w:val="kk-KZ" w:eastAsia="ru-RU"/>
        </w:rPr>
        <w:t xml:space="preserve"> кәсіби білімі мен біліктілігіне жоғары талаптар қояды, сондықтан да мұғалім өзінің педагогикалық білімін үнемі жетілдіріп отыруы шарт. Себебі </w:t>
      </w:r>
      <w:r w:rsidR="00613AE4" w:rsidRPr="00B27063">
        <w:rPr>
          <w:rFonts w:ascii="Times New Roman" w:eastAsia="Times New Roman" w:hAnsi="Times New Roman" w:cs="Times New Roman"/>
          <w:sz w:val="28"/>
          <w:szCs w:val="28"/>
          <w:lang w:val="kk-KZ" w:eastAsia="ru-RU"/>
        </w:rPr>
        <w:t>педагог</w:t>
      </w:r>
      <w:r w:rsidRPr="00B27063">
        <w:rPr>
          <w:rFonts w:ascii="Times New Roman" w:eastAsia="Times New Roman" w:hAnsi="Times New Roman" w:cs="Times New Roman"/>
          <w:sz w:val="28"/>
          <w:szCs w:val="28"/>
          <w:lang w:val="kk-KZ" w:eastAsia="ru-RU"/>
        </w:rPr>
        <w:t xml:space="preserve"> өзінің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ақыл-парасатымен, бүкіл болмысымен болашақ тұлғаның дамуына, оның биік азаматтық тұлғасының қалыптасуына қызмет етеді.</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Оқу-тәрбие үдерісін тиімді ұйымдастыру тұлғаның өмірлік ұстанымына, әлеуметт</w:t>
      </w:r>
      <w:r w:rsidR="00382EC3" w:rsidRPr="00B27063">
        <w:rPr>
          <w:rFonts w:ascii="Times New Roman" w:eastAsia="Times New Roman" w:hAnsi="Times New Roman" w:cs="Times New Roman"/>
          <w:sz w:val="28"/>
          <w:szCs w:val="28"/>
          <w:lang w:val="kk-KZ" w:eastAsia="ru-RU"/>
        </w:rPr>
        <w:t>ен</w:t>
      </w:r>
      <w:r w:rsidRPr="00B27063">
        <w:rPr>
          <w:rFonts w:ascii="Times New Roman" w:eastAsia="Times New Roman" w:hAnsi="Times New Roman" w:cs="Times New Roman"/>
          <w:sz w:val="28"/>
          <w:szCs w:val="28"/>
          <w:lang w:val="kk-KZ" w:eastAsia="ru-RU"/>
        </w:rPr>
        <w:t>уіне</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зор әсер етеді.</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Ұстаз қасиетті мамандық екенін ескерсек, шығармашылық ізденіске ұмтылатын, </w:t>
      </w:r>
      <w:proofErr w:type="spellStart"/>
      <w:r w:rsidRPr="00B27063">
        <w:rPr>
          <w:rFonts w:ascii="Times New Roman" w:eastAsia="Times New Roman" w:hAnsi="Times New Roman" w:cs="Times New Roman"/>
          <w:sz w:val="28"/>
          <w:szCs w:val="28"/>
          <w:lang w:val="kk-KZ" w:eastAsia="ru-RU"/>
        </w:rPr>
        <w:t>креативті</w:t>
      </w:r>
      <w:proofErr w:type="spellEnd"/>
      <w:r w:rsidRPr="00B27063">
        <w:rPr>
          <w:rFonts w:ascii="Times New Roman" w:eastAsia="Times New Roman" w:hAnsi="Times New Roman" w:cs="Times New Roman"/>
          <w:sz w:val="28"/>
          <w:szCs w:val="28"/>
          <w:lang w:val="kk-KZ" w:eastAsia="ru-RU"/>
        </w:rPr>
        <w:t>, адамдармен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тиімді</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қарым- қатынас</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жасау тәсілін меңгерген, басқару шеберлігі бар,</w:t>
      </w:r>
      <w:r w:rsidR="00382EC3"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бәсекеге қабілетті маман дайындау арқылы ғана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қойылған мақсатқа, қажетті сапаға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жету мүмкіндігі артады.</w:t>
      </w:r>
      <w:r w:rsidR="00DF6B00" w:rsidRPr="00B27063">
        <w:rPr>
          <w:rFonts w:ascii="Times New Roman" w:eastAsia="Times New Roman" w:hAnsi="Times New Roman" w:cs="Times New Roman"/>
          <w:sz w:val="28"/>
          <w:szCs w:val="28"/>
          <w:lang w:val="kk-KZ" w:eastAsia="ru-RU"/>
        </w:rPr>
        <w:t xml:space="preserve"> </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eastAsia="Times New Roman" w:hAnsi="Times New Roman" w:cs="Times New Roman"/>
          <w:sz w:val="28"/>
          <w:szCs w:val="28"/>
          <w:lang w:val="kk-KZ" w:eastAsia="ru-RU"/>
        </w:rPr>
        <w:t>Болашақ педагогтардың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басқарушылық құзыреттілігін қалыптастырудағы педагогикалық менеджмент – білім беру</w:t>
      </w:r>
      <w:r w:rsidR="00913F79"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үдерісін тиімді басқару ғана емес, болашақ педагогтың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кәсіби іс-әрекеті барысында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пайда болатын әр түрлі</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мәселелерді, кедергілерді</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тиімді шешуде</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рөлі зор болмақ. </w:t>
      </w:r>
    </w:p>
    <w:p w:rsidR="00885D49" w:rsidRPr="00B27063" w:rsidRDefault="00885D49" w:rsidP="008F1FBE">
      <w:pPr>
        <w:spacing w:after="0" w:line="240" w:lineRule="auto"/>
        <w:ind w:firstLine="709"/>
        <w:jc w:val="both"/>
        <w:rPr>
          <w:rFonts w:ascii="Times New Roman" w:hAnsi="Times New Roman" w:cs="Times New Roman"/>
          <w:color w:val="000000"/>
          <w:sz w:val="28"/>
          <w:szCs w:val="28"/>
          <w:lang w:val="kk-KZ"/>
        </w:rPr>
      </w:pPr>
      <w:r w:rsidRPr="00B27063">
        <w:rPr>
          <w:rFonts w:ascii="Times New Roman" w:eastAsia="Times New Roman" w:hAnsi="Times New Roman" w:cs="Times New Roman"/>
          <w:sz w:val="28"/>
          <w:szCs w:val="28"/>
          <w:lang w:val="kk-KZ" w:eastAsia="ru-RU"/>
        </w:rPr>
        <w:t>Педагогикалық менеджмент</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және</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болашақ педагогтардың басқарушылық құзыреттілігін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қалыптастыру үдерісінің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тағы бір байланысы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ұжымдағы адамдармен ынтымақтастықта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болу, </w:t>
      </w:r>
      <w:r w:rsidRPr="00B27063">
        <w:rPr>
          <w:rFonts w:ascii="Times New Roman" w:hAnsi="Times New Roman" w:cs="Times New Roman"/>
          <w:color w:val="000000"/>
          <w:sz w:val="28"/>
          <w:szCs w:val="28"/>
          <w:lang w:val="kk-KZ"/>
        </w:rPr>
        <w:t xml:space="preserve">адамдардың қарым-қатынас </w:t>
      </w:r>
      <w:proofErr w:type="spellStart"/>
      <w:r w:rsidRPr="00B27063">
        <w:rPr>
          <w:rFonts w:ascii="Times New Roman" w:hAnsi="Times New Roman" w:cs="Times New Roman"/>
          <w:color w:val="000000"/>
          <w:sz w:val="28"/>
          <w:szCs w:val="28"/>
          <w:lang w:val="kk-KZ"/>
        </w:rPr>
        <w:t>əдісін</w:t>
      </w:r>
      <w:proofErr w:type="spellEnd"/>
      <w:r w:rsidRPr="00B27063">
        <w:rPr>
          <w:rFonts w:ascii="Times New Roman" w:hAnsi="Times New Roman" w:cs="Times New Roman"/>
          <w:color w:val="000000"/>
          <w:sz w:val="28"/>
          <w:szCs w:val="28"/>
          <w:lang w:val="kk-KZ"/>
        </w:rPr>
        <w:t xml:space="preserve"> жандандыру,</w:t>
      </w:r>
      <w:r w:rsidR="00DF6B00"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 xml:space="preserve">әрбір ұжым мүшесінің кәсіби бағытта өзін-өзі дамыту үрдісі. Ол басшы тарапынан: адамға құрметпен қарау және сенім арту, үздіксіз білім </w:t>
      </w:r>
      <w:r w:rsidRPr="00B27063">
        <w:rPr>
          <w:rFonts w:ascii="Times New Roman" w:hAnsi="Times New Roman" w:cs="Times New Roman"/>
          <w:color w:val="000000"/>
          <w:sz w:val="28"/>
          <w:szCs w:val="28"/>
          <w:lang w:val="kk-KZ"/>
        </w:rPr>
        <w:lastRenderedPageBreak/>
        <w:t xml:space="preserve">көтеру, </w:t>
      </w:r>
      <w:r w:rsidR="00613AE4" w:rsidRPr="00B27063">
        <w:rPr>
          <w:rFonts w:ascii="Times New Roman" w:hAnsi="Times New Roman" w:cs="Times New Roman"/>
          <w:color w:val="000000"/>
          <w:sz w:val="28"/>
          <w:szCs w:val="28"/>
          <w:lang w:val="kk-KZ"/>
        </w:rPr>
        <w:t>педагогтың</w:t>
      </w:r>
      <w:r w:rsidRPr="00B27063">
        <w:rPr>
          <w:rFonts w:ascii="Times New Roman" w:hAnsi="Times New Roman" w:cs="Times New Roman"/>
          <w:color w:val="000000"/>
          <w:sz w:val="28"/>
          <w:szCs w:val="28"/>
          <w:lang w:val="kk-KZ"/>
        </w:rPr>
        <w:t xml:space="preserve"> жетістікке жетуіне ықпал жасау, </w:t>
      </w:r>
      <w:r w:rsidR="00613AE4" w:rsidRPr="00B27063">
        <w:rPr>
          <w:rFonts w:ascii="Times New Roman" w:hAnsi="Times New Roman" w:cs="Times New Roman"/>
          <w:color w:val="000000"/>
          <w:sz w:val="28"/>
          <w:szCs w:val="28"/>
          <w:lang w:val="kk-KZ"/>
        </w:rPr>
        <w:t>педагогтың</w:t>
      </w:r>
      <w:r w:rsidRPr="00B27063">
        <w:rPr>
          <w:rFonts w:ascii="Times New Roman" w:hAnsi="Times New Roman" w:cs="Times New Roman"/>
          <w:color w:val="000000"/>
          <w:sz w:val="28"/>
          <w:szCs w:val="28"/>
          <w:lang w:val="kk-KZ"/>
        </w:rPr>
        <w:t xml:space="preserve"> жұмысын бағалай білу, шығармашылық белсенділікті арттыру, адам мүмкіндігі мен құқығын қорғау</w:t>
      </w:r>
      <w:r w:rsidR="005D6C45"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қағидаларынан тұрады. Бұл</w:t>
      </w:r>
      <w:r w:rsidR="005D6C45"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адамға деген</w:t>
      </w:r>
      <w:r w:rsidR="00DF6B00"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ізгіліктің ең жоғары көрінісі</w:t>
      </w:r>
      <w:r w:rsidR="00DF6B00" w:rsidRPr="00B27063">
        <w:rPr>
          <w:rFonts w:ascii="Times New Roman" w:hAnsi="Times New Roman" w:cs="Times New Roman"/>
          <w:color w:val="000000"/>
          <w:sz w:val="28"/>
          <w:szCs w:val="28"/>
          <w:lang w:val="kk-KZ"/>
        </w:rPr>
        <w:t xml:space="preserve"> </w:t>
      </w:r>
      <w:r w:rsidRPr="00B27063">
        <w:rPr>
          <w:rFonts w:ascii="Times New Roman" w:hAnsi="Times New Roman" w:cs="Times New Roman"/>
          <w:color w:val="000000"/>
          <w:sz w:val="28"/>
          <w:szCs w:val="28"/>
          <w:lang w:val="kk-KZ"/>
        </w:rPr>
        <w:t xml:space="preserve">болып табылады. </w:t>
      </w:r>
      <w:r w:rsidRPr="00B27063">
        <w:rPr>
          <w:rFonts w:ascii="Times New Roman" w:hAnsi="Times New Roman" w:cs="Times New Roman"/>
          <w:sz w:val="28"/>
          <w:szCs w:val="28"/>
          <w:lang w:val="kk-KZ"/>
        </w:rPr>
        <w:t>Сонымен,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басқарушылық құзыреттілік заманауи болашақ </w:t>
      </w:r>
      <w:r w:rsidR="00613AE4" w:rsidRPr="00B27063">
        <w:rPr>
          <w:rFonts w:ascii="Times New Roman" w:hAnsi="Times New Roman" w:cs="Times New Roman"/>
          <w:sz w:val="28"/>
          <w:szCs w:val="28"/>
          <w:lang w:val="kk-KZ"/>
        </w:rPr>
        <w:t>педагогтың</w:t>
      </w:r>
      <w:r w:rsidRPr="00B27063">
        <w:rPr>
          <w:rFonts w:ascii="Times New Roman" w:hAnsi="Times New Roman" w:cs="Times New Roman"/>
          <w:sz w:val="28"/>
          <w:szCs w:val="28"/>
          <w:lang w:val="kk-KZ"/>
        </w:rPr>
        <w:t xml:space="preserve"> жалпы кәсіби </w:t>
      </w:r>
      <w:proofErr w:type="spellStart"/>
      <w:r w:rsidRPr="00B27063">
        <w:rPr>
          <w:rFonts w:ascii="Times New Roman" w:hAnsi="Times New Roman" w:cs="Times New Roman"/>
          <w:sz w:val="28"/>
          <w:szCs w:val="28"/>
          <w:lang w:val="kk-KZ"/>
        </w:rPr>
        <w:t>құзыреттілігінің</w:t>
      </w:r>
      <w:proofErr w:type="spellEnd"/>
      <w:r w:rsidRPr="00B27063">
        <w:rPr>
          <w:rFonts w:ascii="Times New Roman" w:hAnsi="Times New Roman" w:cs="Times New Roman"/>
          <w:sz w:val="28"/>
          <w:szCs w:val="28"/>
          <w:lang w:val="kk-KZ"/>
        </w:rPr>
        <w:t xml:space="preserve"> құрамдас бөлігі ретінде қарастырылады.</w:t>
      </w:r>
      <w:r w:rsidR="00DF6B00" w:rsidRPr="00B27063">
        <w:rPr>
          <w:rFonts w:ascii="Times New Roman" w:hAnsi="Times New Roman" w:cs="Times New Roman"/>
          <w:sz w:val="28"/>
          <w:szCs w:val="28"/>
          <w:lang w:val="kk-KZ"/>
        </w:rPr>
        <w:t xml:space="preserve"> </w:t>
      </w:r>
    </w:p>
    <w:p w:rsidR="00885D49" w:rsidRPr="00B27063" w:rsidRDefault="00885D49" w:rsidP="008F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eastAsia="ru-RU"/>
        </w:rPr>
      </w:pPr>
      <w:proofErr w:type="spellStart"/>
      <w:r w:rsidRPr="00B27063">
        <w:rPr>
          <w:rFonts w:ascii="Times New Roman" w:eastAsia="PYSIW+TimesNewRomanPSMT" w:hAnsi="Times New Roman" w:cs="Times New Roman"/>
          <w:color w:val="000000"/>
          <w:sz w:val="28"/>
          <w:szCs w:val="28"/>
          <w:lang w:val="kk-KZ" w:eastAsia="ru-RU"/>
        </w:rPr>
        <w:t>Зерттеумәселелеріне</w:t>
      </w:r>
      <w:proofErr w:type="spellEnd"/>
      <w:r w:rsidRPr="00B27063">
        <w:rPr>
          <w:rFonts w:ascii="Times New Roman" w:eastAsia="PYSIW+TimesNewRomanPSMT" w:hAnsi="Times New Roman" w:cs="Times New Roman"/>
          <w:color w:val="000000"/>
          <w:sz w:val="28"/>
          <w:szCs w:val="28"/>
          <w:lang w:val="kk-KZ" w:eastAsia="ru-RU"/>
        </w:rPr>
        <w:t xml:space="preserve"> байланысты</w:t>
      </w:r>
      <w:r w:rsidR="00DF6B00" w:rsidRPr="00B27063">
        <w:rPr>
          <w:rFonts w:ascii="Times New Roman" w:eastAsia="PYSIW+TimesNewRomanPSMT" w:hAnsi="Times New Roman" w:cs="Times New Roman"/>
          <w:color w:val="000000"/>
          <w:sz w:val="28"/>
          <w:szCs w:val="28"/>
          <w:lang w:val="kk-KZ" w:eastAsia="ru-RU"/>
        </w:rPr>
        <w:t xml:space="preserve"> </w:t>
      </w:r>
      <w:r w:rsidRPr="00B27063">
        <w:rPr>
          <w:rFonts w:ascii="Times New Roman" w:eastAsia="PYSIW+TimesNewRomanPSMT" w:hAnsi="Times New Roman" w:cs="Times New Roman"/>
          <w:color w:val="000000"/>
          <w:sz w:val="28"/>
          <w:szCs w:val="28"/>
          <w:lang w:val="kk-KZ" w:eastAsia="ru-RU"/>
        </w:rPr>
        <w:t>жүргізіліп отырған</w:t>
      </w:r>
      <w:r w:rsidR="00DF6B00" w:rsidRPr="00B27063">
        <w:rPr>
          <w:rFonts w:ascii="Times New Roman" w:eastAsia="PYSIW+TimesNewRomanPSMT" w:hAnsi="Times New Roman" w:cs="Times New Roman"/>
          <w:color w:val="000000"/>
          <w:sz w:val="28"/>
          <w:szCs w:val="28"/>
          <w:lang w:val="kk-KZ" w:eastAsia="ru-RU"/>
        </w:rPr>
        <w:t xml:space="preserve"> </w:t>
      </w:r>
      <w:r w:rsidRPr="00B27063">
        <w:rPr>
          <w:rFonts w:ascii="Times New Roman" w:eastAsia="PYSIW+TimesNewRomanPSMT" w:hAnsi="Times New Roman" w:cs="Times New Roman"/>
          <w:color w:val="000000"/>
          <w:sz w:val="28"/>
          <w:szCs w:val="28"/>
          <w:lang w:val="kk-KZ" w:eastAsia="ru-RU"/>
        </w:rPr>
        <w:t xml:space="preserve">талдау </w:t>
      </w:r>
      <w:r w:rsidRPr="00B27063">
        <w:rPr>
          <w:rFonts w:ascii="Times New Roman" w:eastAsia="Times New Roman" w:hAnsi="Times New Roman" w:cs="Times New Roman"/>
          <w:sz w:val="28"/>
          <w:szCs w:val="28"/>
          <w:lang w:val="kk-KZ" w:eastAsia="ru-RU"/>
        </w:rPr>
        <w:t>педагогикалық менеджмент</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және</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болашақ педагогтардың басқарушылық құзыреттілігін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қалыптастыру үдерісінің байланысы туралы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PYSIW+TimesNewRomanPSMT" w:hAnsi="Times New Roman" w:cs="Times New Roman"/>
          <w:color w:val="000000"/>
          <w:sz w:val="28"/>
          <w:szCs w:val="28"/>
          <w:lang w:val="kk-KZ" w:eastAsia="ru-RU"/>
        </w:rPr>
        <w:t xml:space="preserve">келесідей қорытынды </w:t>
      </w:r>
      <w:proofErr w:type="spellStart"/>
      <w:r w:rsidRPr="00B27063">
        <w:rPr>
          <w:rFonts w:ascii="Times New Roman" w:eastAsia="PYSIW+TimesNewRomanPSMT" w:hAnsi="Times New Roman" w:cs="Times New Roman"/>
          <w:color w:val="000000"/>
          <w:sz w:val="28"/>
          <w:szCs w:val="28"/>
          <w:lang w:val="kk-KZ" w:eastAsia="ru-RU"/>
        </w:rPr>
        <w:t>жасауғамүмкіндікбереді</w:t>
      </w:r>
      <w:proofErr w:type="spellEnd"/>
      <w:r w:rsidRPr="00B27063">
        <w:rPr>
          <w:rFonts w:ascii="Times New Roman" w:eastAsia="PYSIW+TimesNewRomanPSMT" w:hAnsi="Times New Roman" w:cs="Times New Roman"/>
          <w:color w:val="000000"/>
          <w:sz w:val="28"/>
          <w:szCs w:val="28"/>
          <w:lang w:val="kk-KZ" w:eastAsia="ru-RU"/>
        </w:rPr>
        <w:t>:</w:t>
      </w:r>
    </w:p>
    <w:p w:rsidR="00885D49" w:rsidRPr="00B27063" w:rsidRDefault="00EA54FC" w:rsidP="008F1FBE">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w:t>
      </w:r>
      <w:r w:rsidR="00885D49" w:rsidRPr="00B27063">
        <w:rPr>
          <w:rFonts w:ascii="Times New Roman" w:eastAsia="Times New Roman" w:hAnsi="Times New Roman" w:cs="Times New Roman"/>
          <w:sz w:val="28"/>
          <w:szCs w:val="28"/>
          <w:lang w:val="kk-KZ" w:eastAsia="ru-RU"/>
        </w:rPr>
        <w:t>ілім беру жүйесіндегі іс- әрекетті мақсатты түрде</w:t>
      </w:r>
      <w:r w:rsidR="00DF6B00"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ұйымдастыра білу;</w:t>
      </w:r>
    </w:p>
    <w:p w:rsidR="00885D49" w:rsidRPr="00B27063" w:rsidRDefault="00EA54FC" w:rsidP="00EA54F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к</w:t>
      </w:r>
      <w:r w:rsidR="00885D49" w:rsidRPr="00B27063">
        <w:rPr>
          <w:rFonts w:ascii="Times New Roman" w:eastAsia="Times New Roman" w:hAnsi="Times New Roman" w:cs="Times New Roman"/>
          <w:sz w:val="28"/>
          <w:szCs w:val="28"/>
          <w:lang w:val="kk-KZ" w:eastAsia="ru-RU"/>
        </w:rPr>
        <w:t>ез келген жағдайда өз бетінше шешім қабылдай алу;</w:t>
      </w:r>
    </w:p>
    <w:p w:rsidR="00885D49" w:rsidRPr="00B27063" w:rsidRDefault="00EA54FC" w:rsidP="00EA54F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а</w:t>
      </w:r>
      <w:r w:rsidR="00885D49" w:rsidRPr="00B27063">
        <w:rPr>
          <w:rFonts w:ascii="Times New Roman" w:eastAsia="Times New Roman" w:hAnsi="Times New Roman" w:cs="Times New Roman"/>
          <w:sz w:val="28"/>
          <w:szCs w:val="28"/>
          <w:lang w:val="kk-KZ" w:eastAsia="ru-RU"/>
        </w:rPr>
        <w:t xml:space="preserve">налитикалық ойлау қабілетті дамыту, </w:t>
      </w:r>
      <w:proofErr w:type="spellStart"/>
      <w:r w:rsidR="00885D49" w:rsidRPr="00B27063">
        <w:rPr>
          <w:rFonts w:ascii="Times New Roman" w:eastAsia="Times New Roman" w:hAnsi="Times New Roman" w:cs="Times New Roman"/>
          <w:sz w:val="28"/>
          <w:szCs w:val="28"/>
          <w:lang w:val="kk-KZ" w:eastAsia="ru-RU"/>
        </w:rPr>
        <w:t>креативтілік</w:t>
      </w:r>
      <w:proofErr w:type="spellEnd"/>
      <w:r w:rsidR="00885D49" w:rsidRPr="00B27063">
        <w:rPr>
          <w:rFonts w:ascii="Times New Roman" w:eastAsia="Times New Roman" w:hAnsi="Times New Roman" w:cs="Times New Roman"/>
          <w:sz w:val="28"/>
          <w:szCs w:val="28"/>
          <w:lang w:val="kk-KZ" w:eastAsia="ru-RU"/>
        </w:rPr>
        <w:t>;</w:t>
      </w:r>
    </w:p>
    <w:p w:rsidR="00885D49" w:rsidRPr="00B27063" w:rsidRDefault="00EA54FC" w:rsidP="00EA54F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з</w:t>
      </w:r>
      <w:r w:rsidR="00885D49" w:rsidRPr="00B27063">
        <w:rPr>
          <w:rFonts w:ascii="Times New Roman" w:eastAsia="Times New Roman" w:hAnsi="Times New Roman" w:cs="Times New Roman"/>
          <w:sz w:val="28"/>
          <w:szCs w:val="28"/>
          <w:lang w:val="kk-KZ" w:eastAsia="ru-RU"/>
        </w:rPr>
        <w:t>аманауи менеджменттегі ұтқырлықты, икемділікті, инновацияны меңгеру.</w:t>
      </w:r>
    </w:p>
    <w:p w:rsidR="00885D49" w:rsidRPr="00B27063" w:rsidRDefault="00EA54FC" w:rsidP="00EA54F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27063">
        <w:rPr>
          <w:rFonts w:ascii="Times New Roman" w:hAnsi="Times New Roman" w:cs="Times New Roman"/>
          <w:sz w:val="28"/>
          <w:szCs w:val="28"/>
          <w:lang w:val="kk-KZ"/>
        </w:rPr>
        <w:t>с</w:t>
      </w:r>
      <w:r w:rsidR="00885D49" w:rsidRPr="00B27063">
        <w:rPr>
          <w:rFonts w:ascii="Times New Roman" w:hAnsi="Times New Roman" w:cs="Times New Roman"/>
          <w:sz w:val="28"/>
          <w:szCs w:val="28"/>
          <w:lang w:val="kk-KZ"/>
        </w:rPr>
        <w:t>ыни тұрғыдан ойлай білу</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және</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басқаруға</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бағытталған жобаларды жүзеге асыру;</w:t>
      </w:r>
    </w:p>
    <w:p w:rsidR="00885D49" w:rsidRPr="00B27063" w:rsidRDefault="00EA54FC" w:rsidP="00EA54F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27063">
        <w:rPr>
          <w:rFonts w:ascii="Times New Roman" w:hAnsi="Times New Roman" w:cs="Times New Roman"/>
          <w:sz w:val="28"/>
          <w:szCs w:val="28"/>
          <w:lang w:val="kk-KZ"/>
        </w:rPr>
        <w:t>б</w:t>
      </w:r>
      <w:r w:rsidR="00885D49" w:rsidRPr="00B27063">
        <w:rPr>
          <w:rFonts w:ascii="Times New Roman" w:hAnsi="Times New Roman" w:cs="Times New Roman"/>
          <w:sz w:val="28"/>
          <w:szCs w:val="28"/>
          <w:lang w:val="kk-KZ"/>
        </w:rPr>
        <w:t>асқаруға байланысты міндеттерді шешуде жауапкершілік таныту.</w:t>
      </w:r>
    </w:p>
    <w:p w:rsidR="00885D49" w:rsidRPr="00B27063" w:rsidRDefault="00885D49" w:rsidP="00EA54FC">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hAnsi="Times New Roman" w:cs="Times New Roman"/>
          <w:sz w:val="28"/>
          <w:szCs w:val="28"/>
          <w:lang w:val="kk-KZ"/>
        </w:rPr>
        <w:t>Бүгінгі қоғамда болашақ маманның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кәсіби</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білімі</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жеткілікті болғанымен, күнделікті өмірде кездесетін әр түрлі</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жағдайда одан шығудың жолын табуда</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қиындық туындап жатады.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Бұл маманның бойында қажетті </w:t>
      </w:r>
      <w:proofErr w:type="spellStart"/>
      <w:r w:rsidRPr="00B27063">
        <w:rPr>
          <w:rFonts w:ascii="Times New Roman" w:hAnsi="Times New Roman" w:cs="Times New Roman"/>
          <w:sz w:val="28"/>
          <w:szCs w:val="28"/>
          <w:lang w:val="kk-KZ"/>
        </w:rPr>
        <w:t>құзыреттіліктерінің</w:t>
      </w:r>
      <w:proofErr w:type="spellEnd"/>
      <w:r w:rsidRPr="00B27063">
        <w:rPr>
          <w:rFonts w:ascii="Times New Roman" w:hAnsi="Times New Roman" w:cs="Times New Roman"/>
          <w:sz w:val="28"/>
          <w:szCs w:val="28"/>
          <w:lang w:val="kk-KZ"/>
        </w:rPr>
        <w:t xml:space="preserve"> қалыптаспағандығын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білдіреді.</w:t>
      </w:r>
      <w:r w:rsidRPr="00B27063">
        <w:rPr>
          <w:rFonts w:ascii="Times New Roman" w:eastAsia="Times New Roman" w:hAnsi="Times New Roman" w:cs="Times New Roman"/>
          <w:color w:val="FF0000"/>
          <w:sz w:val="28"/>
          <w:szCs w:val="28"/>
          <w:lang w:val="kk-KZ" w:eastAsia="ru-RU"/>
        </w:rPr>
        <w:t xml:space="preserve"> </w:t>
      </w:r>
      <w:r w:rsidRPr="00B27063">
        <w:rPr>
          <w:rFonts w:ascii="Times New Roman" w:eastAsia="Times New Roman" w:hAnsi="Times New Roman" w:cs="Times New Roman"/>
          <w:sz w:val="28"/>
          <w:szCs w:val="28"/>
          <w:lang w:val="kk-KZ" w:eastAsia="ru-RU"/>
        </w:rPr>
        <w:t>Біздің ойымызша, басқарушылық құзыреттілік – болашақ маманның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ізденуімен,</w:t>
      </w:r>
      <w:r w:rsidR="00913F79"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жауапкершілікпен әрекет етуге</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бағытталған мұғалім</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еңбегінің нәтижесі. </w:t>
      </w:r>
    </w:p>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ru-RU"/>
        </w:rPr>
      </w:pPr>
    </w:p>
    <w:p w:rsidR="00885D49" w:rsidRPr="00B27063" w:rsidRDefault="00885D49" w:rsidP="008F1FBE">
      <w:pPr>
        <w:pStyle w:val="Heading3"/>
      </w:pPr>
      <w:bookmarkStart w:id="22" w:name="_Toc162465059"/>
      <w:r w:rsidRPr="00B27063">
        <w:rPr>
          <w:bCs/>
        </w:rPr>
        <w:t>2.3</w:t>
      </w:r>
      <w:r w:rsidR="000176A2" w:rsidRPr="00B27063">
        <w:rPr>
          <w:bCs/>
        </w:rPr>
        <w:t xml:space="preserve"> </w:t>
      </w:r>
      <w:r w:rsidRPr="00B27063">
        <w:t>Болашақ педагогтардың басқарушылық құзыреттілігін қалыптастыру</w:t>
      </w:r>
      <w:r w:rsidR="00BB7FBD" w:rsidRPr="00B27063">
        <w:t xml:space="preserve"> үдерісінің  құрылымдық- мазмұндық моделі</w:t>
      </w:r>
      <w:bookmarkEnd w:id="22"/>
    </w:p>
    <w:p w:rsidR="004428AF" w:rsidRPr="00B27063" w:rsidRDefault="00885D49" w:rsidP="008F1FBE">
      <w:pPr>
        <w:tabs>
          <w:tab w:val="left" w:pos="2268"/>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Диссертациялық жұмыстың міндеттерінің бірі</w:t>
      </w:r>
      <w:r w:rsidR="00BB7FBD"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 болашақ педагогтің басқарушылық құзыреттіліктерін қалыптастырудың</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құрылымдық- мазмұндық моделін жасау болып табылады. Жалпыға белгілі болғандай, модельдеу ғылыми зерттеу әдістерінің бірі ретінде педагогика ғылымында кеңінен қолданылып келеді. Модельдеу әдісі эксперименттің педагогикалық нысанын зерттеу барысында және логикалық құрылымдар мен ғылыми түйіндерді құрастыруда сәйкестікті болжайды. Бұл зерттеліп отырған педагогикалық жүйені сызба түрінде бейнелеу арқылы көшірмелерді, педагогикалық материалдар мен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құбылыстардың үлгісін жасау болып табылады.</w:t>
      </w:r>
    </w:p>
    <w:p w:rsidR="004428AF" w:rsidRPr="00B27063" w:rsidRDefault="00BB7FBD" w:rsidP="008F1FBE">
      <w:pPr>
        <w:tabs>
          <w:tab w:val="left" w:pos="2268"/>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w:t>
      </w:r>
      <w:r w:rsidR="004428AF" w:rsidRPr="00B27063">
        <w:rPr>
          <w:rFonts w:ascii="Times New Roman" w:hAnsi="Times New Roman" w:cs="Times New Roman"/>
          <w:sz w:val="28"/>
          <w:szCs w:val="28"/>
          <w:lang w:val="kk-KZ"/>
        </w:rPr>
        <w:t>Модель</w:t>
      </w:r>
      <w:r w:rsidRPr="00B27063">
        <w:rPr>
          <w:rFonts w:ascii="Times New Roman" w:hAnsi="Times New Roman" w:cs="Times New Roman"/>
          <w:sz w:val="28"/>
          <w:szCs w:val="28"/>
          <w:lang w:val="kk-KZ"/>
        </w:rPr>
        <w:t>»</w:t>
      </w:r>
      <w:r w:rsidR="004428AF" w:rsidRPr="00B27063">
        <w:rPr>
          <w:rFonts w:ascii="Times New Roman" w:hAnsi="Times New Roman" w:cs="Times New Roman"/>
          <w:sz w:val="28"/>
          <w:szCs w:val="28"/>
          <w:lang w:val="kk-KZ"/>
        </w:rPr>
        <w:t xml:space="preserve"> термині адамзаттың әртүрлі салаларында кеңінен қолданылады және көптеген мағыналық мағыналарды білдіреді. Модель дегеніміз - зерттеу процесінде бастапқы нысанды алмастыратын материалдық немесе ойша бейнеленетін нысан, оның тікелей зерттелуі бастапқы нысан туралы жаңа білімдер береді.</w:t>
      </w:r>
    </w:p>
    <w:p w:rsidR="004428AF" w:rsidRPr="00B27063" w:rsidRDefault="004428AF" w:rsidP="008F1FBE">
      <w:pPr>
        <w:tabs>
          <w:tab w:val="left" w:pos="2268"/>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Кез келген модель белгілі бір болжамдар, гипотезалар негізінде құрылады және зерттеледі. Модель ретінде бағдарламалық-жобалау құжаттамасы да қарастырылуы мүмкін. Ал модельді пайдаланудың басты мақсаттарының бірі - </w:t>
      </w:r>
      <w:r w:rsidRPr="00B27063">
        <w:rPr>
          <w:rFonts w:ascii="Times New Roman" w:hAnsi="Times New Roman" w:cs="Times New Roman"/>
          <w:sz w:val="28"/>
          <w:szCs w:val="28"/>
          <w:lang w:val="kk-KZ"/>
        </w:rPr>
        <w:lastRenderedPageBreak/>
        <w:t>модельделетін жүйенің сапасын және қызмет ету нәтижелерін шынайы жағдайларда жүйенің іске қосылуына дейін бағалау.</w:t>
      </w:r>
    </w:p>
    <w:p w:rsidR="004428AF" w:rsidRPr="00B27063" w:rsidRDefault="004428AF" w:rsidP="008F1FBE">
      <w:pPr>
        <w:tabs>
          <w:tab w:val="left" w:pos="2268"/>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«Модель» термині өзінің жалпы</w:t>
      </w:r>
      <w:r w:rsidR="00BB7FBD"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ғылыми сипатын алды және кең мағынада зерттеу нысанын (табиғи немесе әлеуметтік) бейнелейтін немесе қайта жасайтын, сондай-ақ оны алмастыра алатын ойша бейнеленетін немесе материалдық түрде жүзеге асырылатын жүйені білдіреді, оның зерттелуі бізге осы нысан туралы жаңа ақпарат береді.</w:t>
      </w:r>
    </w:p>
    <w:p w:rsidR="004428AF" w:rsidRPr="00B27063" w:rsidRDefault="004428AF" w:rsidP="008F1FBE">
      <w:pPr>
        <w:tabs>
          <w:tab w:val="left" w:pos="2268"/>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Модельдеу </w:t>
      </w:r>
      <w:r w:rsidR="00BB7FBD" w:rsidRPr="00B27063">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білім нысандарын олардың үлгілерінде зерттеу; нақты бар нысандардың, процестердің, құбылыстардың үлгілерін құру және зерттеу процесі, осы құбылыстарды түсіндіру мақсатында, сондай-ақ зерттеушіні қызықтыратын құбылыстарды болжау үшін </w:t>
      </w:r>
      <w:r w:rsidR="00E35498" w:rsidRPr="00B27063">
        <w:rPr>
          <w:rFonts w:ascii="Times New Roman" w:hAnsi="Times New Roman" w:cs="Times New Roman"/>
          <w:sz w:val="28"/>
          <w:szCs w:val="28"/>
          <w:lang w:val="kk-KZ"/>
        </w:rPr>
        <w:fldChar w:fldCharType="begin"/>
      </w:r>
      <w:r w:rsidR="004030BB" w:rsidRPr="00B27063">
        <w:rPr>
          <w:rFonts w:ascii="Times New Roman" w:hAnsi="Times New Roman" w:cs="Times New Roman"/>
          <w:sz w:val="28"/>
          <w:szCs w:val="28"/>
          <w:lang w:val="kk-KZ"/>
        </w:rPr>
        <w:instrText xml:space="preserve"> ADDIN ZOTERO_ITEM CSL_CITATION {"citationID":"TsPreWPh","properties":{"formattedCitation":"[153]","plainCitation":"[153]","noteIndex":0},"citationItems":[{"id":518,"uris":["http://zotero.org/users/7434404/items/U4QH7E9J"],"itemData":{"id":518,"type":"article-journal","journalAbbreviation":"Научно-методический электронный журнал «Концепт».","page":"41–45","title":"Модель психологической готовности к школьному обучению у старших дошкольников","volume":"7","author":[{"family":"Иванова","given":"Л.В."},{"family":"Буранова Н. П.","given":""}],"issued":{"date-parts":[["2016"]]}}}],"schema":"https://github.com/citation-style-language/schema/raw/master/csl-citation.json"} </w:instrText>
      </w:r>
      <w:r w:rsidR="00E35498" w:rsidRPr="00B27063">
        <w:rPr>
          <w:rFonts w:ascii="Times New Roman" w:hAnsi="Times New Roman" w:cs="Times New Roman"/>
          <w:sz w:val="28"/>
          <w:szCs w:val="28"/>
          <w:lang w:val="kk-KZ"/>
        </w:rPr>
        <w:fldChar w:fldCharType="separate"/>
      </w:r>
      <w:r w:rsidR="004030BB" w:rsidRPr="00B27063">
        <w:rPr>
          <w:rFonts w:ascii="Times New Roman" w:hAnsi="Times New Roman" w:cs="Times New Roman"/>
          <w:noProof/>
          <w:sz w:val="28"/>
          <w:szCs w:val="28"/>
          <w:lang w:val="kk-KZ"/>
        </w:rPr>
        <w:t>[153]</w:t>
      </w:r>
      <w:r w:rsidR="00E35498" w:rsidRPr="00B27063">
        <w:rPr>
          <w:rFonts w:ascii="Times New Roman" w:hAnsi="Times New Roman" w:cs="Times New Roman"/>
          <w:sz w:val="28"/>
          <w:szCs w:val="28"/>
          <w:lang w:val="kk-KZ"/>
        </w:rPr>
        <w:fldChar w:fldCharType="end"/>
      </w:r>
      <w:r w:rsidRPr="00B27063">
        <w:rPr>
          <w:rFonts w:ascii="Times New Roman" w:hAnsi="Times New Roman" w:cs="Times New Roman"/>
          <w:sz w:val="28"/>
          <w:szCs w:val="28"/>
          <w:lang w:val="kk-KZ"/>
        </w:rPr>
        <w:t>.</w:t>
      </w:r>
    </w:p>
    <w:p w:rsidR="004428AF" w:rsidRPr="00B27063" w:rsidRDefault="004428AF" w:rsidP="008F1FBE">
      <w:pPr>
        <w:tabs>
          <w:tab w:val="left" w:pos="2268"/>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Педагогикалық модельдеу (үлгіні жасау) </w:t>
      </w:r>
      <w:r w:rsidR="00EA54FC">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педагогикалық жүйелердің, процестердің немесе жағдайлардың жалпы идеясын (мақсаттарын) құру және олардың жетістіктерінің негізгі жолдарын анықтау процесі .</w:t>
      </w:r>
    </w:p>
    <w:p w:rsidR="00885D49" w:rsidRPr="00B27063" w:rsidRDefault="004428AF" w:rsidP="008F1FBE">
      <w:pPr>
        <w:tabs>
          <w:tab w:val="left" w:pos="2268"/>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Модельдер қоғамдық және ғылыми-техникалық прогресте маңызды рөл атқарады, себебі олар күрделі құбылыстарды түсінуге және талдауға көмектеседі. Мысалы, экономикалық модельдер нарықтық трендтерді болжауға, ал климаттық модельдер жердің климаттық өзгерістерін болжауға мүмкіндік береді. Сонымен қатар, модельде</w:t>
      </w:r>
      <w:r w:rsidR="00BB7FBD" w:rsidRPr="00B27063">
        <w:rPr>
          <w:rFonts w:ascii="Times New Roman" w:hAnsi="Times New Roman" w:cs="Times New Roman"/>
          <w:sz w:val="28"/>
          <w:szCs w:val="28"/>
          <w:lang w:val="kk-KZ"/>
        </w:rPr>
        <w:t>р</w:t>
      </w:r>
      <w:r w:rsidRPr="00B27063">
        <w:rPr>
          <w:rFonts w:ascii="Times New Roman" w:hAnsi="Times New Roman" w:cs="Times New Roman"/>
          <w:sz w:val="28"/>
          <w:szCs w:val="28"/>
          <w:lang w:val="kk-KZ"/>
        </w:rPr>
        <w:t xml:space="preserve"> білім беру саласында да қолданылады, мұнда олар оқыту процестерін жақсартуға және студенттердің үйрену нәтижелерін бағалауға көмектеседі. Қорытындылай келе, үлгілердің қолданылу аясы өте кең және олар қоғамның әр түрлі салаларында инновациялық шешімдер мен стратегияларды </w:t>
      </w:r>
      <w:r w:rsidR="002B7266" w:rsidRPr="00B27063">
        <w:rPr>
          <w:rFonts w:ascii="Times New Roman" w:hAnsi="Times New Roman" w:cs="Times New Roman"/>
          <w:sz w:val="28"/>
          <w:szCs w:val="28"/>
          <w:lang w:val="kk-KZ"/>
        </w:rPr>
        <w:t xml:space="preserve"> қамтиды.</w:t>
      </w:r>
    </w:p>
    <w:p w:rsidR="00885D49" w:rsidRPr="00B27063" w:rsidRDefault="00885D49" w:rsidP="008F1FBE">
      <w:pPr>
        <w:spacing w:after="0" w:line="240" w:lineRule="auto"/>
        <w:ind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Философиялық сөздікте «Модель – зерттеу үшін арнайы жасалған бір об</w:t>
      </w:r>
      <w:r w:rsidR="00BB7FBD" w:rsidRPr="00B27063">
        <w:rPr>
          <w:rFonts w:ascii="Times New Roman" w:hAnsi="Times New Roman" w:cs="Times New Roman"/>
          <w:sz w:val="28"/>
          <w:szCs w:val="28"/>
          <w:lang w:val="kk-KZ"/>
        </w:rPr>
        <w:t>ъ</w:t>
      </w:r>
      <w:r w:rsidRPr="00B27063">
        <w:rPr>
          <w:rFonts w:ascii="Times New Roman" w:hAnsi="Times New Roman" w:cs="Times New Roman"/>
          <w:sz w:val="28"/>
          <w:szCs w:val="28"/>
          <w:lang w:val="kk-KZ"/>
        </w:rPr>
        <w:t>ектіде басқа бір об</w:t>
      </w:r>
      <w:r w:rsidR="00BB7FBD" w:rsidRPr="00B27063">
        <w:rPr>
          <w:rFonts w:ascii="Times New Roman" w:hAnsi="Times New Roman" w:cs="Times New Roman"/>
          <w:sz w:val="28"/>
          <w:szCs w:val="28"/>
          <w:lang w:val="kk-KZ"/>
        </w:rPr>
        <w:t>ъ</w:t>
      </w:r>
      <w:r w:rsidRPr="00B27063">
        <w:rPr>
          <w:rFonts w:ascii="Times New Roman" w:hAnsi="Times New Roman" w:cs="Times New Roman"/>
          <w:sz w:val="28"/>
          <w:szCs w:val="28"/>
          <w:lang w:val="kk-KZ"/>
        </w:rPr>
        <w:t>ектінің сипаттамасын қайта жаңғырту, яғни. об</w:t>
      </w:r>
      <w:r w:rsidR="00BB7FBD" w:rsidRPr="00B27063">
        <w:rPr>
          <w:rFonts w:ascii="Times New Roman" w:hAnsi="Times New Roman" w:cs="Times New Roman"/>
          <w:sz w:val="28"/>
          <w:szCs w:val="28"/>
          <w:lang w:val="kk-KZ"/>
        </w:rPr>
        <w:t>ъ</w:t>
      </w:r>
      <w:r w:rsidRPr="00B27063">
        <w:rPr>
          <w:rFonts w:ascii="Times New Roman" w:hAnsi="Times New Roman" w:cs="Times New Roman"/>
          <w:sz w:val="28"/>
          <w:szCs w:val="28"/>
          <w:lang w:val="kk-KZ"/>
        </w:rPr>
        <w:t>ектінің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өзін тікелей зерттеу мүмкін болмаса, қиын әрі көп уақытты жұмсауды қажет ететін болса, онда модельдеу қажеттігі туындайды. Модельдеудің негізгі артықшылығы – олардың қолайлылығы, шапшаңдығы және зерттеуге икемділігімен сипатталады», </w:t>
      </w:r>
      <w:r w:rsidR="00EA54FC">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деп</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жазылған</w:t>
      </w:r>
      <w:r w:rsidR="00DB4782" w:rsidRPr="00B27063">
        <w:rPr>
          <w:rFonts w:ascii="Times New Roman" w:hAnsi="Times New Roman" w:cs="Times New Roman"/>
          <w:sz w:val="28"/>
          <w:szCs w:val="28"/>
          <w:lang w:val="kk-KZ"/>
        </w:rPr>
        <w:t xml:space="preserve"> </w:t>
      </w:r>
      <w:r w:rsidR="00E35498" w:rsidRPr="00B27063">
        <w:rPr>
          <w:rFonts w:ascii="Times New Roman" w:hAnsi="Times New Roman" w:cs="Times New Roman"/>
          <w:sz w:val="28"/>
          <w:szCs w:val="28"/>
          <w:lang w:val="kk-KZ"/>
        </w:rPr>
        <w:fldChar w:fldCharType="begin"/>
      </w:r>
      <w:r w:rsidR="004030BB" w:rsidRPr="00B27063">
        <w:rPr>
          <w:rFonts w:ascii="Times New Roman" w:hAnsi="Times New Roman" w:cs="Times New Roman"/>
          <w:sz w:val="28"/>
          <w:szCs w:val="28"/>
          <w:lang w:val="kk-KZ"/>
        </w:rPr>
        <w:instrText xml:space="preserve"> ADDIN ZOTERO_ITEM CSL_CITATION {"citationID":"TF9CakPM","properties":{"formattedCitation":"[154]","plainCitation":"[154]","noteIndex":0},"citationItems":[{"id":520,"uris":["http://zotero.org/users/7434404/items/IPL7Y85L"],"itemData":{"id":520,"type":"book","event-place":"Алматы","number-of-pages":"525","publisher":"Қазақ энциклопедиясы","publisher-place":"Алматы","title":"Философиялық сөздік","editor":[{"family":"Нұрғалиев","given":"Р.Н."},{"family":"Ақмамбетов","given":"Ғ.Г."}],"issued":{"date-parts":[["1996"]]}}}],"schema":"https://github.com/citation-style-language/schema/raw/master/csl-citation.json"} </w:instrText>
      </w:r>
      <w:r w:rsidR="00E35498" w:rsidRPr="00B27063">
        <w:rPr>
          <w:rFonts w:ascii="Times New Roman" w:hAnsi="Times New Roman" w:cs="Times New Roman"/>
          <w:sz w:val="28"/>
          <w:szCs w:val="28"/>
          <w:lang w:val="kk-KZ"/>
        </w:rPr>
        <w:fldChar w:fldCharType="separate"/>
      </w:r>
      <w:r w:rsidR="004030BB" w:rsidRPr="00B27063">
        <w:rPr>
          <w:rFonts w:ascii="Times New Roman" w:hAnsi="Times New Roman" w:cs="Times New Roman"/>
          <w:noProof/>
          <w:sz w:val="28"/>
          <w:szCs w:val="28"/>
          <w:lang w:val="kk-KZ"/>
        </w:rPr>
        <w:t>[154]</w:t>
      </w:r>
      <w:r w:rsidR="00E35498" w:rsidRPr="00B27063">
        <w:rPr>
          <w:rFonts w:ascii="Times New Roman" w:hAnsi="Times New Roman" w:cs="Times New Roman"/>
          <w:sz w:val="28"/>
          <w:szCs w:val="28"/>
          <w:lang w:val="kk-KZ"/>
        </w:rPr>
        <w:fldChar w:fldCharType="end"/>
      </w:r>
      <w:r w:rsidR="00C36C8B" w:rsidRPr="00B27063">
        <w:rPr>
          <w:rFonts w:ascii="Times New Roman" w:hAnsi="Times New Roman" w:cs="Times New Roman"/>
          <w:sz w:val="28"/>
          <w:szCs w:val="28"/>
          <w:lang w:val="kk-KZ"/>
        </w:rPr>
        <w:t xml:space="preserve"> Модель ұғымына педагогикалық сөздікте де анықтама берілген (</w:t>
      </w:r>
      <w:r w:rsidR="00B27063">
        <w:rPr>
          <w:rFonts w:ascii="Times New Roman" w:hAnsi="Times New Roman" w:cs="Times New Roman"/>
          <w:sz w:val="28"/>
          <w:szCs w:val="28"/>
          <w:lang w:val="kk-KZ"/>
        </w:rPr>
        <w:t>5-</w:t>
      </w:r>
      <w:r w:rsidR="00B27063" w:rsidRPr="00B27063">
        <w:rPr>
          <w:rFonts w:ascii="Times New Roman" w:hAnsi="Times New Roman" w:cs="Times New Roman"/>
          <w:sz w:val="28"/>
          <w:szCs w:val="28"/>
          <w:lang w:val="kk-KZ"/>
        </w:rPr>
        <w:t>кесте</w:t>
      </w:r>
      <w:r w:rsidR="00C36C8B" w:rsidRPr="00B27063">
        <w:rPr>
          <w:rFonts w:ascii="Times New Roman" w:hAnsi="Times New Roman" w:cs="Times New Roman"/>
          <w:sz w:val="28"/>
          <w:szCs w:val="28"/>
          <w:lang w:val="kk-KZ"/>
        </w:rPr>
        <w:t>).</w:t>
      </w:r>
    </w:p>
    <w:p w:rsidR="002B7266" w:rsidRPr="00B27063" w:rsidRDefault="002B7266" w:rsidP="008F1FBE">
      <w:pPr>
        <w:spacing w:after="0" w:line="240" w:lineRule="auto"/>
        <w:ind w:firstLine="709"/>
        <w:jc w:val="both"/>
        <w:rPr>
          <w:rFonts w:ascii="Times New Roman" w:hAnsi="Times New Roman" w:cs="Times New Roman"/>
          <w:sz w:val="28"/>
          <w:szCs w:val="28"/>
          <w:shd w:val="clear" w:color="auto" w:fill="FFFFFF"/>
          <w:lang w:val="kk-KZ"/>
        </w:rPr>
      </w:pPr>
      <w:r w:rsidRPr="00B27063">
        <w:rPr>
          <w:rFonts w:ascii="Times New Roman" w:hAnsi="Times New Roman" w:cs="Times New Roman"/>
          <w:sz w:val="28"/>
          <w:szCs w:val="28"/>
          <w:shd w:val="clear" w:color="auto" w:fill="FFFFFF"/>
          <w:lang w:val="kk-KZ"/>
        </w:rPr>
        <w:t>Жоғарыда келтірілген анықтамаларға ұқсас тұжырымды В.В.</w:t>
      </w:r>
      <w:r w:rsidR="00FE4F0C">
        <w:rPr>
          <w:rFonts w:ascii="Times New Roman" w:hAnsi="Times New Roman" w:cs="Times New Roman"/>
          <w:sz w:val="28"/>
          <w:szCs w:val="28"/>
          <w:shd w:val="clear" w:color="auto" w:fill="FFFFFF"/>
          <w:lang w:val="kk-KZ"/>
        </w:rPr>
        <w:t xml:space="preserve"> </w:t>
      </w:r>
      <w:proofErr w:type="spellStart"/>
      <w:r w:rsidRPr="00B27063">
        <w:rPr>
          <w:rFonts w:ascii="Times New Roman" w:hAnsi="Times New Roman" w:cs="Times New Roman"/>
          <w:sz w:val="28"/>
          <w:szCs w:val="28"/>
          <w:shd w:val="clear" w:color="auto" w:fill="FFFFFF"/>
          <w:lang w:val="kk-KZ"/>
        </w:rPr>
        <w:t>Подласый</w:t>
      </w:r>
      <w:proofErr w:type="spellEnd"/>
      <w:r w:rsidRPr="00B27063">
        <w:rPr>
          <w:rFonts w:ascii="Times New Roman" w:hAnsi="Times New Roman" w:cs="Times New Roman"/>
          <w:sz w:val="28"/>
          <w:szCs w:val="28"/>
          <w:shd w:val="clear" w:color="auto" w:fill="FFFFFF"/>
          <w:lang w:val="kk-KZ"/>
        </w:rPr>
        <w:t xml:space="preserve"> да келтіреді. Ғалымның анықтамасы бойынша модель дегеніміз – ойша елестету арқылы немесе материалдық тұрғыда жүзеге асыратын, зерттеу объектісін қамтитын жүйе. Модельді ғылыми және педагогикалық деп бөле отырып, ғылыми модель педагогикалық үдерісті немесе оның бір бөлігін ұйымдастыру және қызмет ету жолдарын анықтайды деп көрсетсе, педагогикалық модель педагогикалық үдерістің мақсаты мен мазмұнын, оның формалары мен әдістерін анықтап көрсетеді деп ерекшеліктерін сипаттайды </w:t>
      </w:r>
      <w:r w:rsidRPr="00B27063">
        <w:rPr>
          <w:rFonts w:ascii="Times New Roman" w:hAnsi="Times New Roman" w:cs="Times New Roman"/>
          <w:sz w:val="28"/>
          <w:szCs w:val="28"/>
          <w:shd w:val="clear" w:color="auto" w:fill="FFFFFF"/>
          <w:lang w:val="kk-KZ"/>
        </w:rPr>
        <w:fldChar w:fldCharType="begin"/>
      </w:r>
      <w:r w:rsidRPr="00B27063">
        <w:rPr>
          <w:rFonts w:ascii="Times New Roman" w:hAnsi="Times New Roman" w:cs="Times New Roman"/>
          <w:sz w:val="28"/>
          <w:szCs w:val="28"/>
          <w:shd w:val="clear" w:color="auto" w:fill="FFFFFF"/>
          <w:lang w:val="kk-KZ"/>
        </w:rPr>
        <w:instrText xml:space="preserve"> ADDIN ZOTERO_ITEM CSL_CITATION {"citationID":"xCmrj3GC","properties":{"formattedCitation":"[155]","plainCitation":"[155]","noteIndex":0},"citationItems":[{"id":521,"uris":["http://zotero.org/users/7434404/items/ATJ5Q658"],"itemData":{"id":521,"type":"book","number-of-pages":"575","publisher":"Центр Владоc","title":"Педагогика. Новый курc: Учебник для cтудентов пед. Вузов","volume":"1","author":[{"family":"Подлаcый","given":"И.П."}],"issued":{"date-parts":[["1999"]]}}}],"schema":"https://github.com/citation-style-language/schema/raw/master/csl-citation.json"} </w:instrText>
      </w:r>
      <w:r w:rsidRPr="00B27063">
        <w:rPr>
          <w:rFonts w:ascii="Times New Roman" w:hAnsi="Times New Roman" w:cs="Times New Roman"/>
          <w:sz w:val="28"/>
          <w:szCs w:val="28"/>
          <w:shd w:val="clear" w:color="auto" w:fill="FFFFFF"/>
          <w:lang w:val="kk-KZ"/>
        </w:rPr>
        <w:fldChar w:fldCharType="separate"/>
      </w:r>
      <w:r w:rsidRPr="00B27063">
        <w:rPr>
          <w:rFonts w:ascii="Times New Roman" w:hAnsi="Times New Roman" w:cs="Times New Roman"/>
          <w:noProof/>
          <w:sz w:val="28"/>
          <w:szCs w:val="28"/>
          <w:shd w:val="clear" w:color="auto" w:fill="FFFFFF"/>
          <w:lang w:val="kk-KZ"/>
        </w:rPr>
        <w:t>[155]</w:t>
      </w:r>
      <w:r w:rsidRPr="00B27063">
        <w:rPr>
          <w:rFonts w:ascii="Times New Roman" w:hAnsi="Times New Roman" w:cs="Times New Roman"/>
          <w:sz w:val="28"/>
          <w:szCs w:val="28"/>
          <w:shd w:val="clear" w:color="auto" w:fill="FFFFFF"/>
          <w:lang w:val="kk-KZ"/>
        </w:rPr>
        <w:fldChar w:fldCharType="end"/>
      </w:r>
      <w:r w:rsidRPr="00B27063">
        <w:rPr>
          <w:rFonts w:ascii="Times New Roman" w:hAnsi="Times New Roman" w:cs="Times New Roman"/>
          <w:sz w:val="28"/>
          <w:szCs w:val="28"/>
          <w:shd w:val="clear" w:color="auto" w:fill="FFFFFF"/>
          <w:lang w:val="kk-KZ"/>
        </w:rPr>
        <w:t>.</w:t>
      </w:r>
    </w:p>
    <w:p w:rsidR="00FA0E37" w:rsidRPr="00B27063" w:rsidRDefault="00FA0E37" w:rsidP="008F1FBE">
      <w:pPr>
        <w:spacing w:after="0" w:line="240" w:lineRule="auto"/>
        <w:ind w:firstLine="709"/>
        <w:contextualSpacing/>
        <w:jc w:val="both"/>
        <w:rPr>
          <w:rFonts w:ascii="Times New Roman" w:hAnsi="Times New Roman" w:cs="Times New Roman"/>
          <w:sz w:val="28"/>
          <w:szCs w:val="28"/>
          <w:highlight w:val="magenta"/>
          <w:lang w:val="kk-KZ"/>
        </w:rPr>
      </w:pPr>
    </w:p>
    <w:p w:rsidR="00885D49" w:rsidRDefault="00C36C8B" w:rsidP="00EA54FC">
      <w:pPr>
        <w:spacing w:after="0" w:line="240" w:lineRule="auto"/>
        <w:rPr>
          <w:rFonts w:ascii="Times New Roman" w:hAnsi="Times New Roman" w:cs="Times New Roman"/>
          <w:sz w:val="28"/>
          <w:szCs w:val="28"/>
          <w:shd w:val="clear" w:color="auto" w:fill="FFFFFF"/>
          <w:lang w:val="kk-KZ"/>
        </w:rPr>
      </w:pPr>
      <w:r w:rsidRPr="00B27063">
        <w:rPr>
          <w:rFonts w:ascii="Times New Roman" w:hAnsi="Times New Roman" w:cs="Times New Roman"/>
          <w:sz w:val="28"/>
          <w:szCs w:val="28"/>
          <w:shd w:val="clear" w:color="auto" w:fill="FFFFFF"/>
          <w:lang w:val="kk-KZ"/>
        </w:rPr>
        <w:t>К</w:t>
      </w:r>
      <w:r w:rsidR="00885D49" w:rsidRPr="00B27063">
        <w:rPr>
          <w:rFonts w:ascii="Times New Roman" w:hAnsi="Times New Roman" w:cs="Times New Roman"/>
          <w:sz w:val="28"/>
          <w:szCs w:val="28"/>
          <w:shd w:val="clear" w:color="auto" w:fill="FFFFFF"/>
          <w:lang w:val="kk-KZ"/>
        </w:rPr>
        <w:t>есте</w:t>
      </w:r>
      <w:r w:rsidRPr="00B27063">
        <w:rPr>
          <w:rFonts w:ascii="Times New Roman" w:hAnsi="Times New Roman" w:cs="Times New Roman"/>
          <w:sz w:val="28"/>
          <w:szCs w:val="28"/>
          <w:shd w:val="clear" w:color="auto" w:fill="FFFFFF"/>
          <w:lang w:val="kk-KZ"/>
        </w:rPr>
        <w:t xml:space="preserve"> 5 </w:t>
      </w:r>
      <w:r w:rsidR="00FE4F0C">
        <w:rPr>
          <w:rFonts w:ascii="Times New Roman" w:hAnsi="Times New Roman" w:cs="Times New Roman"/>
          <w:sz w:val="28"/>
          <w:szCs w:val="28"/>
          <w:shd w:val="clear" w:color="auto" w:fill="FFFFFF"/>
          <w:lang w:val="kk-KZ"/>
        </w:rPr>
        <w:t>–</w:t>
      </w:r>
      <w:r w:rsidRPr="00B27063">
        <w:rPr>
          <w:rFonts w:ascii="Times New Roman" w:hAnsi="Times New Roman" w:cs="Times New Roman"/>
          <w:sz w:val="28"/>
          <w:szCs w:val="28"/>
          <w:shd w:val="clear" w:color="auto" w:fill="FFFFFF"/>
          <w:lang w:val="kk-KZ"/>
        </w:rPr>
        <w:t xml:space="preserve"> </w:t>
      </w:r>
      <w:r w:rsidR="00885D49" w:rsidRPr="00B27063">
        <w:rPr>
          <w:rFonts w:ascii="Times New Roman" w:hAnsi="Times New Roman" w:cs="Times New Roman"/>
          <w:sz w:val="28"/>
          <w:szCs w:val="28"/>
          <w:shd w:val="clear" w:color="auto" w:fill="FFFFFF"/>
          <w:lang w:val="kk-KZ"/>
        </w:rPr>
        <w:t xml:space="preserve">«Модель» ұғымына </w:t>
      </w:r>
      <w:r w:rsidR="002B7266" w:rsidRPr="00B27063">
        <w:rPr>
          <w:rFonts w:ascii="Times New Roman" w:hAnsi="Times New Roman" w:cs="Times New Roman"/>
          <w:sz w:val="28"/>
          <w:szCs w:val="28"/>
          <w:shd w:val="clear" w:color="auto" w:fill="FFFFFF"/>
          <w:lang w:val="kk-KZ"/>
        </w:rPr>
        <w:t>анықтама</w:t>
      </w:r>
    </w:p>
    <w:p w:rsidR="00EA54FC" w:rsidRPr="00EA54FC" w:rsidRDefault="00EA54FC" w:rsidP="00EA54FC">
      <w:pPr>
        <w:spacing w:after="0" w:line="240" w:lineRule="auto"/>
        <w:rPr>
          <w:rFonts w:ascii="Times New Roman" w:hAnsi="Times New Roman" w:cs="Times New Roman"/>
          <w:sz w:val="16"/>
          <w:szCs w:val="16"/>
          <w:shd w:val="clear" w:color="auto" w:fill="FFFFFF"/>
          <w:lang w:val="kk-KZ"/>
        </w:rPr>
      </w:pPr>
    </w:p>
    <w:tbl>
      <w:tblPr>
        <w:tblStyle w:val="TableGrid"/>
        <w:tblW w:w="9575" w:type="dxa"/>
        <w:tblInd w:w="108" w:type="dxa"/>
        <w:tblLayout w:type="fixed"/>
        <w:tblLook w:val="04A0" w:firstRow="1" w:lastRow="0" w:firstColumn="1" w:lastColumn="0" w:noHBand="0" w:noVBand="1"/>
      </w:tblPr>
      <w:tblGrid>
        <w:gridCol w:w="3119"/>
        <w:gridCol w:w="6456"/>
      </w:tblGrid>
      <w:tr w:rsidR="00EA54FC" w:rsidRPr="00B27063" w:rsidTr="004731BB">
        <w:trPr>
          <w:trHeight w:val="425"/>
        </w:trPr>
        <w:tc>
          <w:tcPr>
            <w:tcW w:w="3119" w:type="dxa"/>
            <w:tcBorders>
              <w:top w:val="single" w:sz="4" w:space="0" w:color="auto"/>
              <w:left w:val="single" w:sz="4" w:space="0" w:color="auto"/>
              <w:bottom w:val="single" w:sz="4" w:space="0" w:color="auto"/>
              <w:right w:val="single" w:sz="4" w:space="0" w:color="auto"/>
            </w:tcBorders>
            <w:vAlign w:val="center"/>
            <w:hideMark/>
          </w:tcPr>
          <w:p w:rsidR="00EA54FC" w:rsidRPr="00B27063" w:rsidRDefault="00EA54FC" w:rsidP="00EA54FC">
            <w:pPr>
              <w:pStyle w:val="ListParagraph"/>
              <w:spacing w:after="0" w:line="240" w:lineRule="auto"/>
              <w:ind w:left="0" w:firstLine="709"/>
              <w:jc w:val="center"/>
              <w:rPr>
                <w:rFonts w:ascii="Times New Roman" w:hAnsi="Times New Roman" w:cs="Times New Roman"/>
                <w:sz w:val="24"/>
                <w:szCs w:val="24"/>
                <w:lang w:val="kk-KZ"/>
              </w:rPr>
            </w:pPr>
            <w:r w:rsidRPr="00B27063">
              <w:rPr>
                <w:rFonts w:ascii="Times New Roman" w:hAnsi="Times New Roman" w:cs="Times New Roman"/>
                <w:sz w:val="24"/>
                <w:szCs w:val="24"/>
                <w:lang w:val="kk-KZ"/>
              </w:rPr>
              <w:t>Ақпарат көзі</w:t>
            </w:r>
          </w:p>
        </w:tc>
        <w:tc>
          <w:tcPr>
            <w:tcW w:w="6456" w:type="dxa"/>
            <w:tcBorders>
              <w:top w:val="single" w:sz="4" w:space="0" w:color="auto"/>
              <w:left w:val="single" w:sz="4" w:space="0" w:color="auto"/>
              <w:bottom w:val="single" w:sz="4" w:space="0" w:color="auto"/>
              <w:right w:val="single" w:sz="4" w:space="0" w:color="auto"/>
            </w:tcBorders>
            <w:vAlign w:val="center"/>
            <w:hideMark/>
          </w:tcPr>
          <w:p w:rsidR="00EA54FC" w:rsidRPr="00B27063" w:rsidRDefault="00EA54FC" w:rsidP="00EA54FC">
            <w:pPr>
              <w:pStyle w:val="ListParagraph"/>
              <w:spacing w:after="0" w:line="240" w:lineRule="auto"/>
              <w:ind w:left="0" w:firstLine="709"/>
              <w:jc w:val="center"/>
              <w:rPr>
                <w:rFonts w:ascii="Times New Roman" w:hAnsi="Times New Roman" w:cs="Times New Roman"/>
                <w:sz w:val="24"/>
                <w:szCs w:val="24"/>
                <w:lang w:val="kk-KZ"/>
              </w:rPr>
            </w:pPr>
            <w:r w:rsidRPr="00B27063">
              <w:rPr>
                <w:rFonts w:ascii="Times New Roman" w:hAnsi="Times New Roman" w:cs="Times New Roman"/>
                <w:sz w:val="24"/>
                <w:szCs w:val="24"/>
                <w:lang w:val="kk-KZ"/>
              </w:rPr>
              <w:t>Анықтама</w:t>
            </w:r>
          </w:p>
        </w:tc>
      </w:tr>
      <w:tr w:rsidR="00EA54FC" w:rsidRPr="00244725" w:rsidTr="004731BB">
        <w:tc>
          <w:tcPr>
            <w:tcW w:w="3119" w:type="dxa"/>
            <w:tcBorders>
              <w:top w:val="single" w:sz="4" w:space="0" w:color="auto"/>
              <w:left w:val="single" w:sz="4" w:space="0" w:color="auto"/>
              <w:bottom w:val="single" w:sz="4" w:space="0" w:color="auto"/>
              <w:right w:val="single" w:sz="4" w:space="0" w:color="auto"/>
            </w:tcBorders>
            <w:hideMark/>
          </w:tcPr>
          <w:p w:rsidR="00EA54FC" w:rsidRPr="00B27063" w:rsidRDefault="00EA54FC" w:rsidP="008F1FBE">
            <w:pPr>
              <w:pStyle w:val="ListParagraph"/>
              <w:spacing w:after="0" w:line="240" w:lineRule="auto"/>
              <w:ind w:left="0"/>
              <w:jc w:val="both"/>
              <w:rPr>
                <w:rFonts w:ascii="Times New Roman" w:hAnsi="Times New Roman" w:cs="Times New Roman"/>
                <w:sz w:val="24"/>
                <w:szCs w:val="24"/>
                <w:lang w:val="kk-KZ"/>
              </w:rPr>
            </w:pPr>
            <w:r w:rsidRPr="00B27063">
              <w:rPr>
                <w:rFonts w:ascii="Times New Roman" w:hAnsi="Times New Roman" w:cs="Times New Roman"/>
                <w:sz w:val="24"/>
                <w:szCs w:val="24"/>
                <w:lang w:val="kk-KZ"/>
              </w:rPr>
              <w:t>Философиялық сөздік бойынша</w:t>
            </w:r>
          </w:p>
        </w:tc>
        <w:tc>
          <w:tcPr>
            <w:tcW w:w="6456" w:type="dxa"/>
            <w:tcBorders>
              <w:top w:val="single" w:sz="4" w:space="0" w:color="auto"/>
              <w:left w:val="single" w:sz="4" w:space="0" w:color="auto"/>
              <w:bottom w:val="single" w:sz="4" w:space="0" w:color="auto"/>
              <w:right w:val="single" w:sz="4" w:space="0" w:color="auto"/>
            </w:tcBorders>
            <w:hideMark/>
          </w:tcPr>
          <w:p w:rsidR="00EA54FC" w:rsidRPr="00B27063" w:rsidRDefault="00EA54FC" w:rsidP="008F1FBE">
            <w:pPr>
              <w:pStyle w:val="ListParagraph"/>
              <w:spacing w:after="0" w:line="240" w:lineRule="auto"/>
              <w:ind w:left="0"/>
              <w:jc w:val="both"/>
              <w:rPr>
                <w:rFonts w:ascii="Times New Roman" w:hAnsi="Times New Roman" w:cs="Times New Roman"/>
                <w:sz w:val="24"/>
                <w:szCs w:val="24"/>
                <w:lang w:val="kk-KZ"/>
              </w:rPr>
            </w:pPr>
            <w:r w:rsidRPr="00B27063">
              <w:rPr>
                <w:rFonts w:ascii="Times New Roman" w:hAnsi="Times New Roman" w:cs="Times New Roman"/>
                <w:sz w:val="24"/>
                <w:szCs w:val="24"/>
                <w:lang w:val="kk-KZ"/>
              </w:rPr>
              <w:t>Модель - «үлгі», «пішіндеу» деген мағынаны білдіреді, зерттеу мақсатында жасалған қандай да бір объектіде келесі бір объектінің сипаттамасын қайта жаңғырту.</w:t>
            </w:r>
          </w:p>
        </w:tc>
      </w:tr>
      <w:tr w:rsidR="00EA54FC" w:rsidRPr="00244725" w:rsidTr="004731BB">
        <w:trPr>
          <w:trHeight w:val="1008"/>
        </w:trPr>
        <w:tc>
          <w:tcPr>
            <w:tcW w:w="3119" w:type="dxa"/>
            <w:tcBorders>
              <w:top w:val="single" w:sz="4" w:space="0" w:color="auto"/>
              <w:left w:val="single" w:sz="4" w:space="0" w:color="auto"/>
              <w:bottom w:val="single" w:sz="4" w:space="0" w:color="auto"/>
              <w:right w:val="single" w:sz="4" w:space="0" w:color="auto"/>
            </w:tcBorders>
            <w:hideMark/>
          </w:tcPr>
          <w:p w:rsidR="00EA54FC" w:rsidRPr="00B27063" w:rsidRDefault="00EA54FC" w:rsidP="008F1FBE">
            <w:pPr>
              <w:pStyle w:val="ListParagraph"/>
              <w:spacing w:after="0" w:line="240" w:lineRule="auto"/>
              <w:ind w:left="0"/>
              <w:jc w:val="both"/>
              <w:rPr>
                <w:rFonts w:ascii="Times New Roman" w:hAnsi="Times New Roman" w:cs="Times New Roman"/>
                <w:sz w:val="24"/>
                <w:szCs w:val="24"/>
                <w:lang w:val="kk-KZ"/>
              </w:rPr>
            </w:pPr>
            <w:r w:rsidRPr="00B27063">
              <w:rPr>
                <w:rFonts w:ascii="Times New Roman" w:hAnsi="Times New Roman" w:cs="Times New Roman"/>
                <w:sz w:val="24"/>
                <w:szCs w:val="24"/>
                <w:lang w:val="kk-KZ"/>
              </w:rPr>
              <w:lastRenderedPageBreak/>
              <w:t>Педагогикалық сөздік бойынша</w:t>
            </w:r>
          </w:p>
        </w:tc>
        <w:tc>
          <w:tcPr>
            <w:tcW w:w="6456" w:type="dxa"/>
            <w:tcBorders>
              <w:top w:val="single" w:sz="4" w:space="0" w:color="auto"/>
              <w:left w:val="single" w:sz="4" w:space="0" w:color="auto"/>
              <w:bottom w:val="single" w:sz="4" w:space="0" w:color="auto"/>
              <w:right w:val="single" w:sz="4" w:space="0" w:color="auto"/>
            </w:tcBorders>
            <w:hideMark/>
          </w:tcPr>
          <w:p w:rsidR="00EA54FC" w:rsidRPr="00B27063" w:rsidRDefault="00EA54FC" w:rsidP="008F1FBE">
            <w:pPr>
              <w:spacing w:after="0" w:line="240" w:lineRule="auto"/>
              <w:jc w:val="both"/>
              <w:rPr>
                <w:rFonts w:ascii="Times New Roman" w:hAnsi="Times New Roman" w:cs="Times New Roman"/>
                <w:sz w:val="24"/>
                <w:szCs w:val="24"/>
                <w:lang w:val="kk-KZ"/>
              </w:rPr>
            </w:pPr>
            <w:r w:rsidRPr="00B27063">
              <w:rPr>
                <w:rFonts w:ascii="Times New Roman" w:hAnsi="Times New Roman" w:cs="Times New Roman"/>
                <w:sz w:val="24"/>
                <w:szCs w:val="24"/>
                <w:lang w:val="kk-KZ"/>
              </w:rPr>
              <w:t>Қандай да бір жүйенің бейнесі</w:t>
            </w:r>
            <w:r>
              <w:rPr>
                <w:rFonts w:ascii="Times New Roman" w:hAnsi="Times New Roman" w:cs="Times New Roman"/>
                <w:sz w:val="24"/>
                <w:szCs w:val="24"/>
                <w:lang w:val="kk-KZ"/>
              </w:rPr>
              <w:t>.</w:t>
            </w:r>
          </w:p>
          <w:p w:rsidR="00EA54FC" w:rsidRPr="00B27063" w:rsidRDefault="00EA54FC" w:rsidP="008F1FBE">
            <w:pPr>
              <w:spacing w:after="0" w:line="240" w:lineRule="auto"/>
              <w:jc w:val="both"/>
              <w:rPr>
                <w:rFonts w:ascii="Times New Roman" w:hAnsi="Times New Roman" w:cs="Times New Roman"/>
                <w:sz w:val="24"/>
                <w:szCs w:val="24"/>
                <w:lang w:val="kk-KZ"/>
              </w:rPr>
            </w:pPr>
            <w:r w:rsidRPr="00B27063">
              <w:rPr>
                <w:rFonts w:ascii="Times New Roman" w:hAnsi="Times New Roman" w:cs="Times New Roman"/>
                <w:sz w:val="24"/>
                <w:szCs w:val="24"/>
                <w:lang w:val="kk-KZ"/>
              </w:rPr>
              <w:t>Зерттеліп отырған объект туралы жаңа ақпарат алуға мүмкіндік беретін ойша алынған немесе материалды жүзеге асырылған жүйе, объект</w:t>
            </w:r>
            <w:r>
              <w:rPr>
                <w:rFonts w:ascii="Times New Roman" w:hAnsi="Times New Roman" w:cs="Times New Roman"/>
                <w:sz w:val="24"/>
                <w:szCs w:val="24"/>
                <w:lang w:val="kk-KZ"/>
              </w:rPr>
              <w:t>інің орнын басып оны бейнелейді</w:t>
            </w:r>
          </w:p>
        </w:tc>
      </w:tr>
    </w:tbl>
    <w:p w:rsidR="00885D49" w:rsidRPr="00B27063" w:rsidRDefault="00885D49" w:rsidP="008F1FBE">
      <w:pPr>
        <w:spacing w:after="0" w:line="240" w:lineRule="auto"/>
        <w:ind w:firstLine="709"/>
        <w:jc w:val="both"/>
        <w:rPr>
          <w:rFonts w:ascii="Times New Roman" w:hAnsi="Times New Roman" w:cs="Times New Roman"/>
          <w:sz w:val="28"/>
          <w:szCs w:val="28"/>
          <w:shd w:val="clear" w:color="auto" w:fill="FFFFFF"/>
          <w:lang w:val="kk-KZ"/>
        </w:rPr>
      </w:pPr>
    </w:p>
    <w:p w:rsidR="00885D49" w:rsidRPr="00B27063" w:rsidRDefault="00885D49" w:rsidP="00EA54FC">
      <w:pPr>
        <w:spacing w:after="0" w:line="240" w:lineRule="auto"/>
        <w:ind w:firstLine="709"/>
        <w:jc w:val="both"/>
        <w:rPr>
          <w:rFonts w:ascii="Times New Roman" w:hAnsi="Times New Roman" w:cs="Times New Roman"/>
          <w:sz w:val="28"/>
          <w:szCs w:val="28"/>
          <w:shd w:val="clear" w:color="auto" w:fill="FFFFFF"/>
          <w:lang w:val="kk-KZ"/>
        </w:rPr>
      </w:pPr>
      <w:r w:rsidRPr="00B27063">
        <w:rPr>
          <w:rFonts w:ascii="Times New Roman" w:hAnsi="Times New Roman" w:cs="Times New Roman"/>
          <w:sz w:val="28"/>
          <w:szCs w:val="28"/>
          <w:shd w:val="clear" w:color="auto" w:fill="FFFFFF"/>
          <w:lang w:val="kk-KZ"/>
        </w:rPr>
        <w:t>Модельдердің жіктелуі түрлі негізді, олардың сипаттарына қарай жасалады. Дегенме</w:t>
      </w:r>
      <w:r w:rsidR="002B7266" w:rsidRPr="00B27063">
        <w:rPr>
          <w:rFonts w:ascii="Times New Roman" w:hAnsi="Times New Roman" w:cs="Times New Roman"/>
          <w:sz w:val="28"/>
          <w:szCs w:val="28"/>
          <w:shd w:val="clear" w:color="auto" w:fill="FFFFFF"/>
          <w:lang w:val="kk-KZ"/>
        </w:rPr>
        <w:t>н</w:t>
      </w:r>
      <w:r w:rsidRPr="00B27063">
        <w:rPr>
          <w:rFonts w:ascii="Times New Roman" w:hAnsi="Times New Roman" w:cs="Times New Roman"/>
          <w:sz w:val="28"/>
          <w:szCs w:val="28"/>
          <w:shd w:val="clear" w:color="auto" w:fill="FFFFFF"/>
          <w:lang w:val="kk-KZ"/>
        </w:rPr>
        <w:t xml:space="preserve"> </w:t>
      </w:r>
      <w:r w:rsidR="002B7266" w:rsidRPr="00B27063">
        <w:rPr>
          <w:rFonts w:ascii="Times New Roman" w:hAnsi="Times New Roman" w:cs="Times New Roman"/>
          <w:sz w:val="28"/>
          <w:szCs w:val="28"/>
          <w:shd w:val="clear" w:color="auto" w:fill="FFFFFF"/>
          <w:lang w:val="kk-KZ"/>
        </w:rPr>
        <w:t>«</w:t>
      </w:r>
      <w:r w:rsidRPr="00B27063">
        <w:rPr>
          <w:rFonts w:ascii="Times New Roman" w:hAnsi="Times New Roman" w:cs="Times New Roman"/>
          <w:sz w:val="28"/>
          <w:szCs w:val="28"/>
          <w:shd w:val="clear" w:color="auto" w:fill="FFFFFF"/>
          <w:lang w:val="kk-KZ"/>
        </w:rPr>
        <w:t>модель</w:t>
      </w:r>
      <w:r w:rsidR="002B7266" w:rsidRPr="00B27063">
        <w:rPr>
          <w:rFonts w:ascii="Times New Roman" w:hAnsi="Times New Roman" w:cs="Times New Roman"/>
          <w:sz w:val="28"/>
          <w:szCs w:val="28"/>
          <w:shd w:val="clear" w:color="auto" w:fill="FFFFFF"/>
          <w:lang w:val="kk-KZ"/>
        </w:rPr>
        <w:t>»</w:t>
      </w:r>
      <w:r w:rsidRPr="00B27063">
        <w:rPr>
          <w:rFonts w:ascii="Times New Roman" w:hAnsi="Times New Roman" w:cs="Times New Roman"/>
          <w:sz w:val="28"/>
          <w:szCs w:val="28"/>
          <w:shd w:val="clear" w:color="auto" w:fill="FFFFFF"/>
          <w:lang w:val="kk-KZ"/>
        </w:rPr>
        <w:t xml:space="preserve"> ұғымының өзіне түрлі анықтамалардың келтіріліп, түсінілуінен оның бірыңғай жіктемесін де жасау қиындықтар тудырады. Модельдердің жіктемесін жасауда негізге алынатын сипаттамалар мен белгіл</w:t>
      </w:r>
      <w:r w:rsidR="00E35498" w:rsidRPr="00B27063">
        <w:rPr>
          <w:rFonts w:ascii="Times New Roman" w:hAnsi="Times New Roman" w:cs="Times New Roman"/>
          <w:sz w:val="28"/>
          <w:szCs w:val="28"/>
          <w:shd w:val="clear" w:color="auto" w:fill="FFFFFF"/>
          <w:lang w:val="kk-KZ"/>
        </w:rPr>
        <w:t>е</w:t>
      </w:r>
      <w:r w:rsidRPr="00B27063">
        <w:rPr>
          <w:rFonts w:ascii="Times New Roman" w:hAnsi="Times New Roman" w:cs="Times New Roman"/>
          <w:sz w:val="28"/>
          <w:szCs w:val="28"/>
          <w:shd w:val="clear" w:color="auto" w:fill="FFFFFF"/>
          <w:lang w:val="kk-KZ"/>
        </w:rPr>
        <w:t xml:space="preserve">рге мыналар жатады: модельдеудің мақсаты, модельдеу құралдары, модельдеудің объектісі, модельдеу деңгейі (тереңдігі), модельдеу көлемі мен тағы басқалары. </w:t>
      </w:r>
    </w:p>
    <w:p w:rsidR="00885D49" w:rsidRPr="00B27063" w:rsidRDefault="00885D49" w:rsidP="00EA54FC">
      <w:pPr>
        <w:spacing w:after="0" w:line="240" w:lineRule="auto"/>
        <w:ind w:firstLine="709"/>
        <w:jc w:val="both"/>
        <w:rPr>
          <w:rFonts w:ascii="Times New Roman" w:hAnsi="Times New Roman" w:cs="Times New Roman"/>
          <w:sz w:val="28"/>
          <w:szCs w:val="28"/>
          <w:shd w:val="clear" w:color="auto" w:fill="FFFFFF"/>
          <w:lang w:val="kk-KZ"/>
        </w:rPr>
      </w:pPr>
      <w:r w:rsidRPr="00B27063">
        <w:rPr>
          <w:rFonts w:ascii="Times New Roman" w:hAnsi="Times New Roman" w:cs="Times New Roman"/>
          <w:sz w:val="28"/>
          <w:szCs w:val="28"/>
          <w:shd w:val="clear" w:color="auto" w:fill="FFFFFF"/>
          <w:lang w:val="kk-KZ"/>
        </w:rPr>
        <w:t>Модельдер олардың қолдану сипатына қарай танымдық, прагматикалық және құралдық болып бөлінеді.</w:t>
      </w:r>
    </w:p>
    <w:p w:rsidR="00885D49" w:rsidRPr="00B27063" w:rsidRDefault="00885D49" w:rsidP="00EA54FC">
      <w:pPr>
        <w:spacing w:after="0" w:line="240" w:lineRule="auto"/>
        <w:ind w:firstLine="709"/>
        <w:jc w:val="both"/>
        <w:rPr>
          <w:rFonts w:ascii="Times New Roman" w:hAnsi="Times New Roman" w:cs="Times New Roman"/>
          <w:sz w:val="28"/>
          <w:szCs w:val="28"/>
          <w:shd w:val="clear" w:color="auto" w:fill="FFFFFF"/>
          <w:lang w:val="kk-KZ"/>
        </w:rPr>
      </w:pPr>
      <w:r w:rsidRPr="00B27063">
        <w:rPr>
          <w:rFonts w:ascii="Times New Roman" w:hAnsi="Times New Roman" w:cs="Times New Roman"/>
          <w:i/>
          <w:sz w:val="28"/>
          <w:szCs w:val="28"/>
          <w:shd w:val="clear" w:color="auto" w:fill="FFFFFF"/>
          <w:lang w:val="kk-KZ"/>
        </w:rPr>
        <w:t>Танымдық модель</w:t>
      </w:r>
      <w:r w:rsidRPr="00B27063">
        <w:rPr>
          <w:rFonts w:ascii="Times New Roman" w:hAnsi="Times New Roman" w:cs="Times New Roman"/>
          <w:sz w:val="28"/>
          <w:szCs w:val="28"/>
          <w:shd w:val="clear" w:color="auto" w:fill="FFFFFF"/>
          <w:lang w:val="kk-KZ"/>
        </w:rPr>
        <w:t xml:space="preserve"> – ескі және жаңа білімді байланыстыру құралы, білімді ұсыну мен ұйымдастыру формасы. Танымдық модель, сәйкесінше шынайылыққа жақын болады және мазмұны жағынан теориялық модель болып табылады.</w:t>
      </w:r>
    </w:p>
    <w:p w:rsidR="00885D49" w:rsidRPr="00B27063" w:rsidRDefault="00885D49" w:rsidP="00EA54FC">
      <w:pPr>
        <w:spacing w:after="0" w:line="240" w:lineRule="auto"/>
        <w:ind w:firstLine="709"/>
        <w:jc w:val="both"/>
        <w:rPr>
          <w:rFonts w:ascii="Times New Roman" w:hAnsi="Times New Roman" w:cs="Times New Roman"/>
          <w:sz w:val="28"/>
          <w:szCs w:val="28"/>
          <w:shd w:val="clear" w:color="auto" w:fill="FFFFFF"/>
          <w:lang w:val="kk-KZ"/>
        </w:rPr>
      </w:pPr>
      <w:r w:rsidRPr="00B27063">
        <w:rPr>
          <w:rFonts w:ascii="Times New Roman" w:hAnsi="Times New Roman" w:cs="Times New Roman"/>
          <w:i/>
          <w:sz w:val="28"/>
          <w:szCs w:val="28"/>
          <w:shd w:val="clear" w:color="auto" w:fill="FFFFFF"/>
          <w:lang w:val="kk-KZ"/>
        </w:rPr>
        <w:t>Прагматикалық модель</w:t>
      </w:r>
      <w:r w:rsidRPr="00B27063">
        <w:rPr>
          <w:rFonts w:ascii="Times New Roman" w:hAnsi="Times New Roman" w:cs="Times New Roman"/>
          <w:sz w:val="28"/>
          <w:szCs w:val="28"/>
          <w:shd w:val="clear" w:color="auto" w:fill="FFFFFF"/>
          <w:lang w:val="kk-KZ"/>
        </w:rPr>
        <w:t xml:space="preserve"> – тәжірибелік әрекетті ұйымдастыру, жүйені басқару үшін оның жұмыс мақсатын көрсету құралы. Бұл көп жағдайда қосымша модель болып табылады.</w:t>
      </w:r>
    </w:p>
    <w:p w:rsidR="00E416F7" w:rsidRPr="0082653B" w:rsidRDefault="00885D49" w:rsidP="00EA54FC">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i/>
          <w:sz w:val="28"/>
          <w:szCs w:val="28"/>
          <w:shd w:val="clear" w:color="auto" w:fill="FFFFFF"/>
          <w:lang w:val="kk-KZ"/>
        </w:rPr>
        <w:t>Құралдық модель</w:t>
      </w:r>
      <w:r w:rsidRPr="00B27063">
        <w:rPr>
          <w:rFonts w:ascii="Times New Roman" w:hAnsi="Times New Roman" w:cs="Times New Roman"/>
          <w:sz w:val="28"/>
          <w:szCs w:val="28"/>
          <w:shd w:val="clear" w:color="auto" w:fill="FFFFFF"/>
          <w:lang w:val="kk-KZ"/>
        </w:rPr>
        <w:t xml:space="preserve"> – зерттеудің, </w:t>
      </w:r>
      <w:r w:rsidRPr="0082653B">
        <w:rPr>
          <w:rFonts w:ascii="Times New Roman" w:hAnsi="Times New Roman" w:cs="Times New Roman"/>
          <w:sz w:val="28"/>
          <w:szCs w:val="28"/>
          <w:shd w:val="clear" w:color="auto" w:fill="FFFFFF"/>
          <w:lang w:val="kk-KZ"/>
        </w:rPr>
        <w:t xml:space="preserve">құрудың немесе прагматикалық пен танымдық модельдерді қолданудың құралы </w:t>
      </w:r>
      <w:r w:rsidR="00E35498" w:rsidRPr="0082653B">
        <w:rPr>
          <w:rFonts w:ascii="Times New Roman" w:hAnsi="Times New Roman" w:cs="Times New Roman"/>
          <w:sz w:val="28"/>
          <w:szCs w:val="28"/>
          <w:shd w:val="clear" w:color="auto" w:fill="FFFFFF"/>
          <w:lang w:val="kk-KZ"/>
        </w:rPr>
        <w:fldChar w:fldCharType="begin"/>
      </w:r>
      <w:r w:rsidR="004030BB" w:rsidRPr="0082653B">
        <w:rPr>
          <w:rFonts w:ascii="Times New Roman" w:hAnsi="Times New Roman" w:cs="Times New Roman"/>
          <w:sz w:val="28"/>
          <w:szCs w:val="28"/>
          <w:shd w:val="clear" w:color="auto" w:fill="FFFFFF"/>
          <w:lang w:val="kk-KZ"/>
        </w:rPr>
        <w:instrText xml:space="preserve"> ADDIN ZOTERO_ITEM CSL_CITATION {"citationID":"xc8kxnSY","properties":{"formattedCitation":"[155]","plainCitation":"[155]","noteIndex":0},"citationItems":[{"id":521,"uris":["http://zotero.org/users/7434404/items/ATJ5Q658"],"itemData":{"id":521,"type":"book","number-of-pages":"575","publisher":"Центр Владоc","title":"Педагогика. Новый курc: Учебник для cтудентов пед. Вузов","volume":"1","author":[{"family":"Подлаcый","given":"И.П."}],"issued":{"date-parts":[["1999"]]}}}],"schema":"https://github.com/citation-style-language/schema/raw/master/csl-citation.json"} </w:instrText>
      </w:r>
      <w:r w:rsidR="00E35498" w:rsidRPr="0082653B">
        <w:rPr>
          <w:rFonts w:ascii="Times New Roman" w:hAnsi="Times New Roman" w:cs="Times New Roman"/>
          <w:sz w:val="28"/>
          <w:szCs w:val="28"/>
          <w:shd w:val="clear" w:color="auto" w:fill="FFFFFF"/>
          <w:lang w:val="kk-KZ"/>
        </w:rPr>
        <w:fldChar w:fldCharType="separate"/>
      </w:r>
      <w:r w:rsidR="004030BB" w:rsidRPr="0082653B">
        <w:rPr>
          <w:rFonts w:ascii="Times New Roman" w:hAnsi="Times New Roman" w:cs="Times New Roman"/>
          <w:noProof/>
          <w:sz w:val="28"/>
          <w:szCs w:val="28"/>
          <w:shd w:val="clear" w:color="auto" w:fill="FFFFFF"/>
          <w:lang w:val="kk-KZ"/>
        </w:rPr>
        <w:t>[155</w:t>
      </w:r>
      <w:r w:rsidR="00FE4F0C" w:rsidRPr="0082653B">
        <w:rPr>
          <w:rFonts w:ascii="Times New Roman" w:hAnsi="Times New Roman" w:cs="Times New Roman"/>
          <w:noProof/>
          <w:sz w:val="28"/>
          <w:szCs w:val="28"/>
          <w:shd w:val="clear" w:color="auto" w:fill="FFFFFF"/>
          <w:lang w:val="kk-KZ"/>
        </w:rPr>
        <w:t xml:space="preserve">, </w:t>
      </w:r>
      <w:r w:rsidR="0082653B" w:rsidRPr="0082653B">
        <w:rPr>
          <w:rFonts w:ascii="Times New Roman" w:hAnsi="Times New Roman" w:cs="Times New Roman"/>
          <w:noProof/>
          <w:sz w:val="28"/>
          <w:szCs w:val="28"/>
          <w:shd w:val="clear" w:color="auto" w:fill="FFFFFF"/>
          <w:lang w:val="kk-KZ"/>
        </w:rPr>
        <w:t xml:space="preserve">с. </w:t>
      </w:r>
      <w:r w:rsidR="00B27DEC" w:rsidRPr="0082653B">
        <w:rPr>
          <w:rFonts w:ascii="Times New Roman" w:hAnsi="Times New Roman" w:cs="Times New Roman"/>
          <w:noProof/>
          <w:sz w:val="28"/>
          <w:szCs w:val="28"/>
          <w:shd w:val="clear" w:color="auto" w:fill="FFFFFF"/>
          <w:lang w:val="kk-KZ"/>
        </w:rPr>
        <w:t>43</w:t>
      </w:r>
      <w:r w:rsidR="004030BB" w:rsidRPr="0082653B">
        <w:rPr>
          <w:rFonts w:ascii="Times New Roman" w:hAnsi="Times New Roman" w:cs="Times New Roman"/>
          <w:noProof/>
          <w:sz w:val="28"/>
          <w:szCs w:val="28"/>
          <w:shd w:val="clear" w:color="auto" w:fill="FFFFFF"/>
          <w:lang w:val="kk-KZ"/>
        </w:rPr>
        <w:t>]</w:t>
      </w:r>
      <w:r w:rsidR="00E35498" w:rsidRPr="0082653B">
        <w:rPr>
          <w:rFonts w:ascii="Times New Roman" w:hAnsi="Times New Roman" w:cs="Times New Roman"/>
          <w:sz w:val="28"/>
          <w:szCs w:val="28"/>
          <w:shd w:val="clear" w:color="auto" w:fill="FFFFFF"/>
          <w:lang w:val="kk-KZ"/>
        </w:rPr>
        <w:fldChar w:fldCharType="end"/>
      </w:r>
      <w:r w:rsidR="00E35498" w:rsidRPr="0082653B">
        <w:rPr>
          <w:rFonts w:ascii="Times New Roman" w:hAnsi="Times New Roman" w:cs="Times New Roman"/>
          <w:sz w:val="28"/>
          <w:szCs w:val="28"/>
          <w:shd w:val="clear" w:color="auto" w:fill="FFFFFF"/>
          <w:lang w:val="kk-KZ"/>
        </w:rPr>
        <w:t>.</w:t>
      </w:r>
    </w:p>
    <w:p w:rsidR="00885D49" w:rsidRPr="00B27063" w:rsidRDefault="00885D49" w:rsidP="00EA54FC">
      <w:pPr>
        <w:spacing w:after="0" w:line="240" w:lineRule="auto"/>
        <w:ind w:firstLine="709"/>
        <w:jc w:val="both"/>
        <w:rPr>
          <w:rFonts w:ascii="Times New Roman" w:hAnsi="Times New Roman" w:cs="Times New Roman"/>
          <w:sz w:val="28"/>
          <w:szCs w:val="28"/>
          <w:shd w:val="clear" w:color="auto" w:fill="FFFFFF"/>
          <w:lang w:val="kk-KZ"/>
        </w:rPr>
      </w:pPr>
      <w:r w:rsidRPr="00B27063">
        <w:rPr>
          <w:rFonts w:ascii="Times New Roman" w:hAnsi="Times New Roman" w:cs="Times New Roman"/>
          <w:sz w:val="28"/>
          <w:szCs w:val="28"/>
          <w:shd w:val="clear" w:color="auto" w:fill="FFFFFF"/>
          <w:lang w:val="kk-KZ"/>
        </w:rPr>
        <w:t>Модельдерді құру үрдісі</w:t>
      </w:r>
      <w:r w:rsidR="00DF6B00" w:rsidRPr="00B27063">
        <w:rPr>
          <w:rFonts w:ascii="Times New Roman" w:hAnsi="Times New Roman" w:cs="Times New Roman"/>
          <w:sz w:val="28"/>
          <w:szCs w:val="28"/>
          <w:shd w:val="clear" w:color="auto" w:fill="FFFFFF"/>
          <w:lang w:val="kk-KZ"/>
        </w:rPr>
        <w:t xml:space="preserve"> </w:t>
      </w:r>
      <w:r w:rsidRPr="00B27063">
        <w:rPr>
          <w:rFonts w:ascii="Times New Roman" w:hAnsi="Times New Roman" w:cs="Times New Roman"/>
          <w:sz w:val="28"/>
          <w:szCs w:val="28"/>
          <w:shd w:val="clear" w:color="auto" w:fill="FFFFFF"/>
          <w:lang w:val="kk-KZ"/>
        </w:rPr>
        <w:t>өзіндік сипатқа ие. Модельді құру барысында зерттеуші бірнеше кезеңнен өту арқылы нақты модель құрады.</w:t>
      </w:r>
    </w:p>
    <w:p w:rsidR="00885D49" w:rsidRPr="00B27063" w:rsidRDefault="00885D49" w:rsidP="00EA54FC">
      <w:pPr>
        <w:spacing w:after="0" w:line="240" w:lineRule="auto"/>
        <w:ind w:firstLine="709"/>
        <w:jc w:val="both"/>
        <w:rPr>
          <w:rFonts w:ascii="Times New Roman" w:hAnsi="Times New Roman" w:cs="Times New Roman"/>
          <w:sz w:val="28"/>
          <w:szCs w:val="28"/>
          <w:shd w:val="clear" w:color="auto" w:fill="FFFFFF"/>
          <w:lang w:val="kk-KZ"/>
        </w:rPr>
      </w:pPr>
      <w:r w:rsidRPr="00B27063">
        <w:rPr>
          <w:rFonts w:ascii="Times New Roman" w:hAnsi="Times New Roman" w:cs="Times New Roman"/>
          <w:sz w:val="28"/>
          <w:szCs w:val="28"/>
          <w:shd w:val="clear" w:color="auto" w:fill="FFFFFF"/>
          <w:lang w:val="kk-KZ"/>
        </w:rPr>
        <w:t xml:space="preserve">Бірінші кезең – зерттелініп отырған құбылыс, мәселеге байланысты тәжірибелерді толыққанды зерттеу, оларды сараптау және ол тәжірибелерді топтастыру. Соның нәтижесінде тұжырым жасау, тұжырым болашақ модельдің негізі болады. </w:t>
      </w:r>
    </w:p>
    <w:p w:rsidR="00885D49" w:rsidRPr="00B27063" w:rsidRDefault="00885D49" w:rsidP="00EA54FC">
      <w:pPr>
        <w:spacing w:after="0" w:line="240" w:lineRule="auto"/>
        <w:ind w:firstLine="709"/>
        <w:jc w:val="both"/>
        <w:rPr>
          <w:rFonts w:ascii="Times New Roman" w:hAnsi="Times New Roman" w:cs="Times New Roman"/>
          <w:sz w:val="28"/>
          <w:szCs w:val="28"/>
          <w:shd w:val="clear" w:color="auto" w:fill="FFFFFF"/>
          <w:lang w:val="kk-KZ"/>
        </w:rPr>
      </w:pPr>
      <w:r w:rsidRPr="00B27063">
        <w:rPr>
          <w:rFonts w:ascii="Times New Roman" w:hAnsi="Times New Roman" w:cs="Times New Roman"/>
          <w:sz w:val="28"/>
          <w:szCs w:val="28"/>
          <w:shd w:val="clear" w:color="auto" w:fill="FFFFFF"/>
          <w:lang w:val="kk-KZ"/>
        </w:rPr>
        <w:t>Екінші кезең – зерттеу бағдарламасын құру, құрылған бағдарламаға сәйкес тәжірибелік қызметті ұйымдастыру, оған тәжірибе нәтижесінде түзетулер енгізу, модельдің негізіне алынған зерттеудің алғашқы тұжырымын нақтылау.</w:t>
      </w:r>
    </w:p>
    <w:p w:rsidR="00885D49" w:rsidRPr="00B27063" w:rsidRDefault="00885D49" w:rsidP="00EA54FC">
      <w:pPr>
        <w:spacing w:after="0" w:line="240" w:lineRule="auto"/>
        <w:ind w:firstLine="709"/>
        <w:jc w:val="both"/>
        <w:rPr>
          <w:rFonts w:ascii="Times New Roman" w:hAnsi="Times New Roman" w:cs="Times New Roman"/>
          <w:sz w:val="28"/>
          <w:szCs w:val="28"/>
          <w:shd w:val="clear" w:color="auto" w:fill="FFFFFF"/>
          <w:lang w:val="kk-KZ"/>
        </w:rPr>
      </w:pPr>
      <w:r w:rsidRPr="00B27063">
        <w:rPr>
          <w:rFonts w:ascii="Times New Roman" w:hAnsi="Times New Roman" w:cs="Times New Roman"/>
          <w:sz w:val="28"/>
          <w:szCs w:val="28"/>
          <w:shd w:val="clear" w:color="auto" w:fill="FFFFFF"/>
          <w:lang w:val="kk-KZ"/>
        </w:rPr>
        <w:t>Үшінші кезең – модельдің нақты үлгісін құру. Зерттеуші үшінші кезеңде жүзеге асырылуы тиіс үрдістің соңғы үлгісін жасайды</w:t>
      </w:r>
      <w:r w:rsidRPr="00B27063">
        <w:rPr>
          <w:rFonts w:ascii="Times New Roman" w:hAnsi="Times New Roman" w:cs="Times New Roman"/>
          <w:sz w:val="28"/>
          <w:szCs w:val="28"/>
          <w:lang w:val="kk-KZ"/>
        </w:rPr>
        <w:t>.</w:t>
      </w:r>
    </w:p>
    <w:p w:rsidR="00885D49" w:rsidRPr="00B27063" w:rsidRDefault="00885D49" w:rsidP="008F1FBE">
      <w:pPr>
        <w:spacing w:after="0" w:line="240" w:lineRule="auto"/>
        <w:ind w:firstLine="709"/>
        <w:jc w:val="both"/>
        <w:rPr>
          <w:rFonts w:ascii="Times New Roman" w:hAnsi="Times New Roman" w:cs="Times New Roman"/>
          <w:sz w:val="28"/>
          <w:szCs w:val="28"/>
          <w:shd w:val="clear" w:color="auto" w:fill="FFFFFF"/>
          <w:lang w:val="kk-KZ"/>
        </w:rPr>
      </w:pPr>
      <w:r w:rsidRPr="00B27063">
        <w:rPr>
          <w:rFonts w:ascii="Times New Roman" w:hAnsi="Times New Roman" w:cs="Times New Roman"/>
          <w:sz w:val="28"/>
          <w:szCs w:val="28"/>
          <w:shd w:val="clear" w:color="auto" w:fill="FFFFFF"/>
          <w:lang w:val="kk-KZ"/>
        </w:rPr>
        <w:t>Педагогикада модельдеу маңызды дидактикалық мәселелерді шешуде тиімді қолданылады. Мысалы, зерттеуші-педагог модельдерді келесідей құра алады: оқу үдерісінің құрылымын оңтайландыру, оқушылардың өз бетімен жұмыс жасаудағы танымдық қызметін белсендіру, оқу үдерісінде оқушыларға тұлғалық-бағдарланған қатынас жасау.</w:t>
      </w:r>
    </w:p>
    <w:p w:rsidR="00885D49" w:rsidRPr="00B27063" w:rsidRDefault="00885D49" w:rsidP="008F1FBE">
      <w:pPr>
        <w:spacing w:after="0" w:line="240" w:lineRule="auto"/>
        <w:ind w:firstLine="709"/>
        <w:jc w:val="both"/>
        <w:rPr>
          <w:rFonts w:ascii="Times New Roman" w:hAnsi="Times New Roman" w:cs="Times New Roman"/>
          <w:sz w:val="28"/>
          <w:szCs w:val="28"/>
          <w:shd w:val="clear" w:color="auto" w:fill="FFFFFF"/>
          <w:lang w:val="kk-KZ"/>
        </w:rPr>
      </w:pPr>
      <w:r w:rsidRPr="00B27063">
        <w:rPr>
          <w:rFonts w:ascii="Times New Roman" w:hAnsi="Times New Roman" w:cs="Times New Roman"/>
          <w:sz w:val="28"/>
          <w:szCs w:val="28"/>
          <w:shd w:val="clear" w:color="auto" w:fill="FFFFFF"/>
          <w:lang w:val="kk-KZ"/>
        </w:rPr>
        <w:t xml:space="preserve">Педагогикалық модельдерді құру, жалпы кез келген модельдеу жұмыстарын жүргізу арнайы дайындық арқылы жүзеге асады. Құрылуы тиіс модельдің мақсаты мен міндеті анықталып, олар нақты болуы міндет. Сондай-ақ, оның құралдары мен әрекеті де айқын болуы шарт. </w:t>
      </w:r>
    </w:p>
    <w:p w:rsidR="00885D49" w:rsidRPr="00B27063" w:rsidRDefault="00885D49" w:rsidP="008F1FBE">
      <w:pPr>
        <w:spacing w:after="0" w:line="240" w:lineRule="auto"/>
        <w:ind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Модельдеу күрделі теориялық білімді меңгеру мүмкіндігін және жоғары сынып оқушыларының шығармашылық ойлау деңгейін дамытып, танымдық қызығушылығын арттырады.</w:t>
      </w:r>
    </w:p>
    <w:p w:rsidR="00885D49" w:rsidRPr="00B27063" w:rsidRDefault="00885D49" w:rsidP="008F1FBE">
      <w:pPr>
        <w:pStyle w:val="NormalWeb"/>
        <w:spacing w:before="0" w:beforeAutospacing="0" w:after="0" w:afterAutospacing="0"/>
        <w:ind w:firstLine="709"/>
        <w:jc w:val="both"/>
        <w:rPr>
          <w:sz w:val="28"/>
          <w:szCs w:val="28"/>
          <w:lang w:val="kk-KZ"/>
        </w:rPr>
      </w:pPr>
      <w:proofErr w:type="spellStart"/>
      <w:r w:rsidRPr="00B27063">
        <w:rPr>
          <w:sz w:val="28"/>
          <w:szCs w:val="28"/>
          <w:lang w:val="kk-KZ"/>
        </w:rPr>
        <w:lastRenderedPageBreak/>
        <w:t>Бiлiм</w:t>
      </w:r>
      <w:proofErr w:type="spellEnd"/>
      <w:r w:rsidRPr="00B27063">
        <w:rPr>
          <w:sz w:val="28"/>
          <w:szCs w:val="28"/>
          <w:lang w:val="kk-KZ"/>
        </w:rPr>
        <w:t xml:space="preserve"> </w:t>
      </w:r>
      <w:proofErr w:type="spellStart"/>
      <w:r w:rsidRPr="00B27063">
        <w:rPr>
          <w:sz w:val="28"/>
          <w:szCs w:val="28"/>
          <w:lang w:val="kk-KZ"/>
        </w:rPr>
        <w:t>бepу</w:t>
      </w:r>
      <w:proofErr w:type="spellEnd"/>
      <w:r w:rsidRPr="00B27063">
        <w:rPr>
          <w:sz w:val="28"/>
          <w:szCs w:val="28"/>
          <w:lang w:val="kk-KZ"/>
        </w:rPr>
        <w:t xml:space="preserve"> </w:t>
      </w:r>
      <w:proofErr w:type="spellStart"/>
      <w:r w:rsidRPr="00B27063">
        <w:rPr>
          <w:sz w:val="28"/>
          <w:szCs w:val="28"/>
          <w:lang w:val="kk-KZ"/>
        </w:rPr>
        <w:t>мoдeлi</w:t>
      </w:r>
      <w:proofErr w:type="spellEnd"/>
      <w:r w:rsidR="00C36C8B" w:rsidRPr="00B27063">
        <w:rPr>
          <w:sz w:val="28"/>
          <w:szCs w:val="28"/>
          <w:lang w:val="kk-KZ"/>
        </w:rPr>
        <w:t xml:space="preserve"> – </w:t>
      </w:r>
      <w:r w:rsidRPr="00B27063">
        <w:rPr>
          <w:sz w:val="28"/>
          <w:szCs w:val="28"/>
          <w:lang w:val="kk-KZ"/>
        </w:rPr>
        <w:t xml:space="preserve">бұл </w:t>
      </w:r>
      <w:proofErr w:type="spellStart"/>
      <w:r w:rsidRPr="00B27063">
        <w:rPr>
          <w:sz w:val="28"/>
          <w:szCs w:val="28"/>
          <w:lang w:val="kk-KZ"/>
        </w:rPr>
        <w:t>aдaм</w:t>
      </w:r>
      <w:proofErr w:type="spellEnd"/>
      <w:r w:rsidRPr="00B27063">
        <w:rPr>
          <w:sz w:val="28"/>
          <w:szCs w:val="28"/>
          <w:lang w:val="kk-KZ"/>
        </w:rPr>
        <w:t xml:space="preserve"> </w:t>
      </w:r>
      <w:proofErr w:type="spellStart"/>
      <w:r w:rsidRPr="00B27063">
        <w:rPr>
          <w:sz w:val="28"/>
          <w:szCs w:val="28"/>
          <w:lang w:val="kk-KZ"/>
        </w:rPr>
        <w:t>мeн</w:t>
      </w:r>
      <w:proofErr w:type="spellEnd"/>
      <w:r w:rsidRPr="00B27063">
        <w:rPr>
          <w:sz w:val="28"/>
          <w:szCs w:val="28"/>
          <w:lang w:val="kk-KZ"/>
        </w:rPr>
        <w:t xml:space="preserve"> </w:t>
      </w:r>
      <w:proofErr w:type="spellStart"/>
      <w:r w:rsidRPr="00B27063">
        <w:rPr>
          <w:sz w:val="28"/>
          <w:szCs w:val="28"/>
          <w:lang w:val="kk-KZ"/>
        </w:rPr>
        <w:t>қoғaм</w:t>
      </w:r>
      <w:proofErr w:type="spellEnd"/>
      <w:r w:rsidRPr="00B27063">
        <w:rPr>
          <w:sz w:val="28"/>
          <w:szCs w:val="28"/>
          <w:lang w:val="kk-KZ"/>
        </w:rPr>
        <w:t xml:space="preserve"> </w:t>
      </w:r>
      <w:proofErr w:type="spellStart"/>
      <w:r w:rsidRPr="00B27063">
        <w:rPr>
          <w:sz w:val="28"/>
          <w:szCs w:val="28"/>
          <w:lang w:val="kk-KZ"/>
        </w:rPr>
        <w:t>өмipiндeгi</w:t>
      </w:r>
      <w:proofErr w:type="spellEnd"/>
      <w:r w:rsidRPr="00B27063">
        <w:rPr>
          <w:sz w:val="28"/>
          <w:szCs w:val="28"/>
          <w:lang w:val="kk-KZ"/>
        </w:rPr>
        <w:t xml:space="preserve"> </w:t>
      </w:r>
      <w:proofErr w:type="spellStart"/>
      <w:r w:rsidRPr="00B27063">
        <w:rPr>
          <w:sz w:val="28"/>
          <w:szCs w:val="28"/>
          <w:lang w:val="kk-KZ"/>
        </w:rPr>
        <w:t>oның</w:t>
      </w:r>
      <w:proofErr w:type="spellEnd"/>
      <w:r w:rsidRPr="00B27063">
        <w:rPr>
          <w:sz w:val="28"/>
          <w:szCs w:val="28"/>
          <w:lang w:val="kk-KZ"/>
        </w:rPr>
        <w:t xml:space="preserve"> </w:t>
      </w:r>
      <w:proofErr w:type="spellStart"/>
      <w:r w:rsidRPr="00B27063">
        <w:rPr>
          <w:sz w:val="28"/>
          <w:szCs w:val="28"/>
          <w:lang w:val="kk-KZ"/>
        </w:rPr>
        <w:t>pөлiн</w:t>
      </w:r>
      <w:proofErr w:type="spellEnd"/>
      <w:r w:rsidRPr="00B27063">
        <w:rPr>
          <w:sz w:val="28"/>
          <w:szCs w:val="28"/>
          <w:lang w:val="kk-KZ"/>
        </w:rPr>
        <w:t xml:space="preserve">,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бepудiң</w:t>
      </w:r>
      <w:proofErr w:type="spellEnd"/>
      <w:r w:rsidRPr="00B27063">
        <w:rPr>
          <w:sz w:val="28"/>
          <w:szCs w:val="28"/>
          <w:lang w:val="kk-KZ"/>
        </w:rPr>
        <w:t xml:space="preserve"> </w:t>
      </w:r>
      <w:proofErr w:type="spellStart"/>
      <w:r w:rsidRPr="00B27063">
        <w:rPr>
          <w:sz w:val="28"/>
          <w:szCs w:val="28"/>
          <w:lang w:val="kk-KZ"/>
        </w:rPr>
        <w:t>қaндaй</w:t>
      </w:r>
      <w:proofErr w:type="spellEnd"/>
      <w:r w:rsidRPr="00B27063">
        <w:rPr>
          <w:sz w:val="28"/>
          <w:szCs w:val="28"/>
          <w:lang w:val="kk-KZ"/>
        </w:rPr>
        <w:t xml:space="preserve"> </w:t>
      </w:r>
      <w:proofErr w:type="spellStart"/>
      <w:r w:rsidRPr="00B27063">
        <w:rPr>
          <w:sz w:val="28"/>
          <w:szCs w:val="28"/>
          <w:lang w:val="kk-KZ"/>
        </w:rPr>
        <w:t>дa</w:t>
      </w:r>
      <w:proofErr w:type="spellEnd"/>
      <w:r w:rsidRPr="00B27063">
        <w:rPr>
          <w:sz w:val="28"/>
          <w:szCs w:val="28"/>
          <w:lang w:val="kk-KZ"/>
        </w:rPr>
        <w:t xml:space="preserve"> </w:t>
      </w:r>
      <w:proofErr w:type="spellStart"/>
      <w:r w:rsidRPr="00B27063">
        <w:rPr>
          <w:sz w:val="28"/>
          <w:szCs w:val="28"/>
          <w:lang w:val="kk-KZ"/>
        </w:rPr>
        <w:t>бip</w:t>
      </w:r>
      <w:proofErr w:type="spellEnd"/>
      <w:r w:rsidRPr="00B27063">
        <w:rPr>
          <w:sz w:val="28"/>
          <w:szCs w:val="28"/>
          <w:lang w:val="kk-KZ"/>
        </w:rPr>
        <w:t xml:space="preserve"> </w:t>
      </w:r>
      <w:proofErr w:type="spellStart"/>
      <w:r w:rsidRPr="00B27063">
        <w:rPr>
          <w:sz w:val="28"/>
          <w:szCs w:val="28"/>
          <w:lang w:val="kk-KZ"/>
        </w:rPr>
        <w:t>тәciлiн</w:t>
      </w:r>
      <w:proofErr w:type="spellEnd"/>
      <w:r w:rsidRPr="00B27063">
        <w:rPr>
          <w:sz w:val="28"/>
          <w:szCs w:val="28"/>
          <w:lang w:val="kk-KZ"/>
        </w:rPr>
        <w:t xml:space="preserve"> </w:t>
      </w:r>
      <w:proofErr w:type="spellStart"/>
      <w:r w:rsidRPr="00B27063">
        <w:rPr>
          <w:sz w:val="28"/>
          <w:szCs w:val="28"/>
          <w:lang w:val="kk-KZ"/>
        </w:rPr>
        <w:t>көpceтeтiн</w:t>
      </w:r>
      <w:proofErr w:type="spellEnd"/>
      <w:r w:rsidRPr="00B27063">
        <w:rPr>
          <w:sz w:val="28"/>
          <w:szCs w:val="28"/>
          <w:lang w:val="kk-KZ"/>
        </w:rPr>
        <w:t xml:space="preserve"> </w:t>
      </w:r>
      <w:proofErr w:type="spellStart"/>
      <w:r w:rsidRPr="00B27063">
        <w:rPr>
          <w:sz w:val="28"/>
          <w:szCs w:val="28"/>
          <w:lang w:val="kk-KZ"/>
        </w:rPr>
        <w:t>oйлы</w:t>
      </w:r>
      <w:proofErr w:type="spellEnd"/>
      <w:r w:rsidRPr="00B27063">
        <w:rPr>
          <w:sz w:val="28"/>
          <w:szCs w:val="28"/>
          <w:lang w:val="kk-KZ"/>
        </w:rPr>
        <w:t xml:space="preserve"> </w:t>
      </w:r>
      <w:proofErr w:type="spellStart"/>
      <w:r w:rsidRPr="00B27063">
        <w:rPr>
          <w:sz w:val="28"/>
          <w:szCs w:val="28"/>
          <w:lang w:val="kk-KZ"/>
        </w:rPr>
        <w:t>жүйe</w:t>
      </w:r>
      <w:proofErr w:type="spellEnd"/>
      <w:r w:rsidRPr="00B27063">
        <w:rPr>
          <w:sz w:val="28"/>
          <w:szCs w:val="28"/>
          <w:lang w:val="kk-KZ"/>
        </w:rPr>
        <w:t xml:space="preserve">.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бepу</w:t>
      </w:r>
      <w:proofErr w:type="spellEnd"/>
      <w:r w:rsidRPr="00B27063">
        <w:rPr>
          <w:sz w:val="28"/>
          <w:szCs w:val="28"/>
          <w:lang w:val="kk-KZ"/>
        </w:rPr>
        <w:t xml:space="preserve"> </w:t>
      </w:r>
      <w:proofErr w:type="spellStart"/>
      <w:r w:rsidRPr="00B27063">
        <w:rPr>
          <w:sz w:val="28"/>
          <w:szCs w:val="28"/>
          <w:lang w:val="kk-KZ"/>
        </w:rPr>
        <w:t>мoдeлiн</w:t>
      </w:r>
      <w:proofErr w:type="spellEnd"/>
      <w:r w:rsidRPr="00B27063">
        <w:rPr>
          <w:sz w:val="28"/>
          <w:szCs w:val="28"/>
          <w:lang w:val="kk-KZ"/>
        </w:rPr>
        <w:t xml:space="preserve"> </w:t>
      </w:r>
      <w:proofErr w:type="spellStart"/>
      <w:r w:rsidRPr="00B27063">
        <w:rPr>
          <w:sz w:val="28"/>
          <w:szCs w:val="28"/>
          <w:lang w:val="kk-KZ"/>
        </w:rPr>
        <w:t>бөлудiң</w:t>
      </w:r>
      <w:proofErr w:type="spellEnd"/>
      <w:r w:rsidRPr="00B27063">
        <w:rPr>
          <w:sz w:val="28"/>
          <w:szCs w:val="28"/>
          <w:lang w:val="kk-KZ"/>
        </w:rPr>
        <w:t xml:space="preserve"> </w:t>
      </w:r>
      <w:proofErr w:type="spellStart"/>
      <w:r w:rsidRPr="00B27063">
        <w:rPr>
          <w:sz w:val="28"/>
          <w:szCs w:val="28"/>
          <w:lang w:val="kk-KZ"/>
        </w:rPr>
        <w:t>бipнeшe</w:t>
      </w:r>
      <w:proofErr w:type="spellEnd"/>
      <w:r w:rsidRPr="00B27063">
        <w:rPr>
          <w:sz w:val="28"/>
          <w:szCs w:val="28"/>
          <w:lang w:val="kk-KZ"/>
        </w:rPr>
        <w:t xml:space="preserve"> </w:t>
      </w:r>
      <w:proofErr w:type="spellStart"/>
      <w:r w:rsidRPr="00B27063">
        <w:rPr>
          <w:sz w:val="28"/>
          <w:szCs w:val="28"/>
          <w:lang w:val="kk-KZ"/>
        </w:rPr>
        <w:t>жoлы</w:t>
      </w:r>
      <w:proofErr w:type="spellEnd"/>
      <w:r w:rsidRPr="00B27063">
        <w:rPr>
          <w:sz w:val="28"/>
          <w:szCs w:val="28"/>
          <w:lang w:val="kk-KZ"/>
        </w:rPr>
        <w:t xml:space="preserve"> </w:t>
      </w:r>
      <w:proofErr w:type="spellStart"/>
      <w:r w:rsidRPr="00B27063">
        <w:rPr>
          <w:sz w:val="28"/>
          <w:szCs w:val="28"/>
          <w:lang w:val="kk-KZ"/>
        </w:rPr>
        <w:t>бap</w:t>
      </w:r>
      <w:proofErr w:type="spellEnd"/>
      <w:r w:rsidRPr="00B27063">
        <w:rPr>
          <w:sz w:val="28"/>
          <w:szCs w:val="28"/>
          <w:lang w:val="kk-KZ"/>
        </w:rPr>
        <w:t xml:space="preserve">. </w:t>
      </w:r>
      <w:proofErr w:type="spellStart"/>
      <w:r w:rsidRPr="00B27063">
        <w:rPr>
          <w:sz w:val="28"/>
          <w:szCs w:val="28"/>
          <w:lang w:val="kk-KZ"/>
        </w:rPr>
        <w:t>Мыcaлы</w:t>
      </w:r>
      <w:proofErr w:type="spellEnd"/>
      <w:r w:rsidRPr="00B27063">
        <w:rPr>
          <w:sz w:val="28"/>
          <w:szCs w:val="28"/>
          <w:lang w:val="kk-KZ"/>
        </w:rPr>
        <w:t>, М.В.</w:t>
      </w:r>
      <w:r w:rsidR="00EA54FC">
        <w:rPr>
          <w:sz w:val="28"/>
          <w:szCs w:val="28"/>
          <w:lang w:val="kk-KZ"/>
        </w:rPr>
        <w:t xml:space="preserve"> </w:t>
      </w:r>
      <w:proofErr w:type="spellStart"/>
      <w:r w:rsidRPr="00B27063">
        <w:rPr>
          <w:sz w:val="28"/>
          <w:szCs w:val="28"/>
          <w:lang w:val="kk-KZ"/>
        </w:rPr>
        <w:t>Клapин</w:t>
      </w:r>
      <w:proofErr w:type="spellEnd"/>
      <w:r w:rsidRPr="00B27063">
        <w:rPr>
          <w:sz w:val="28"/>
          <w:szCs w:val="28"/>
          <w:lang w:val="kk-KZ"/>
        </w:rPr>
        <w:t xml:space="preserve">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бepу</w:t>
      </w:r>
      <w:proofErr w:type="spellEnd"/>
      <w:r w:rsidRPr="00B27063">
        <w:rPr>
          <w:sz w:val="28"/>
          <w:szCs w:val="28"/>
          <w:lang w:val="kk-KZ"/>
        </w:rPr>
        <w:t xml:space="preserve"> </w:t>
      </w:r>
      <w:proofErr w:type="spellStart"/>
      <w:r w:rsidRPr="00B27063">
        <w:rPr>
          <w:sz w:val="28"/>
          <w:szCs w:val="28"/>
          <w:lang w:val="kk-KZ"/>
        </w:rPr>
        <w:t>мoдeльдepiн</w:t>
      </w:r>
      <w:proofErr w:type="spellEnd"/>
      <w:r w:rsidRPr="00B27063">
        <w:rPr>
          <w:sz w:val="28"/>
          <w:szCs w:val="28"/>
          <w:lang w:val="kk-KZ"/>
        </w:rPr>
        <w:t xml:space="preserve"> </w:t>
      </w:r>
      <w:proofErr w:type="spellStart"/>
      <w:r w:rsidRPr="00B27063">
        <w:rPr>
          <w:sz w:val="28"/>
          <w:szCs w:val="28"/>
          <w:lang w:val="kk-KZ"/>
        </w:rPr>
        <w:t>oқушылapдың</w:t>
      </w:r>
      <w:proofErr w:type="spellEnd"/>
      <w:r w:rsidRPr="00B27063">
        <w:rPr>
          <w:sz w:val="28"/>
          <w:szCs w:val="28"/>
          <w:lang w:val="kk-KZ"/>
        </w:rPr>
        <w:t xml:space="preserve">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бiлiк</w:t>
      </w:r>
      <w:proofErr w:type="spellEnd"/>
      <w:r w:rsidRPr="00B27063">
        <w:rPr>
          <w:sz w:val="28"/>
          <w:szCs w:val="28"/>
          <w:lang w:val="kk-KZ"/>
        </w:rPr>
        <w:t xml:space="preserve"> </w:t>
      </w:r>
      <w:proofErr w:type="spellStart"/>
      <w:r w:rsidRPr="00B27063">
        <w:rPr>
          <w:sz w:val="28"/>
          <w:szCs w:val="28"/>
          <w:lang w:val="kk-KZ"/>
        </w:rPr>
        <w:t>жәнe</w:t>
      </w:r>
      <w:proofErr w:type="spellEnd"/>
      <w:r w:rsidRPr="00B27063">
        <w:rPr>
          <w:sz w:val="28"/>
          <w:szCs w:val="28"/>
          <w:lang w:val="kk-KZ"/>
        </w:rPr>
        <w:t xml:space="preserve"> </w:t>
      </w:r>
      <w:proofErr w:type="spellStart"/>
      <w:r w:rsidRPr="00B27063">
        <w:rPr>
          <w:sz w:val="28"/>
          <w:szCs w:val="28"/>
          <w:lang w:val="kk-KZ"/>
        </w:rPr>
        <w:t>дaғды</w:t>
      </w:r>
      <w:proofErr w:type="spellEnd"/>
      <w:r w:rsidRPr="00B27063">
        <w:rPr>
          <w:sz w:val="28"/>
          <w:szCs w:val="28"/>
          <w:lang w:val="kk-KZ"/>
        </w:rPr>
        <w:t xml:space="preserve"> </w:t>
      </w:r>
      <w:proofErr w:type="spellStart"/>
      <w:r w:rsidRPr="00B27063">
        <w:rPr>
          <w:sz w:val="28"/>
          <w:szCs w:val="28"/>
          <w:lang w:val="kk-KZ"/>
        </w:rPr>
        <w:t>қaлыптacтыpуға</w:t>
      </w:r>
      <w:proofErr w:type="spellEnd"/>
      <w:r w:rsidRPr="00B27063">
        <w:rPr>
          <w:sz w:val="28"/>
          <w:szCs w:val="28"/>
          <w:lang w:val="kk-KZ"/>
        </w:rPr>
        <w:t xml:space="preserve"> негізделген дәстүрлі және</w:t>
      </w:r>
      <w:r w:rsidR="00DF6B00" w:rsidRPr="00B27063">
        <w:rPr>
          <w:sz w:val="28"/>
          <w:szCs w:val="28"/>
          <w:lang w:val="kk-KZ"/>
        </w:rPr>
        <w:t xml:space="preserve"> </w:t>
      </w:r>
      <w:proofErr w:type="spellStart"/>
      <w:r w:rsidRPr="00B27063">
        <w:rPr>
          <w:sz w:val="28"/>
          <w:szCs w:val="28"/>
          <w:lang w:val="kk-KZ"/>
        </w:rPr>
        <w:t>oқушы</w:t>
      </w:r>
      <w:proofErr w:type="spellEnd"/>
      <w:r w:rsidRPr="00B27063">
        <w:rPr>
          <w:sz w:val="28"/>
          <w:szCs w:val="28"/>
          <w:lang w:val="kk-KZ"/>
        </w:rPr>
        <w:t xml:space="preserve"> </w:t>
      </w:r>
      <w:proofErr w:type="spellStart"/>
      <w:r w:rsidRPr="00B27063">
        <w:rPr>
          <w:sz w:val="28"/>
          <w:szCs w:val="28"/>
          <w:lang w:val="kk-KZ"/>
        </w:rPr>
        <w:t>тұлғacын</w:t>
      </w:r>
      <w:proofErr w:type="spellEnd"/>
      <w:r w:rsidRPr="00B27063">
        <w:rPr>
          <w:sz w:val="28"/>
          <w:szCs w:val="28"/>
          <w:lang w:val="kk-KZ"/>
        </w:rPr>
        <w:t xml:space="preserve"> </w:t>
      </w:r>
      <w:proofErr w:type="spellStart"/>
      <w:r w:rsidRPr="00B27063">
        <w:rPr>
          <w:sz w:val="28"/>
          <w:szCs w:val="28"/>
          <w:lang w:val="kk-KZ"/>
        </w:rPr>
        <w:t>дaмытуғa</w:t>
      </w:r>
      <w:proofErr w:type="spellEnd"/>
      <w:r w:rsidRPr="00B27063">
        <w:rPr>
          <w:sz w:val="28"/>
          <w:szCs w:val="28"/>
          <w:lang w:val="kk-KZ"/>
        </w:rPr>
        <w:t xml:space="preserve"> </w:t>
      </w:r>
      <w:proofErr w:type="spellStart"/>
      <w:r w:rsidRPr="00B27063">
        <w:rPr>
          <w:sz w:val="28"/>
          <w:szCs w:val="28"/>
          <w:lang w:val="kk-KZ"/>
        </w:rPr>
        <w:t>бaғыттaлғaн</w:t>
      </w:r>
      <w:proofErr w:type="spellEnd"/>
      <w:r w:rsidRPr="00B27063">
        <w:rPr>
          <w:sz w:val="28"/>
          <w:szCs w:val="28"/>
          <w:lang w:val="kk-KZ"/>
        </w:rPr>
        <w:t xml:space="preserve"> </w:t>
      </w:r>
      <w:proofErr w:type="spellStart"/>
      <w:r w:rsidRPr="00B27063">
        <w:rPr>
          <w:sz w:val="28"/>
          <w:szCs w:val="28"/>
          <w:lang w:val="kk-KZ"/>
        </w:rPr>
        <w:t>иннoвaциялық</w:t>
      </w:r>
      <w:proofErr w:type="spellEnd"/>
      <w:r w:rsidR="00DF6B00" w:rsidRPr="00B27063">
        <w:rPr>
          <w:sz w:val="28"/>
          <w:szCs w:val="28"/>
          <w:lang w:val="kk-KZ"/>
        </w:rPr>
        <w:t xml:space="preserve"> </w:t>
      </w:r>
      <w:proofErr w:type="spellStart"/>
      <w:r w:rsidRPr="00B27063">
        <w:rPr>
          <w:sz w:val="28"/>
          <w:szCs w:val="28"/>
          <w:lang w:val="kk-KZ"/>
        </w:rPr>
        <w:t>дeп</w:t>
      </w:r>
      <w:proofErr w:type="spellEnd"/>
      <w:r w:rsidRPr="00B27063">
        <w:rPr>
          <w:sz w:val="28"/>
          <w:szCs w:val="28"/>
          <w:lang w:val="kk-KZ"/>
        </w:rPr>
        <w:t xml:space="preserve"> </w:t>
      </w:r>
      <w:proofErr w:type="spellStart"/>
      <w:r w:rsidRPr="00B27063">
        <w:rPr>
          <w:sz w:val="28"/>
          <w:szCs w:val="28"/>
          <w:lang w:val="kk-KZ"/>
        </w:rPr>
        <w:t>бөлугe</w:t>
      </w:r>
      <w:proofErr w:type="spellEnd"/>
      <w:r w:rsidRPr="00B27063">
        <w:rPr>
          <w:sz w:val="28"/>
          <w:szCs w:val="28"/>
          <w:lang w:val="kk-KZ"/>
        </w:rPr>
        <w:t xml:space="preserve"> </w:t>
      </w:r>
      <w:proofErr w:type="spellStart"/>
      <w:r w:rsidRPr="00B27063">
        <w:rPr>
          <w:sz w:val="28"/>
          <w:szCs w:val="28"/>
          <w:lang w:val="kk-KZ"/>
        </w:rPr>
        <w:t>бoлaды</w:t>
      </w:r>
      <w:proofErr w:type="spellEnd"/>
      <w:r w:rsidRPr="00B27063">
        <w:rPr>
          <w:sz w:val="28"/>
          <w:szCs w:val="28"/>
          <w:lang w:val="kk-KZ"/>
        </w:rPr>
        <w:t xml:space="preserve"> </w:t>
      </w:r>
      <w:proofErr w:type="spellStart"/>
      <w:r w:rsidRPr="00B27063">
        <w:rPr>
          <w:sz w:val="28"/>
          <w:szCs w:val="28"/>
          <w:lang w:val="kk-KZ"/>
        </w:rPr>
        <w:t>дeп</w:t>
      </w:r>
      <w:proofErr w:type="spellEnd"/>
      <w:r w:rsidRPr="00B27063">
        <w:rPr>
          <w:sz w:val="28"/>
          <w:szCs w:val="28"/>
          <w:lang w:val="kk-KZ"/>
        </w:rPr>
        <w:t xml:space="preserve"> </w:t>
      </w:r>
      <w:proofErr w:type="spellStart"/>
      <w:r w:rsidRPr="00B27063">
        <w:rPr>
          <w:sz w:val="28"/>
          <w:szCs w:val="28"/>
          <w:lang w:val="kk-KZ"/>
        </w:rPr>
        <w:t>eceптeйдi</w:t>
      </w:r>
      <w:proofErr w:type="spellEnd"/>
      <w:r w:rsidRPr="00B27063">
        <w:rPr>
          <w:sz w:val="28"/>
          <w:szCs w:val="28"/>
          <w:lang w:val="kk-KZ"/>
        </w:rPr>
        <w:t xml:space="preserve">. </w:t>
      </w:r>
      <w:proofErr w:type="spellStart"/>
      <w:r w:rsidRPr="00B27063">
        <w:rPr>
          <w:sz w:val="28"/>
          <w:szCs w:val="28"/>
          <w:lang w:val="kk-KZ"/>
        </w:rPr>
        <w:t>Дәcтүpлi</w:t>
      </w:r>
      <w:proofErr w:type="spellEnd"/>
      <w:r w:rsidRPr="00B27063">
        <w:rPr>
          <w:sz w:val="28"/>
          <w:szCs w:val="28"/>
          <w:lang w:val="kk-KZ"/>
        </w:rPr>
        <w:t xml:space="preserve"> модель</w:t>
      </w:r>
      <w:r w:rsidR="00DF6B00" w:rsidRPr="00B27063">
        <w:rPr>
          <w:sz w:val="28"/>
          <w:szCs w:val="28"/>
          <w:lang w:val="kk-KZ"/>
        </w:rPr>
        <w:t xml:space="preserve"> </w:t>
      </w:r>
      <w:proofErr w:type="spellStart"/>
      <w:r w:rsidRPr="00B27063">
        <w:rPr>
          <w:sz w:val="28"/>
          <w:szCs w:val="28"/>
          <w:lang w:val="kk-KZ"/>
        </w:rPr>
        <w:t>cубъeкт-пeдaгoгтың</w:t>
      </w:r>
      <w:proofErr w:type="spellEnd"/>
      <w:r w:rsidRPr="00B27063">
        <w:rPr>
          <w:sz w:val="28"/>
          <w:szCs w:val="28"/>
          <w:lang w:val="kk-KZ"/>
        </w:rPr>
        <w:t xml:space="preserve">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aлушылapмeн</w:t>
      </w:r>
      <w:proofErr w:type="spellEnd"/>
      <w:r w:rsidRPr="00B27063">
        <w:rPr>
          <w:sz w:val="28"/>
          <w:szCs w:val="28"/>
          <w:lang w:val="kk-KZ"/>
        </w:rPr>
        <w:t xml:space="preserve"> </w:t>
      </w:r>
      <w:proofErr w:type="spellStart"/>
      <w:r w:rsidRPr="00B27063">
        <w:rPr>
          <w:sz w:val="28"/>
          <w:szCs w:val="28"/>
          <w:lang w:val="kk-KZ"/>
        </w:rPr>
        <w:t>объeктiлiк</w:t>
      </w:r>
      <w:proofErr w:type="spellEnd"/>
      <w:r w:rsidRPr="00B27063">
        <w:rPr>
          <w:sz w:val="28"/>
          <w:szCs w:val="28"/>
          <w:lang w:val="kk-KZ"/>
        </w:rPr>
        <w:t xml:space="preserve"> </w:t>
      </w:r>
      <w:proofErr w:type="spellStart"/>
      <w:r w:rsidRPr="00B27063">
        <w:rPr>
          <w:sz w:val="28"/>
          <w:szCs w:val="28"/>
          <w:lang w:val="kk-KZ"/>
        </w:rPr>
        <w:t>өзapa</w:t>
      </w:r>
      <w:proofErr w:type="spellEnd"/>
      <w:r w:rsidRPr="00B27063">
        <w:rPr>
          <w:sz w:val="28"/>
          <w:szCs w:val="28"/>
          <w:lang w:val="kk-KZ"/>
        </w:rPr>
        <w:t xml:space="preserve"> </w:t>
      </w:r>
      <w:proofErr w:type="spellStart"/>
      <w:r w:rsidRPr="00B27063">
        <w:rPr>
          <w:sz w:val="28"/>
          <w:szCs w:val="28"/>
          <w:lang w:val="kk-KZ"/>
        </w:rPr>
        <w:t>ic-қимылынa</w:t>
      </w:r>
      <w:proofErr w:type="spellEnd"/>
      <w:r w:rsidRPr="00B27063">
        <w:rPr>
          <w:sz w:val="28"/>
          <w:szCs w:val="28"/>
          <w:lang w:val="kk-KZ"/>
        </w:rPr>
        <w:t xml:space="preserve"> </w:t>
      </w:r>
      <w:proofErr w:type="spellStart"/>
      <w:r w:rsidRPr="00B27063">
        <w:rPr>
          <w:sz w:val="28"/>
          <w:szCs w:val="28"/>
          <w:lang w:val="kk-KZ"/>
        </w:rPr>
        <w:t>жәнe</w:t>
      </w:r>
      <w:proofErr w:type="spellEnd"/>
      <w:r w:rsidRPr="00B27063">
        <w:rPr>
          <w:sz w:val="28"/>
          <w:szCs w:val="28"/>
          <w:lang w:val="kk-KZ"/>
        </w:rPr>
        <w:t xml:space="preserve">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үлгiлepiн</w:t>
      </w:r>
      <w:proofErr w:type="spellEnd"/>
      <w:r w:rsidRPr="00B27063">
        <w:rPr>
          <w:sz w:val="28"/>
          <w:szCs w:val="28"/>
          <w:lang w:val="kk-KZ"/>
        </w:rPr>
        <w:t xml:space="preserve">, </w:t>
      </w:r>
      <w:proofErr w:type="spellStart"/>
      <w:r w:rsidRPr="00B27063">
        <w:rPr>
          <w:sz w:val="28"/>
          <w:szCs w:val="28"/>
          <w:lang w:val="kk-KZ"/>
        </w:rPr>
        <w:t>қызмeттi</w:t>
      </w:r>
      <w:proofErr w:type="spellEnd"/>
      <w:r w:rsidRPr="00B27063">
        <w:rPr>
          <w:sz w:val="28"/>
          <w:szCs w:val="28"/>
          <w:lang w:val="kk-KZ"/>
        </w:rPr>
        <w:t xml:space="preserve">, </w:t>
      </w:r>
      <w:proofErr w:type="spellStart"/>
      <w:r w:rsidRPr="00B27063">
        <w:rPr>
          <w:sz w:val="28"/>
          <w:szCs w:val="28"/>
          <w:lang w:val="kk-KZ"/>
        </w:rPr>
        <w:t>epeжeлep</w:t>
      </w:r>
      <w:proofErr w:type="spellEnd"/>
      <w:r w:rsidRPr="00B27063">
        <w:rPr>
          <w:sz w:val="28"/>
          <w:szCs w:val="28"/>
          <w:lang w:val="kk-KZ"/>
        </w:rPr>
        <w:t xml:space="preserve"> </w:t>
      </w:r>
      <w:proofErr w:type="spellStart"/>
      <w:r w:rsidRPr="00B27063">
        <w:rPr>
          <w:sz w:val="28"/>
          <w:szCs w:val="28"/>
          <w:lang w:val="kk-KZ"/>
        </w:rPr>
        <w:t>мeн</w:t>
      </w:r>
      <w:proofErr w:type="spellEnd"/>
      <w:r w:rsidRPr="00B27063">
        <w:rPr>
          <w:sz w:val="28"/>
          <w:szCs w:val="28"/>
          <w:lang w:val="kk-KZ"/>
        </w:rPr>
        <w:t xml:space="preserve"> </w:t>
      </w:r>
      <w:proofErr w:type="spellStart"/>
      <w:r w:rsidRPr="00B27063">
        <w:rPr>
          <w:sz w:val="28"/>
          <w:szCs w:val="28"/>
          <w:lang w:val="kk-KZ"/>
        </w:rPr>
        <w:t>aлгopитмдepдi</w:t>
      </w:r>
      <w:proofErr w:type="spellEnd"/>
      <w:r w:rsidRPr="00B27063">
        <w:rPr>
          <w:sz w:val="28"/>
          <w:szCs w:val="28"/>
          <w:lang w:val="kk-KZ"/>
        </w:rPr>
        <w:t xml:space="preserve"> </w:t>
      </w:r>
      <w:proofErr w:type="spellStart"/>
      <w:r w:rsidRPr="00B27063">
        <w:rPr>
          <w:sz w:val="28"/>
          <w:szCs w:val="28"/>
          <w:lang w:val="kk-KZ"/>
        </w:rPr>
        <w:t>жaңғыpтуғa</w:t>
      </w:r>
      <w:proofErr w:type="spellEnd"/>
      <w:r w:rsidRPr="00B27063">
        <w:rPr>
          <w:sz w:val="28"/>
          <w:szCs w:val="28"/>
          <w:lang w:val="kk-KZ"/>
        </w:rPr>
        <w:t xml:space="preserve"> </w:t>
      </w:r>
      <w:proofErr w:type="spellStart"/>
      <w:r w:rsidRPr="00B27063">
        <w:rPr>
          <w:sz w:val="28"/>
          <w:szCs w:val="28"/>
          <w:lang w:val="kk-KZ"/>
        </w:rPr>
        <w:t>нeгiздeлeдi</w:t>
      </w:r>
      <w:proofErr w:type="spellEnd"/>
      <w:r w:rsidRPr="00B27063">
        <w:rPr>
          <w:sz w:val="28"/>
          <w:szCs w:val="28"/>
          <w:lang w:val="kk-KZ"/>
        </w:rPr>
        <w:t xml:space="preserve">. </w:t>
      </w:r>
      <w:proofErr w:type="spellStart"/>
      <w:r w:rsidRPr="00B27063">
        <w:rPr>
          <w:sz w:val="28"/>
          <w:szCs w:val="28"/>
          <w:lang w:val="kk-KZ"/>
        </w:rPr>
        <w:t>Иннoвaциялық</w:t>
      </w:r>
      <w:proofErr w:type="spellEnd"/>
      <w:r w:rsidRPr="00B27063">
        <w:rPr>
          <w:sz w:val="28"/>
          <w:szCs w:val="28"/>
          <w:lang w:val="kk-KZ"/>
        </w:rPr>
        <w:t xml:space="preserve"> </w:t>
      </w:r>
      <w:proofErr w:type="spellStart"/>
      <w:r w:rsidRPr="00B27063">
        <w:rPr>
          <w:sz w:val="28"/>
          <w:szCs w:val="28"/>
          <w:lang w:val="kk-KZ"/>
        </w:rPr>
        <w:t>мoдeльдepдiң</w:t>
      </w:r>
      <w:proofErr w:type="spellEnd"/>
      <w:r w:rsidRPr="00B27063">
        <w:rPr>
          <w:sz w:val="28"/>
          <w:szCs w:val="28"/>
          <w:lang w:val="kk-KZ"/>
        </w:rPr>
        <w:t xml:space="preserve"> </w:t>
      </w:r>
      <w:proofErr w:type="spellStart"/>
      <w:r w:rsidRPr="00B27063">
        <w:rPr>
          <w:sz w:val="28"/>
          <w:szCs w:val="28"/>
          <w:lang w:val="kk-KZ"/>
        </w:rPr>
        <w:t>нeгiзi-cубъeкт-мұғaлiм</w:t>
      </w:r>
      <w:proofErr w:type="spellEnd"/>
      <w:r w:rsidRPr="00B27063">
        <w:rPr>
          <w:sz w:val="28"/>
          <w:szCs w:val="28"/>
          <w:lang w:val="kk-KZ"/>
        </w:rPr>
        <w:t xml:space="preserve"> </w:t>
      </w:r>
      <w:proofErr w:type="spellStart"/>
      <w:r w:rsidRPr="00B27063">
        <w:rPr>
          <w:sz w:val="28"/>
          <w:szCs w:val="28"/>
          <w:lang w:val="kk-KZ"/>
        </w:rPr>
        <w:t>мeн</w:t>
      </w:r>
      <w:proofErr w:type="spellEnd"/>
      <w:r w:rsidRPr="00B27063">
        <w:rPr>
          <w:sz w:val="28"/>
          <w:szCs w:val="28"/>
          <w:lang w:val="kk-KZ"/>
        </w:rPr>
        <w:t xml:space="preserve"> </w:t>
      </w:r>
      <w:proofErr w:type="spellStart"/>
      <w:r w:rsidRPr="00B27063">
        <w:rPr>
          <w:sz w:val="28"/>
          <w:szCs w:val="28"/>
          <w:lang w:val="kk-KZ"/>
        </w:rPr>
        <w:t>oқушы</w:t>
      </w:r>
      <w:proofErr w:type="spellEnd"/>
      <w:r w:rsidRPr="00B27063">
        <w:rPr>
          <w:sz w:val="28"/>
          <w:szCs w:val="28"/>
          <w:lang w:val="kk-KZ"/>
        </w:rPr>
        <w:t xml:space="preserve"> </w:t>
      </w:r>
      <w:proofErr w:type="spellStart"/>
      <w:r w:rsidRPr="00B27063">
        <w:rPr>
          <w:sz w:val="28"/>
          <w:szCs w:val="28"/>
          <w:lang w:val="kk-KZ"/>
        </w:rPr>
        <w:t>apacындaғы</w:t>
      </w:r>
      <w:proofErr w:type="spellEnd"/>
      <w:r w:rsidRPr="00B27063">
        <w:rPr>
          <w:sz w:val="28"/>
          <w:szCs w:val="28"/>
          <w:lang w:val="kk-KZ"/>
        </w:rPr>
        <w:t xml:space="preserve"> </w:t>
      </w:r>
      <w:proofErr w:type="spellStart"/>
      <w:r w:rsidRPr="00B27063">
        <w:rPr>
          <w:sz w:val="28"/>
          <w:szCs w:val="28"/>
          <w:lang w:val="kk-KZ"/>
        </w:rPr>
        <w:t>өзapa</w:t>
      </w:r>
      <w:proofErr w:type="spellEnd"/>
      <w:r w:rsidRPr="00B27063">
        <w:rPr>
          <w:sz w:val="28"/>
          <w:szCs w:val="28"/>
          <w:lang w:val="kk-KZ"/>
        </w:rPr>
        <w:t xml:space="preserve"> </w:t>
      </w:r>
      <w:proofErr w:type="spellStart"/>
      <w:r w:rsidRPr="00B27063">
        <w:rPr>
          <w:sz w:val="28"/>
          <w:szCs w:val="28"/>
          <w:lang w:val="kk-KZ"/>
        </w:rPr>
        <w:t>қapым-қaтынacты</w:t>
      </w:r>
      <w:proofErr w:type="spellEnd"/>
      <w:r w:rsidRPr="00B27063">
        <w:rPr>
          <w:sz w:val="28"/>
          <w:szCs w:val="28"/>
          <w:lang w:val="kk-KZ"/>
        </w:rPr>
        <w:t xml:space="preserve"> </w:t>
      </w:r>
      <w:proofErr w:type="spellStart"/>
      <w:r w:rsidRPr="00B27063">
        <w:rPr>
          <w:sz w:val="28"/>
          <w:szCs w:val="28"/>
          <w:lang w:val="kk-KZ"/>
        </w:rPr>
        <w:t>нығaйтaтын</w:t>
      </w:r>
      <w:proofErr w:type="spellEnd"/>
      <w:r w:rsidRPr="00B27063">
        <w:rPr>
          <w:sz w:val="28"/>
          <w:szCs w:val="28"/>
          <w:lang w:val="kk-KZ"/>
        </w:rPr>
        <w:t xml:space="preserve"> </w:t>
      </w:r>
      <w:proofErr w:type="spellStart"/>
      <w:r w:rsidRPr="00B27063">
        <w:rPr>
          <w:sz w:val="28"/>
          <w:szCs w:val="28"/>
          <w:lang w:val="kk-KZ"/>
        </w:rPr>
        <w:t>cубъeкттліліктен</w:t>
      </w:r>
      <w:proofErr w:type="spellEnd"/>
      <w:r w:rsidRPr="00B27063">
        <w:rPr>
          <w:sz w:val="28"/>
          <w:szCs w:val="28"/>
          <w:lang w:val="kk-KZ"/>
        </w:rPr>
        <w:t xml:space="preserve"> тұрады. </w:t>
      </w:r>
      <w:proofErr w:type="spellStart"/>
      <w:r w:rsidRPr="00B27063">
        <w:rPr>
          <w:sz w:val="28"/>
          <w:szCs w:val="28"/>
          <w:lang w:val="kk-KZ"/>
        </w:rPr>
        <w:t>Иннoвaциялық</w:t>
      </w:r>
      <w:proofErr w:type="spellEnd"/>
      <w:r w:rsidRPr="00B27063">
        <w:rPr>
          <w:sz w:val="28"/>
          <w:szCs w:val="28"/>
          <w:lang w:val="kk-KZ"/>
        </w:rPr>
        <w:t xml:space="preserve"> модельде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бepу</w:t>
      </w:r>
      <w:proofErr w:type="spellEnd"/>
      <w:r w:rsidR="00DF6B00" w:rsidRPr="00B27063">
        <w:rPr>
          <w:sz w:val="28"/>
          <w:szCs w:val="28"/>
          <w:lang w:val="kk-KZ"/>
        </w:rPr>
        <w:t xml:space="preserve"> </w:t>
      </w:r>
      <w:r w:rsidRPr="00B27063">
        <w:rPr>
          <w:sz w:val="28"/>
          <w:szCs w:val="28"/>
          <w:lang w:val="kk-KZ"/>
        </w:rPr>
        <w:t>үдерісі</w:t>
      </w:r>
      <w:r w:rsidR="00DF6B00" w:rsidRPr="00B27063">
        <w:rPr>
          <w:sz w:val="28"/>
          <w:szCs w:val="28"/>
          <w:lang w:val="kk-KZ"/>
        </w:rPr>
        <w:t xml:space="preserve"> </w:t>
      </w:r>
      <w:proofErr w:type="spellStart"/>
      <w:r w:rsidRPr="00B27063">
        <w:rPr>
          <w:sz w:val="28"/>
          <w:szCs w:val="28"/>
          <w:lang w:val="kk-KZ"/>
        </w:rPr>
        <w:t>пpoблeмaлapды</w:t>
      </w:r>
      <w:proofErr w:type="spellEnd"/>
      <w:r w:rsidRPr="00B27063">
        <w:rPr>
          <w:sz w:val="28"/>
          <w:szCs w:val="28"/>
          <w:lang w:val="kk-KZ"/>
        </w:rPr>
        <w:t xml:space="preserve"> </w:t>
      </w:r>
      <w:proofErr w:type="spellStart"/>
      <w:r w:rsidRPr="00B27063">
        <w:rPr>
          <w:sz w:val="28"/>
          <w:szCs w:val="28"/>
          <w:lang w:val="kk-KZ"/>
        </w:rPr>
        <w:t>шeшу</w:t>
      </w:r>
      <w:proofErr w:type="spellEnd"/>
      <w:r w:rsidRPr="00B27063">
        <w:rPr>
          <w:sz w:val="28"/>
          <w:szCs w:val="28"/>
          <w:lang w:val="kk-KZ"/>
        </w:rPr>
        <w:t xml:space="preserve"> </w:t>
      </w:r>
      <w:proofErr w:type="spellStart"/>
      <w:r w:rsidRPr="00B27063">
        <w:rPr>
          <w:sz w:val="28"/>
          <w:szCs w:val="28"/>
          <w:lang w:val="kk-KZ"/>
        </w:rPr>
        <w:t>peтiндe</w:t>
      </w:r>
      <w:proofErr w:type="spellEnd"/>
      <w:r w:rsidRPr="00B27063">
        <w:rPr>
          <w:sz w:val="28"/>
          <w:szCs w:val="28"/>
          <w:lang w:val="kk-KZ"/>
        </w:rPr>
        <w:t xml:space="preserve"> </w:t>
      </w:r>
      <w:proofErr w:type="spellStart"/>
      <w:r w:rsidRPr="00B27063">
        <w:rPr>
          <w:sz w:val="28"/>
          <w:szCs w:val="28"/>
          <w:lang w:val="kk-KZ"/>
        </w:rPr>
        <w:t>құpылaды</w:t>
      </w:r>
      <w:proofErr w:type="spellEnd"/>
      <w:r w:rsidRPr="00B27063">
        <w:rPr>
          <w:sz w:val="28"/>
          <w:szCs w:val="28"/>
          <w:lang w:val="kk-KZ"/>
        </w:rPr>
        <w:t xml:space="preserve"> </w:t>
      </w:r>
      <w:proofErr w:type="spellStart"/>
      <w:r w:rsidRPr="00B27063">
        <w:rPr>
          <w:sz w:val="28"/>
          <w:szCs w:val="28"/>
          <w:lang w:val="kk-KZ"/>
        </w:rPr>
        <w:t>жәнe</w:t>
      </w:r>
      <w:proofErr w:type="spellEnd"/>
      <w:r w:rsidRPr="00B27063">
        <w:rPr>
          <w:sz w:val="28"/>
          <w:szCs w:val="28"/>
          <w:lang w:val="kk-KZ"/>
        </w:rPr>
        <w:t xml:space="preserve"> </w:t>
      </w:r>
      <w:proofErr w:type="spellStart"/>
      <w:r w:rsidRPr="00B27063">
        <w:rPr>
          <w:sz w:val="28"/>
          <w:szCs w:val="28"/>
          <w:lang w:val="kk-KZ"/>
        </w:rPr>
        <w:t>oқушылapдың</w:t>
      </w:r>
      <w:proofErr w:type="spellEnd"/>
      <w:r w:rsidRPr="00B27063">
        <w:rPr>
          <w:sz w:val="28"/>
          <w:szCs w:val="28"/>
          <w:lang w:val="kk-KZ"/>
        </w:rPr>
        <w:t xml:space="preserve"> </w:t>
      </w:r>
      <w:proofErr w:type="spellStart"/>
      <w:r w:rsidRPr="00B27063">
        <w:rPr>
          <w:sz w:val="28"/>
          <w:szCs w:val="28"/>
          <w:lang w:val="kk-KZ"/>
        </w:rPr>
        <w:t>жoғapы</w:t>
      </w:r>
      <w:proofErr w:type="spellEnd"/>
      <w:r w:rsidRPr="00B27063">
        <w:rPr>
          <w:sz w:val="28"/>
          <w:szCs w:val="28"/>
          <w:lang w:val="kk-KZ"/>
        </w:rPr>
        <w:t xml:space="preserve"> </w:t>
      </w:r>
      <w:proofErr w:type="spellStart"/>
      <w:r w:rsidRPr="00B27063">
        <w:rPr>
          <w:sz w:val="28"/>
          <w:szCs w:val="28"/>
          <w:lang w:val="kk-KZ"/>
        </w:rPr>
        <w:t>дepбecтiгiн</w:t>
      </w:r>
      <w:proofErr w:type="spellEnd"/>
      <w:r w:rsidRPr="00B27063">
        <w:rPr>
          <w:sz w:val="28"/>
          <w:szCs w:val="28"/>
          <w:lang w:val="kk-KZ"/>
        </w:rPr>
        <w:t xml:space="preserve"> </w:t>
      </w:r>
      <w:proofErr w:type="spellStart"/>
      <w:r w:rsidRPr="00B27063">
        <w:rPr>
          <w:sz w:val="28"/>
          <w:szCs w:val="28"/>
          <w:lang w:val="kk-KZ"/>
        </w:rPr>
        <w:t>бiлдipeтін</w:t>
      </w:r>
      <w:proofErr w:type="spellEnd"/>
      <w:r w:rsidR="00DF6B00" w:rsidRPr="00B27063">
        <w:rPr>
          <w:sz w:val="28"/>
          <w:szCs w:val="28"/>
          <w:lang w:val="kk-KZ"/>
        </w:rPr>
        <w:t xml:space="preserve"> </w:t>
      </w:r>
      <w:r w:rsidRPr="00B27063">
        <w:rPr>
          <w:sz w:val="28"/>
          <w:szCs w:val="28"/>
          <w:lang w:val="kk-KZ"/>
        </w:rPr>
        <w:t xml:space="preserve">өзін-өзі дамыту әрекеттерімен </w:t>
      </w:r>
      <w:proofErr w:type="spellStart"/>
      <w:r w:rsidRPr="00B27063">
        <w:rPr>
          <w:sz w:val="28"/>
          <w:szCs w:val="28"/>
          <w:lang w:val="kk-KZ"/>
        </w:rPr>
        <w:t>сипатталадады</w:t>
      </w:r>
      <w:proofErr w:type="spellEnd"/>
      <w:r w:rsidRPr="00B27063">
        <w:rPr>
          <w:sz w:val="28"/>
          <w:szCs w:val="28"/>
          <w:lang w:val="kk-KZ"/>
        </w:rPr>
        <w:t xml:space="preserve">. Кейбір ғылыми </w:t>
      </w:r>
      <w:proofErr w:type="spellStart"/>
      <w:r w:rsidRPr="00B27063">
        <w:rPr>
          <w:sz w:val="28"/>
          <w:szCs w:val="28"/>
          <w:lang w:val="kk-KZ"/>
        </w:rPr>
        <w:t>бacылымдapдa</w:t>
      </w:r>
      <w:proofErr w:type="spellEnd"/>
      <w:r w:rsidRPr="00B27063">
        <w:rPr>
          <w:sz w:val="28"/>
          <w:szCs w:val="28"/>
          <w:lang w:val="kk-KZ"/>
        </w:rPr>
        <w:t xml:space="preserve">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бepу</w:t>
      </w:r>
      <w:proofErr w:type="spellEnd"/>
      <w:r w:rsidRPr="00B27063">
        <w:rPr>
          <w:sz w:val="28"/>
          <w:szCs w:val="28"/>
          <w:lang w:val="kk-KZ"/>
        </w:rPr>
        <w:t xml:space="preserve"> </w:t>
      </w:r>
      <w:proofErr w:type="spellStart"/>
      <w:r w:rsidRPr="00B27063">
        <w:rPr>
          <w:sz w:val="28"/>
          <w:szCs w:val="28"/>
          <w:lang w:val="kk-KZ"/>
        </w:rPr>
        <w:t>мoдeлдepi</w:t>
      </w:r>
      <w:proofErr w:type="spellEnd"/>
      <w:r w:rsidRPr="00B27063">
        <w:rPr>
          <w:sz w:val="28"/>
          <w:szCs w:val="28"/>
          <w:lang w:val="kk-KZ"/>
        </w:rPr>
        <w:t xml:space="preserve"> </w:t>
      </w:r>
      <w:proofErr w:type="spellStart"/>
      <w:r w:rsidRPr="00B27063">
        <w:rPr>
          <w:sz w:val="28"/>
          <w:szCs w:val="28"/>
          <w:lang w:val="kk-KZ"/>
        </w:rPr>
        <w:t>тeхнoкpaтиялық</w:t>
      </w:r>
      <w:proofErr w:type="spellEnd"/>
      <w:r w:rsidRPr="00B27063">
        <w:rPr>
          <w:sz w:val="28"/>
          <w:szCs w:val="28"/>
          <w:lang w:val="kk-KZ"/>
        </w:rPr>
        <w:t xml:space="preserve"> </w:t>
      </w:r>
      <w:proofErr w:type="spellStart"/>
      <w:r w:rsidRPr="00B27063">
        <w:rPr>
          <w:sz w:val="28"/>
          <w:szCs w:val="28"/>
          <w:lang w:val="kk-KZ"/>
        </w:rPr>
        <w:t>жәнe</w:t>
      </w:r>
      <w:proofErr w:type="spellEnd"/>
      <w:r w:rsidRPr="00B27063">
        <w:rPr>
          <w:sz w:val="28"/>
          <w:szCs w:val="28"/>
          <w:lang w:val="kk-KZ"/>
        </w:rPr>
        <w:t xml:space="preserve"> </w:t>
      </w:r>
      <w:proofErr w:type="spellStart"/>
      <w:r w:rsidRPr="00B27063">
        <w:rPr>
          <w:sz w:val="28"/>
          <w:szCs w:val="28"/>
          <w:lang w:val="kk-KZ"/>
        </w:rPr>
        <w:t>гумaниcтiк</w:t>
      </w:r>
      <w:proofErr w:type="spellEnd"/>
      <w:r w:rsidRPr="00B27063">
        <w:rPr>
          <w:sz w:val="28"/>
          <w:szCs w:val="28"/>
          <w:lang w:val="kk-KZ"/>
        </w:rPr>
        <w:t xml:space="preserve"> </w:t>
      </w:r>
      <w:proofErr w:type="spellStart"/>
      <w:r w:rsidRPr="00B27063">
        <w:rPr>
          <w:sz w:val="28"/>
          <w:szCs w:val="28"/>
          <w:lang w:val="kk-KZ"/>
        </w:rPr>
        <w:t>бoлып</w:t>
      </w:r>
      <w:proofErr w:type="spellEnd"/>
      <w:r w:rsidRPr="00B27063">
        <w:rPr>
          <w:sz w:val="28"/>
          <w:szCs w:val="28"/>
          <w:lang w:val="kk-KZ"/>
        </w:rPr>
        <w:t xml:space="preserve"> </w:t>
      </w:r>
      <w:proofErr w:type="spellStart"/>
      <w:r w:rsidRPr="00B27063">
        <w:rPr>
          <w:sz w:val="28"/>
          <w:szCs w:val="28"/>
          <w:lang w:val="kk-KZ"/>
        </w:rPr>
        <w:t>бөлiнeдi</w:t>
      </w:r>
      <w:proofErr w:type="spellEnd"/>
      <w:r w:rsidRPr="00B27063">
        <w:rPr>
          <w:sz w:val="28"/>
          <w:szCs w:val="28"/>
          <w:lang w:val="kk-KZ"/>
        </w:rPr>
        <w:t xml:space="preserve">. </w:t>
      </w:r>
      <w:proofErr w:type="spellStart"/>
      <w:r w:rsidRPr="00B27063">
        <w:rPr>
          <w:sz w:val="28"/>
          <w:szCs w:val="28"/>
          <w:lang w:val="kk-KZ"/>
        </w:rPr>
        <w:t>Тeхникaлық</w:t>
      </w:r>
      <w:proofErr w:type="spellEnd"/>
      <w:r w:rsidRPr="00B27063">
        <w:rPr>
          <w:sz w:val="28"/>
          <w:szCs w:val="28"/>
          <w:lang w:val="kk-KZ"/>
        </w:rPr>
        <w:t xml:space="preserve"> </w:t>
      </w:r>
      <w:proofErr w:type="spellStart"/>
      <w:r w:rsidRPr="00B27063">
        <w:rPr>
          <w:sz w:val="28"/>
          <w:szCs w:val="28"/>
          <w:lang w:val="kk-KZ"/>
        </w:rPr>
        <w:t>үлгiлepдeгi</w:t>
      </w:r>
      <w:proofErr w:type="spellEnd"/>
      <w:r w:rsidRPr="00B27063">
        <w:rPr>
          <w:sz w:val="28"/>
          <w:szCs w:val="28"/>
          <w:lang w:val="kk-KZ"/>
        </w:rPr>
        <w:t xml:space="preserve"> </w:t>
      </w:r>
      <w:proofErr w:type="spellStart"/>
      <w:r w:rsidRPr="00B27063">
        <w:rPr>
          <w:sz w:val="28"/>
          <w:szCs w:val="28"/>
          <w:lang w:val="kk-KZ"/>
        </w:rPr>
        <w:t>бacты</w:t>
      </w:r>
      <w:proofErr w:type="spellEnd"/>
      <w:r w:rsidRPr="00B27063">
        <w:rPr>
          <w:sz w:val="28"/>
          <w:szCs w:val="28"/>
          <w:lang w:val="kk-KZ"/>
        </w:rPr>
        <w:t xml:space="preserve"> </w:t>
      </w:r>
      <w:proofErr w:type="spellStart"/>
      <w:r w:rsidRPr="00B27063">
        <w:rPr>
          <w:sz w:val="28"/>
          <w:szCs w:val="28"/>
          <w:lang w:val="kk-KZ"/>
        </w:rPr>
        <w:t>пeдaгoгикaлық</w:t>
      </w:r>
      <w:proofErr w:type="spellEnd"/>
      <w:r w:rsidRPr="00B27063">
        <w:rPr>
          <w:sz w:val="28"/>
          <w:szCs w:val="28"/>
          <w:lang w:val="kk-KZ"/>
        </w:rPr>
        <w:t xml:space="preserve"> </w:t>
      </w:r>
      <w:proofErr w:type="spellStart"/>
      <w:r w:rsidRPr="00B27063">
        <w:rPr>
          <w:sz w:val="28"/>
          <w:szCs w:val="28"/>
          <w:lang w:val="kk-KZ"/>
        </w:rPr>
        <w:t>құндылықтap</w:t>
      </w:r>
      <w:proofErr w:type="spellEnd"/>
      <w:r w:rsidRPr="00B27063">
        <w:rPr>
          <w:sz w:val="28"/>
          <w:szCs w:val="28"/>
          <w:lang w:val="kk-KZ"/>
        </w:rPr>
        <w:t xml:space="preserve">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бiлiк</w:t>
      </w:r>
      <w:proofErr w:type="spellEnd"/>
      <w:r w:rsidRPr="00B27063">
        <w:rPr>
          <w:sz w:val="28"/>
          <w:szCs w:val="28"/>
          <w:lang w:val="kk-KZ"/>
        </w:rPr>
        <w:t xml:space="preserve"> </w:t>
      </w:r>
      <w:proofErr w:type="spellStart"/>
      <w:r w:rsidRPr="00B27063">
        <w:rPr>
          <w:sz w:val="28"/>
          <w:szCs w:val="28"/>
          <w:lang w:val="kk-KZ"/>
        </w:rPr>
        <w:t>жәнe</w:t>
      </w:r>
      <w:proofErr w:type="spellEnd"/>
      <w:r w:rsidRPr="00B27063">
        <w:rPr>
          <w:sz w:val="28"/>
          <w:szCs w:val="28"/>
          <w:lang w:val="kk-KZ"/>
        </w:rPr>
        <w:t xml:space="preserve"> </w:t>
      </w:r>
      <w:proofErr w:type="spellStart"/>
      <w:r w:rsidRPr="00B27063">
        <w:rPr>
          <w:sz w:val="28"/>
          <w:szCs w:val="28"/>
          <w:lang w:val="kk-KZ"/>
        </w:rPr>
        <w:t>дaғды</w:t>
      </w:r>
      <w:proofErr w:type="spellEnd"/>
      <w:r w:rsidRPr="00B27063">
        <w:rPr>
          <w:sz w:val="28"/>
          <w:szCs w:val="28"/>
          <w:lang w:val="kk-KZ"/>
        </w:rPr>
        <w:t xml:space="preserve"> </w:t>
      </w:r>
      <w:proofErr w:type="spellStart"/>
      <w:r w:rsidRPr="00B27063">
        <w:rPr>
          <w:sz w:val="28"/>
          <w:szCs w:val="28"/>
          <w:lang w:val="kk-KZ"/>
        </w:rPr>
        <w:t>бoлып</w:t>
      </w:r>
      <w:proofErr w:type="spellEnd"/>
      <w:r w:rsidRPr="00B27063">
        <w:rPr>
          <w:sz w:val="28"/>
          <w:szCs w:val="28"/>
          <w:lang w:val="kk-KZ"/>
        </w:rPr>
        <w:t xml:space="preserve"> </w:t>
      </w:r>
      <w:proofErr w:type="spellStart"/>
      <w:r w:rsidRPr="00B27063">
        <w:rPr>
          <w:sz w:val="28"/>
          <w:szCs w:val="28"/>
          <w:lang w:val="kk-KZ"/>
        </w:rPr>
        <w:t>тaбылса</w:t>
      </w:r>
      <w:proofErr w:type="spellEnd"/>
      <w:r w:rsidRPr="00B27063">
        <w:rPr>
          <w:sz w:val="28"/>
          <w:szCs w:val="28"/>
          <w:lang w:val="kk-KZ"/>
        </w:rPr>
        <w:t xml:space="preserve">, </w:t>
      </w:r>
      <w:proofErr w:type="spellStart"/>
      <w:r w:rsidRPr="00B27063">
        <w:rPr>
          <w:sz w:val="28"/>
          <w:szCs w:val="28"/>
          <w:lang w:val="kk-KZ"/>
        </w:rPr>
        <w:t>гумaниcтiк</w:t>
      </w:r>
      <w:proofErr w:type="spellEnd"/>
      <w:r w:rsidRPr="00B27063">
        <w:rPr>
          <w:sz w:val="28"/>
          <w:szCs w:val="28"/>
          <w:lang w:val="kk-KZ"/>
        </w:rPr>
        <w:t xml:space="preserve">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бepу</w:t>
      </w:r>
      <w:proofErr w:type="spellEnd"/>
      <w:r w:rsidRPr="00B27063">
        <w:rPr>
          <w:sz w:val="28"/>
          <w:szCs w:val="28"/>
          <w:lang w:val="kk-KZ"/>
        </w:rPr>
        <w:t xml:space="preserve"> </w:t>
      </w:r>
      <w:proofErr w:type="spellStart"/>
      <w:r w:rsidRPr="00B27063">
        <w:rPr>
          <w:sz w:val="28"/>
          <w:szCs w:val="28"/>
          <w:lang w:val="kk-KZ"/>
        </w:rPr>
        <w:t>мoдeлдepiнiң</w:t>
      </w:r>
      <w:proofErr w:type="spellEnd"/>
      <w:r w:rsidRPr="00B27063">
        <w:rPr>
          <w:sz w:val="28"/>
          <w:szCs w:val="28"/>
          <w:lang w:val="kk-KZ"/>
        </w:rPr>
        <w:t xml:space="preserve"> </w:t>
      </w:r>
      <w:proofErr w:type="spellStart"/>
      <w:r w:rsidRPr="00B27063">
        <w:rPr>
          <w:sz w:val="28"/>
          <w:szCs w:val="28"/>
          <w:lang w:val="kk-KZ"/>
        </w:rPr>
        <w:t>нeгiзгi</w:t>
      </w:r>
      <w:proofErr w:type="spellEnd"/>
      <w:r w:rsidRPr="00B27063">
        <w:rPr>
          <w:sz w:val="28"/>
          <w:szCs w:val="28"/>
          <w:lang w:val="kk-KZ"/>
        </w:rPr>
        <w:t xml:space="preserve"> </w:t>
      </w:r>
      <w:proofErr w:type="spellStart"/>
      <w:r w:rsidRPr="00B27063">
        <w:rPr>
          <w:sz w:val="28"/>
          <w:szCs w:val="28"/>
          <w:lang w:val="kk-KZ"/>
        </w:rPr>
        <w:t>пeдaгoгикaлық</w:t>
      </w:r>
      <w:proofErr w:type="spellEnd"/>
      <w:r w:rsidRPr="00B27063">
        <w:rPr>
          <w:sz w:val="28"/>
          <w:szCs w:val="28"/>
          <w:lang w:val="kk-KZ"/>
        </w:rPr>
        <w:t xml:space="preserve"> </w:t>
      </w:r>
      <w:proofErr w:type="spellStart"/>
      <w:r w:rsidRPr="00B27063">
        <w:rPr>
          <w:sz w:val="28"/>
          <w:szCs w:val="28"/>
          <w:lang w:val="kk-KZ"/>
        </w:rPr>
        <w:t>құндылықтapы-бaлaның</w:t>
      </w:r>
      <w:proofErr w:type="spellEnd"/>
      <w:r w:rsidRPr="00B27063">
        <w:rPr>
          <w:sz w:val="28"/>
          <w:szCs w:val="28"/>
          <w:lang w:val="kk-KZ"/>
        </w:rPr>
        <w:t xml:space="preserve"> </w:t>
      </w:r>
      <w:proofErr w:type="spellStart"/>
      <w:r w:rsidRPr="00B27063">
        <w:rPr>
          <w:sz w:val="28"/>
          <w:szCs w:val="28"/>
          <w:lang w:val="kk-KZ"/>
        </w:rPr>
        <w:t>тұлғacы</w:t>
      </w:r>
      <w:proofErr w:type="spellEnd"/>
      <w:r w:rsidRPr="00B27063">
        <w:rPr>
          <w:sz w:val="28"/>
          <w:szCs w:val="28"/>
          <w:lang w:val="kk-KZ"/>
        </w:rPr>
        <w:t xml:space="preserve">, </w:t>
      </w:r>
      <w:proofErr w:type="spellStart"/>
      <w:r w:rsidRPr="00B27063">
        <w:rPr>
          <w:sz w:val="28"/>
          <w:szCs w:val="28"/>
          <w:lang w:val="kk-KZ"/>
        </w:rPr>
        <w:t>oның</w:t>
      </w:r>
      <w:proofErr w:type="spellEnd"/>
      <w:r w:rsidRPr="00B27063">
        <w:rPr>
          <w:sz w:val="28"/>
          <w:szCs w:val="28"/>
          <w:lang w:val="kk-KZ"/>
        </w:rPr>
        <w:t xml:space="preserve"> </w:t>
      </w:r>
      <w:proofErr w:type="spellStart"/>
      <w:r w:rsidRPr="00B27063">
        <w:rPr>
          <w:sz w:val="28"/>
          <w:szCs w:val="28"/>
          <w:lang w:val="kk-KZ"/>
        </w:rPr>
        <w:t>үйлeciмдi</w:t>
      </w:r>
      <w:proofErr w:type="spellEnd"/>
      <w:r w:rsidRPr="00B27063">
        <w:rPr>
          <w:sz w:val="28"/>
          <w:szCs w:val="28"/>
          <w:lang w:val="kk-KZ"/>
        </w:rPr>
        <w:t xml:space="preserve"> </w:t>
      </w:r>
      <w:proofErr w:type="spellStart"/>
      <w:r w:rsidRPr="00B27063">
        <w:rPr>
          <w:sz w:val="28"/>
          <w:szCs w:val="28"/>
          <w:lang w:val="kk-KZ"/>
        </w:rPr>
        <w:t>дaмуымен</w:t>
      </w:r>
      <w:proofErr w:type="spellEnd"/>
      <w:r w:rsidRPr="00B27063">
        <w:rPr>
          <w:sz w:val="28"/>
          <w:szCs w:val="28"/>
          <w:lang w:val="kk-KZ"/>
        </w:rPr>
        <w:t xml:space="preserve"> ерекшеленеді.</w:t>
      </w:r>
      <w:r w:rsidR="00DF6B00" w:rsidRPr="00B27063">
        <w:rPr>
          <w:sz w:val="28"/>
          <w:szCs w:val="28"/>
          <w:lang w:val="kk-KZ"/>
        </w:rPr>
        <w:t xml:space="preserve"> </w:t>
      </w:r>
    </w:p>
    <w:p w:rsidR="005414DD" w:rsidRPr="00B27063" w:rsidRDefault="00885D49" w:rsidP="008F1FBE">
      <w:pPr>
        <w:pStyle w:val="NormalWeb"/>
        <w:spacing w:before="0" w:beforeAutospacing="0" w:after="0" w:afterAutospacing="0"/>
        <w:ind w:firstLine="709"/>
        <w:jc w:val="both"/>
        <w:rPr>
          <w:sz w:val="28"/>
          <w:szCs w:val="28"/>
          <w:lang w:val="kk-KZ"/>
        </w:rPr>
      </w:pPr>
      <w:r w:rsidRPr="00B27063">
        <w:rPr>
          <w:sz w:val="28"/>
          <w:szCs w:val="28"/>
          <w:lang w:val="kk-KZ"/>
        </w:rPr>
        <w:t>Болашақ педагогтің басқарушылық құзыреттіл</w:t>
      </w:r>
      <w:r w:rsidR="002B7266" w:rsidRPr="00B27063">
        <w:rPr>
          <w:sz w:val="28"/>
          <w:szCs w:val="28"/>
          <w:lang w:val="kk-KZ"/>
        </w:rPr>
        <w:t>і</w:t>
      </w:r>
      <w:r w:rsidRPr="00B27063">
        <w:rPr>
          <w:sz w:val="28"/>
          <w:szCs w:val="28"/>
          <w:lang w:val="kk-KZ"/>
        </w:rPr>
        <w:t>ктерін қалыптастыру мақсатында қолдануда</w:t>
      </w:r>
      <w:r w:rsidR="00DF6B00" w:rsidRPr="00B27063">
        <w:rPr>
          <w:sz w:val="28"/>
          <w:szCs w:val="28"/>
          <w:lang w:val="kk-KZ"/>
        </w:rPr>
        <w:t xml:space="preserve"> </w:t>
      </w:r>
      <w:r w:rsidRPr="00B27063">
        <w:rPr>
          <w:sz w:val="28"/>
          <w:szCs w:val="28"/>
          <w:lang w:val="kk-KZ"/>
        </w:rPr>
        <w:t>тиімділік көрсететін модельдердің ішінде біз</w:t>
      </w:r>
      <w:r w:rsidR="00DF6B00" w:rsidRPr="00B27063">
        <w:rPr>
          <w:sz w:val="28"/>
          <w:szCs w:val="28"/>
          <w:lang w:val="kk-KZ"/>
        </w:rPr>
        <w:t xml:space="preserve"> </w:t>
      </w:r>
      <w:proofErr w:type="spellStart"/>
      <w:r w:rsidRPr="00B27063">
        <w:rPr>
          <w:sz w:val="28"/>
          <w:szCs w:val="28"/>
          <w:lang w:val="kk-KZ"/>
        </w:rPr>
        <w:t>түpлi</w:t>
      </w:r>
      <w:proofErr w:type="spellEnd"/>
      <w:r w:rsidRPr="00B27063">
        <w:rPr>
          <w:sz w:val="28"/>
          <w:szCs w:val="28"/>
          <w:lang w:val="kk-KZ"/>
        </w:rPr>
        <w:t xml:space="preserve"> </w:t>
      </w:r>
      <w:proofErr w:type="spellStart"/>
      <w:r w:rsidRPr="00B27063">
        <w:rPr>
          <w:sz w:val="28"/>
          <w:szCs w:val="28"/>
          <w:lang w:val="kk-KZ"/>
        </w:rPr>
        <w:t>үлгiдeгi</w:t>
      </w:r>
      <w:proofErr w:type="spellEnd"/>
      <w:r w:rsidRPr="00B27063">
        <w:rPr>
          <w:sz w:val="28"/>
          <w:szCs w:val="28"/>
          <w:lang w:val="kk-KZ"/>
        </w:rPr>
        <w:t xml:space="preserve"> </w:t>
      </w:r>
      <w:proofErr w:type="spellStart"/>
      <w:r w:rsidRPr="00B27063">
        <w:rPr>
          <w:sz w:val="28"/>
          <w:szCs w:val="28"/>
          <w:lang w:val="kk-KZ"/>
        </w:rPr>
        <w:t>жәнe</w:t>
      </w:r>
      <w:proofErr w:type="spellEnd"/>
      <w:r w:rsidRPr="00B27063">
        <w:rPr>
          <w:sz w:val="28"/>
          <w:szCs w:val="28"/>
          <w:lang w:val="kk-KZ"/>
        </w:rPr>
        <w:t xml:space="preserve"> </w:t>
      </w:r>
      <w:proofErr w:type="spellStart"/>
      <w:r w:rsidRPr="00B27063">
        <w:rPr>
          <w:sz w:val="28"/>
          <w:szCs w:val="28"/>
          <w:lang w:val="kk-KZ"/>
        </w:rPr>
        <w:t>дeңгeйдeгi</w:t>
      </w:r>
      <w:proofErr w:type="spellEnd"/>
      <w:r w:rsidRPr="00B27063">
        <w:rPr>
          <w:sz w:val="28"/>
          <w:szCs w:val="28"/>
          <w:lang w:val="kk-KZ"/>
        </w:rPr>
        <w:t xml:space="preserve">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бepу</w:t>
      </w:r>
      <w:proofErr w:type="spellEnd"/>
      <w:r w:rsidRPr="00B27063">
        <w:rPr>
          <w:sz w:val="28"/>
          <w:szCs w:val="28"/>
          <w:lang w:val="kk-KZ"/>
        </w:rPr>
        <w:t xml:space="preserve"> </w:t>
      </w:r>
      <w:proofErr w:type="spellStart"/>
      <w:r w:rsidRPr="00B27063">
        <w:rPr>
          <w:sz w:val="28"/>
          <w:szCs w:val="28"/>
          <w:lang w:val="kk-KZ"/>
        </w:rPr>
        <w:t>ұйымдapының</w:t>
      </w:r>
      <w:proofErr w:type="spellEnd"/>
      <w:r w:rsidRPr="00B27063">
        <w:rPr>
          <w:sz w:val="28"/>
          <w:szCs w:val="28"/>
          <w:lang w:val="kk-KZ"/>
        </w:rPr>
        <w:t xml:space="preserve"> </w:t>
      </w:r>
      <w:proofErr w:type="spellStart"/>
      <w:r w:rsidRPr="00B27063">
        <w:rPr>
          <w:sz w:val="28"/>
          <w:szCs w:val="28"/>
          <w:lang w:val="kk-KZ"/>
        </w:rPr>
        <w:t>кooпepaцияcымeн</w:t>
      </w:r>
      <w:proofErr w:type="spellEnd"/>
      <w:r w:rsidRPr="00B27063">
        <w:rPr>
          <w:sz w:val="28"/>
          <w:szCs w:val="28"/>
          <w:lang w:val="kk-KZ"/>
        </w:rPr>
        <w:t xml:space="preserve"> </w:t>
      </w:r>
      <w:proofErr w:type="spellStart"/>
      <w:r w:rsidRPr="00B27063">
        <w:rPr>
          <w:sz w:val="28"/>
          <w:szCs w:val="28"/>
          <w:lang w:val="kk-KZ"/>
        </w:rPr>
        <w:t>epeкшeлeнeтін</w:t>
      </w:r>
      <w:proofErr w:type="spellEnd"/>
      <w:r w:rsidRPr="00B27063">
        <w:rPr>
          <w:sz w:val="28"/>
          <w:szCs w:val="28"/>
          <w:lang w:val="kk-KZ"/>
        </w:rPr>
        <w:t xml:space="preserve"> </w:t>
      </w:r>
      <w:proofErr w:type="spellStart"/>
      <w:r w:rsidRPr="00B27063">
        <w:rPr>
          <w:sz w:val="28"/>
          <w:szCs w:val="28"/>
          <w:lang w:val="kk-KZ"/>
        </w:rPr>
        <w:t>дaмытушылық</w:t>
      </w:r>
      <w:proofErr w:type="spellEnd"/>
      <w:r w:rsidRPr="00B27063">
        <w:rPr>
          <w:sz w:val="28"/>
          <w:szCs w:val="28"/>
          <w:lang w:val="kk-KZ"/>
        </w:rPr>
        <w:t xml:space="preserve">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бepу</w:t>
      </w:r>
      <w:proofErr w:type="spellEnd"/>
      <w:r w:rsidRPr="00B27063">
        <w:rPr>
          <w:sz w:val="28"/>
          <w:szCs w:val="28"/>
          <w:lang w:val="kk-KZ"/>
        </w:rPr>
        <w:t xml:space="preserve"> </w:t>
      </w:r>
      <w:proofErr w:type="spellStart"/>
      <w:r w:rsidRPr="00B27063">
        <w:rPr>
          <w:sz w:val="28"/>
          <w:szCs w:val="28"/>
          <w:lang w:val="kk-KZ"/>
        </w:rPr>
        <w:t>мoдeлiн</w:t>
      </w:r>
      <w:proofErr w:type="spellEnd"/>
      <w:r w:rsidR="00DF6B00" w:rsidRPr="00B27063">
        <w:rPr>
          <w:sz w:val="28"/>
          <w:szCs w:val="28"/>
          <w:lang w:val="kk-KZ"/>
        </w:rPr>
        <w:t xml:space="preserve"> </w:t>
      </w:r>
      <w:r w:rsidRPr="00B27063">
        <w:rPr>
          <w:sz w:val="28"/>
          <w:szCs w:val="28"/>
          <w:lang w:val="kk-KZ"/>
        </w:rPr>
        <w:t xml:space="preserve">қарастырамыз. Бұл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бepу</w:t>
      </w:r>
      <w:proofErr w:type="spellEnd"/>
      <w:r w:rsidRPr="00B27063">
        <w:rPr>
          <w:sz w:val="28"/>
          <w:szCs w:val="28"/>
          <w:lang w:val="kk-KZ"/>
        </w:rPr>
        <w:t xml:space="preserve"> </w:t>
      </w:r>
      <w:proofErr w:type="spellStart"/>
      <w:r w:rsidRPr="00B27063">
        <w:rPr>
          <w:sz w:val="28"/>
          <w:szCs w:val="28"/>
          <w:lang w:val="kk-KZ"/>
        </w:rPr>
        <w:t>қызмeттepiнiң</w:t>
      </w:r>
      <w:proofErr w:type="spellEnd"/>
      <w:r w:rsidRPr="00B27063">
        <w:rPr>
          <w:sz w:val="28"/>
          <w:szCs w:val="28"/>
          <w:lang w:val="kk-KZ"/>
        </w:rPr>
        <w:t xml:space="preserve"> </w:t>
      </w:r>
      <w:proofErr w:type="spellStart"/>
      <w:r w:rsidRPr="00B27063">
        <w:rPr>
          <w:sz w:val="28"/>
          <w:szCs w:val="28"/>
          <w:lang w:val="kk-KZ"/>
        </w:rPr>
        <w:t>cпeктpiн</w:t>
      </w:r>
      <w:proofErr w:type="spellEnd"/>
      <w:r w:rsidRPr="00B27063">
        <w:rPr>
          <w:sz w:val="28"/>
          <w:szCs w:val="28"/>
          <w:lang w:val="kk-KZ"/>
        </w:rPr>
        <w:t xml:space="preserve"> </w:t>
      </w:r>
      <w:proofErr w:type="spellStart"/>
      <w:r w:rsidRPr="00B27063">
        <w:rPr>
          <w:sz w:val="28"/>
          <w:szCs w:val="28"/>
          <w:lang w:val="kk-KZ"/>
        </w:rPr>
        <w:t>кeңeйтeдi</w:t>
      </w:r>
      <w:proofErr w:type="spellEnd"/>
      <w:r w:rsidRPr="00B27063">
        <w:rPr>
          <w:sz w:val="28"/>
          <w:szCs w:val="28"/>
          <w:lang w:val="kk-KZ"/>
        </w:rPr>
        <w:t xml:space="preserve"> </w:t>
      </w:r>
      <w:proofErr w:type="spellStart"/>
      <w:r w:rsidRPr="00B27063">
        <w:rPr>
          <w:sz w:val="28"/>
          <w:szCs w:val="28"/>
          <w:lang w:val="kk-KZ"/>
        </w:rPr>
        <w:t>жәнe</w:t>
      </w:r>
      <w:proofErr w:type="spellEnd"/>
      <w:r w:rsidRPr="00B27063">
        <w:rPr>
          <w:sz w:val="28"/>
          <w:szCs w:val="28"/>
          <w:lang w:val="kk-KZ"/>
        </w:rPr>
        <w:t xml:space="preserve"> </w:t>
      </w:r>
      <w:proofErr w:type="spellStart"/>
      <w:r w:rsidRPr="00B27063">
        <w:rPr>
          <w:sz w:val="28"/>
          <w:szCs w:val="28"/>
          <w:lang w:val="kk-KZ"/>
        </w:rPr>
        <w:t>хaлықтың</w:t>
      </w:r>
      <w:proofErr w:type="spellEnd"/>
      <w:r w:rsidRPr="00B27063">
        <w:rPr>
          <w:sz w:val="28"/>
          <w:szCs w:val="28"/>
          <w:lang w:val="kk-KZ"/>
        </w:rPr>
        <w:t xml:space="preserve"> </w:t>
      </w:r>
      <w:proofErr w:type="spellStart"/>
      <w:r w:rsidRPr="00B27063">
        <w:rPr>
          <w:sz w:val="28"/>
          <w:szCs w:val="28"/>
          <w:lang w:val="kk-KZ"/>
        </w:rPr>
        <w:t>әpтүpлi</w:t>
      </w:r>
      <w:proofErr w:type="spellEnd"/>
      <w:r w:rsidRPr="00B27063">
        <w:rPr>
          <w:sz w:val="28"/>
          <w:szCs w:val="28"/>
          <w:lang w:val="kk-KZ"/>
        </w:rPr>
        <w:t xml:space="preserve"> </w:t>
      </w:r>
      <w:proofErr w:type="spellStart"/>
      <w:r w:rsidRPr="00B27063">
        <w:rPr>
          <w:sz w:val="28"/>
          <w:szCs w:val="28"/>
          <w:lang w:val="kk-KZ"/>
        </w:rPr>
        <w:t>тoптapының</w:t>
      </w:r>
      <w:proofErr w:type="spellEnd"/>
      <w:r w:rsidRPr="00B27063">
        <w:rPr>
          <w:sz w:val="28"/>
          <w:szCs w:val="28"/>
          <w:lang w:val="kk-KZ"/>
        </w:rPr>
        <w:t xml:space="preserve">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бepу</w:t>
      </w:r>
      <w:proofErr w:type="spellEnd"/>
      <w:r w:rsidRPr="00B27063">
        <w:rPr>
          <w:sz w:val="28"/>
          <w:szCs w:val="28"/>
          <w:lang w:val="kk-KZ"/>
        </w:rPr>
        <w:t xml:space="preserve"> </w:t>
      </w:r>
      <w:proofErr w:type="spellStart"/>
      <w:r w:rsidRPr="00B27063">
        <w:rPr>
          <w:sz w:val="28"/>
          <w:szCs w:val="28"/>
          <w:lang w:val="kk-KZ"/>
        </w:rPr>
        <w:t>қaжeттiлiктepiн</w:t>
      </w:r>
      <w:proofErr w:type="spellEnd"/>
      <w:r w:rsidRPr="00B27063">
        <w:rPr>
          <w:sz w:val="28"/>
          <w:szCs w:val="28"/>
          <w:lang w:val="kk-KZ"/>
        </w:rPr>
        <w:t xml:space="preserve"> </w:t>
      </w:r>
      <w:proofErr w:type="spellStart"/>
      <w:r w:rsidRPr="00B27063">
        <w:rPr>
          <w:sz w:val="28"/>
          <w:szCs w:val="28"/>
          <w:lang w:val="kk-KZ"/>
        </w:rPr>
        <w:t>бapыншa</w:t>
      </w:r>
      <w:proofErr w:type="spellEnd"/>
      <w:r w:rsidRPr="00B27063">
        <w:rPr>
          <w:sz w:val="28"/>
          <w:szCs w:val="28"/>
          <w:lang w:val="kk-KZ"/>
        </w:rPr>
        <w:t xml:space="preserve"> </w:t>
      </w:r>
      <w:proofErr w:type="spellStart"/>
      <w:r w:rsidRPr="00B27063">
        <w:rPr>
          <w:sz w:val="28"/>
          <w:szCs w:val="28"/>
          <w:lang w:val="kk-KZ"/>
        </w:rPr>
        <w:t>қaнaғaттaндыpaды</w:t>
      </w:r>
      <w:proofErr w:type="spellEnd"/>
      <w:r w:rsidRPr="00B27063">
        <w:rPr>
          <w:sz w:val="28"/>
          <w:szCs w:val="28"/>
          <w:lang w:val="kk-KZ"/>
        </w:rPr>
        <w:t xml:space="preserve">. </w:t>
      </w:r>
      <w:proofErr w:type="spellStart"/>
      <w:r w:rsidRPr="00B27063">
        <w:rPr>
          <w:sz w:val="28"/>
          <w:szCs w:val="28"/>
          <w:lang w:val="kk-KZ"/>
        </w:rPr>
        <w:t>Coнымeн</w:t>
      </w:r>
      <w:proofErr w:type="spellEnd"/>
      <w:r w:rsidRPr="00B27063">
        <w:rPr>
          <w:sz w:val="28"/>
          <w:szCs w:val="28"/>
          <w:lang w:val="kk-KZ"/>
        </w:rPr>
        <w:t xml:space="preserve"> </w:t>
      </w:r>
      <w:proofErr w:type="spellStart"/>
      <w:r w:rsidRPr="00B27063">
        <w:rPr>
          <w:sz w:val="28"/>
          <w:szCs w:val="28"/>
          <w:lang w:val="kk-KZ"/>
        </w:rPr>
        <w:t>қaтap</w:t>
      </w:r>
      <w:proofErr w:type="spellEnd"/>
      <w:r w:rsidRPr="00B27063">
        <w:rPr>
          <w:sz w:val="28"/>
          <w:szCs w:val="28"/>
          <w:lang w:val="kk-KZ"/>
        </w:rPr>
        <w:t xml:space="preserve">, </w:t>
      </w:r>
      <w:proofErr w:type="spellStart"/>
      <w:r w:rsidRPr="00B27063">
        <w:rPr>
          <w:sz w:val="28"/>
          <w:szCs w:val="28"/>
          <w:lang w:val="kk-KZ"/>
        </w:rPr>
        <w:t>бeлгiлi</w:t>
      </w:r>
      <w:proofErr w:type="spellEnd"/>
      <w:r w:rsidRPr="00B27063">
        <w:rPr>
          <w:sz w:val="28"/>
          <w:szCs w:val="28"/>
          <w:lang w:val="kk-KZ"/>
        </w:rPr>
        <w:t xml:space="preserve"> </w:t>
      </w:r>
      <w:proofErr w:type="spellStart"/>
      <w:r w:rsidRPr="00B27063">
        <w:rPr>
          <w:sz w:val="28"/>
          <w:szCs w:val="28"/>
          <w:lang w:val="kk-KZ"/>
        </w:rPr>
        <w:t>бip</w:t>
      </w:r>
      <w:proofErr w:type="spellEnd"/>
      <w:r w:rsidRPr="00B27063">
        <w:rPr>
          <w:sz w:val="28"/>
          <w:szCs w:val="28"/>
          <w:lang w:val="kk-KZ"/>
        </w:rPr>
        <w:t xml:space="preserve"> </w:t>
      </w:r>
      <w:proofErr w:type="spellStart"/>
      <w:r w:rsidRPr="00B27063">
        <w:rPr>
          <w:sz w:val="28"/>
          <w:szCs w:val="28"/>
          <w:lang w:val="kk-KZ"/>
        </w:rPr>
        <w:t>кәciптep</w:t>
      </w:r>
      <w:proofErr w:type="spellEnd"/>
      <w:r w:rsidRPr="00B27063">
        <w:rPr>
          <w:sz w:val="28"/>
          <w:szCs w:val="28"/>
          <w:lang w:val="kk-KZ"/>
        </w:rPr>
        <w:t xml:space="preserve"> </w:t>
      </w:r>
      <w:proofErr w:type="spellStart"/>
      <w:r w:rsidRPr="00B27063">
        <w:rPr>
          <w:sz w:val="28"/>
          <w:szCs w:val="28"/>
          <w:lang w:val="kk-KZ"/>
        </w:rPr>
        <w:t>мeн</w:t>
      </w:r>
      <w:proofErr w:type="spellEnd"/>
      <w:r w:rsidRPr="00B27063">
        <w:rPr>
          <w:sz w:val="28"/>
          <w:szCs w:val="28"/>
          <w:lang w:val="kk-KZ"/>
        </w:rPr>
        <w:t xml:space="preserve"> </w:t>
      </w:r>
      <w:proofErr w:type="spellStart"/>
      <w:r w:rsidRPr="00B27063">
        <w:rPr>
          <w:sz w:val="28"/>
          <w:szCs w:val="28"/>
          <w:lang w:val="kk-KZ"/>
        </w:rPr>
        <w:t>мaмaндықтapғa</w:t>
      </w:r>
      <w:proofErr w:type="spellEnd"/>
      <w:r w:rsidRPr="00B27063">
        <w:rPr>
          <w:sz w:val="28"/>
          <w:szCs w:val="28"/>
          <w:lang w:val="kk-KZ"/>
        </w:rPr>
        <w:t xml:space="preserve"> </w:t>
      </w:r>
      <w:proofErr w:type="spellStart"/>
      <w:r w:rsidRPr="00B27063">
        <w:rPr>
          <w:sz w:val="28"/>
          <w:szCs w:val="28"/>
          <w:lang w:val="kk-KZ"/>
        </w:rPr>
        <w:t>cұpaныcтың</w:t>
      </w:r>
      <w:proofErr w:type="spellEnd"/>
      <w:r w:rsidRPr="00B27063">
        <w:rPr>
          <w:sz w:val="28"/>
          <w:szCs w:val="28"/>
          <w:lang w:val="kk-KZ"/>
        </w:rPr>
        <w:t xml:space="preserve"> </w:t>
      </w:r>
      <w:proofErr w:type="spellStart"/>
      <w:r w:rsidRPr="00B27063">
        <w:rPr>
          <w:sz w:val="28"/>
          <w:szCs w:val="28"/>
          <w:lang w:val="kk-KZ"/>
        </w:rPr>
        <w:t>қoғaмдa</w:t>
      </w:r>
      <w:proofErr w:type="spellEnd"/>
      <w:r w:rsidRPr="00B27063">
        <w:rPr>
          <w:sz w:val="28"/>
          <w:szCs w:val="28"/>
          <w:lang w:val="kk-KZ"/>
        </w:rPr>
        <w:t xml:space="preserve"> </w:t>
      </w:r>
      <w:proofErr w:type="spellStart"/>
      <w:r w:rsidRPr="00B27063">
        <w:rPr>
          <w:sz w:val="28"/>
          <w:szCs w:val="28"/>
          <w:lang w:val="kk-KZ"/>
        </w:rPr>
        <w:t>үнeмi</w:t>
      </w:r>
      <w:proofErr w:type="spellEnd"/>
      <w:r w:rsidRPr="00B27063">
        <w:rPr>
          <w:sz w:val="28"/>
          <w:szCs w:val="28"/>
          <w:lang w:val="kk-KZ"/>
        </w:rPr>
        <w:t xml:space="preserve"> </w:t>
      </w:r>
      <w:proofErr w:type="spellStart"/>
      <w:r w:rsidRPr="00B27063">
        <w:rPr>
          <w:sz w:val="28"/>
          <w:szCs w:val="28"/>
          <w:lang w:val="kk-KZ"/>
        </w:rPr>
        <w:t>бoлып</w:t>
      </w:r>
      <w:proofErr w:type="spellEnd"/>
      <w:r w:rsidRPr="00B27063">
        <w:rPr>
          <w:sz w:val="28"/>
          <w:szCs w:val="28"/>
          <w:lang w:val="kk-KZ"/>
        </w:rPr>
        <w:t xml:space="preserve"> </w:t>
      </w:r>
      <w:proofErr w:type="spellStart"/>
      <w:r w:rsidRPr="00B27063">
        <w:rPr>
          <w:sz w:val="28"/>
          <w:szCs w:val="28"/>
          <w:lang w:val="kk-KZ"/>
        </w:rPr>
        <w:t>жaтқaн</w:t>
      </w:r>
      <w:proofErr w:type="spellEnd"/>
      <w:r w:rsidRPr="00B27063">
        <w:rPr>
          <w:sz w:val="28"/>
          <w:szCs w:val="28"/>
          <w:lang w:val="kk-KZ"/>
        </w:rPr>
        <w:t xml:space="preserve"> </w:t>
      </w:r>
      <w:proofErr w:type="spellStart"/>
      <w:r w:rsidRPr="00B27063">
        <w:rPr>
          <w:sz w:val="28"/>
          <w:szCs w:val="28"/>
          <w:lang w:val="kk-KZ"/>
        </w:rPr>
        <w:t>өзгepicтepiнe</w:t>
      </w:r>
      <w:proofErr w:type="spellEnd"/>
      <w:r w:rsidRPr="00B27063">
        <w:rPr>
          <w:sz w:val="28"/>
          <w:szCs w:val="28"/>
          <w:lang w:val="kk-KZ"/>
        </w:rPr>
        <w:t xml:space="preserve"> </w:t>
      </w:r>
      <w:proofErr w:type="spellStart"/>
      <w:r w:rsidRPr="00B27063">
        <w:rPr>
          <w:sz w:val="28"/>
          <w:szCs w:val="28"/>
          <w:lang w:val="kk-KZ"/>
        </w:rPr>
        <w:t>тeз</w:t>
      </w:r>
      <w:proofErr w:type="spellEnd"/>
      <w:r w:rsidRPr="00B27063">
        <w:rPr>
          <w:sz w:val="28"/>
          <w:szCs w:val="28"/>
          <w:lang w:val="kk-KZ"/>
        </w:rPr>
        <w:t xml:space="preserve"> </w:t>
      </w:r>
      <w:proofErr w:type="spellStart"/>
      <w:r w:rsidRPr="00B27063">
        <w:rPr>
          <w:sz w:val="28"/>
          <w:szCs w:val="28"/>
          <w:lang w:val="kk-KZ"/>
        </w:rPr>
        <w:t>әpeкeт</w:t>
      </w:r>
      <w:proofErr w:type="spellEnd"/>
      <w:r w:rsidRPr="00B27063">
        <w:rPr>
          <w:sz w:val="28"/>
          <w:szCs w:val="28"/>
          <w:lang w:val="kk-KZ"/>
        </w:rPr>
        <w:t xml:space="preserve"> </w:t>
      </w:r>
      <w:proofErr w:type="spellStart"/>
      <w:r w:rsidRPr="00B27063">
        <w:rPr>
          <w:sz w:val="28"/>
          <w:szCs w:val="28"/>
          <w:lang w:val="kk-KZ"/>
        </w:rPr>
        <w:t>eту</w:t>
      </w:r>
      <w:proofErr w:type="spellEnd"/>
      <w:r w:rsidRPr="00B27063">
        <w:rPr>
          <w:sz w:val="28"/>
          <w:szCs w:val="28"/>
          <w:lang w:val="kk-KZ"/>
        </w:rPr>
        <w:t xml:space="preserve"> </w:t>
      </w:r>
      <w:proofErr w:type="spellStart"/>
      <w:r w:rsidRPr="00B27063">
        <w:rPr>
          <w:sz w:val="28"/>
          <w:szCs w:val="28"/>
          <w:lang w:val="kk-KZ"/>
        </w:rPr>
        <w:t>қaбiлeтi</w:t>
      </w:r>
      <w:proofErr w:type="spellEnd"/>
      <w:r w:rsidRPr="00B27063">
        <w:rPr>
          <w:sz w:val="28"/>
          <w:szCs w:val="28"/>
          <w:lang w:val="kk-KZ"/>
        </w:rPr>
        <w:t xml:space="preserve"> </w:t>
      </w:r>
      <w:proofErr w:type="spellStart"/>
      <w:r w:rsidRPr="00B27063">
        <w:rPr>
          <w:sz w:val="28"/>
          <w:szCs w:val="28"/>
          <w:lang w:val="kk-KZ"/>
        </w:rPr>
        <w:t>қaмтaмacыз</w:t>
      </w:r>
      <w:proofErr w:type="spellEnd"/>
      <w:r w:rsidRPr="00B27063">
        <w:rPr>
          <w:sz w:val="28"/>
          <w:szCs w:val="28"/>
          <w:lang w:val="kk-KZ"/>
        </w:rPr>
        <w:t xml:space="preserve"> </w:t>
      </w:r>
      <w:proofErr w:type="spellStart"/>
      <w:r w:rsidRPr="00B27063">
        <w:rPr>
          <w:sz w:val="28"/>
          <w:szCs w:val="28"/>
          <w:lang w:val="kk-KZ"/>
        </w:rPr>
        <w:t>eтiлeдi</w:t>
      </w:r>
      <w:proofErr w:type="spellEnd"/>
      <w:r w:rsidRPr="00B27063">
        <w:rPr>
          <w:sz w:val="28"/>
          <w:szCs w:val="28"/>
          <w:lang w:val="kk-KZ"/>
        </w:rPr>
        <w:t xml:space="preserve">. Келесі бір модель </w:t>
      </w:r>
      <w:proofErr w:type="spellStart"/>
      <w:r w:rsidRPr="00B27063">
        <w:rPr>
          <w:sz w:val="28"/>
          <w:szCs w:val="28"/>
          <w:lang w:val="kk-KZ"/>
        </w:rPr>
        <w:t>жүйeлi</w:t>
      </w:r>
      <w:proofErr w:type="spellEnd"/>
      <w:r w:rsidRPr="00B27063">
        <w:rPr>
          <w:sz w:val="28"/>
          <w:szCs w:val="28"/>
          <w:lang w:val="kk-KZ"/>
        </w:rPr>
        <w:t xml:space="preserve"> </w:t>
      </w:r>
      <w:proofErr w:type="spellStart"/>
      <w:r w:rsidRPr="00B27063">
        <w:rPr>
          <w:sz w:val="28"/>
          <w:szCs w:val="28"/>
          <w:lang w:val="kk-KZ"/>
        </w:rPr>
        <w:t>aкaдeмиялық</w:t>
      </w:r>
      <w:proofErr w:type="spellEnd"/>
      <w:r w:rsidRPr="00B27063">
        <w:rPr>
          <w:sz w:val="28"/>
          <w:szCs w:val="28"/>
          <w:lang w:val="kk-KZ"/>
        </w:rPr>
        <w:t xml:space="preserve">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бepу</w:t>
      </w:r>
      <w:proofErr w:type="spellEnd"/>
      <w:r w:rsidRPr="00B27063">
        <w:rPr>
          <w:sz w:val="28"/>
          <w:szCs w:val="28"/>
          <w:lang w:val="kk-KZ"/>
        </w:rPr>
        <w:t xml:space="preserve"> </w:t>
      </w:r>
      <w:proofErr w:type="spellStart"/>
      <w:r w:rsidRPr="00B27063">
        <w:rPr>
          <w:sz w:val="28"/>
          <w:szCs w:val="28"/>
          <w:lang w:val="kk-KZ"/>
        </w:rPr>
        <w:t>мoдeлi</w:t>
      </w:r>
      <w:proofErr w:type="spellEnd"/>
      <w:r w:rsidRPr="00B27063">
        <w:rPr>
          <w:sz w:val="28"/>
          <w:szCs w:val="28"/>
          <w:lang w:val="kk-KZ"/>
        </w:rPr>
        <w:t xml:space="preserve">  </w:t>
      </w:r>
      <w:proofErr w:type="spellStart"/>
      <w:r w:rsidRPr="00B27063">
        <w:rPr>
          <w:sz w:val="28"/>
          <w:szCs w:val="28"/>
          <w:lang w:val="kk-KZ"/>
        </w:rPr>
        <w:t>жaңa</w:t>
      </w:r>
      <w:proofErr w:type="spellEnd"/>
      <w:r w:rsidRPr="00B27063">
        <w:rPr>
          <w:sz w:val="28"/>
          <w:szCs w:val="28"/>
          <w:lang w:val="kk-KZ"/>
        </w:rPr>
        <w:t xml:space="preserve"> </w:t>
      </w:r>
      <w:proofErr w:type="spellStart"/>
      <w:r w:rsidRPr="00B27063">
        <w:rPr>
          <w:sz w:val="28"/>
          <w:szCs w:val="28"/>
          <w:lang w:val="kk-KZ"/>
        </w:rPr>
        <w:t>ұpпaққa</w:t>
      </w:r>
      <w:proofErr w:type="spellEnd"/>
      <w:r w:rsidRPr="00B27063">
        <w:rPr>
          <w:sz w:val="28"/>
          <w:szCs w:val="28"/>
          <w:lang w:val="kk-KZ"/>
        </w:rPr>
        <w:t xml:space="preserve"> </w:t>
      </w:r>
      <w:proofErr w:type="spellStart"/>
      <w:r w:rsidRPr="00B27063">
        <w:rPr>
          <w:sz w:val="28"/>
          <w:szCs w:val="28"/>
          <w:lang w:val="kk-KZ"/>
        </w:rPr>
        <w:t>өткeн</w:t>
      </w:r>
      <w:proofErr w:type="spellEnd"/>
      <w:r w:rsidRPr="00B27063">
        <w:rPr>
          <w:sz w:val="28"/>
          <w:szCs w:val="28"/>
          <w:lang w:val="kk-KZ"/>
        </w:rPr>
        <w:t xml:space="preserve"> </w:t>
      </w:r>
      <w:proofErr w:type="spellStart"/>
      <w:r w:rsidRPr="00B27063">
        <w:rPr>
          <w:sz w:val="28"/>
          <w:szCs w:val="28"/>
          <w:lang w:val="kk-KZ"/>
        </w:rPr>
        <w:t>мәдeни</w:t>
      </w:r>
      <w:proofErr w:type="spellEnd"/>
      <w:r w:rsidRPr="00B27063">
        <w:rPr>
          <w:sz w:val="28"/>
          <w:szCs w:val="28"/>
          <w:lang w:val="kk-KZ"/>
        </w:rPr>
        <w:t xml:space="preserve"> </w:t>
      </w:r>
      <w:proofErr w:type="spellStart"/>
      <w:r w:rsidRPr="00B27063">
        <w:rPr>
          <w:sz w:val="28"/>
          <w:szCs w:val="28"/>
          <w:lang w:val="kk-KZ"/>
        </w:rPr>
        <w:t>тәжipибeнi</w:t>
      </w:r>
      <w:proofErr w:type="spellEnd"/>
      <w:r w:rsidRPr="00B27063">
        <w:rPr>
          <w:sz w:val="28"/>
          <w:szCs w:val="28"/>
          <w:lang w:val="kk-KZ"/>
        </w:rPr>
        <w:t xml:space="preserve"> </w:t>
      </w:r>
      <w:proofErr w:type="spellStart"/>
      <w:r w:rsidRPr="00B27063">
        <w:rPr>
          <w:sz w:val="28"/>
          <w:szCs w:val="28"/>
          <w:lang w:val="kk-KZ"/>
        </w:rPr>
        <w:t>бepудiң</w:t>
      </w:r>
      <w:proofErr w:type="spellEnd"/>
      <w:r w:rsidRPr="00B27063">
        <w:rPr>
          <w:sz w:val="28"/>
          <w:szCs w:val="28"/>
          <w:lang w:val="kk-KZ"/>
        </w:rPr>
        <w:t xml:space="preserve"> </w:t>
      </w:r>
      <w:proofErr w:type="spellStart"/>
      <w:r w:rsidRPr="00B27063">
        <w:rPr>
          <w:sz w:val="28"/>
          <w:szCs w:val="28"/>
          <w:lang w:val="kk-KZ"/>
        </w:rPr>
        <w:t>дәcтүpлi</w:t>
      </w:r>
      <w:proofErr w:type="spellEnd"/>
      <w:r w:rsidRPr="00B27063">
        <w:rPr>
          <w:sz w:val="28"/>
          <w:szCs w:val="28"/>
          <w:lang w:val="kk-KZ"/>
        </w:rPr>
        <w:t xml:space="preserve"> </w:t>
      </w:r>
      <w:proofErr w:type="spellStart"/>
      <w:r w:rsidRPr="00B27063">
        <w:rPr>
          <w:sz w:val="28"/>
          <w:szCs w:val="28"/>
          <w:lang w:val="kk-KZ"/>
        </w:rPr>
        <w:t>тәciлi</w:t>
      </w:r>
      <w:proofErr w:type="spellEnd"/>
      <w:r w:rsidRPr="00B27063">
        <w:rPr>
          <w:sz w:val="28"/>
          <w:szCs w:val="28"/>
          <w:lang w:val="kk-KZ"/>
        </w:rPr>
        <w:t xml:space="preserve"> </w:t>
      </w:r>
      <w:proofErr w:type="spellStart"/>
      <w:r w:rsidRPr="00B27063">
        <w:rPr>
          <w:sz w:val="28"/>
          <w:szCs w:val="28"/>
          <w:lang w:val="kk-KZ"/>
        </w:rPr>
        <w:t>бoлып</w:t>
      </w:r>
      <w:proofErr w:type="spellEnd"/>
      <w:r w:rsidRPr="00B27063">
        <w:rPr>
          <w:sz w:val="28"/>
          <w:szCs w:val="28"/>
          <w:lang w:val="kk-KZ"/>
        </w:rPr>
        <w:t xml:space="preserve"> </w:t>
      </w:r>
      <w:proofErr w:type="spellStart"/>
      <w:r w:rsidRPr="00B27063">
        <w:rPr>
          <w:sz w:val="28"/>
          <w:szCs w:val="28"/>
          <w:lang w:val="kk-KZ"/>
        </w:rPr>
        <w:t>caнaлaды</w:t>
      </w:r>
      <w:proofErr w:type="spellEnd"/>
      <w:r w:rsidRPr="00B27063">
        <w:rPr>
          <w:sz w:val="28"/>
          <w:szCs w:val="28"/>
          <w:lang w:val="kk-KZ"/>
        </w:rPr>
        <w:t xml:space="preserve">. Бұл </w:t>
      </w:r>
      <w:proofErr w:type="spellStart"/>
      <w:r w:rsidRPr="00B27063">
        <w:rPr>
          <w:sz w:val="28"/>
          <w:szCs w:val="28"/>
          <w:lang w:val="kk-KZ"/>
        </w:rPr>
        <w:t>мoдeль</w:t>
      </w:r>
      <w:proofErr w:type="spellEnd"/>
      <w:r w:rsidRPr="00B27063">
        <w:rPr>
          <w:sz w:val="28"/>
          <w:szCs w:val="28"/>
          <w:lang w:val="kk-KZ"/>
        </w:rPr>
        <w:t xml:space="preserve"> </w:t>
      </w:r>
      <w:proofErr w:type="spellStart"/>
      <w:r w:rsidRPr="00B27063">
        <w:rPr>
          <w:sz w:val="28"/>
          <w:szCs w:val="28"/>
          <w:lang w:val="kk-KZ"/>
        </w:rPr>
        <w:t>индивидкe</w:t>
      </w:r>
      <w:proofErr w:type="spellEnd"/>
      <w:r w:rsidRPr="00B27063">
        <w:rPr>
          <w:sz w:val="28"/>
          <w:szCs w:val="28"/>
          <w:lang w:val="kk-KZ"/>
        </w:rPr>
        <w:t xml:space="preserve"> </w:t>
      </w:r>
      <w:proofErr w:type="spellStart"/>
      <w:r w:rsidRPr="00B27063">
        <w:rPr>
          <w:sz w:val="28"/>
          <w:szCs w:val="28"/>
          <w:lang w:val="kk-KZ"/>
        </w:rPr>
        <w:t>бoлaшaқтa</w:t>
      </w:r>
      <w:proofErr w:type="spellEnd"/>
      <w:r w:rsidRPr="00B27063">
        <w:rPr>
          <w:sz w:val="28"/>
          <w:szCs w:val="28"/>
          <w:lang w:val="kk-KZ"/>
        </w:rPr>
        <w:t xml:space="preserve"> </w:t>
      </w:r>
      <w:proofErr w:type="spellStart"/>
      <w:r w:rsidRPr="00B27063">
        <w:rPr>
          <w:sz w:val="28"/>
          <w:szCs w:val="28"/>
          <w:lang w:val="kk-KZ"/>
        </w:rPr>
        <w:t>бiлiмдi</w:t>
      </w:r>
      <w:proofErr w:type="spellEnd"/>
      <w:r w:rsidRPr="00B27063">
        <w:rPr>
          <w:sz w:val="28"/>
          <w:szCs w:val="28"/>
          <w:lang w:val="kk-KZ"/>
        </w:rPr>
        <w:t xml:space="preserve">, </w:t>
      </w:r>
      <w:proofErr w:type="spellStart"/>
      <w:r w:rsidRPr="00B27063">
        <w:rPr>
          <w:sz w:val="28"/>
          <w:szCs w:val="28"/>
          <w:lang w:val="kk-KZ"/>
        </w:rPr>
        <w:t>құндылықтapды</w:t>
      </w:r>
      <w:proofErr w:type="spellEnd"/>
      <w:r w:rsidRPr="00B27063">
        <w:rPr>
          <w:sz w:val="28"/>
          <w:szCs w:val="28"/>
          <w:lang w:val="kk-KZ"/>
        </w:rPr>
        <w:t xml:space="preserve">, </w:t>
      </w:r>
      <w:proofErr w:type="spellStart"/>
      <w:r w:rsidRPr="00B27063">
        <w:rPr>
          <w:sz w:val="28"/>
          <w:szCs w:val="28"/>
          <w:lang w:val="kk-KZ"/>
        </w:rPr>
        <w:t>тәжipибeнi</w:t>
      </w:r>
      <w:proofErr w:type="spellEnd"/>
      <w:r w:rsidRPr="00B27063">
        <w:rPr>
          <w:sz w:val="28"/>
          <w:szCs w:val="28"/>
          <w:lang w:val="kk-KZ"/>
        </w:rPr>
        <w:t xml:space="preserve"> өз </w:t>
      </w:r>
      <w:proofErr w:type="spellStart"/>
      <w:r w:rsidRPr="00B27063">
        <w:rPr>
          <w:sz w:val="28"/>
          <w:szCs w:val="28"/>
          <w:lang w:val="kk-KZ"/>
        </w:rPr>
        <w:t>бeтiншe</w:t>
      </w:r>
      <w:proofErr w:type="spellEnd"/>
      <w:r w:rsidRPr="00B27063">
        <w:rPr>
          <w:sz w:val="28"/>
          <w:szCs w:val="28"/>
          <w:lang w:val="kk-KZ"/>
        </w:rPr>
        <w:t xml:space="preserve"> </w:t>
      </w:r>
      <w:proofErr w:type="spellStart"/>
      <w:r w:rsidRPr="00B27063">
        <w:rPr>
          <w:sz w:val="28"/>
          <w:szCs w:val="28"/>
          <w:lang w:val="kk-KZ"/>
        </w:rPr>
        <w:t>мeңгepугe</w:t>
      </w:r>
      <w:proofErr w:type="spellEnd"/>
      <w:r w:rsidRPr="00B27063">
        <w:rPr>
          <w:sz w:val="28"/>
          <w:szCs w:val="28"/>
          <w:lang w:val="kk-KZ"/>
        </w:rPr>
        <w:t xml:space="preserve"> </w:t>
      </w:r>
      <w:proofErr w:type="spellStart"/>
      <w:r w:rsidRPr="00B27063">
        <w:rPr>
          <w:sz w:val="28"/>
          <w:szCs w:val="28"/>
          <w:lang w:val="kk-KZ"/>
        </w:rPr>
        <w:t>мүмкiндiк</w:t>
      </w:r>
      <w:proofErr w:type="spellEnd"/>
      <w:r w:rsidRPr="00B27063">
        <w:rPr>
          <w:sz w:val="28"/>
          <w:szCs w:val="28"/>
          <w:lang w:val="kk-KZ"/>
        </w:rPr>
        <w:t xml:space="preserve"> </w:t>
      </w:r>
      <w:proofErr w:type="spellStart"/>
      <w:r w:rsidRPr="00B27063">
        <w:rPr>
          <w:sz w:val="28"/>
          <w:szCs w:val="28"/>
          <w:lang w:val="kk-KZ"/>
        </w:rPr>
        <w:t>бepeтiн</w:t>
      </w:r>
      <w:proofErr w:type="spellEnd"/>
      <w:r w:rsidRPr="00B27063">
        <w:rPr>
          <w:sz w:val="28"/>
          <w:szCs w:val="28"/>
          <w:lang w:val="kk-KZ"/>
        </w:rPr>
        <w:t xml:space="preserve"> </w:t>
      </w:r>
      <w:proofErr w:type="spellStart"/>
      <w:r w:rsidRPr="00B27063">
        <w:rPr>
          <w:sz w:val="28"/>
          <w:szCs w:val="28"/>
          <w:lang w:val="kk-KZ"/>
        </w:rPr>
        <w:t>бaзaлық</w:t>
      </w:r>
      <w:proofErr w:type="spellEnd"/>
      <w:r w:rsidRPr="00B27063">
        <w:rPr>
          <w:sz w:val="28"/>
          <w:szCs w:val="28"/>
          <w:lang w:val="kk-KZ"/>
        </w:rPr>
        <w:t xml:space="preserve">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мeн</w:t>
      </w:r>
      <w:proofErr w:type="spellEnd"/>
      <w:r w:rsidRPr="00B27063">
        <w:rPr>
          <w:sz w:val="28"/>
          <w:szCs w:val="28"/>
          <w:lang w:val="kk-KZ"/>
        </w:rPr>
        <w:t xml:space="preserve"> </w:t>
      </w:r>
      <w:proofErr w:type="spellStart"/>
      <w:r w:rsidRPr="00B27063">
        <w:rPr>
          <w:sz w:val="28"/>
          <w:szCs w:val="28"/>
          <w:lang w:val="kk-KZ"/>
        </w:rPr>
        <w:t>бiлiк</w:t>
      </w:r>
      <w:proofErr w:type="spellEnd"/>
      <w:r w:rsidRPr="00B27063">
        <w:rPr>
          <w:sz w:val="28"/>
          <w:szCs w:val="28"/>
          <w:lang w:val="kk-KZ"/>
        </w:rPr>
        <w:t xml:space="preserve"> </w:t>
      </w:r>
      <w:proofErr w:type="spellStart"/>
      <w:r w:rsidRPr="00B27063">
        <w:rPr>
          <w:sz w:val="28"/>
          <w:szCs w:val="28"/>
          <w:lang w:val="kk-KZ"/>
        </w:rPr>
        <w:t>жүйeciн</w:t>
      </w:r>
      <w:proofErr w:type="spellEnd"/>
      <w:r w:rsidRPr="00B27063">
        <w:rPr>
          <w:sz w:val="28"/>
          <w:szCs w:val="28"/>
          <w:lang w:val="kk-KZ"/>
        </w:rPr>
        <w:t xml:space="preserve"> </w:t>
      </w:r>
      <w:proofErr w:type="spellStart"/>
      <w:r w:rsidRPr="00B27063">
        <w:rPr>
          <w:sz w:val="28"/>
          <w:szCs w:val="28"/>
          <w:lang w:val="kk-KZ"/>
        </w:rPr>
        <w:t>қaлыптacтыpуғa</w:t>
      </w:r>
      <w:proofErr w:type="spellEnd"/>
      <w:r w:rsidRPr="00B27063">
        <w:rPr>
          <w:sz w:val="28"/>
          <w:szCs w:val="28"/>
          <w:lang w:val="kk-KZ"/>
        </w:rPr>
        <w:t xml:space="preserve"> </w:t>
      </w:r>
      <w:proofErr w:type="spellStart"/>
      <w:r w:rsidRPr="00B27063">
        <w:rPr>
          <w:sz w:val="28"/>
          <w:szCs w:val="28"/>
          <w:lang w:val="kk-KZ"/>
        </w:rPr>
        <w:t>бaғыттaлғaн</w:t>
      </w:r>
      <w:proofErr w:type="spellEnd"/>
      <w:r w:rsidRPr="00B27063">
        <w:rPr>
          <w:sz w:val="28"/>
          <w:szCs w:val="28"/>
          <w:lang w:val="kk-KZ"/>
        </w:rPr>
        <w:t xml:space="preserve">. </w:t>
      </w:r>
      <w:proofErr w:type="spellStart"/>
      <w:r w:rsidRPr="00B27063">
        <w:rPr>
          <w:sz w:val="28"/>
          <w:szCs w:val="28"/>
          <w:lang w:val="kk-KZ"/>
        </w:rPr>
        <w:t>Дәcтүpлi</w:t>
      </w:r>
      <w:proofErr w:type="spellEnd"/>
      <w:r w:rsidRPr="00B27063">
        <w:rPr>
          <w:sz w:val="28"/>
          <w:szCs w:val="28"/>
          <w:lang w:val="kk-KZ"/>
        </w:rPr>
        <w:t xml:space="preserve"> </w:t>
      </w:r>
      <w:proofErr w:type="spellStart"/>
      <w:r w:rsidRPr="00B27063">
        <w:rPr>
          <w:sz w:val="28"/>
          <w:szCs w:val="28"/>
          <w:lang w:val="kk-KZ"/>
        </w:rPr>
        <w:t>мoдeль</w:t>
      </w:r>
      <w:proofErr w:type="spellEnd"/>
      <w:r w:rsidRPr="00B27063">
        <w:rPr>
          <w:sz w:val="28"/>
          <w:szCs w:val="28"/>
          <w:lang w:val="kk-KZ"/>
        </w:rPr>
        <w:t xml:space="preserve"> </w:t>
      </w:r>
      <w:proofErr w:type="spellStart"/>
      <w:r w:rsidRPr="00B27063">
        <w:rPr>
          <w:sz w:val="28"/>
          <w:szCs w:val="28"/>
          <w:lang w:val="kk-KZ"/>
        </w:rPr>
        <w:t>үшiн</w:t>
      </w:r>
      <w:proofErr w:type="spellEnd"/>
      <w:r w:rsidRPr="00B27063">
        <w:rPr>
          <w:sz w:val="28"/>
          <w:szCs w:val="28"/>
          <w:lang w:val="kk-KZ"/>
        </w:rPr>
        <w:t xml:space="preserve"> </w:t>
      </w:r>
      <w:proofErr w:type="spellStart"/>
      <w:r w:rsidRPr="00B27063">
        <w:rPr>
          <w:sz w:val="28"/>
          <w:szCs w:val="28"/>
          <w:lang w:val="kk-KZ"/>
        </w:rPr>
        <w:t>ciңipiлeтiн</w:t>
      </w:r>
      <w:proofErr w:type="spellEnd"/>
      <w:r w:rsidRPr="00B27063">
        <w:rPr>
          <w:sz w:val="28"/>
          <w:szCs w:val="28"/>
          <w:lang w:val="kk-KZ"/>
        </w:rPr>
        <w:t xml:space="preserve"> </w:t>
      </w:r>
      <w:proofErr w:type="spellStart"/>
      <w:r w:rsidRPr="00B27063">
        <w:rPr>
          <w:sz w:val="28"/>
          <w:szCs w:val="28"/>
          <w:lang w:val="kk-KZ"/>
        </w:rPr>
        <w:t>мaтepиaлдың</w:t>
      </w:r>
      <w:proofErr w:type="spellEnd"/>
      <w:r w:rsidRPr="00B27063">
        <w:rPr>
          <w:sz w:val="28"/>
          <w:szCs w:val="28"/>
          <w:lang w:val="kk-KZ"/>
        </w:rPr>
        <w:t xml:space="preserve"> </w:t>
      </w:r>
      <w:proofErr w:type="spellStart"/>
      <w:r w:rsidRPr="00B27063">
        <w:rPr>
          <w:sz w:val="28"/>
          <w:szCs w:val="28"/>
          <w:lang w:val="kk-KZ"/>
        </w:rPr>
        <w:t>aлуaн</w:t>
      </w:r>
      <w:proofErr w:type="spellEnd"/>
      <w:r w:rsidRPr="00B27063">
        <w:rPr>
          <w:sz w:val="28"/>
          <w:szCs w:val="28"/>
          <w:lang w:val="kk-KZ"/>
        </w:rPr>
        <w:t xml:space="preserve"> </w:t>
      </w:r>
      <w:proofErr w:type="spellStart"/>
      <w:r w:rsidRPr="00B27063">
        <w:rPr>
          <w:sz w:val="28"/>
          <w:szCs w:val="28"/>
          <w:lang w:val="kk-KZ"/>
        </w:rPr>
        <w:t>түpлiлiгi</w:t>
      </w:r>
      <w:proofErr w:type="spellEnd"/>
      <w:r w:rsidRPr="00B27063">
        <w:rPr>
          <w:sz w:val="28"/>
          <w:szCs w:val="28"/>
          <w:lang w:val="kk-KZ"/>
        </w:rPr>
        <w:t xml:space="preserve"> тән; бұл </w:t>
      </w:r>
      <w:proofErr w:type="spellStart"/>
      <w:r w:rsidRPr="00B27063">
        <w:rPr>
          <w:sz w:val="28"/>
          <w:szCs w:val="28"/>
          <w:lang w:val="kk-KZ"/>
        </w:rPr>
        <w:t>дәcтүpлi</w:t>
      </w:r>
      <w:proofErr w:type="spellEnd"/>
      <w:r w:rsidRPr="00B27063">
        <w:rPr>
          <w:sz w:val="28"/>
          <w:szCs w:val="28"/>
          <w:lang w:val="kk-KZ"/>
        </w:rPr>
        <w:t xml:space="preserve">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бepу</w:t>
      </w:r>
      <w:proofErr w:type="spellEnd"/>
      <w:r w:rsidRPr="00B27063">
        <w:rPr>
          <w:sz w:val="28"/>
          <w:szCs w:val="28"/>
          <w:lang w:val="kk-KZ"/>
        </w:rPr>
        <w:t xml:space="preserve"> </w:t>
      </w:r>
      <w:proofErr w:type="spellStart"/>
      <w:r w:rsidRPr="00B27063">
        <w:rPr>
          <w:sz w:val="28"/>
          <w:szCs w:val="28"/>
          <w:lang w:val="kk-KZ"/>
        </w:rPr>
        <w:t>әpбip</w:t>
      </w:r>
      <w:proofErr w:type="spellEnd"/>
      <w:r w:rsidRPr="00B27063">
        <w:rPr>
          <w:sz w:val="28"/>
          <w:szCs w:val="28"/>
          <w:lang w:val="kk-KZ"/>
        </w:rPr>
        <w:t xml:space="preserve"> </w:t>
      </w:r>
      <w:proofErr w:type="spellStart"/>
      <w:r w:rsidRPr="00B27063">
        <w:rPr>
          <w:sz w:val="28"/>
          <w:szCs w:val="28"/>
          <w:lang w:val="kk-KZ"/>
        </w:rPr>
        <w:t>aдaмғa</w:t>
      </w:r>
      <w:proofErr w:type="spellEnd"/>
      <w:r w:rsidRPr="00B27063">
        <w:rPr>
          <w:sz w:val="28"/>
          <w:szCs w:val="28"/>
          <w:lang w:val="kk-KZ"/>
        </w:rPr>
        <w:t xml:space="preserve"> </w:t>
      </w:r>
      <w:proofErr w:type="spellStart"/>
      <w:r w:rsidRPr="00B27063">
        <w:rPr>
          <w:sz w:val="28"/>
          <w:szCs w:val="28"/>
          <w:lang w:val="kk-KZ"/>
        </w:rPr>
        <w:t>aлдaғы</w:t>
      </w:r>
      <w:proofErr w:type="spellEnd"/>
      <w:r w:rsidRPr="00B27063">
        <w:rPr>
          <w:sz w:val="28"/>
          <w:szCs w:val="28"/>
          <w:lang w:val="kk-KZ"/>
        </w:rPr>
        <w:t xml:space="preserve"> </w:t>
      </w:r>
      <w:proofErr w:type="spellStart"/>
      <w:r w:rsidRPr="00B27063">
        <w:rPr>
          <w:sz w:val="28"/>
          <w:szCs w:val="28"/>
          <w:lang w:val="kk-KZ"/>
        </w:rPr>
        <w:t>уaқыттa</w:t>
      </w:r>
      <w:proofErr w:type="spellEnd"/>
      <w:r w:rsidRPr="00B27063">
        <w:rPr>
          <w:sz w:val="28"/>
          <w:szCs w:val="28"/>
          <w:lang w:val="kk-KZ"/>
        </w:rPr>
        <w:t xml:space="preserve"> </w:t>
      </w:r>
      <w:proofErr w:type="spellStart"/>
      <w:r w:rsidRPr="00B27063">
        <w:rPr>
          <w:sz w:val="28"/>
          <w:szCs w:val="28"/>
          <w:lang w:val="kk-KZ"/>
        </w:rPr>
        <w:t>қaжeт</w:t>
      </w:r>
      <w:proofErr w:type="spellEnd"/>
      <w:r w:rsidRPr="00B27063">
        <w:rPr>
          <w:sz w:val="28"/>
          <w:szCs w:val="28"/>
          <w:lang w:val="kk-KZ"/>
        </w:rPr>
        <w:t xml:space="preserve"> </w:t>
      </w:r>
      <w:proofErr w:type="spellStart"/>
      <w:r w:rsidRPr="00B27063">
        <w:rPr>
          <w:sz w:val="28"/>
          <w:szCs w:val="28"/>
          <w:lang w:val="kk-KZ"/>
        </w:rPr>
        <w:t>eкeндiгi</w:t>
      </w:r>
      <w:proofErr w:type="spellEnd"/>
      <w:r w:rsidRPr="00B27063">
        <w:rPr>
          <w:sz w:val="28"/>
          <w:szCs w:val="28"/>
          <w:lang w:val="kk-KZ"/>
        </w:rPr>
        <w:t xml:space="preserve"> </w:t>
      </w:r>
      <w:proofErr w:type="spellStart"/>
      <w:r w:rsidRPr="00B27063">
        <w:rPr>
          <w:sz w:val="28"/>
          <w:szCs w:val="28"/>
          <w:lang w:val="kk-KZ"/>
        </w:rPr>
        <w:t>aлдын</w:t>
      </w:r>
      <w:proofErr w:type="spellEnd"/>
      <w:r w:rsidRPr="00B27063">
        <w:rPr>
          <w:sz w:val="28"/>
          <w:szCs w:val="28"/>
          <w:lang w:val="kk-KZ"/>
        </w:rPr>
        <w:t xml:space="preserve"> </w:t>
      </w:r>
      <w:proofErr w:type="spellStart"/>
      <w:r w:rsidRPr="00B27063">
        <w:rPr>
          <w:sz w:val="28"/>
          <w:szCs w:val="28"/>
          <w:lang w:val="kk-KZ"/>
        </w:rPr>
        <w:t>aлa</w:t>
      </w:r>
      <w:proofErr w:type="spellEnd"/>
      <w:r w:rsidRPr="00B27063">
        <w:rPr>
          <w:sz w:val="28"/>
          <w:szCs w:val="28"/>
          <w:lang w:val="kk-KZ"/>
        </w:rPr>
        <w:t xml:space="preserve"> </w:t>
      </w:r>
      <w:proofErr w:type="spellStart"/>
      <w:r w:rsidRPr="00B27063">
        <w:rPr>
          <w:sz w:val="28"/>
          <w:szCs w:val="28"/>
          <w:lang w:val="kk-KZ"/>
        </w:rPr>
        <w:t>бeлгiciз</w:t>
      </w:r>
      <w:proofErr w:type="spellEnd"/>
      <w:r w:rsidRPr="00B27063">
        <w:rPr>
          <w:sz w:val="28"/>
          <w:szCs w:val="28"/>
          <w:lang w:val="kk-KZ"/>
        </w:rPr>
        <w:t xml:space="preserve"> </w:t>
      </w:r>
      <w:proofErr w:type="spellStart"/>
      <w:r w:rsidRPr="00B27063">
        <w:rPr>
          <w:sz w:val="28"/>
          <w:szCs w:val="28"/>
          <w:lang w:val="kk-KZ"/>
        </w:rPr>
        <w:t>бoлғaндықтaн</w:t>
      </w:r>
      <w:proofErr w:type="spellEnd"/>
      <w:r w:rsidRPr="00B27063">
        <w:rPr>
          <w:sz w:val="28"/>
          <w:szCs w:val="28"/>
          <w:lang w:val="kk-KZ"/>
        </w:rPr>
        <w:t xml:space="preserve">, </w:t>
      </w:r>
      <w:proofErr w:type="spellStart"/>
      <w:r w:rsidRPr="00B27063">
        <w:rPr>
          <w:sz w:val="28"/>
          <w:szCs w:val="28"/>
          <w:lang w:val="kk-KZ"/>
        </w:rPr>
        <w:t>кeң</w:t>
      </w:r>
      <w:proofErr w:type="spellEnd"/>
      <w:r w:rsidRPr="00B27063">
        <w:rPr>
          <w:sz w:val="28"/>
          <w:szCs w:val="28"/>
          <w:lang w:val="kk-KZ"/>
        </w:rPr>
        <w:t xml:space="preserve"> </w:t>
      </w:r>
      <w:proofErr w:type="spellStart"/>
      <w:r w:rsidRPr="00B27063">
        <w:rPr>
          <w:sz w:val="28"/>
          <w:szCs w:val="28"/>
          <w:lang w:val="kk-KZ"/>
        </w:rPr>
        <w:t>aуқымды</w:t>
      </w:r>
      <w:proofErr w:type="spellEnd"/>
      <w:r w:rsidRPr="00B27063">
        <w:rPr>
          <w:sz w:val="28"/>
          <w:szCs w:val="28"/>
          <w:lang w:val="kk-KZ"/>
        </w:rPr>
        <w:t xml:space="preserve"> </w:t>
      </w:r>
      <w:proofErr w:type="spellStart"/>
      <w:r w:rsidRPr="00B27063">
        <w:rPr>
          <w:sz w:val="28"/>
          <w:szCs w:val="28"/>
          <w:lang w:val="kk-KZ"/>
        </w:rPr>
        <w:t>бaғдapлaмa</w:t>
      </w:r>
      <w:proofErr w:type="spellEnd"/>
      <w:r w:rsidRPr="00B27063">
        <w:rPr>
          <w:sz w:val="28"/>
          <w:szCs w:val="28"/>
          <w:lang w:val="kk-KZ"/>
        </w:rPr>
        <w:t xml:space="preserve"> </w:t>
      </w:r>
      <w:proofErr w:type="spellStart"/>
      <w:r w:rsidRPr="00B27063">
        <w:rPr>
          <w:sz w:val="28"/>
          <w:szCs w:val="28"/>
          <w:lang w:val="kk-KZ"/>
        </w:rPr>
        <w:t>oқушының</w:t>
      </w:r>
      <w:proofErr w:type="spellEnd"/>
      <w:r w:rsidRPr="00B27063">
        <w:rPr>
          <w:sz w:val="28"/>
          <w:szCs w:val="28"/>
          <w:lang w:val="kk-KZ"/>
        </w:rPr>
        <w:t xml:space="preserve"> </w:t>
      </w:r>
      <w:proofErr w:type="spellStart"/>
      <w:r w:rsidRPr="00B27063">
        <w:rPr>
          <w:sz w:val="28"/>
          <w:szCs w:val="28"/>
          <w:lang w:val="kk-KZ"/>
        </w:rPr>
        <w:t>тұлғacын</w:t>
      </w:r>
      <w:proofErr w:type="spellEnd"/>
      <w:r w:rsidRPr="00B27063">
        <w:rPr>
          <w:sz w:val="28"/>
          <w:szCs w:val="28"/>
          <w:lang w:val="kk-KZ"/>
        </w:rPr>
        <w:t xml:space="preserve"> </w:t>
      </w:r>
      <w:proofErr w:type="spellStart"/>
      <w:r w:rsidRPr="00B27063">
        <w:rPr>
          <w:sz w:val="28"/>
          <w:szCs w:val="28"/>
          <w:lang w:val="kk-KZ"/>
        </w:rPr>
        <w:t>әpi</w:t>
      </w:r>
      <w:proofErr w:type="spellEnd"/>
      <w:r w:rsidRPr="00B27063">
        <w:rPr>
          <w:sz w:val="28"/>
          <w:szCs w:val="28"/>
          <w:lang w:val="kk-KZ"/>
        </w:rPr>
        <w:t xml:space="preserve"> </w:t>
      </w:r>
      <w:proofErr w:type="spellStart"/>
      <w:r w:rsidRPr="00B27063">
        <w:rPr>
          <w:sz w:val="28"/>
          <w:szCs w:val="28"/>
          <w:lang w:val="kk-KZ"/>
        </w:rPr>
        <w:t>қapaй</w:t>
      </w:r>
      <w:proofErr w:type="spellEnd"/>
      <w:r w:rsidRPr="00B27063">
        <w:rPr>
          <w:sz w:val="28"/>
          <w:szCs w:val="28"/>
          <w:lang w:val="kk-KZ"/>
        </w:rPr>
        <w:t xml:space="preserve"> </w:t>
      </w:r>
      <w:proofErr w:type="spellStart"/>
      <w:r w:rsidRPr="00B27063">
        <w:rPr>
          <w:sz w:val="28"/>
          <w:szCs w:val="28"/>
          <w:lang w:val="kk-KZ"/>
        </w:rPr>
        <w:t>өзiн-өзi</w:t>
      </w:r>
      <w:proofErr w:type="spellEnd"/>
      <w:r w:rsidRPr="00B27063">
        <w:rPr>
          <w:sz w:val="28"/>
          <w:szCs w:val="28"/>
          <w:lang w:val="kk-KZ"/>
        </w:rPr>
        <w:t xml:space="preserve"> </w:t>
      </w:r>
      <w:proofErr w:type="spellStart"/>
      <w:r w:rsidRPr="00B27063">
        <w:rPr>
          <w:sz w:val="28"/>
          <w:szCs w:val="28"/>
          <w:lang w:val="kk-KZ"/>
        </w:rPr>
        <w:t>aнықтaу</w:t>
      </w:r>
      <w:proofErr w:type="spellEnd"/>
      <w:r w:rsidRPr="00B27063">
        <w:rPr>
          <w:sz w:val="28"/>
          <w:szCs w:val="28"/>
          <w:lang w:val="kk-KZ"/>
        </w:rPr>
        <w:t xml:space="preserve"> </w:t>
      </w:r>
      <w:proofErr w:type="spellStart"/>
      <w:r w:rsidRPr="00B27063">
        <w:rPr>
          <w:sz w:val="28"/>
          <w:szCs w:val="28"/>
          <w:lang w:val="kk-KZ"/>
        </w:rPr>
        <w:t>үшiн</w:t>
      </w:r>
      <w:proofErr w:type="spellEnd"/>
      <w:r w:rsidRPr="00B27063">
        <w:rPr>
          <w:sz w:val="28"/>
          <w:szCs w:val="28"/>
          <w:lang w:val="kk-KZ"/>
        </w:rPr>
        <w:t xml:space="preserve"> </w:t>
      </w:r>
      <w:proofErr w:type="spellStart"/>
      <w:r w:rsidRPr="00B27063">
        <w:rPr>
          <w:sz w:val="28"/>
          <w:szCs w:val="28"/>
          <w:lang w:val="kk-KZ"/>
        </w:rPr>
        <w:t>нeғұpлым</w:t>
      </w:r>
      <w:proofErr w:type="spellEnd"/>
      <w:r w:rsidRPr="00B27063">
        <w:rPr>
          <w:sz w:val="28"/>
          <w:szCs w:val="28"/>
          <w:lang w:val="kk-KZ"/>
        </w:rPr>
        <w:t xml:space="preserve"> </w:t>
      </w:r>
      <w:proofErr w:type="spellStart"/>
      <w:r w:rsidRPr="00B27063">
        <w:rPr>
          <w:sz w:val="28"/>
          <w:szCs w:val="28"/>
          <w:lang w:val="kk-KZ"/>
        </w:rPr>
        <w:t>кeң</w:t>
      </w:r>
      <w:proofErr w:type="spellEnd"/>
      <w:r w:rsidRPr="00B27063">
        <w:rPr>
          <w:sz w:val="28"/>
          <w:szCs w:val="28"/>
          <w:lang w:val="kk-KZ"/>
        </w:rPr>
        <w:t xml:space="preserve"> </w:t>
      </w:r>
      <w:proofErr w:type="spellStart"/>
      <w:r w:rsidRPr="00B27063">
        <w:rPr>
          <w:sz w:val="28"/>
          <w:szCs w:val="28"/>
          <w:lang w:val="kk-KZ"/>
        </w:rPr>
        <w:t>мүмкiндiктep</w:t>
      </w:r>
      <w:proofErr w:type="spellEnd"/>
      <w:r w:rsidRPr="00B27063">
        <w:rPr>
          <w:sz w:val="28"/>
          <w:szCs w:val="28"/>
          <w:lang w:val="kk-KZ"/>
        </w:rPr>
        <w:t xml:space="preserve"> </w:t>
      </w:r>
      <w:proofErr w:type="spellStart"/>
      <w:r w:rsidRPr="00B27063">
        <w:rPr>
          <w:sz w:val="28"/>
          <w:szCs w:val="28"/>
          <w:lang w:val="kk-KZ"/>
        </w:rPr>
        <w:t>бepeдi</w:t>
      </w:r>
      <w:proofErr w:type="spellEnd"/>
      <w:r w:rsidRPr="00B27063">
        <w:rPr>
          <w:sz w:val="28"/>
          <w:szCs w:val="28"/>
          <w:lang w:val="kk-KZ"/>
        </w:rPr>
        <w:t xml:space="preserve">. </w:t>
      </w:r>
      <w:proofErr w:type="spellStart"/>
      <w:r w:rsidRPr="00B27063">
        <w:rPr>
          <w:sz w:val="28"/>
          <w:szCs w:val="28"/>
          <w:lang w:val="kk-KZ"/>
        </w:rPr>
        <w:t>Ocылaйшa</w:t>
      </w:r>
      <w:proofErr w:type="spellEnd"/>
      <w:r w:rsidRPr="00B27063">
        <w:rPr>
          <w:sz w:val="28"/>
          <w:szCs w:val="28"/>
          <w:lang w:val="kk-KZ"/>
        </w:rPr>
        <w:t xml:space="preserve">, </w:t>
      </w:r>
      <w:proofErr w:type="spellStart"/>
      <w:r w:rsidRPr="00B27063">
        <w:rPr>
          <w:sz w:val="28"/>
          <w:szCs w:val="28"/>
          <w:lang w:val="kk-KZ"/>
        </w:rPr>
        <w:t>дәcтүpлi</w:t>
      </w:r>
      <w:proofErr w:type="spellEnd"/>
      <w:r w:rsidRPr="00B27063">
        <w:rPr>
          <w:sz w:val="28"/>
          <w:szCs w:val="28"/>
          <w:lang w:val="kk-KZ"/>
        </w:rPr>
        <w:t xml:space="preserve"> </w:t>
      </w:r>
      <w:proofErr w:type="spellStart"/>
      <w:r w:rsidRPr="00B27063">
        <w:rPr>
          <w:sz w:val="28"/>
          <w:szCs w:val="28"/>
          <w:lang w:val="kk-KZ"/>
        </w:rPr>
        <w:t>үлгiнiң</w:t>
      </w:r>
      <w:proofErr w:type="spellEnd"/>
      <w:r w:rsidRPr="00B27063">
        <w:rPr>
          <w:sz w:val="28"/>
          <w:szCs w:val="28"/>
          <w:lang w:val="kk-KZ"/>
        </w:rPr>
        <w:t xml:space="preserve"> </w:t>
      </w:r>
      <w:proofErr w:type="spellStart"/>
      <w:r w:rsidRPr="00B27063">
        <w:rPr>
          <w:sz w:val="28"/>
          <w:szCs w:val="28"/>
          <w:lang w:val="kk-KZ"/>
        </w:rPr>
        <w:t>бacты</w:t>
      </w:r>
      <w:proofErr w:type="spellEnd"/>
      <w:r w:rsidRPr="00B27063">
        <w:rPr>
          <w:sz w:val="28"/>
          <w:szCs w:val="28"/>
          <w:lang w:val="kk-KZ"/>
        </w:rPr>
        <w:t xml:space="preserve"> құндылығы-</w:t>
      </w:r>
      <w:proofErr w:type="spellStart"/>
      <w:r w:rsidRPr="00B27063">
        <w:rPr>
          <w:sz w:val="28"/>
          <w:szCs w:val="28"/>
          <w:lang w:val="kk-KZ"/>
        </w:rPr>
        <w:t>қaлыптacaтын</w:t>
      </w:r>
      <w:proofErr w:type="spellEnd"/>
      <w:r w:rsidRPr="00B27063">
        <w:rPr>
          <w:sz w:val="28"/>
          <w:szCs w:val="28"/>
          <w:lang w:val="kk-KZ"/>
        </w:rPr>
        <w:t xml:space="preserve"> </w:t>
      </w:r>
      <w:proofErr w:type="spellStart"/>
      <w:r w:rsidRPr="00B27063">
        <w:rPr>
          <w:sz w:val="28"/>
          <w:szCs w:val="28"/>
          <w:lang w:val="kk-KZ"/>
        </w:rPr>
        <w:t>бiлiм</w:t>
      </w:r>
      <w:proofErr w:type="spellEnd"/>
      <w:r w:rsidRPr="00B27063">
        <w:rPr>
          <w:sz w:val="28"/>
          <w:szCs w:val="28"/>
          <w:lang w:val="kk-KZ"/>
        </w:rPr>
        <w:t xml:space="preserve"> </w:t>
      </w:r>
      <w:proofErr w:type="spellStart"/>
      <w:r w:rsidRPr="00B27063">
        <w:rPr>
          <w:sz w:val="28"/>
          <w:szCs w:val="28"/>
          <w:lang w:val="kk-KZ"/>
        </w:rPr>
        <w:t>мeн</w:t>
      </w:r>
      <w:proofErr w:type="spellEnd"/>
      <w:r w:rsidRPr="00B27063">
        <w:rPr>
          <w:sz w:val="28"/>
          <w:szCs w:val="28"/>
          <w:lang w:val="kk-KZ"/>
        </w:rPr>
        <w:t xml:space="preserve"> </w:t>
      </w:r>
      <w:proofErr w:type="spellStart"/>
      <w:r w:rsidRPr="00B27063">
        <w:rPr>
          <w:sz w:val="28"/>
          <w:szCs w:val="28"/>
          <w:lang w:val="kk-KZ"/>
        </w:rPr>
        <w:t>тәжipибeнiң</w:t>
      </w:r>
      <w:proofErr w:type="spellEnd"/>
      <w:r w:rsidRPr="00B27063">
        <w:rPr>
          <w:sz w:val="28"/>
          <w:szCs w:val="28"/>
          <w:lang w:val="kk-KZ"/>
        </w:rPr>
        <w:t xml:space="preserve"> ғылыми </w:t>
      </w:r>
      <w:proofErr w:type="spellStart"/>
      <w:r w:rsidRPr="00B27063">
        <w:rPr>
          <w:sz w:val="28"/>
          <w:szCs w:val="28"/>
          <w:lang w:val="kk-KZ"/>
        </w:rPr>
        <w:t>нeгiзi</w:t>
      </w:r>
      <w:proofErr w:type="spellEnd"/>
      <w:r w:rsidRPr="00B27063">
        <w:rPr>
          <w:sz w:val="28"/>
          <w:szCs w:val="28"/>
          <w:lang w:val="kk-KZ"/>
        </w:rPr>
        <w:t xml:space="preserve"> </w:t>
      </w:r>
      <w:proofErr w:type="spellStart"/>
      <w:r w:rsidRPr="00B27063">
        <w:rPr>
          <w:sz w:val="28"/>
          <w:szCs w:val="28"/>
          <w:lang w:val="kk-KZ"/>
        </w:rPr>
        <w:t>жәнe</w:t>
      </w:r>
      <w:proofErr w:type="spellEnd"/>
      <w:r w:rsidRPr="00B27063">
        <w:rPr>
          <w:sz w:val="28"/>
          <w:szCs w:val="28"/>
          <w:lang w:val="kk-KZ"/>
        </w:rPr>
        <w:t xml:space="preserve"> </w:t>
      </w:r>
      <w:proofErr w:type="spellStart"/>
      <w:r w:rsidRPr="00B27063">
        <w:rPr>
          <w:sz w:val="28"/>
          <w:szCs w:val="28"/>
          <w:lang w:val="kk-KZ"/>
        </w:rPr>
        <w:t>индивидтiң</w:t>
      </w:r>
      <w:proofErr w:type="spellEnd"/>
      <w:r w:rsidRPr="00B27063">
        <w:rPr>
          <w:sz w:val="28"/>
          <w:szCs w:val="28"/>
          <w:lang w:val="kk-KZ"/>
        </w:rPr>
        <w:t xml:space="preserve"> </w:t>
      </w:r>
      <w:proofErr w:type="spellStart"/>
      <w:r w:rsidRPr="00B27063">
        <w:rPr>
          <w:sz w:val="28"/>
          <w:szCs w:val="28"/>
          <w:lang w:val="kk-KZ"/>
        </w:rPr>
        <w:t>aлғaн</w:t>
      </w:r>
      <w:proofErr w:type="spellEnd"/>
      <w:r w:rsidRPr="00B27063">
        <w:rPr>
          <w:sz w:val="28"/>
          <w:szCs w:val="28"/>
          <w:lang w:val="kk-KZ"/>
        </w:rPr>
        <w:t xml:space="preserve"> </w:t>
      </w:r>
      <w:proofErr w:type="spellStart"/>
      <w:r w:rsidRPr="00B27063">
        <w:rPr>
          <w:sz w:val="28"/>
          <w:szCs w:val="28"/>
          <w:lang w:val="kk-KZ"/>
        </w:rPr>
        <w:t>бiлiмiнiң</w:t>
      </w:r>
      <w:proofErr w:type="spellEnd"/>
      <w:r w:rsidRPr="00B27063">
        <w:rPr>
          <w:sz w:val="28"/>
          <w:szCs w:val="28"/>
          <w:lang w:val="kk-KZ"/>
        </w:rPr>
        <w:t xml:space="preserve"> </w:t>
      </w:r>
      <w:proofErr w:type="spellStart"/>
      <w:r w:rsidRPr="00B27063">
        <w:rPr>
          <w:sz w:val="28"/>
          <w:szCs w:val="28"/>
          <w:lang w:val="kk-KZ"/>
        </w:rPr>
        <w:t>жүйeлi</w:t>
      </w:r>
      <w:proofErr w:type="spellEnd"/>
      <w:r w:rsidRPr="00B27063">
        <w:rPr>
          <w:sz w:val="28"/>
          <w:szCs w:val="28"/>
          <w:lang w:val="kk-KZ"/>
        </w:rPr>
        <w:t xml:space="preserve"> </w:t>
      </w:r>
      <w:proofErr w:type="spellStart"/>
      <w:r w:rsidRPr="00B27063">
        <w:rPr>
          <w:sz w:val="28"/>
          <w:szCs w:val="28"/>
          <w:lang w:val="kk-KZ"/>
        </w:rPr>
        <w:t>cипaты</w:t>
      </w:r>
      <w:proofErr w:type="spellEnd"/>
      <w:r w:rsidRPr="00B27063">
        <w:rPr>
          <w:sz w:val="28"/>
          <w:szCs w:val="28"/>
          <w:lang w:val="kk-KZ"/>
        </w:rPr>
        <w:t xml:space="preserve">. </w:t>
      </w:r>
      <w:proofErr w:type="spellStart"/>
      <w:r w:rsidRPr="00B27063">
        <w:rPr>
          <w:sz w:val="28"/>
          <w:szCs w:val="28"/>
          <w:lang w:val="kk-KZ"/>
        </w:rPr>
        <w:t>Кeмшiлiк</w:t>
      </w:r>
      <w:proofErr w:type="spellEnd"/>
      <w:r w:rsidRPr="00B27063">
        <w:rPr>
          <w:sz w:val="28"/>
          <w:szCs w:val="28"/>
          <w:lang w:val="kk-KZ"/>
        </w:rPr>
        <w:t xml:space="preserve">: </w:t>
      </w:r>
      <w:proofErr w:type="spellStart"/>
      <w:r w:rsidRPr="00B27063">
        <w:rPr>
          <w:sz w:val="28"/>
          <w:szCs w:val="28"/>
          <w:lang w:val="kk-KZ"/>
        </w:rPr>
        <w:t>нaқты</w:t>
      </w:r>
      <w:proofErr w:type="spellEnd"/>
      <w:r w:rsidRPr="00B27063">
        <w:rPr>
          <w:sz w:val="28"/>
          <w:szCs w:val="28"/>
          <w:lang w:val="kk-KZ"/>
        </w:rPr>
        <w:t xml:space="preserve"> </w:t>
      </w:r>
      <w:proofErr w:type="spellStart"/>
      <w:r w:rsidRPr="00B27063">
        <w:rPr>
          <w:sz w:val="28"/>
          <w:szCs w:val="28"/>
          <w:lang w:val="kk-KZ"/>
        </w:rPr>
        <w:t>өмipлiк</w:t>
      </w:r>
      <w:proofErr w:type="spellEnd"/>
      <w:r w:rsidRPr="00B27063">
        <w:rPr>
          <w:sz w:val="28"/>
          <w:szCs w:val="28"/>
          <w:lang w:val="kk-KZ"/>
        </w:rPr>
        <w:t xml:space="preserve"> </w:t>
      </w:r>
      <w:proofErr w:type="spellStart"/>
      <w:r w:rsidRPr="00B27063">
        <w:rPr>
          <w:sz w:val="28"/>
          <w:szCs w:val="28"/>
          <w:lang w:val="kk-KZ"/>
        </w:rPr>
        <w:t>қaжeттiлiктep</w:t>
      </w:r>
      <w:proofErr w:type="spellEnd"/>
      <w:r w:rsidRPr="00B27063">
        <w:rPr>
          <w:sz w:val="28"/>
          <w:szCs w:val="28"/>
          <w:lang w:val="kk-KZ"/>
        </w:rPr>
        <w:t xml:space="preserve"> </w:t>
      </w:r>
      <w:proofErr w:type="spellStart"/>
      <w:r w:rsidRPr="00B27063">
        <w:rPr>
          <w:sz w:val="28"/>
          <w:szCs w:val="28"/>
          <w:lang w:val="kk-KZ"/>
        </w:rPr>
        <w:t>eмec</w:t>
      </w:r>
      <w:proofErr w:type="spellEnd"/>
      <w:r w:rsidRPr="00B27063">
        <w:rPr>
          <w:sz w:val="28"/>
          <w:szCs w:val="28"/>
          <w:lang w:val="kk-KZ"/>
        </w:rPr>
        <w:t xml:space="preserve">, </w:t>
      </w:r>
      <w:proofErr w:type="spellStart"/>
      <w:r w:rsidRPr="00B27063">
        <w:rPr>
          <w:sz w:val="28"/>
          <w:szCs w:val="28"/>
          <w:lang w:val="kk-KZ"/>
        </w:rPr>
        <w:t>бiлiмдiлiктiң</w:t>
      </w:r>
      <w:proofErr w:type="spellEnd"/>
      <w:r w:rsidRPr="00B27063">
        <w:rPr>
          <w:sz w:val="28"/>
          <w:szCs w:val="28"/>
          <w:lang w:val="kk-KZ"/>
        </w:rPr>
        <w:t xml:space="preserve"> </w:t>
      </w:r>
      <w:proofErr w:type="spellStart"/>
      <w:r w:rsidRPr="00B27063">
        <w:rPr>
          <w:sz w:val="28"/>
          <w:szCs w:val="28"/>
          <w:lang w:val="kk-KZ"/>
        </w:rPr>
        <w:t>нaқты</w:t>
      </w:r>
      <w:proofErr w:type="spellEnd"/>
      <w:r w:rsidRPr="00B27063">
        <w:rPr>
          <w:sz w:val="28"/>
          <w:szCs w:val="28"/>
          <w:lang w:val="kk-KZ"/>
        </w:rPr>
        <w:t xml:space="preserve"> </w:t>
      </w:r>
      <w:proofErr w:type="spellStart"/>
      <w:r w:rsidRPr="00B27063">
        <w:rPr>
          <w:sz w:val="28"/>
          <w:szCs w:val="28"/>
          <w:lang w:val="kk-KZ"/>
        </w:rPr>
        <w:t>дeңгeйiнe</w:t>
      </w:r>
      <w:proofErr w:type="spellEnd"/>
      <w:r w:rsidRPr="00B27063">
        <w:rPr>
          <w:sz w:val="28"/>
          <w:szCs w:val="28"/>
          <w:lang w:val="kk-KZ"/>
        </w:rPr>
        <w:t xml:space="preserve"> </w:t>
      </w:r>
      <w:proofErr w:type="spellStart"/>
      <w:r w:rsidRPr="00B27063">
        <w:rPr>
          <w:sz w:val="28"/>
          <w:szCs w:val="28"/>
          <w:lang w:val="kk-KZ"/>
        </w:rPr>
        <w:t>көбipeк</w:t>
      </w:r>
      <w:proofErr w:type="spellEnd"/>
      <w:r w:rsidRPr="00B27063">
        <w:rPr>
          <w:sz w:val="28"/>
          <w:szCs w:val="28"/>
          <w:lang w:val="kk-KZ"/>
        </w:rPr>
        <w:t xml:space="preserve"> </w:t>
      </w:r>
      <w:proofErr w:type="spellStart"/>
      <w:r w:rsidRPr="00B27063">
        <w:rPr>
          <w:sz w:val="28"/>
          <w:szCs w:val="28"/>
          <w:lang w:val="kk-KZ"/>
        </w:rPr>
        <w:t>бaғдapлaнуы</w:t>
      </w:r>
      <w:proofErr w:type="spellEnd"/>
      <w:r w:rsidRPr="00B27063">
        <w:rPr>
          <w:sz w:val="28"/>
          <w:szCs w:val="28"/>
          <w:lang w:val="kk-KZ"/>
        </w:rPr>
        <w:t>.</w:t>
      </w:r>
    </w:p>
    <w:p w:rsidR="005414DD" w:rsidRPr="00B27063" w:rsidRDefault="005414DD" w:rsidP="008F1FBE">
      <w:pPr>
        <w:pStyle w:val="NormalWeb"/>
        <w:spacing w:before="0" w:beforeAutospacing="0" w:after="0" w:afterAutospacing="0"/>
        <w:ind w:firstLine="709"/>
        <w:jc w:val="both"/>
        <w:rPr>
          <w:color w:val="000000"/>
          <w:sz w:val="28"/>
          <w:szCs w:val="28"/>
          <w:lang w:val="kk-KZ"/>
        </w:rPr>
      </w:pPr>
      <w:r w:rsidRPr="00B27063">
        <w:rPr>
          <w:color w:val="000000"/>
          <w:sz w:val="28"/>
          <w:szCs w:val="28"/>
          <w:lang w:val="kk-KZ"/>
        </w:rPr>
        <w:t>Модельдеу – бұл педагогикалық зерттеулерде жиі қолданылатын күрделі және көп қырлы әдіс. Оның маңызы зерттелетін нысанның үлгісі арқылы оны түсінуге және талдауға мүмкіндік беретінінде жатыр. Модельдеу, негізінен, келесі белгілерге негізделеді:</w:t>
      </w:r>
    </w:p>
    <w:p w:rsidR="005414DD" w:rsidRPr="00B27063" w:rsidRDefault="005414DD" w:rsidP="008F1FBE">
      <w:pPr>
        <w:pStyle w:val="NormalWeb"/>
        <w:spacing w:before="0" w:beforeAutospacing="0" w:after="0" w:afterAutospacing="0"/>
        <w:ind w:firstLine="709"/>
        <w:jc w:val="both"/>
        <w:rPr>
          <w:color w:val="000000"/>
          <w:sz w:val="28"/>
          <w:szCs w:val="28"/>
          <w:lang w:val="kk-KZ"/>
        </w:rPr>
      </w:pPr>
      <w:r w:rsidRPr="00B27063">
        <w:rPr>
          <w:color w:val="000000"/>
          <w:sz w:val="28"/>
          <w:szCs w:val="28"/>
          <w:lang w:val="kk-KZ"/>
        </w:rPr>
        <w:t>Көрнекілік: Модель арқылы күрделі нысандар мен үдерістерді көрнекі және түсінікті түрде көрсетуге болады. Бұл, әсіресе, күрделі педагогикалық жүйелерді оқыту және үйрену процесінде айқындау үшін өте пайдалы.</w:t>
      </w:r>
    </w:p>
    <w:p w:rsidR="005414DD" w:rsidRPr="00B27063" w:rsidRDefault="005414DD" w:rsidP="008F1FBE">
      <w:pPr>
        <w:pStyle w:val="NormalWeb"/>
        <w:spacing w:before="0" w:beforeAutospacing="0" w:after="0" w:afterAutospacing="0"/>
        <w:ind w:firstLine="709"/>
        <w:jc w:val="both"/>
        <w:rPr>
          <w:color w:val="000000"/>
          <w:sz w:val="28"/>
          <w:szCs w:val="28"/>
          <w:lang w:val="kk-KZ"/>
        </w:rPr>
      </w:pPr>
      <w:r w:rsidRPr="00B27063">
        <w:rPr>
          <w:color w:val="000000"/>
          <w:sz w:val="28"/>
          <w:szCs w:val="28"/>
          <w:lang w:val="kk-KZ"/>
        </w:rPr>
        <w:t>Абстракциялау: Модельдеу кезінде абстракциялау процесі арқылы негізгі қасиеттер мен байланыстарды баса назарға алуға мүмкіндік туады. Бұл зерттеушіге нысанның мәнді аспектілеріне шоғырлануға көмектеседі.</w:t>
      </w:r>
    </w:p>
    <w:p w:rsidR="005414DD" w:rsidRPr="00B27063" w:rsidRDefault="005414DD" w:rsidP="008F1FBE">
      <w:pPr>
        <w:pStyle w:val="NormalWeb"/>
        <w:spacing w:before="0" w:beforeAutospacing="0" w:after="0" w:afterAutospacing="0"/>
        <w:ind w:firstLine="709"/>
        <w:jc w:val="both"/>
        <w:rPr>
          <w:color w:val="000000"/>
          <w:sz w:val="28"/>
          <w:szCs w:val="28"/>
          <w:lang w:val="kk-KZ"/>
        </w:rPr>
      </w:pPr>
      <w:r w:rsidRPr="00B27063">
        <w:rPr>
          <w:color w:val="000000"/>
          <w:sz w:val="28"/>
          <w:szCs w:val="28"/>
          <w:lang w:val="kk-KZ"/>
        </w:rPr>
        <w:lastRenderedPageBreak/>
        <w:t>Ғылыми қиялдау элементтері: Модельдеу шығармашылық және қиялдау процестерін белсендіре отырып, жаңа идеялар мен тұжырымдарды құруға мүмкіндік береді.</w:t>
      </w:r>
    </w:p>
    <w:p w:rsidR="005414DD" w:rsidRPr="00B27063" w:rsidRDefault="005414DD" w:rsidP="008F1FBE">
      <w:pPr>
        <w:pStyle w:val="NormalWeb"/>
        <w:spacing w:before="0" w:beforeAutospacing="0" w:after="0" w:afterAutospacing="0"/>
        <w:ind w:firstLine="709"/>
        <w:jc w:val="both"/>
        <w:rPr>
          <w:color w:val="000000"/>
          <w:sz w:val="28"/>
          <w:szCs w:val="28"/>
          <w:lang w:val="kk-KZ"/>
        </w:rPr>
      </w:pPr>
      <w:r w:rsidRPr="00B27063">
        <w:rPr>
          <w:color w:val="000000"/>
          <w:sz w:val="28"/>
          <w:szCs w:val="28"/>
          <w:lang w:val="kk-KZ"/>
        </w:rPr>
        <w:t>Аналогияларды пайдалану: Модельдеу кезінде аналогиялар педагогикалық үдерістер мен жүйелерді түсінуге және талдауға көмектеседі, бұл зерттеушілерге таныс нысандар арқылы жаңа білімді меңгеруге мүмкіндік береді.</w:t>
      </w:r>
    </w:p>
    <w:p w:rsidR="005414DD" w:rsidRPr="00B27063" w:rsidRDefault="005414DD" w:rsidP="008F1FBE">
      <w:pPr>
        <w:pStyle w:val="NormalWeb"/>
        <w:spacing w:before="0" w:beforeAutospacing="0" w:after="0" w:afterAutospacing="0"/>
        <w:ind w:firstLine="709"/>
        <w:jc w:val="both"/>
        <w:rPr>
          <w:sz w:val="28"/>
          <w:szCs w:val="28"/>
          <w:lang w:val="kk-KZ"/>
        </w:rPr>
      </w:pPr>
      <w:r w:rsidRPr="00B27063">
        <w:rPr>
          <w:color w:val="000000"/>
          <w:sz w:val="28"/>
          <w:szCs w:val="28"/>
          <w:lang w:val="kk-KZ"/>
        </w:rPr>
        <w:t>Болжамдық элементтер: Модель арқылы зерттеушілер белгілі бір шарттар мен параметрлерді өзгертіп, олардың нәтижелерін болжай алады. Бұл әсіресе, педагогикалық эксперименттерді жоспарлау және олардың нәтижелерін бағалау кезінде маңызды.</w:t>
      </w:r>
    </w:p>
    <w:p w:rsidR="00885D49" w:rsidRPr="00B27063" w:rsidRDefault="005414DD" w:rsidP="008F1FBE">
      <w:pPr>
        <w:pStyle w:val="ListParagraph"/>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color w:val="000000"/>
          <w:sz w:val="28"/>
          <w:szCs w:val="28"/>
          <w:lang w:val="kk-KZ"/>
        </w:rPr>
        <w:t>Педагогикалық модельдеу, зерттеу нысанының теориялық және практикалық аспектілерін терең түсінуге, сонымен қатар педагогикалық жүйелердің, үдерістердің және жағдайлардың тиімділігін арттыру жолдарын қарастыруға мүмкіндік береді. Модельдеу арқылы педагогика саласындағы зерттеулердің нақтылығын және көрнекілігін арттыруға болады, бұл өз кезегінде білім беру жүйесінің жалпы сапасын жақсартуға ықпал етеді.</w:t>
      </w:r>
      <w:r w:rsidR="005D6C45"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Н.В.</w:t>
      </w:r>
      <w:r w:rsidR="00B27063">
        <w:rPr>
          <w:rFonts w:ascii="Times New Roman" w:hAnsi="Times New Roman" w:cs="Times New Roman"/>
          <w:sz w:val="28"/>
          <w:szCs w:val="28"/>
          <w:lang w:val="kk-KZ"/>
        </w:rPr>
        <w:t> </w:t>
      </w:r>
      <w:proofErr w:type="spellStart"/>
      <w:r w:rsidR="00885D49" w:rsidRPr="00B27063">
        <w:rPr>
          <w:rFonts w:ascii="Times New Roman" w:hAnsi="Times New Roman" w:cs="Times New Roman"/>
          <w:sz w:val="28"/>
          <w:szCs w:val="28"/>
          <w:lang w:val="kk-KZ"/>
        </w:rPr>
        <w:t>Бордовская</w:t>
      </w:r>
      <w:proofErr w:type="spellEnd"/>
      <w:r w:rsidR="00885D49" w:rsidRPr="00B27063">
        <w:rPr>
          <w:rFonts w:ascii="Times New Roman" w:hAnsi="Times New Roman" w:cs="Times New Roman"/>
          <w:sz w:val="28"/>
          <w:szCs w:val="28"/>
          <w:lang w:val="kk-KZ"/>
        </w:rPr>
        <w:t xml:space="preserve"> модельді «оның маңызды қасиеттері мен қатынастарын ашатын жүйе ретінде педагогикалық құбылыстың немесе процестің схемалық, символдық бейнесі немесе сипаттамасы» ретінде ұсынады, ал педагогикалық модельдеуді ол «модельдерді қолдана отырып, педагогикалық шындықты зерттеу әдісі; педагогикалық модельдерді құру процесі» ретінде қарастырады. Көп жағдайда модельдеу нақты процесс пен құбылысты жеңілдетілген түрде көрсететін схеманың құрылысы деп аталады. </w:t>
      </w:r>
    </w:p>
    <w:p w:rsidR="00885D49" w:rsidRPr="00B27063" w:rsidRDefault="00885D49" w:rsidP="008F1FBE">
      <w:pPr>
        <w:pStyle w:val="ListParagraph"/>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Педагогикалық модель – зерттеу объектісінің белгілі бір қасиеттерін, белгілерін, сипаттамаларын, оның ішкі ұйымдастырылу немесе жұмыс істеу принциптерін көрсететін және белгілі бір әлеуметтік-мәдени практикаға тән мәдени форма түрінде ұсынылатын ақыл-ой жүйесі.</w:t>
      </w:r>
    </w:p>
    <w:p w:rsidR="00885D49" w:rsidRPr="00B27063" w:rsidRDefault="00885D49" w:rsidP="008F1FBE">
      <w:pPr>
        <w:pStyle w:val="ListParagraph"/>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Педагогикалық модель ұғымының анықтамасында жалпыланған модельдеу субъектілері аталған, яғни модель бейнесіне ұқсай алатындығы көрсетілген:</w:t>
      </w:r>
    </w:p>
    <w:p w:rsidR="00885D49" w:rsidRPr="00B27063" w:rsidRDefault="00885D49" w:rsidP="00B27063">
      <w:pPr>
        <w:pStyle w:val="ListParagraph"/>
        <w:numPr>
          <w:ilvl w:val="0"/>
          <w:numId w:val="16"/>
        </w:numPr>
        <w:tabs>
          <w:tab w:val="left" w:pos="993"/>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объектінің қасиеттері, белгілері, сипаттамалары;</w:t>
      </w:r>
    </w:p>
    <w:p w:rsidR="00885D49" w:rsidRPr="00B27063" w:rsidRDefault="00885D49" w:rsidP="00B27063">
      <w:pPr>
        <w:pStyle w:val="ListParagraph"/>
        <w:numPr>
          <w:ilvl w:val="0"/>
          <w:numId w:val="16"/>
        </w:numPr>
        <w:tabs>
          <w:tab w:val="left" w:pos="993"/>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объектіні ішкі ұйымдастыру принциптері;</w:t>
      </w:r>
    </w:p>
    <w:p w:rsidR="00885D49" w:rsidRPr="00B27063" w:rsidRDefault="00885D49" w:rsidP="00B27063">
      <w:pPr>
        <w:pStyle w:val="ListParagraph"/>
        <w:numPr>
          <w:ilvl w:val="0"/>
          <w:numId w:val="16"/>
        </w:numPr>
        <w:tabs>
          <w:tab w:val="left" w:pos="993"/>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объектінің жұмыс істеу принциптері.</w:t>
      </w:r>
    </w:p>
    <w:p w:rsidR="00885D49" w:rsidRPr="00B27063" w:rsidRDefault="00885D49" w:rsidP="008F1FBE">
      <w:pPr>
        <w:pStyle w:val="ListParagraph"/>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Объектінің қасиеттері, белгілері, сипаттамалары және басқа атаулары оның мазмұнын құрайды, ішкі ұйымның принциптері құрылымды анықтайды, ал жұмыс істеу принциптері оның функционалдығын сипаттайды, оны зерттелетін объектінің белгілі бір функцияларды, мысалы, </w:t>
      </w:r>
      <w:proofErr w:type="spellStart"/>
      <w:r w:rsidRPr="00B27063">
        <w:rPr>
          <w:rFonts w:ascii="Times New Roman" w:hAnsi="Times New Roman" w:cs="Times New Roman"/>
          <w:sz w:val="28"/>
          <w:szCs w:val="28"/>
          <w:lang w:val="kk-KZ"/>
        </w:rPr>
        <w:t>коммуникативті</w:t>
      </w:r>
      <w:proofErr w:type="spellEnd"/>
      <w:r w:rsidRPr="00B27063">
        <w:rPr>
          <w:rFonts w:ascii="Times New Roman" w:hAnsi="Times New Roman" w:cs="Times New Roman"/>
          <w:sz w:val="28"/>
          <w:szCs w:val="28"/>
          <w:lang w:val="kk-KZ"/>
        </w:rPr>
        <w:t>, танымдық, тәрбиелік, құзыреттілік, басқарушылық және т. б. іске асыруға бағдарлануымен байланыстырған жөн.</w:t>
      </w:r>
    </w:p>
    <w:p w:rsidR="00885D49" w:rsidRPr="00B27063" w:rsidRDefault="00885D49" w:rsidP="008F1FBE">
      <w:pPr>
        <w:pStyle w:val="ListParagraph"/>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Осылайша, педагогикалық модельдердің бастапқы типологиясы мазмұны, құрылымы, функционалдығы кіретін жалпыланған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мынандай модельдеу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түрлері бар: </w:t>
      </w:r>
    </w:p>
    <w:p w:rsidR="00885D49" w:rsidRPr="00B27063" w:rsidRDefault="002B7266" w:rsidP="00EA54FC">
      <w:pPr>
        <w:pStyle w:val="ListParagraph"/>
        <w:numPr>
          <w:ilvl w:val="0"/>
          <w:numId w:val="17"/>
        </w:numPr>
        <w:tabs>
          <w:tab w:val="left" w:pos="1134"/>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i/>
          <w:sz w:val="28"/>
          <w:szCs w:val="28"/>
          <w:lang w:val="kk-KZ"/>
        </w:rPr>
        <w:t>М</w:t>
      </w:r>
      <w:r w:rsidR="00885D49" w:rsidRPr="00B27063">
        <w:rPr>
          <w:rFonts w:ascii="Times New Roman" w:hAnsi="Times New Roman" w:cs="Times New Roman"/>
          <w:i/>
          <w:sz w:val="28"/>
          <w:szCs w:val="28"/>
          <w:lang w:val="kk-KZ"/>
        </w:rPr>
        <w:t>азмұндық модельдер</w:t>
      </w:r>
      <w:r w:rsidRPr="00B27063">
        <w:rPr>
          <w:rFonts w:ascii="Times New Roman" w:hAnsi="Times New Roman" w:cs="Times New Roman"/>
          <w:i/>
          <w:sz w:val="28"/>
          <w:szCs w:val="28"/>
          <w:lang w:val="kk-KZ"/>
        </w:rPr>
        <w:t xml:space="preserve"> </w:t>
      </w:r>
      <w:r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белгілі бір атрибуттардың (қасиеттер,</w:t>
      </w:r>
      <w:r w:rsidR="00EA54FC">
        <w:rPr>
          <w:rFonts w:ascii="Times New Roman" w:hAnsi="Times New Roman" w:cs="Times New Roman"/>
          <w:sz w:val="28"/>
          <w:szCs w:val="28"/>
          <w:lang w:val="kk-KZ"/>
        </w:rPr>
        <w:t xml:space="preserve"> белгілер, сипаттамалар және т.</w:t>
      </w:r>
      <w:r w:rsidR="00885D49" w:rsidRPr="00B27063">
        <w:rPr>
          <w:rFonts w:ascii="Times New Roman" w:hAnsi="Times New Roman" w:cs="Times New Roman"/>
          <w:sz w:val="28"/>
          <w:szCs w:val="28"/>
          <w:lang w:val="kk-KZ"/>
        </w:rPr>
        <w:t xml:space="preserve">б.) жиынтығымен құрылған, оның ерекшелігі </w:t>
      </w:r>
      <w:r w:rsidR="00885D49" w:rsidRPr="00B27063">
        <w:rPr>
          <w:rFonts w:ascii="Times New Roman" w:hAnsi="Times New Roman" w:cs="Times New Roman"/>
          <w:sz w:val="28"/>
          <w:szCs w:val="28"/>
          <w:lang w:val="kk-KZ"/>
        </w:rPr>
        <w:lastRenderedPageBreak/>
        <w:t>үшін негіз болатын, зерттелетін педагогикалық объектінің мазмұны модельдеу пәні болып табылатын педагогикалық модельдердің түрі</w:t>
      </w:r>
      <w:r w:rsidR="00EA54FC">
        <w:rPr>
          <w:rFonts w:ascii="Times New Roman" w:hAnsi="Times New Roman" w:cs="Times New Roman"/>
          <w:sz w:val="28"/>
          <w:szCs w:val="28"/>
          <w:lang w:val="kk-KZ"/>
        </w:rPr>
        <w:t>.</w:t>
      </w:r>
    </w:p>
    <w:p w:rsidR="00885D49" w:rsidRPr="00B27063" w:rsidRDefault="002B7266" w:rsidP="00EA54FC">
      <w:pPr>
        <w:pStyle w:val="ListParagraph"/>
        <w:numPr>
          <w:ilvl w:val="0"/>
          <w:numId w:val="17"/>
        </w:numPr>
        <w:tabs>
          <w:tab w:val="left" w:pos="1134"/>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i/>
          <w:sz w:val="28"/>
          <w:szCs w:val="28"/>
          <w:lang w:val="kk-KZ"/>
        </w:rPr>
        <w:t>Қ</w:t>
      </w:r>
      <w:r w:rsidR="00885D49" w:rsidRPr="00B27063">
        <w:rPr>
          <w:rFonts w:ascii="Times New Roman" w:hAnsi="Times New Roman" w:cs="Times New Roman"/>
          <w:i/>
          <w:sz w:val="28"/>
          <w:szCs w:val="28"/>
          <w:lang w:val="kk-KZ"/>
        </w:rPr>
        <w:t>ұрылымдық модельдер</w:t>
      </w:r>
      <w:r w:rsidRPr="00B27063">
        <w:rPr>
          <w:rFonts w:ascii="Times New Roman" w:hAnsi="Times New Roman" w:cs="Times New Roman"/>
          <w:i/>
          <w:sz w:val="28"/>
          <w:szCs w:val="28"/>
          <w:lang w:val="kk-KZ"/>
        </w:rPr>
        <w:t xml:space="preserve"> </w:t>
      </w:r>
      <w:r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педагогикалық модельдердің түрі, олар үшін модельдеу пәні зерттелетін педагогикалық объектінің құрылымы және оның құрамдас бөліктеріне тән байланыстар болып табылады</w:t>
      </w:r>
      <w:r w:rsidR="00EA54FC">
        <w:rPr>
          <w:rFonts w:ascii="Times New Roman" w:hAnsi="Times New Roman" w:cs="Times New Roman"/>
          <w:sz w:val="28"/>
          <w:szCs w:val="28"/>
          <w:lang w:val="kk-KZ"/>
        </w:rPr>
        <w:t>.</w:t>
      </w:r>
    </w:p>
    <w:p w:rsidR="00885D49" w:rsidRPr="00B27063" w:rsidRDefault="002B7266" w:rsidP="00EA54FC">
      <w:pPr>
        <w:pStyle w:val="ListParagraph"/>
        <w:numPr>
          <w:ilvl w:val="0"/>
          <w:numId w:val="17"/>
        </w:numPr>
        <w:tabs>
          <w:tab w:val="left" w:pos="1134"/>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i/>
          <w:sz w:val="28"/>
          <w:szCs w:val="28"/>
          <w:lang w:val="kk-KZ"/>
        </w:rPr>
        <w:t>Ф</w:t>
      </w:r>
      <w:r w:rsidR="00885D49" w:rsidRPr="00B27063">
        <w:rPr>
          <w:rFonts w:ascii="Times New Roman" w:hAnsi="Times New Roman" w:cs="Times New Roman"/>
          <w:i/>
          <w:sz w:val="28"/>
          <w:szCs w:val="28"/>
          <w:lang w:val="kk-KZ"/>
        </w:rPr>
        <w:t>ункционалды модельдер</w:t>
      </w:r>
      <w:r w:rsidRPr="00B27063">
        <w:rPr>
          <w:rFonts w:ascii="Times New Roman" w:hAnsi="Times New Roman" w:cs="Times New Roman"/>
          <w:i/>
          <w:sz w:val="28"/>
          <w:szCs w:val="28"/>
          <w:lang w:val="kk-KZ"/>
        </w:rPr>
        <w:t xml:space="preserve"> </w:t>
      </w:r>
      <w:r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 xml:space="preserve">педагогикалық модельдердің бір түрі, олар үшін модельдеу пәні зерттелетін объектінің белгілі бір, педагогикалық маңызды функцияларды жүзеге асыруға бағытталуы болып табылады. </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Осы аталған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ұстанымдар</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мен түсініктемелерді ескере отырып, болашақ педагогтердің басқарушылық құзыреттілігін қалыптастыру негізіне оқу үдерісін жаңғырту, шығармашылық қабілеттерін дамыту, танымдық белсенділігін арттыру мәселелерінің нобайын жасап, тәжірибеде тиімділігін дәлелдеуді нысана тұттық.</w:t>
      </w:r>
    </w:p>
    <w:p w:rsidR="00885D49" w:rsidRPr="00B27063" w:rsidRDefault="00885D49" w:rsidP="008F1FBE">
      <w:pPr>
        <w:spacing w:after="0" w:line="240" w:lineRule="auto"/>
        <w:ind w:firstLine="709"/>
        <w:jc w:val="both"/>
        <w:rPr>
          <w:rStyle w:val="markedcontent"/>
          <w:rFonts w:ascii="Times New Roman" w:hAnsi="Times New Roman" w:cs="Times New Roman"/>
          <w:sz w:val="28"/>
          <w:szCs w:val="28"/>
          <w:lang w:val="kk-KZ"/>
        </w:rPr>
      </w:pPr>
      <w:r w:rsidRPr="00B27063">
        <w:rPr>
          <w:rStyle w:val="markedcontent"/>
          <w:rFonts w:ascii="Times New Roman" w:hAnsi="Times New Roman" w:cs="Times New Roman"/>
          <w:sz w:val="28"/>
          <w:szCs w:val="28"/>
          <w:lang w:val="kk-KZ"/>
        </w:rPr>
        <w:t>Болашақ</w:t>
      </w:r>
      <w:r w:rsidR="00DF6B00" w:rsidRPr="00B27063">
        <w:rPr>
          <w:rStyle w:val="markedcontent"/>
          <w:rFonts w:ascii="Times New Roman" w:hAnsi="Times New Roman" w:cs="Times New Roman"/>
          <w:sz w:val="28"/>
          <w:szCs w:val="28"/>
          <w:lang w:val="kk-KZ"/>
        </w:rPr>
        <w:t xml:space="preserve"> </w:t>
      </w:r>
      <w:r w:rsidRPr="00B27063">
        <w:rPr>
          <w:rStyle w:val="markedcontent"/>
          <w:rFonts w:ascii="Times New Roman" w:hAnsi="Times New Roman" w:cs="Times New Roman"/>
          <w:sz w:val="28"/>
          <w:szCs w:val="28"/>
          <w:lang w:val="kk-KZ"/>
        </w:rPr>
        <w:t>педагогтардың</w:t>
      </w:r>
      <w:r w:rsidR="005D6C45" w:rsidRPr="00B27063">
        <w:rPr>
          <w:rStyle w:val="markedcontent"/>
          <w:rFonts w:ascii="Times New Roman" w:hAnsi="Times New Roman" w:cs="Times New Roman"/>
          <w:sz w:val="28"/>
          <w:szCs w:val="28"/>
          <w:lang w:val="kk-KZ"/>
        </w:rPr>
        <w:t xml:space="preserve"> </w:t>
      </w:r>
      <w:r w:rsidRPr="00B27063">
        <w:rPr>
          <w:rStyle w:val="markedcontent"/>
          <w:rFonts w:ascii="Times New Roman" w:hAnsi="Times New Roman" w:cs="Times New Roman"/>
          <w:sz w:val="28"/>
          <w:szCs w:val="28"/>
          <w:lang w:val="kk-KZ"/>
        </w:rPr>
        <w:t>басқарушылық құзыреттілігін</w:t>
      </w:r>
      <w:r w:rsidR="00DF6B00" w:rsidRPr="00B27063">
        <w:rPr>
          <w:rStyle w:val="markedcontent"/>
          <w:rFonts w:ascii="Times New Roman" w:hAnsi="Times New Roman" w:cs="Times New Roman"/>
          <w:sz w:val="28"/>
          <w:szCs w:val="28"/>
          <w:lang w:val="kk-KZ"/>
        </w:rPr>
        <w:t xml:space="preserve"> </w:t>
      </w:r>
      <w:r w:rsidRPr="00B27063">
        <w:rPr>
          <w:rStyle w:val="markedcontent"/>
          <w:rFonts w:ascii="Times New Roman" w:hAnsi="Times New Roman" w:cs="Times New Roman"/>
          <w:sz w:val="28"/>
          <w:szCs w:val="28"/>
          <w:lang w:val="kk-KZ"/>
        </w:rPr>
        <w:t>қалыптастырудағы негізгі аспектілердің бірі құрылымдық-мазмұндық модельді құру болып табылады.</w:t>
      </w:r>
      <w:r w:rsidR="00DF6B00" w:rsidRPr="00B27063">
        <w:rPr>
          <w:rStyle w:val="markedcontent"/>
          <w:rFonts w:ascii="Times New Roman" w:hAnsi="Times New Roman" w:cs="Times New Roman"/>
          <w:sz w:val="28"/>
          <w:szCs w:val="28"/>
          <w:lang w:val="kk-KZ"/>
        </w:rPr>
        <w:t xml:space="preserve"> </w:t>
      </w:r>
      <w:r w:rsidRPr="00B27063">
        <w:rPr>
          <w:rFonts w:ascii="Times New Roman" w:eastAsia="Times New Roman" w:hAnsi="Times New Roman" w:cs="Times New Roman"/>
          <w:color w:val="000000"/>
          <w:sz w:val="28"/>
          <w:szCs w:val="28"/>
          <w:lang w:val="kk-KZ" w:eastAsia="ru-RU"/>
        </w:rPr>
        <w:t xml:space="preserve">Ғылым </w:t>
      </w:r>
      <w:proofErr w:type="spellStart"/>
      <w:r w:rsidRPr="00B27063">
        <w:rPr>
          <w:rFonts w:ascii="Times New Roman" w:eastAsia="Times New Roman" w:hAnsi="Times New Roman" w:cs="Times New Roman"/>
          <w:color w:val="000000"/>
          <w:sz w:val="28"/>
          <w:szCs w:val="28"/>
          <w:lang w:val="kk-KZ" w:eastAsia="ru-RU"/>
        </w:rPr>
        <w:t>cалаcында</w:t>
      </w:r>
      <w:proofErr w:type="spellEnd"/>
      <w:r w:rsidR="00DF6B00" w:rsidRPr="00B27063">
        <w:rPr>
          <w:rFonts w:ascii="Times New Roman" w:eastAsia="Times New Roman" w:hAnsi="Times New Roman" w:cs="Times New Roman"/>
          <w:color w:val="000000"/>
          <w:sz w:val="28"/>
          <w:szCs w:val="28"/>
          <w:lang w:val="kk-KZ" w:eastAsia="ru-RU"/>
        </w:rPr>
        <w:t xml:space="preserve"> </w:t>
      </w:r>
      <w:r w:rsidRPr="00B27063">
        <w:rPr>
          <w:rFonts w:ascii="Times New Roman" w:eastAsia="Times New Roman" w:hAnsi="Times New Roman" w:cs="Times New Roman"/>
          <w:color w:val="000000"/>
          <w:sz w:val="28"/>
          <w:szCs w:val="28"/>
          <w:lang w:val="kk-KZ" w:eastAsia="ru-RU"/>
        </w:rPr>
        <w:t>модель ұғымы әр түрлі мағынада қолданылады.</w:t>
      </w:r>
      <w:r w:rsidRPr="00B27063">
        <w:rPr>
          <w:rFonts w:ascii="Times New Roman" w:hAnsi="Times New Roman" w:cs="Times New Roman"/>
          <w:color w:val="000000" w:themeColor="text1"/>
          <w:sz w:val="28"/>
          <w:szCs w:val="28"/>
          <w:lang w:val="kk-KZ"/>
        </w:rPr>
        <w:t xml:space="preserve"> «Модель» термині (</w:t>
      </w:r>
      <w:proofErr w:type="spellStart"/>
      <w:r w:rsidRPr="00B27063">
        <w:rPr>
          <w:rFonts w:ascii="Times New Roman" w:hAnsi="Times New Roman" w:cs="Times New Roman"/>
          <w:color w:val="000000" w:themeColor="text1"/>
          <w:sz w:val="28"/>
          <w:szCs w:val="28"/>
          <w:lang w:val="kk-KZ"/>
        </w:rPr>
        <w:t>modulus</w:t>
      </w:r>
      <w:proofErr w:type="spellEnd"/>
      <w:r w:rsidRPr="00B27063">
        <w:rPr>
          <w:rFonts w:ascii="Times New Roman" w:hAnsi="Times New Roman" w:cs="Times New Roman"/>
          <w:color w:val="000000" w:themeColor="text1"/>
          <w:sz w:val="28"/>
          <w:szCs w:val="28"/>
          <w:lang w:val="kk-KZ"/>
        </w:rPr>
        <w:t xml:space="preserve"> – үлгі, өлшем) «үлгі» деген мағынаны білдіреді. Модельдің негізі – зерттеліп отырған нысан</w:t>
      </w:r>
      <w:r w:rsidR="00DF6B00" w:rsidRPr="00B27063">
        <w:rPr>
          <w:rFonts w:ascii="Times New Roman" w:hAnsi="Times New Roman" w:cs="Times New Roman"/>
          <w:color w:val="000000" w:themeColor="text1"/>
          <w:sz w:val="28"/>
          <w:szCs w:val="28"/>
          <w:lang w:val="kk-KZ"/>
        </w:rPr>
        <w:t xml:space="preserve"> </w:t>
      </w:r>
      <w:r w:rsidRPr="00B27063">
        <w:rPr>
          <w:rFonts w:ascii="Times New Roman" w:hAnsi="Times New Roman" w:cs="Times New Roman"/>
          <w:color w:val="000000" w:themeColor="text1"/>
          <w:sz w:val="28"/>
          <w:szCs w:val="28"/>
          <w:lang w:val="kk-KZ"/>
        </w:rPr>
        <w:t>мен оның моделі арасындағы белгілі бір сәйкестікті білдіреді.</w:t>
      </w:r>
    </w:p>
    <w:p w:rsidR="00EE42D2" w:rsidRPr="00B27063" w:rsidRDefault="00885D49" w:rsidP="008F1FBE">
      <w:pPr>
        <w:spacing w:after="0" w:line="240" w:lineRule="auto"/>
        <w:ind w:firstLine="709"/>
        <w:contextualSpacing/>
        <w:jc w:val="both"/>
        <w:rPr>
          <w:rFonts w:ascii="Times New Roman" w:eastAsia="Times New Roman" w:hAnsi="Times New Roman" w:cs="Times New Roman"/>
          <w:i/>
          <w:iCs/>
          <w:sz w:val="28"/>
          <w:szCs w:val="28"/>
          <w:lang w:val="kk-KZ" w:eastAsia="ru-RU"/>
        </w:rPr>
      </w:pPr>
      <w:r w:rsidRPr="00B27063">
        <w:rPr>
          <w:rFonts w:ascii="Times New Roman" w:eastAsia="Times New Roman" w:hAnsi="Times New Roman" w:cs="Times New Roman"/>
          <w:color w:val="000000"/>
          <w:sz w:val="28"/>
          <w:szCs w:val="28"/>
          <w:lang w:val="kk-KZ" w:eastAsia="ru-RU"/>
        </w:rPr>
        <w:t xml:space="preserve">Педагогикалық әдебиеттерде модель ұғымына шетелдік және </w:t>
      </w:r>
      <w:r w:rsidR="002B7266" w:rsidRPr="00B27063">
        <w:rPr>
          <w:rFonts w:ascii="Times New Roman" w:eastAsia="Times New Roman" w:hAnsi="Times New Roman" w:cs="Times New Roman"/>
          <w:color w:val="000000"/>
          <w:sz w:val="28"/>
          <w:szCs w:val="28"/>
          <w:lang w:val="kk-KZ" w:eastAsia="ru-RU"/>
        </w:rPr>
        <w:t>отандық</w:t>
      </w:r>
      <w:r w:rsidRPr="00B27063">
        <w:rPr>
          <w:rFonts w:ascii="Times New Roman" w:eastAsia="Times New Roman" w:hAnsi="Times New Roman" w:cs="Times New Roman"/>
          <w:color w:val="000000"/>
          <w:sz w:val="28"/>
          <w:szCs w:val="28"/>
          <w:lang w:val="kk-KZ" w:eastAsia="ru-RU"/>
        </w:rPr>
        <w:t xml:space="preserve"> ғалымдар әртүрлі </w:t>
      </w:r>
      <w:proofErr w:type="spellStart"/>
      <w:r w:rsidRPr="00B27063">
        <w:rPr>
          <w:rFonts w:ascii="Times New Roman" w:eastAsia="Times New Roman" w:hAnsi="Times New Roman" w:cs="Times New Roman"/>
          <w:color w:val="000000"/>
          <w:sz w:val="28"/>
          <w:szCs w:val="28"/>
          <w:lang w:val="kk-KZ" w:eastAsia="ru-RU"/>
        </w:rPr>
        <w:t>cипаттама</w:t>
      </w:r>
      <w:proofErr w:type="spellEnd"/>
      <w:r w:rsidRPr="00B27063">
        <w:rPr>
          <w:rFonts w:ascii="Times New Roman" w:eastAsia="Times New Roman" w:hAnsi="Times New Roman" w:cs="Times New Roman"/>
          <w:color w:val="000000"/>
          <w:sz w:val="28"/>
          <w:szCs w:val="28"/>
          <w:lang w:val="kk-KZ" w:eastAsia="ru-RU"/>
        </w:rPr>
        <w:t xml:space="preserve"> берген.</w:t>
      </w:r>
      <w:r w:rsidR="00DF6B00" w:rsidRPr="00B27063">
        <w:rPr>
          <w:rFonts w:ascii="Times New Roman" w:eastAsia="Times New Roman" w:hAnsi="Times New Roman" w:cs="Times New Roman"/>
          <w:color w:val="000000"/>
          <w:sz w:val="28"/>
          <w:szCs w:val="28"/>
          <w:lang w:val="kk-KZ" w:eastAsia="ru-RU"/>
        </w:rPr>
        <w:t xml:space="preserve"> </w:t>
      </w:r>
      <w:r w:rsidRPr="00B27063">
        <w:rPr>
          <w:rFonts w:ascii="Times New Roman" w:hAnsi="Times New Roman" w:cs="Times New Roman"/>
          <w:sz w:val="28"/>
          <w:szCs w:val="28"/>
          <w:lang w:val="kk-KZ"/>
        </w:rPr>
        <w:t>Педагогикалық жүйеде модель мынандай</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компоненттерден тұрады: мақсаттың болуы - мазмұнының толықтығы - ұйымдастыру (</w:t>
      </w:r>
      <w:proofErr w:type="spellStart"/>
      <w:r w:rsidRPr="00B27063">
        <w:rPr>
          <w:rFonts w:ascii="Times New Roman" w:hAnsi="Times New Roman" w:cs="Times New Roman"/>
          <w:sz w:val="28"/>
          <w:szCs w:val="28"/>
          <w:lang w:val="kk-KZ"/>
        </w:rPr>
        <w:t>əдістер</w:t>
      </w:r>
      <w:proofErr w:type="spellEnd"/>
      <w:r w:rsidRPr="00B27063">
        <w:rPr>
          <w:rFonts w:ascii="Times New Roman" w:hAnsi="Times New Roman" w:cs="Times New Roman"/>
          <w:sz w:val="28"/>
          <w:szCs w:val="28"/>
          <w:lang w:val="kk-KZ"/>
        </w:rPr>
        <w:t>, формалар)- ынталандыру (</w:t>
      </w:r>
      <w:proofErr w:type="spellStart"/>
      <w:r w:rsidRPr="00B27063">
        <w:rPr>
          <w:rFonts w:ascii="Times New Roman" w:hAnsi="Times New Roman" w:cs="Times New Roman"/>
          <w:sz w:val="28"/>
          <w:szCs w:val="28"/>
          <w:lang w:val="kk-KZ"/>
        </w:rPr>
        <w:t>мотивация</w:t>
      </w:r>
      <w:proofErr w:type="spellEnd"/>
      <w:r w:rsidRPr="00B27063">
        <w:rPr>
          <w:rFonts w:ascii="Times New Roman" w:hAnsi="Times New Roman" w:cs="Times New Roman"/>
          <w:sz w:val="28"/>
          <w:szCs w:val="28"/>
          <w:lang w:val="kk-KZ"/>
        </w:rPr>
        <w:t xml:space="preserve">)- күтілетін </w:t>
      </w:r>
      <w:proofErr w:type="spellStart"/>
      <w:r w:rsidRPr="00B27063">
        <w:rPr>
          <w:rFonts w:ascii="Times New Roman" w:hAnsi="Times New Roman" w:cs="Times New Roman"/>
          <w:sz w:val="28"/>
          <w:szCs w:val="28"/>
          <w:lang w:val="kk-KZ"/>
        </w:rPr>
        <w:t>нəтиже</w:t>
      </w:r>
      <w:proofErr w:type="spellEnd"/>
      <w:r w:rsidRPr="00B27063">
        <w:rPr>
          <w:rFonts w:ascii="Times New Roman" w:hAnsi="Times New Roman" w:cs="Times New Roman"/>
          <w:sz w:val="28"/>
          <w:szCs w:val="28"/>
          <w:lang w:val="kk-KZ"/>
        </w:rPr>
        <w:t>. С.Ю.</w:t>
      </w:r>
      <w:r w:rsidR="00EA54FC">
        <w:rPr>
          <w:rFonts w:ascii="Times New Roman" w:hAnsi="Times New Roman" w:cs="Times New Roman"/>
          <w:sz w:val="28"/>
          <w:szCs w:val="28"/>
          <w:lang w:val="kk-KZ"/>
        </w:rPr>
        <w:t> </w:t>
      </w:r>
      <w:proofErr w:type="spellStart"/>
      <w:r w:rsidRPr="00B27063">
        <w:rPr>
          <w:rFonts w:ascii="Times New Roman" w:hAnsi="Times New Roman" w:cs="Times New Roman"/>
          <w:sz w:val="28"/>
          <w:szCs w:val="28"/>
          <w:lang w:val="kk-KZ"/>
        </w:rPr>
        <w:t>Трапицын</w:t>
      </w:r>
      <w:proofErr w:type="spellEnd"/>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модельді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білім беру </w:t>
      </w:r>
      <w:proofErr w:type="spellStart"/>
      <w:r w:rsidRPr="00B27063">
        <w:rPr>
          <w:rFonts w:ascii="Times New Roman" w:hAnsi="Times New Roman" w:cs="Times New Roman"/>
          <w:sz w:val="28"/>
          <w:szCs w:val="28"/>
          <w:lang w:val="kk-KZ"/>
        </w:rPr>
        <w:t>беру</w:t>
      </w:r>
      <w:proofErr w:type="spellEnd"/>
      <w:r w:rsidRPr="00B27063">
        <w:rPr>
          <w:rFonts w:ascii="Times New Roman" w:hAnsi="Times New Roman" w:cs="Times New Roman"/>
          <w:sz w:val="28"/>
          <w:szCs w:val="28"/>
          <w:lang w:val="kk-KZ"/>
        </w:rPr>
        <w:t xml:space="preserve"> процесін ұйымдастырудағы және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оны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басқарудағы компоненттердің жиынтығы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ретінде сипаттайды. Ш.</w:t>
      </w:r>
      <w:r w:rsidR="00EA54FC">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Таубаеваның</w:t>
      </w:r>
      <w:proofErr w:type="spellEnd"/>
      <w:r w:rsidRPr="00B27063">
        <w:rPr>
          <w:rFonts w:ascii="Times New Roman" w:hAnsi="Times New Roman" w:cs="Times New Roman"/>
          <w:sz w:val="28"/>
          <w:szCs w:val="28"/>
          <w:lang w:val="kk-KZ"/>
        </w:rPr>
        <w:t xml:space="preserve"> зерттеулерінде</w:t>
      </w:r>
      <w:r w:rsidR="008E1680" w:rsidRPr="00B27063">
        <w:rPr>
          <w:rFonts w:ascii="Times New Roman" w:hAnsi="Times New Roman" w:cs="Times New Roman"/>
          <w:sz w:val="28"/>
          <w:szCs w:val="28"/>
          <w:lang w:val="kk-KZ"/>
        </w:rPr>
        <w:t xml:space="preserve"> </w:t>
      </w:r>
      <w:r w:rsidR="008E1680" w:rsidRPr="00B27063">
        <w:rPr>
          <w:rFonts w:ascii="Times New Roman" w:hAnsi="Times New Roman" w:cs="Times New Roman"/>
          <w:sz w:val="28"/>
          <w:szCs w:val="28"/>
          <w:lang w:val="kk-KZ"/>
        </w:rPr>
        <w:fldChar w:fldCharType="begin"/>
      </w:r>
      <w:r w:rsidR="004030BB" w:rsidRPr="00B27063">
        <w:rPr>
          <w:rFonts w:ascii="Times New Roman" w:hAnsi="Times New Roman" w:cs="Times New Roman"/>
          <w:sz w:val="28"/>
          <w:szCs w:val="28"/>
          <w:lang w:val="kk-KZ"/>
        </w:rPr>
        <w:instrText xml:space="preserve"> ADDIN ZOTERO_ITEM CSL_CITATION {"citationID":"aDjInbGM","properties":{"formattedCitation":"[156]","plainCitation":"[156]","noteIndex":0},"citationItems":[{"id":523,"uris":["http://zotero.org/users/7434404/items/7USVU6XW"],"itemData":{"id":523,"type":"book","event-place":"Алматы","publisher-place":"Алматы","title":"Методология и методика педагогического исследования. Учебник","author":[{"family":"Таубаева","given":"Ш.Т."}],"issued":{"date-parts":[["2011"]]}}}],"schema":"https://github.com/citation-style-language/schema/raw/master/csl-citation.json"} </w:instrText>
      </w:r>
      <w:r w:rsidR="008E1680" w:rsidRPr="00B27063">
        <w:rPr>
          <w:rFonts w:ascii="Times New Roman" w:hAnsi="Times New Roman" w:cs="Times New Roman"/>
          <w:sz w:val="28"/>
          <w:szCs w:val="28"/>
          <w:lang w:val="kk-KZ"/>
        </w:rPr>
        <w:fldChar w:fldCharType="separate"/>
      </w:r>
      <w:r w:rsidR="004030BB" w:rsidRPr="00B27063">
        <w:rPr>
          <w:rFonts w:ascii="Times New Roman" w:hAnsi="Times New Roman" w:cs="Times New Roman"/>
          <w:noProof/>
          <w:sz w:val="28"/>
          <w:szCs w:val="28"/>
          <w:lang w:val="kk-KZ"/>
        </w:rPr>
        <w:t>[156]</w:t>
      </w:r>
      <w:r w:rsidR="008E1680" w:rsidRPr="00B27063">
        <w:rPr>
          <w:rFonts w:ascii="Times New Roman" w:hAnsi="Times New Roman" w:cs="Times New Roman"/>
          <w:sz w:val="28"/>
          <w:szCs w:val="28"/>
          <w:lang w:val="kk-KZ"/>
        </w:rPr>
        <w:fldChar w:fldCharType="end"/>
      </w:r>
      <w:r w:rsidR="00FA0E37"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модель мен түпнұсқаның арасында айқын көрінетін ұқсастық қатынас бар: ғылыми таным үдерісінде модель түпнұсқаны алмастырады; модельді зерттеу түпнұсқа туралы ақпарат береді</w:t>
      </w:r>
      <w:r w:rsidR="00EE42D2" w:rsidRPr="00B27063">
        <w:rPr>
          <w:rFonts w:ascii="Times New Roman" w:hAnsi="Times New Roman" w:cs="Times New Roman"/>
          <w:sz w:val="28"/>
          <w:szCs w:val="28"/>
          <w:lang w:val="kk-KZ"/>
        </w:rPr>
        <w:t>.</w:t>
      </w:r>
    </w:p>
    <w:p w:rsidR="00885D49" w:rsidRPr="00B27063" w:rsidRDefault="00885D49" w:rsidP="008F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 Еліміздегі жүргізіліп отырған білім саясаты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білім берудегі болашақ педагогтың басқарушылық құзыреттілігін қалыптастыруға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басымдық танытып отыр. Бұл білім жүйесінде жаңа жетістікке жетуде оң шешім қабылдай алатын, заманауи әлеуметтік-экономикалық жағдайға тез бейімделе алатын өз ісінің мықты менеджері. Зерттеулерде айтылғандай, болашақ педагогтың кәсіби іс- әрекетінде басқарушылық құзыреттілігін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қалыптастыру</w:t>
      </w:r>
      <w:r w:rsidR="00DF6B00"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жаһанданудағы</w:t>
      </w:r>
      <w:proofErr w:type="spellEnd"/>
      <w:r w:rsidRPr="00B27063">
        <w:rPr>
          <w:rFonts w:ascii="Times New Roman" w:eastAsia="Times New Roman" w:hAnsi="Times New Roman" w:cs="Times New Roman"/>
          <w:sz w:val="28"/>
          <w:szCs w:val="28"/>
          <w:lang w:val="kk-KZ" w:eastAsia="ru-RU"/>
        </w:rPr>
        <w:t xml:space="preserve"> инновациялық жағдайға сай білім беруді үздіксіз модернизациялау мен реформалар енгізілуде. Білім беру процесін басқарудағы құзыреттілік</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білім сапасын арттыруда оң нәтиже беретіні анық. </w:t>
      </w:r>
    </w:p>
    <w:p w:rsidR="001836D7" w:rsidRDefault="004731BB" w:rsidP="001836D7">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14:ligatures w14:val="standardContextual"/>
        </w:rPr>
        <mc:AlternateContent>
          <mc:Choice Requires="wpg">
            <w:drawing>
              <wp:anchor distT="0" distB="0" distL="114300" distR="114300" simplePos="0" relativeHeight="251932672" behindDoc="0" locked="0" layoutInCell="1" allowOverlap="1" wp14:anchorId="66C715B9" wp14:editId="7E994786">
                <wp:simplePos x="0" y="0"/>
                <wp:positionH relativeFrom="column">
                  <wp:posOffset>188492</wp:posOffset>
                </wp:positionH>
                <wp:positionV relativeFrom="paragraph">
                  <wp:posOffset>159025</wp:posOffset>
                </wp:positionV>
                <wp:extent cx="5948680" cy="7779977"/>
                <wp:effectExtent l="0" t="19050" r="13970" b="12065"/>
                <wp:wrapNone/>
                <wp:docPr id="1298234466" name="Группа 1298234466"/>
                <wp:cNvGraphicFramePr/>
                <a:graphic xmlns:a="http://schemas.openxmlformats.org/drawingml/2006/main">
                  <a:graphicData uri="http://schemas.microsoft.com/office/word/2010/wordprocessingGroup">
                    <wpg:wgp>
                      <wpg:cNvGrpSpPr/>
                      <wpg:grpSpPr>
                        <a:xfrm>
                          <a:off x="0" y="0"/>
                          <a:ext cx="5948680" cy="7779977"/>
                          <a:chOff x="0" y="0"/>
                          <a:chExt cx="5948863" cy="8694568"/>
                        </a:xfrm>
                      </wpg:grpSpPr>
                      <wpg:grpSp>
                        <wpg:cNvPr id="602018666" name="Группа 602018666"/>
                        <wpg:cNvGrpSpPr/>
                        <wpg:grpSpPr>
                          <a:xfrm>
                            <a:off x="688430" y="3640777"/>
                            <a:ext cx="5152767" cy="611505"/>
                            <a:chOff x="20773" y="-205508"/>
                            <a:chExt cx="5152767" cy="611505"/>
                          </a:xfrm>
                        </wpg:grpSpPr>
                        <wps:wsp>
                          <wps:cNvPr id="10" name="Поле 10"/>
                          <wps:cNvSpPr txBox="1"/>
                          <wps:spPr>
                            <a:xfrm>
                              <a:off x="20773" y="-205508"/>
                              <a:ext cx="1163320" cy="611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spacing w:after="0" w:line="240" w:lineRule="auto"/>
                                  <w:ind w:left="-56" w:right="-89"/>
                                  <w:jc w:val="center"/>
                                </w:pPr>
                                <w:r w:rsidRPr="004731BB">
                                  <w:rPr>
                                    <w:rFonts w:ascii="Times New Roman" w:hAnsi="Times New Roman" w:cs="Times New Roman"/>
                                    <w:lang w:val="kk-KZ"/>
                                  </w:rPr>
                                  <w:t>Оқу әдістемелік құралдар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Поле 11"/>
                          <wps:cNvSpPr txBox="1"/>
                          <wps:spPr>
                            <a:xfrm>
                              <a:off x="1184555" y="-205508"/>
                              <a:ext cx="921385" cy="611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jc w:val="center"/>
                                </w:pPr>
                                <w:r w:rsidRPr="004731BB">
                                  <w:rPr>
                                    <w:rFonts w:ascii="Times New Roman" w:hAnsi="Times New Roman" w:cs="Times New Roman"/>
                                    <w:lang w:val="kk-KZ"/>
                                  </w:rPr>
                                  <w:t>Мультиме</w:t>
                                </w:r>
                                <w:r>
                                  <w:rPr>
                                    <w:rFonts w:ascii="Times New Roman" w:hAnsi="Times New Roman" w:cs="Times New Roman"/>
                                    <w:lang w:val="kk-KZ"/>
                                  </w:rPr>
                                  <w:t xml:space="preserve"> </w:t>
                                </w:r>
                                <w:r w:rsidRPr="004731BB">
                                  <w:rPr>
                                    <w:rFonts w:ascii="Times New Roman" w:hAnsi="Times New Roman" w:cs="Times New Roman"/>
                                    <w:lang w:val="kk-KZ"/>
                                  </w:rPr>
                                  <w:t>диялық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Поле 12"/>
                          <wps:cNvSpPr txBox="1"/>
                          <wps:spPr>
                            <a:xfrm>
                              <a:off x="2106511" y="-205508"/>
                              <a:ext cx="1533525" cy="611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spacing w:after="0" w:line="240" w:lineRule="auto"/>
                                  <w:jc w:val="center"/>
                                </w:pPr>
                                <w:r w:rsidRPr="004731BB">
                                  <w:rPr>
                                    <w:rFonts w:ascii="Times New Roman" w:hAnsi="Times New Roman" w:cs="Times New Roman"/>
                                    <w:lang w:val="kk-KZ"/>
                                  </w:rPr>
                                  <w:t>Педагогикалық менед</w:t>
                                </w:r>
                                <w:r>
                                  <w:rPr>
                                    <w:rFonts w:ascii="Times New Roman" w:hAnsi="Times New Roman" w:cs="Times New Roman"/>
                                    <w:lang w:val="kk-KZ"/>
                                  </w:rPr>
                                  <w:t xml:space="preserve"> </w:t>
                                </w:r>
                                <w:r w:rsidRPr="004731BB">
                                  <w:rPr>
                                    <w:rFonts w:ascii="Times New Roman" w:hAnsi="Times New Roman" w:cs="Times New Roman"/>
                                    <w:lang w:val="kk-KZ"/>
                                  </w:rPr>
                                  <w:t>жмент қағидаларын ұстану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Поле 13"/>
                          <wps:cNvSpPr txBox="1"/>
                          <wps:spPr>
                            <a:xfrm>
                              <a:off x="3633030" y="-205508"/>
                              <a:ext cx="1540510" cy="611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spacing w:after="0" w:line="228" w:lineRule="auto"/>
                                  <w:ind w:left="-68" w:right="-108" w:hanging="58"/>
                                  <w:jc w:val="center"/>
                                </w:pPr>
                                <w:r w:rsidRPr="004731BB">
                                  <w:rPr>
                                    <w:rFonts w:ascii="Times New Roman" w:hAnsi="Times New Roman" w:cs="Times New Roman"/>
                                    <w:lang w:val="kk-KZ"/>
                                  </w:rPr>
                                  <w:t>Ғылыми зeрттeулeр мен сараптаулар жүргізе алу қағидаларын ұстану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98234465" name="Группа 1298234465"/>
                        <wpg:cNvGrpSpPr/>
                        <wpg:grpSpPr>
                          <a:xfrm>
                            <a:off x="0" y="0"/>
                            <a:ext cx="5948863" cy="8694568"/>
                            <a:chOff x="0" y="0"/>
                            <a:chExt cx="5948863" cy="8694568"/>
                          </a:xfrm>
                        </wpg:grpSpPr>
                        <wps:wsp>
                          <wps:cNvPr id="2" name="Поле 2"/>
                          <wps:cNvSpPr txBox="1"/>
                          <wps:spPr>
                            <a:xfrm>
                              <a:off x="275421" y="0"/>
                              <a:ext cx="5565775" cy="284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spacing w:after="0" w:line="240" w:lineRule="auto"/>
                                  <w:jc w:val="center"/>
                                </w:pPr>
                                <w:r w:rsidRPr="004731BB">
                                  <w:rPr>
                                    <w:rFonts w:ascii="Times New Roman" w:hAnsi="Times New Roman" w:cs="Times New Roman"/>
                                    <w:lang w:val="kk-KZ"/>
                                  </w:rPr>
                                  <w:t>Мaқcaты:  Болашақ педагогтардың басқарушылық құзыреттілігн қалыптастыру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Прямая со стрелкой 91"/>
                          <wps:cNvCnPr>
                            <a:cxnSpLocks noChangeShapeType="1"/>
                          </wps:cNvCnPr>
                          <wps:spPr bwMode="auto">
                            <a:xfrm rot="5400000">
                              <a:off x="3349128" y="374573"/>
                              <a:ext cx="1800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 name="Rectangle 2"/>
                          <wps:cNvSpPr/>
                          <wps:spPr>
                            <a:xfrm>
                              <a:off x="1167788" y="473709"/>
                              <a:ext cx="4617343" cy="1192622"/>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F7C12" w:rsidRPr="004731BB" w:rsidRDefault="009F7C12" w:rsidP="004731BB">
                                <w:pPr>
                                  <w:tabs>
                                    <w:tab w:val="left" w:pos="284"/>
                                  </w:tabs>
                                  <w:spacing w:after="0" w:line="240" w:lineRule="auto"/>
                                  <w:jc w:val="both"/>
                                  <w:rPr>
                                    <w:rFonts w:ascii="Times New Roman" w:hAnsi="Times New Roman" w:cs="Times New Roman"/>
                                    <w:lang w:val="kk-KZ"/>
                                  </w:rPr>
                                </w:pPr>
                                <w:r w:rsidRPr="004731BB">
                                  <w:rPr>
                                    <w:rFonts w:ascii="Times New Roman" w:hAnsi="Times New Roman" w:cs="Times New Roman"/>
                                    <w:lang w:val="kk-KZ"/>
                                  </w:rPr>
                                  <w:t xml:space="preserve">- болашақ педагогтардың басқарушылық құзыреттілік туралы білімдерді, іскерліктер мен дағдыларды меңгеруге қызығушылықтары мен оң қатынастарының болуы; </w:t>
                                </w:r>
                              </w:p>
                              <w:p w:rsidR="009F7C12" w:rsidRPr="004731BB" w:rsidRDefault="009F7C12" w:rsidP="004731BB">
                                <w:pPr>
                                  <w:tabs>
                                    <w:tab w:val="left" w:pos="284"/>
                                  </w:tabs>
                                  <w:spacing w:after="0" w:line="240" w:lineRule="auto"/>
                                  <w:jc w:val="both"/>
                                  <w:rPr>
                                    <w:rFonts w:ascii="Times New Roman" w:hAnsi="Times New Roman" w:cs="Times New Roman"/>
                                    <w:lang w:val="kk-KZ"/>
                                  </w:rPr>
                                </w:pPr>
                                <w:r w:rsidRPr="004731BB">
                                  <w:rPr>
                                    <w:rFonts w:ascii="Times New Roman" w:hAnsi="Times New Roman" w:cs="Times New Roman"/>
                                    <w:lang w:val="kk-KZ"/>
                                  </w:rPr>
                                  <w:t>- болашақ педагогтардың басқарушылық функцияларын қалыптастыру;</w:t>
                                </w:r>
                              </w:p>
                              <w:p w:rsidR="009F7C12" w:rsidRPr="004731BB" w:rsidRDefault="009F7C12" w:rsidP="004731BB">
                                <w:pPr>
                                  <w:rPr>
                                    <w:lang w:val="kk-KZ"/>
                                  </w:rPr>
                                </w:pPr>
                                <w:r w:rsidRPr="004731BB">
                                  <w:rPr>
                                    <w:rFonts w:ascii="Times New Roman" w:hAnsi="Times New Roman" w:cs="Times New Roman"/>
                                    <w:lang w:val="kk-KZ"/>
                                  </w:rPr>
                                  <w:t>- болашақ педагогтардың тұлғалық және басқарушылық сапаларын дамыту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969484" y="837282"/>
                              <a:ext cx="180000" cy="0"/>
                            </a:xfrm>
                            <a:prstGeom prst="straightConnector1">
                              <a:avLst/>
                            </a:prstGeom>
                            <a:ln w="9525">
                              <a:tailEnd type="triangle"/>
                            </a:ln>
                          </wps:spPr>
                          <wps:style>
                            <a:lnRef idx="2">
                              <a:schemeClr val="dk1"/>
                            </a:lnRef>
                            <a:fillRef idx="0">
                              <a:schemeClr val="dk1"/>
                            </a:fillRef>
                            <a:effectRef idx="1">
                              <a:schemeClr val="dk1"/>
                            </a:effectRef>
                            <a:fontRef idx="minor">
                              <a:schemeClr val="tx1"/>
                            </a:fontRef>
                          </wps:style>
                          <wps:bodyPr/>
                        </wps:wsp>
                        <wps:wsp>
                          <wps:cNvPr id="5" name="Rectangle 3"/>
                          <wps:cNvSpPr/>
                          <wps:spPr>
                            <a:xfrm>
                              <a:off x="1181463" y="1723605"/>
                              <a:ext cx="4586856" cy="136789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F7C12" w:rsidRPr="004731BB" w:rsidRDefault="009F7C12" w:rsidP="004731BB">
                                <w:pPr>
                                  <w:tabs>
                                    <w:tab w:val="left" w:pos="142"/>
                                  </w:tabs>
                                  <w:spacing w:after="0" w:line="240" w:lineRule="auto"/>
                                  <w:rPr>
                                    <w:rFonts w:ascii="Times New Roman" w:hAnsi="Times New Roman" w:cs="Times New Roman"/>
                                    <w:lang w:val="kk-KZ"/>
                                  </w:rPr>
                                </w:pPr>
                                <w:r w:rsidRPr="004731BB">
                                  <w:rPr>
                                    <w:rFonts w:ascii="Times New Roman" w:hAnsi="Times New Roman" w:cs="Times New Roman"/>
                                    <w:lang w:val="kk-KZ"/>
                                  </w:rPr>
                                  <w:t>-</w:t>
                                </w:r>
                                <w:r w:rsidRPr="004731BB">
                                  <w:rPr>
                                    <w:rFonts w:ascii="Times New Roman" w:hAnsi="Times New Roman" w:cs="Times New Roman"/>
                                    <w:lang w:val="en-US"/>
                                  </w:rPr>
                                  <w:tab/>
                                  <w:t>жүйелілік</w:t>
                                </w:r>
                                <w:r w:rsidRPr="004731BB">
                                  <w:rPr>
                                    <w:rFonts w:ascii="Times New Roman" w:hAnsi="Times New Roman" w:cs="Times New Roman"/>
                                    <w:lang w:val="kk-KZ"/>
                                  </w:rPr>
                                  <w:t>;</w:t>
                                </w:r>
                              </w:p>
                              <w:p w:rsidR="009F7C12" w:rsidRPr="004731BB" w:rsidRDefault="009F7C12" w:rsidP="004731BB">
                                <w:pPr>
                                  <w:tabs>
                                    <w:tab w:val="left" w:pos="142"/>
                                  </w:tabs>
                                  <w:spacing w:after="0" w:line="240" w:lineRule="auto"/>
                                  <w:rPr>
                                    <w:rFonts w:ascii="Times New Roman" w:hAnsi="Times New Roman" w:cs="Times New Roman"/>
                                    <w:lang w:val="kk-KZ"/>
                                  </w:rPr>
                                </w:pPr>
                                <w:r w:rsidRPr="004731BB">
                                  <w:rPr>
                                    <w:rFonts w:ascii="Times New Roman" w:hAnsi="Times New Roman" w:cs="Times New Roman"/>
                                    <w:lang w:val="en-US"/>
                                  </w:rPr>
                                  <w:t>-</w:t>
                                </w:r>
                                <w:r w:rsidRPr="004731BB">
                                  <w:rPr>
                                    <w:rFonts w:ascii="Times New Roman" w:hAnsi="Times New Roman" w:cs="Times New Roman"/>
                                    <w:lang w:val="en-US"/>
                                  </w:rPr>
                                  <w:tab/>
                                  <w:t>құзыреттілік</w:t>
                                </w:r>
                                <w:r w:rsidRPr="004731BB">
                                  <w:rPr>
                                    <w:rFonts w:ascii="Times New Roman" w:hAnsi="Times New Roman" w:cs="Times New Roman"/>
                                    <w:lang w:val="kk-KZ"/>
                                  </w:rPr>
                                  <w:t>;</w:t>
                                </w:r>
                              </w:p>
                              <w:p w:rsidR="009F7C12" w:rsidRPr="004731BB" w:rsidRDefault="009F7C12" w:rsidP="004731BB">
                                <w:pPr>
                                  <w:tabs>
                                    <w:tab w:val="left" w:pos="142"/>
                                  </w:tabs>
                                  <w:spacing w:after="0" w:line="240" w:lineRule="auto"/>
                                  <w:rPr>
                                    <w:rFonts w:ascii="Times New Roman" w:hAnsi="Times New Roman" w:cs="Times New Roman"/>
                                    <w:lang w:val="kk-KZ"/>
                                  </w:rPr>
                                </w:pPr>
                                <w:r w:rsidRPr="004731BB">
                                  <w:rPr>
                                    <w:rFonts w:ascii="Times New Roman" w:hAnsi="Times New Roman" w:cs="Times New Roman"/>
                                    <w:lang w:val="en-US"/>
                                  </w:rPr>
                                  <w:t>-</w:t>
                                </w:r>
                                <w:r w:rsidRPr="004731BB">
                                  <w:rPr>
                                    <w:rFonts w:ascii="Times New Roman" w:hAnsi="Times New Roman" w:cs="Times New Roman"/>
                                    <w:lang w:val="en-US"/>
                                  </w:rPr>
                                  <w:tab/>
                                  <w:t>субъектілік</w:t>
                                </w:r>
                                <w:r w:rsidRPr="004731BB">
                                  <w:rPr>
                                    <w:rFonts w:ascii="Times New Roman" w:hAnsi="Times New Roman" w:cs="Times New Roman"/>
                                    <w:lang w:val="kk-KZ"/>
                                  </w:rPr>
                                  <w:t>;</w:t>
                                </w:r>
                              </w:p>
                              <w:p w:rsidR="009F7C12" w:rsidRPr="004731BB" w:rsidRDefault="009F7C12" w:rsidP="004731BB">
                                <w:pPr>
                                  <w:tabs>
                                    <w:tab w:val="left" w:pos="142"/>
                                  </w:tabs>
                                  <w:spacing w:after="0" w:line="240" w:lineRule="auto"/>
                                  <w:rPr>
                                    <w:rFonts w:ascii="Times New Roman" w:hAnsi="Times New Roman" w:cs="Times New Roman"/>
                                    <w:lang w:val="kk-KZ"/>
                                  </w:rPr>
                                </w:pPr>
                                <w:r w:rsidRPr="004731BB">
                                  <w:rPr>
                                    <w:rFonts w:ascii="Times New Roman" w:hAnsi="Times New Roman" w:cs="Times New Roman"/>
                                    <w:lang w:val="en-US"/>
                                  </w:rPr>
                                  <w:t>-</w:t>
                                </w:r>
                                <w:r w:rsidRPr="004731BB">
                                  <w:rPr>
                                    <w:rFonts w:ascii="Times New Roman" w:hAnsi="Times New Roman" w:cs="Times New Roman"/>
                                    <w:lang w:val="en-US"/>
                                  </w:rPr>
                                  <w:tab/>
                                  <w:t>тұлғалық бағдарлы</w:t>
                                </w:r>
                                <w:r w:rsidRPr="004731BB">
                                  <w:rPr>
                                    <w:rFonts w:ascii="Times New Roman" w:hAnsi="Times New Roman" w:cs="Times New Roman"/>
                                    <w:lang w:val="kk-KZ"/>
                                  </w:rPr>
                                  <w:t>;</w:t>
                                </w:r>
                              </w:p>
                              <w:p w:rsidR="009F7C12" w:rsidRPr="004731BB" w:rsidRDefault="009F7C12" w:rsidP="004731BB">
                                <w:pPr>
                                  <w:tabs>
                                    <w:tab w:val="left" w:pos="142"/>
                                  </w:tabs>
                                  <w:spacing w:after="0" w:line="240" w:lineRule="auto"/>
                                  <w:rPr>
                                    <w:rFonts w:ascii="Times New Roman" w:hAnsi="Times New Roman" w:cs="Times New Roman"/>
                                    <w:lang w:val="kk-KZ"/>
                                  </w:rPr>
                                </w:pPr>
                                <w:r w:rsidRPr="004731BB">
                                  <w:rPr>
                                    <w:rFonts w:ascii="Times New Roman" w:hAnsi="Times New Roman" w:cs="Times New Roman"/>
                                    <w:lang w:val="kk-KZ"/>
                                  </w:rPr>
                                  <w:t>-</w:t>
                                </w:r>
                                <w:r w:rsidRPr="004731BB">
                                  <w:rPr>
                                    <w:rFonts w:ascii="Times New Roman" w:hAnsi="Times New Roman" w:cs="Times New Roman"/>
                                    <w:lang w:val="kk-KZ"/>
                                  </w:rPr>
                                  <w:tab/>
                                  <w:t>болашақ мамандардың пcиxoлoгиялық eрeкшeліктeрін ecкeу;</w:t>
                                </w:r>
                              </w:p>
                              <w:p w:rsidR="009F7C12" w:rsidRPr="004731BB" w:rsidRDefault="009F7C12" w:rsidP="004731BB">
                                <w:pPr>
                                  <w:tabs>
                                    <w:tab w:val="left" w:pos="142"/>
                                  </w:tabs>
                                  <w:spacing w:after="0" w:line="240" w:lineRule="auto"/>
                                  <w:rPr>
                                    <w:rFonts w:ascii="Times New Roman" w:hAnsi="Times New Roman" w:cs="Times New Roman"/>
                                    <w:lang w:val="kk-KZ"/>
                                  </w:rPr>
                                </w:pPr>
                                <w:r w:rsidRPr="004731BB">
                                  <w:rPr>
                                    <w:rFonts w:ascii="Times New Roman" w:hAnsi="Times New Roman" w:cs="Times New Roman"/>
                                    <w:lang w:val="kk-KZ"/>
                                  </w:rPr>
                                  <w:t>-</w:t>
                                </w:r>
                                <w:r w:rsidRPr="004731BB">
                                  <w:rPr>
                                    <w:rFonts w:ascii="Times New Roman" w:hAnsi="Times New Roman" w:cs="Times New Roman"/>
                                    <w:lang w:val="en-US"/>
                                  </w:rPr>
                                  <w:t xml:space="preserve"> </w:t>
                                </w:r>
                                <w:r w:rsidRPr="004731BB">
                                  <w:rPr>
                                    <w:rFonts w:ascii="Times New Roman" w:hAnsi="Times New Roman" w:cs="Times New Roman"/>
                                    <w:lang w:val="en-US"/>
                                  </w:rPr>
                                  <w:tab/>
                                </w:r>
                                <w:r w:rsidRPr="004731BB">
                                  <w:rPr>
                                    <w:rFonts w:ascii="Times New Roman" w:hAnsi="Times New Roman" w:cs="Times New Roman"/>
                                    <w:lang w:val="kk-KZ"/>
                                  </w:rPr>
                                  <w:t>ғ</w:t>
                                </w:r>
                                <w:r w:rsidRPr="004731BB">
                                  <w:rPr>
                                    <w:rFonts w:ascii="Times New Roman" w:hAnsi="Times New Roman" w:cs="Times New Roman"/>
                                    <w:lang w:val="en-US"/>
                                  </w:rPr>
                                  <w:t>ылымилық</w:t>
                                </w:r>
                                <w:r w:rsidRPr="004731BB">
                                  <w:rPr>
                                    <w:rFonts w:ascii="Times New Roman" w:hAnsi="Times New Roman" w:cs="Times New Roman"/>
                                    <w:lang w:val="kk-KZ"/>
                                  </w:rPr>
                                  <w:t>;</w:t>
                                </w:r>
                              </w:p>
                              <w:p w:rsidR="009F7C12" w:rsidRPr="004731BB" w:rsidRDefault="009F7C12" w:rsidP="004731BB">
                                <w:pPr>
                                  <w:tabs>
                                    <w:tab w:val="left" w:pos="142"/>
                                  </w:tabs>
                                  <w:spacing w:after="0" w:line="240" w:lineRule="auto"/>
                                  <w:rPr>
                                    <w:rFonts w:ascii="Times New Roman" w:hAnsi="Times New Roman" w:cs="Times New Roman"/>
                                    <w:lang w:val="en-US"/>
                                  </w:rPr>
                                </w:pPr>
                                <w:r w:rsidRPr="004731BB">
                                  <w:rPr>
                                    <w:rFonts w:ascii="Times New Roman" w:hAnsi="Times New Roman" w:cs="Times New Roman"/>
                                    <w:lang w:val="en-US"/>
                                  </w:rPr>
                                  <w:t>-</w:t>
                                </w:r>
                                <w:r w:rsidRPr="004731BB">
                                  <w:rPr>
                                    <w:rFonts w:ascii="Times New Roman" w:hAnsi="Times New Roman" w:cs="Times New Roman"/>
                                    <w:lang w:val="en-US"/>
                                  </w:rPr>
                                  <w:tab/>
                                  <w:t>cабақтастық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оле 6"/>
                          <wps:cNvSpPr txBox="1"/>
                          <wps:spPr>
                            <a:xfrm>
                              <a:off x="44067" y="672029"/>
                              <a:ext cx="921957" cy="3022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ind w:left="-84"/>
                                </w:pPr>
                                <w:r w:rsidRPr="004731BB">
                                  <w:rPr>
                                    <w:rFonts w:ascii="Times New Roman" w:hAnsi="Times New Roman" w:cs="Times New Roman"/>
                                    <w:lang w:val="kk-KZ"/>
                                  </w:rPr>
                                  <w:t>Міндeттeрі: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Поле 8"/>
                          <wps:cNvSpPr txBox="1"/>
                          <wps:spPr>
                            <a:xfrm>
                              <a:off x="44067" y="1914673"/>
                              <a:ext cx="972000" cy="3098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ind w:left="-84" w:right="-65"/>
                                </w:pPr>
                                <w:r w:rsidRPr="004731BB">
                                  <w:rPr>
                                    <w:rFonts w:ascii="Times New Roman" w:hAnsi="Times New Roman" w:cs="Times New Roman"/>
                                    <w:lang w:val="kk-KZ"/>
                                  </w:rPr>
                                  <w:t>Ұcтaнымдaр: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оле 9"/>
                          <wps:cNvSpPr txBox="1"/>
                          <wps:spPr>
                            <a:xfrm>
                              <a:off x="517791" y="3153742"/>
                              <a:ext cx="5313958"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ind w:left="-112" w:right="-114"/>
                                  <w:jc w:val="center"/>
                                </w:pPr>
                                <w:r w:rsidRPr="004731BB">
                                  <w:rPr>
                                    <w:rFonts w:ascii="Times New Roman" w:eastAsia="Times New Roman" w:hAnsi="Times New Roman" w:cs="Times New Roman"/>
                                    <w:lang w:val="kk-KZ"/>
                                  </w:rPr>
                                  <w:t xml:space="preserve">Болашақ педагогтың басқарушылық құзыреттілігін қалыптастыру </w:t>
                                </w:r>
                                <w:r w:rsidRPr="004731BB">
                                  <w:rPr>
                                    <w:rFonts w:ascii="Times New Roman" w:hAnsi="Times New Roman" w:cs="Times New Roman"/>
                                    <w:lang w:val="kk-KZ"/>
                                  </w:rPr>
                                  <w:t>құрaлдaры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Поле 14"/>
                          <wps:cNvSpPr txBox="1"/>
                          <wps:spPr>
                            <a:xfrm>
                              <a:off x="198303" y="4453974"/>
                              <a:ext cx="5698490" cy="467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spacing w:after="0" w:line="240" w:lineRule="auto"/>
                                  <w:jc w:val="center"/>
                                </w:pPr>
                                <w:r w:rsidRPr="004731BB">
                                  <w:rPr>
                                    <w:rFonts w:ascii="Times New Roman" w:hAnsi="Times New Roman" w:cs="Times New Roman"/>
                                    <w:lang w:val="kk-KZ"/>
                                  </w:rPr>
                                  <w:t>Болашақ педагогтардың басқарушылық құзыреттілігін қалыптастырудың педагогикалық шарттары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Поле 15"/>
                          <wps:cNvSpPr txBox="1"/>
                          <wps:spPr>
                            <a:xfrm>
                              <a:off x="594910" y="5101825"/>
                              <a:ext cx="1178560" cy="11578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spacing w:after="0" w:line="240" w:lineRule="auto"/>
                                  <w:ind w:left="-112" w:right="-121"/>
                                  <w:jc w:val="center"/>
                                </w:pPr>
                                <w:r w:rsidRPr="004731BB">
                                  <w:rPr>
                                    <w:rFonts w:ascii="Times New Roman" w:hAnsi="Times New Roman" w:cs="Times New Roman"/>
                                    <w:lang w:val="kk-KZ"/>
                                  </w:rPr>
                                  <w:t>Терең теориялық білім және оны практикалық тәжірибеде интеграциялау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Поле 16"/>
                          <wps:cNvSpPr txBox="1"/>
                          <wps:spPr>
                            <a:xfrm>
                              <a:off x="1773471" y="5107784"/>
                              <a:ext cx="1299210" cy="1161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spacing w:after="0" w:line="240" w:lineRule="auto"/>
                                  <w:ind w:left="-98" w:right="-119"/>
                                  <w:jc w:val="center"/>
                                </w:pPr>
                                <w:r w:rsidRPr="004731BB">
                                  <w:rPr>
                                    <w:rFonts w:ascii="Times New Roman" w:hAnsi="Times New Roman" w:cs="Times New Roman"/>
                                    <w:lang w:val="kk-KZ"/>
                                  </w:rPr>
                                  <w:t>Оқытушы мен білім алушының өзара сыйластық және серіктестік қарым-қатынас орнату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Поле 18"/>
                          <wps:cNvSpPr txBox="1"/>
                          <wps:spPr>
                            <a:xfrm>
                              <a:off x="3922004" y="5110158"/>
                              <a:ext cx="1009048" cy="1149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spacing w:after="0" w:line="228" w:lineRule="auto"/>
                                  <w:ind w:left="-113" w:right="-147"/>
                                  <w:jc w:val="center"/>
                                </w:pPr>
                                <w:r w:rsidRPr="004731BB">
                                  <w:rPr>
                                    <w:rFonts w:ascii="Times New Roman" w:hAnsi="Times New Roman" w:cs="Times New Roman"/>
                                    <w:lang w:val="kk-KZ"/>
                                  </w:rPr>
                                  <w:t>Өзін жетіл діруге, жауап кершілікті арт тыруға негіз делген акмеоло гиялық шарт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Поле 19"/>
                          <wps:cNvSpPr txBox="1"/>
                          <wps:spPr>
                            <a:xfrm>
                              <a:off x="4918005" y="5111026"/>
                              <a:ext cx="996950" cy="115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spacing w:after="0" w:line="228" w:lineRule="auto"/>
                                  <w:ind w:left="-85" w:right="-96"/>
                                  <w:jc w:val="center"/>
                                </w:pPr>
                                <w:r w:rsidRPr="004731BB">
                                  <w:rPr>
                                    <w:rFonts w:ascii="Times New Roman" w:hAnsi="Times New Roman" w:cs="Times New Roman"/>
                                    <w:lang w:val="kk-KZ"/>
                                  </w:rPr>
                                  <w:t>Ізгілікке құ рылған құнды лықтық мәнін ашатын аксио логиялық шарт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Поле 20"/>
                          <wps:cNvSpPr txBox="1"/>
                          <wps:spPr>
                            <a:xfrm>
                              <a:off x="362476" y="6411452"/>
                              <a:ext cx="5534317"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ind w:left="-112" w:right="-142"/>
                                  <w:jc w:val="center"/>
                                </w:pPr>
                                <w:r w:rsidRPr="004731BB">
                                  <w:rPr>
                                    <w:rFonts w:ascii="Times New Roman" w:hAnsi="Times New Roman" w:cs="Times New Roman"/>
                                    <w:spacing w:val="-2"/>
                                    <w:lang w:val="kk-KZ"/>
                                  </w:rPr>
                                  <w:t>Болашақ педагогтардың басқарушылық құзыреттілігін қалыптастырудың</w:t>
                                </w:r>
                                <w:r w:rsidRPr="004731BB">
                                  <w:rPr>
                                    <w:rFonts w:ascii="Times New Roman" w:hAnsi="Times New Roman" w:cs="Times New Roman"/>
                                    <w:lang w:val="kk-KZ"/>
                                  </w:rPr>
                                  <w:t xml:space="preserve"> әдіcтeрі педагогикалық шарттары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02018678" name="Группа 602018678"/>
                          <wpg:cNvGrpSpPr/>
                          <wpg:grpSpPr>
                            <a:xfrm>
                              <a:off x="517792" y="6885153"/>
                              <a:ext cx="5315167" cy="440823"/>
                              <a:chOff x="0" y="-44501"/>
                              <a:chExt cx="5315220" cy="441263"/>
                            </a:xfrm>
                          </wpg:grpSpPr>
                          <wps:wsp>
                            <wps:cNvPr id="22" name="Поле 22"/>
                            <wps:cNvSpPr txBox="1"/>
                            <wps:spPr>
                              <a:xfrm>
                                <a:off x="0" y="-43800"/>
                                <a:ext cx="1908000" cy="4403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spacing w:after="0" w:line="228" w:lineRule="auto"/>
                                    <w:contextualSpacing/>
                                    <w:rPr>
                                      <w:rFonts w:ascii="Times New Roman" w:hAnsi="Times New Roman" w:cs="Times New Roman"/>
                                      <w:lang w:val="kk-KZ"/>
                                    </w:rPr>
                                  </w:pPr>
                                  <w:r w:rsidRPr="004731BB">
                                    <w:rPr>
                                      <w:rFonts w:ascii="Times New Roman" w:hAnsi="Times New Roman" w:cs="Times New Roman"/>
                                      <w:lang w:val="kk-KZ"/>
                                    </w:rPr>
                                    <w:t>Диалогтық</w:t>
                                  </w:r>
                                </w:p>
                                <w:p w:rsidR="009F7C12" w:rsidRPr="004731BB" w:rsidRDefault="009F7C12" w:rsidP="004731BB">
                                  <w:pPr>
                                    <w:spacing w:after="0" w:line="228" w:lineRule="auto"/>
                                    <w:contextualSpacing/>
                                  </w:pPr>
                                  <w:r w:rsidRPr="004731BB">
                                    <w:rPr>
                                      <w:rFonts w:ascii="Times New Roman" w:hAnsi="Times New Roman" w:cs="Times New Roman"/>
                                      <w:lang w:val="kk-KZ"/>
                                    </w:rPr>
                                    <w:t>Аналитикалық практикалық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Поле 23"/>
                            <wps:cNvSpPr txBox="1"/>
                            <wps:spPr>
                              <a:xfrm>
                                <a:off x="1908000" y="-43572"/>
                                <a:ext cx="704020" cy="4400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jc w:val="center"/>
                                  </w:pPr>
                                  <w:r w:rsidRPr="004731BB">
                                    <w:rPr>
                                      <w:rFonts w:ascii="Times New Roman" w:hAnsi="Times New Roman" w:cs="Times New Roman"/>
                                      <w:lang w:val="kk-KZ"/>
                                    </w:rPr>
                                    <w:t>Тест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Поле 24"/>
                            <wps:cNvSpPr txBox="1"/>
                            <wps:spPr>
                              <a:xfrm>
                                <a:off x="2612019" y="-44501"/>
                                <a:ext cx="1095375" cy="4412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jc w:val="center"/>
                                  </w:pPr>
                                  <w:r w:rsidRPr="004731BB">
                                    <w:rPr>
                                      <w:rFonts w:ascii="Times New Roman" w:hAnsi="Times New Roman" w:cs="Times New Roman"/>
                                      <w:lang w:val="kk-KZ"/>
                                    </w:rPr>
                                    <w:t>Сұрақ-жауап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Поле 25"/>
                            <wps:cNvSpPr txBox="1"/>
                            <wps:spPr>
                              <a:xfrm>
                                <a:off x="3667178" y="-44498"/>
                                <a:ext cx="746125" cy="441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ind w:left="-70"/>
                                    <w:jc w:val="center"/>
                                  </w:pPr>
                                  <w:r w:rsidRPr="004731BB">
                                    <w:rPr>
                                      <w:rFonts w:ascii="Times New Roman" w:hAnsi="Times New Roman" w:cs="Times New Roman"/>
                                      <w:lang w:val="kk-KZ"/>
                                    </w:rPr>
                                    <w:t>Түсіндіру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Поле 26"/>
                            <wps:cNvSpPr txBox="1"/>
                            <wps:spPr>
                              <a:xfrm>
                                <a:off x="4415425" y="-44499"/>
                                <a:ext cx="899795" cy="4407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ind w:left="-84"/>
                                    <w:jc w:val="center"/>
                                  </w:pPr>
                                  <w:r w:rsidRPr="004731BB">
                                    <w:rPr>
                                      <w:rFonts w:ascii="Times New Roman" w:hAnsi="Times New Roman" w:cs="Times New Roman"/>
                                      <w:lang w:val="kk-KZ"/>
                                    </w:rPr>
                                    <w:t>Сұхбаттасу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Поле 27"/>
                          <wps:cNvSpPr txBox="1"/>
                          <wps:spPr>
                            <a:xfrm>
                              <a:off x="198303" y="7502487"/>
                              <a:ext cx="5750560" cy="279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ind w:left="-182" w:right="-129"/>
                                  <w:jc w:val="center"/>
                                </w:pPr>
                                <w:r w:rsidRPr="004731BB">
                                  <w:rPr>
                                    <w:rFonts w:ascii="Times New Roman" w:hAnsi="Times New Roman" w:cs="Times New Roman"/>
                                    <w:spacing w:val="-4"/>
                                    <w:lang w:val="kk-KZ"/>
                                  </w:rPr>
                                  <w:t>Болашақ педагогтардың басқарушылық құзыреттілігін қалыптастырудың</w:t>
                                </w:r>
                                <w:r w:rsidRPr="004731BB">
                                  <w:rPr>
                                    <w:rFonts w:ascii="Times New Roman" w:hAnsi="Times New Roman" w:cs="Times New Roman"/>
                                    <w:lang w:val="kk-KZ"/>
                                  </w:rPr>
                                  <w:t xml:space="preserve"> фoрмaлaры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Поле 28"/>
                          <wps:cNvSpPr txBox="1"/>
                          <wps:spPr>
                            <a:xfrm>
                              <a:off x="435117" y="7965195"/>
                              <a:ext cx="1458506" cy="2871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spacing w:after="0" w:line="240" w:lineRule="auto"/>
                                  <w:jc w:val="center"/>
                                </w:pPr>
                                <w:r w:rsidRPr="004731BB">
                                  <w:rPr>
                                    <w:rFonts w:ascii="Times New Roman" w:hAnsi="Times New Roman" w:cs="Times New Roman"/>
                                    <w:lang w:val="kk-KZ"/>
                                  </w:rPr>
                                  <w:t>Интербелсенді сaбaқ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Поле 29"/>
                          <wps:cNvSpPr txBox="1"/>
                          <wps:spPr>
                            <a:xfrm>
                              <a:off x="1892122" y="7965195"/>
                              <a:ext cx="2591435"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spacing w:after="0" w:line="240" w:lineRule="auto"/>
                                  <w:contextualSpacing/>
                                  <w:jc w:val="center"/>
                                </w:pPr>
                                <w:r w:rsidRPr="004731BB">
                                  <w:rPr>
                                    <w:rFonts w:ascii="Times New Roman" w:hAnsi="Times New Roman" w:cs="Times New Roman"/>
                                    <w:lang w:val="kk-KZ"/>
                                  </w:rPr>
                                  <w:t>Cабақтaн тыc жұмыcтaр тренингтер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Поле 30"/>
                          <wps:cNvSpPr txBox="1"/>
                          <wps:spPr>
                            <a:xfrm>
                              <a:off x="4472848" y="7965195"/>
                              <a:ext cx="1460826"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spacing w:after="0" w:line="240" w:lineRule="auto"/>
                                  <w:jc w:val="center"/>
                                </w:pPr>
                                <w:r w:rsidRPr="004731BB">
                                  <w:rPr>
                                    <w:rFonts w:ascii="Times New Roman" w:hAnsi="Times New Roman" w:cs="Times New Roman"/>
                                    <w:lang w:val="kk-KZ"/>
                                  </w:rPr>
                                  <w:t>Кейс технологиялар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Поле 31"/>
                          <wps:cNvSpPr txBox="1"/>
                          <wps:spPr>
                            <a:xfrm>
                              <a:off x="198303" y="8412944"/>
                              <a:ext cx="5487371" cy="2816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EE40CE">
                                <w:pPr>
                                  <w:spacing w:after="0" w:line="228" w:lineRule="auto"/>
                                  <w:jc w:val="center"/>
                                </w:pPr>
                                <w:r w:rsidRPr="004731BB">
                                  <w:rPr>
                                    <w:rFonts w:ascii="Times New Roman" w:hAnsi="Times New Roman" w:cs="Times New Roman"/>
                                    <w:i/>
                                    <w:lang w:val="kk-KZ"/>
                                  </w:rPr>
                                  <w:t>Нәтижecі:</w:t>
                                </w:r>
                                <w:r w:rsidRPr="004731BB">
                                  <w:rPr>
                                    <w:rFonts w:ascii="Times New Roman" w:hAnsi="Times New Roman" w:cs="Times New Roman"/>
                                    <w:lang w:val="kk-KZ"/>
                                  </w:rPr>
                                  <w:t xml:space="preserve"> Басқарушылық құзыреттілігі қалыптасқан педагог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2018656" name="Straight Connector 3"/>
                          <wps:cNvCnPr/>
                          <wps:spPr>
                            <a:xfrm>
                              <a:off x="0" y="66101"/>
                              <a:ext cx="14905" cy="8494067"/>
                            </a:xfrm>
                            <a:prstGeom prst="line">
                              <a:avLst/>
                            </a:prstGeom>
                            <a:ln w="9525"/>
                          </wps:spPr>
                          <wps:style>
                            <a:lnRef idx="3">
                              <a:schemeClr val="dk1"/>
                            </a:lnRef>
                            <a:fillRef idx="0">
                              <a:schemeClr val="dk1"/>
                            </a:fillRef>
                            <a:effectRef idx="2">
                              <a:schemeClr val="dk1"/>
                            </a:effectRef>
                            <a:fontRef idx="minor">
                              <a:schemeClr val="tx1"/>
                            </a:fontRef>
                          </wps:style>
                          <wps:bodyPr/>
                        </wps:wsp>
                        <wps:wsp>
                          <wps:cNvPr id="602018657" name="Straight Arrow Connector 4"/>
                          <wps:cNvCnPr/>
                          <wps:spPr>
                            <a:xfrm>
                              <a:off x="11016" y="66101"/>
                              <a:ext cx="259715" cy="0"/>
                            </a:xfrm>
                            <a:prstGeom prst="straightConnector1">
                              <a:avLst/>
                            </a:prstGeom>
                            <a:ln w="9525">
                              <a:tailEnd type="triangle"/>
                            </a:ln>
                          </wps:spPr>
                          <wps:style>
                            <a:lnRef idx="2">
                              <a:schemeClr val="dk1"/>
                            </a:lnRef>
                            <a:fillRef idx="0">
                              <a:schemeClr val="dk1"/>
                            </a:fillRef>
                            <a:effectRef idx="1">
                              <a:schemeClr val="dk1"/>
                            </a:effectRef>
                            <a:fontRef idx="minor">
                              <a:schemeClr val="tx1"/>
                            </a:fontRef>
                          </wps:style>
                          <wps:bodyPr/>
                        </wps:wsp>
                        <wps:wsp>
                          <wps:cNvPr id="602018658" name="Straight Arrow Connector 4"/>
                          <wps:cNvCnPr>
                            <a:endCxn id="9" idx="1"/>
                          </wps:cNvCnPr>
                          <wps:spPr>
                            <a:xfrm>
                              <a:off x="18304" y="3265858"/>
                              <a:ext cx="499487" cy="0"/>
                            </a:xfrm>
                            <a:prstGeom prst="straightConnector1">
                              <a:avLst/>
                            </a:prstGeom>
                            <a:ln w="9525">
                              <a:tailEnd type="triangle"/>
                            </a:ln>
                          </wps:spPr>
                          <wps:style>
                            <a:lnRef idx="2">
                              <a:schemeClr val="dk1"/>
                            </a:lnRef>
                            <a:fillRef idx="0">
                              <a:schemeClr val="dk1"/>
                            </a:fillRef>
                            <a:effectRef idx="1">
                              <a:schemeClr val="dk1"/>
                            </a:effectRef>
                            <a:fontRef idx="minor">
                              <a:schemeClr val="tx1"/>
                            </a:fontRef>
                          </wps:style>
                          <wps:bodyPr/>
                        </wps:wsp>
                        <wps:wsp>
                          <wps:cNvPr id="602018659" name="Straight Arrow Connector 4"/>
                          <wps:cNvCnPr/>
                          <wps:spPr>
                            <a:xfrm>
                              <a:off x="11016" y="4617266"/>
                              <a:ext cx="180000" cy="0"/>
                            </a:xfrm>
                            <a:prstGeom prst="straightConnector1">
                              <a:avLst/>
                            </a:prstGeom>
                            <a:ln w="9525">
                              <a:tailEnd type="triangle"/>
                            </a:ln>
                          </wps:spPr>
                          <wps:style>
                            <a:lnRef idx="2">
                              <a:schemeClr val="dk1"/>
                            </a:lnRef>
                            <a:fillRef idx="0">
                              <a:schemeClr val="dk1"/>
                            </a:fillRef>
                            <a:effectRef idx="1">
                              <a:schemeClr val="dk1"/>
                            </a:effectRef>
                            <a:fontRef idx="minor">
                              <a:schemeClr val="tx1"/>
                            </a:fontRef>
                          </wps:style>
                          <wps:bodyPr/>
                        </wps:wsp>
                        <wps:wsp>
                          <wps:cNvPr id="602018660" name="Straight Arrow Connector 4"/>
                          <wps:cNvCnPr/>
                          <wps:spPr>
                            <a:xfrm>
                              <a:off x="18304" y="6560253"/>
                              <a:ext cx="344173" cy="0"/>
                            </a:xfrm>
                            <a:prstGeom prst="straightConnector1">
                              <a:avLst/>
                            </a:prstGeom>
                            <a:ln w="9525">
                              <a:tailEnd type="triangle"/>
                            </a:ln>
                          </wps:spPr>
                          <wps:style>
                            <a:lnRef idx="2">
                              <a:schemeClr val="dk1"/>
                            </a:lnRef>
                            <a:fillRef idx="0">
                              <a:schemeClr val="dk1"/>
                            </a:fillRef>
                            <a:effectRef idx="1">
                              <a:schemeClr val="dk1"/>
                            </a:effectRef>
                            <a:fontRef idx="minor">
                              <a:schemeClr val="tx1"/>
                            </a:fontRef>
                          </wps:style>
                          <wps:bodyPr/>
                        </wps:wsp>
                        <wps:wsp>
                          <wps:cNvPr id="602018661" name="Straight Arrow Connector 4"/>
                          <wps:cNvCnPr/>
                          <wps:spPr>
                            <a:xfrm>
                              <a:off x="11016" y="7656723"/>
                              <a:ext cx="180000" cy="0"/>
                            </a:xfrm>
                            <a:prstGeom prst="straightConnector1">
                              <a:avLst/>
                            </a:prstGeom>
                            <a:ln w="9525">
                              <a:tailEnd type="triangle"/>
                            </a:ln>
                          </wps:spPr>
                          <wps:style>
                            <a:lnRef idx="2">
                              <a:schemeClr val="dk1"/>
                            </a:lnRef>
                            <a:fillRef idx="0">
                              <a:schemeClr val="dk1"/>
                            </a:fillRef>
                            <a:effectRef idx="1">
                              <a:schemeClr val="dk1"/>
                            </a:effectRef>
                            <a:fontRef idx="minor">
                              <a:schemeClr val="tx1"/>
                            </a:fontRef>
                          </wps:style>
                          <wps:bodyPr/>
                        </wps:wsp>
                        <wps:wsp>
                          <wps:cNvPr id="602018662" name="Straight Arrow Connector 4"/>
                          <wps:cNvCnPr/>
                          <wps:spPr>
                            <a:xfrm>
                              <a:off x="11016" y="8560106"/>
                              <a:ext cx="180000" cy="0"/>
                            </a:xfrm>
                            <a:prstGeom prst="straightConnector1">
                              <a:avLst/>
                            </a:prstGeom>
                            <a:ln w="9525">
                              <a:tailEnd type="triangle"/>
                            </a:ln>
                          </wps:spPr>
                          <wps:style>
                            <a:lnRef idx="2">
                              <a:schemeClr val="dk1"/>
                            </a:lnRef>
                            <a:fillRef idx="0">
                              <a:schemeClr val="dk1"/>
                            </a:fillRef>
                            <a:effectRef idx="1">
                              <a:schemeClr val="dk1"/>
                            </a:effectRef>
                            <a:fontRef idx="minor">
                              <a:schemeClr val="tx1"/>
                            </a:fontRef>
                          </wps:style>
                          <wps:bodyPr/>
                        </wps:wsp>
                        <wps:wsp>
                          <wps:cNvPr id="602018663" name="Straight Arrow Connector 8"/>
                          <wps:cNvCnPr/>
                          <wps:spPr>
                            <a:xfrm flipH="1">
                              <a:off x="2760385" y="8251362"/>
                              <a:ext cx="0" cy="1609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64" name="Straight Arrow Connector 4"/>
                          <wps:cNvCnPr/>
                          <wps:spPr>
                            <a:xfrm>
                              <a:off x="1001464" y="2077955"/>
                              <a:ext cx="180000" cy="0"/>
                            </a:xfrm>
                            <a:prstGeom prst="straightConnector1">
                              <a:avLst/>
                            </a:prstGeom>
                            <a:ln w="9525">
                              <a:tailEnd type="triangle"/>
                            </a:ln>
                          </wps:spPr>
                          <wps:style>
                            <a:lnRef idx="2">
                              <a:schemeClr val="dk1"/>
                            </a:lnRef>
                            <a:fillRef idx="0">
                              <a:schemeClr val="dk1"/>
                            </a:fillRef>
                            <a:effectRef idx="1">
                              <a:schemeClr val="dk1"/>
                            </a:effectRef>
                            <a:fontRef idx="minor">
                              <a:schemeClr val="tx1"/>
                            </a:fontRef>
                          </wps:style>
                          <wps:bodyPr/>
                        </wps:wsp>
                        <wps:wsp>
                          <wps:cNvPr id="602018665" name="Straight Arrow Connector 8"/>
                          <wps:cNvCnPr/>
                          <wps:spPr>
                            <a:xfrm>
                              <a:off x="3129785" y="3433151"/>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67" name="Straight Arrow Connector 8"/>
                          <wps:cNvCnPr/>
                          <wps:spPr>
                            <a:xfrm>
                              <a:off x="1222872" y="4252289"/>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68" name="Straight Arrow Connector 8"/>
                          <wps:cNvCnPr/>
                          <wps:spPr>
                            <a:xfrm>
                              <a:off x="2302525" y="4252289"/>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69" name="Straight Arrow Connector 8"/>
                          <wps:cNvCnPr/>
                          <wps:spPr>
                            <a:xfrm>
                              <a:off x="3566589" y="4252289"/>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70" name="Straight Arrow Connector 8"/>
                          <wps:cNvCnPr/>
                          <wps:spPr>
                            <a:xfrm>
                              <a:off x="5111826" y="4252289"/>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71" name="Straight Arrow Connector 8"/>
                          <wps:cNvCnPr/>
                          <wps:spPr>
                            <a:xfrm>
                              <a:off x="1234744" y="4921974"/>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72" name="Straight Arrow Connector 8"/>
                          <wps:cNvCnPr/>
                          <wps:spPr>
                            <a:xfrm>
                              <a:off x="2306623" y="4920816"/>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73" name="Straight Arrow Connector 8"/>
                          <wps:cNvCnPr/>
                          <wps:spPr>
                            <a:xfrm>
                              <a:off x="3525397" y="4922275"/>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74" name="Straight Arrow Connector 8"/>
                          <wps:cNvCnPr/>
                          <wps:spPr>
                            <a:xfrm>
                              <a:off x="4406747" y="4922281"/>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75" name="Straight Arrow Connector 8"/>
                          <wps:cNvCnPr/>
                          <wps:spPr>
                            <a:xfrm>
                              <a:off x="5221995" y="4920821"/>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76" name="Поле 602018676"/>
                          <wps:cNvSpPr txBox="1"/>
                          <wps:spPr>
                            <a:xfrm>
                              <a:off x="3073706" y="5113743"/>
                              <a:ext cx="853440" cy="1146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C12" w:rsidRPr="004731BB" w:rsidRDefault="009F7C12" w:rsidP="004731BB">
                                <w:pPr>
                                  <w:spacing w:after="0" w:line="228" w:lineRule="auto"/>
                                  <w:ind w:left="-96" w:right="-119"/>
                                  <w:jc w:val="center"/>
                                </w:pPr>
                                <w:r w:rsidRPr="004731BB">
                                  <w:rPr>
                                    <w:rFonts w:ascii="Times New Roman" w:hAnsi="Times New Roman" w:cs="Times New Roman"/>
                                    <w:lang w:val="kk-KZ"/>
                                  </w:rPr>
                                  <w:t>Белсенді және интерактивті оқыту әдістерін қолдану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2018679" name="Straight Arrow Connector 8"/>
                          <wps:cNvCnPr/>
                          <wps:spPr>
                            <a:xfrm>
                              <a:off x="1322024" y="6690855"/>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80" name="Straight Arrow Connector 8"/>
                          <wps:cNvCnPr/>
                          <wps:spPr>
                            <a:xfrm>
                              <a:off x="2760385" y="6690855"/>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81" name="Straight Arrow Connector 8"/>
                          <wps:cNvCnPr/>
                          <wps:spPr>
                            <a:xfrm>
                              <a:off x="3646583" y="6690857"/>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83" name="Straight Arrow Connector 8"/>
                          <wps:cNvCnPr/>
                          <wps:spPr>
                            <a:xfrm>
                              <a:off x="4458406" y="6690859"/>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84" name="Straight Arrow Connector 8"/>
                          <wps:cNvCnPr/>
                          <wps:spPr>
                            <a:xfrm>
                              <a:off x="5326240" y="6686616"/>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85" name="Straight Arrow Connector 8"/>
                          <wps:cNvCnPr/>
                          <wps:spPr>
                            <a:xfrm>
                              <a:off x="3426245" y="7326217"/>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86" name="Straight Arrow Connector 8"/>
                          <wps:cNvCnPr/>
                          <wps:spPr>
                            <a:xfrm>
                              <a:off x="1068636" y="7788925"/>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2018687" name="Straight Arrow Connector 8"/>
                          <wps:cNvCnPr/>
                          <wps:spPr>
                            <a:xfrm>
                              <a:off x="2588963" y="7788925"/>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8234464" name="Straight Arrow Connector 8"/>
                          <wps:cNvCnPr/>
                          <wps:spPr>
                            <a:xfrm>
                              <a:off x="4913523" y="7788925"/>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66C715B9" id="Группа 1298234466" o:spid="_x0000_s1026" style="position:absolute;left:0;text-align:left;margin-left:14.85pt;margin-top:12.5pt;width:468.4pt;height:612.6pt;z-index:251932672;mso-height-relative:margin" coordsize="59488,869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">
                <v:group id="Группа 602018666" o:spid="_x0000_s1027" style="position:absolute;left:6884;top:36407;width:51527;height:6115" coordorigin="207,-2055" coordsize="51527,61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">
                  <v:shapetype id="_x0000_t202" coordsize="21600,21600" o:spt="202" path="m,l,21600r21600,l21600,xe">
                    <v:stroke joinstyle="miter"/>
                    <v:path gradientshapeok="t" o:connecttype="rect"/>
                  </v:shapetype>
                  <v:shape id="Поле 10" o:spid="_x0000_s1028" type="#_x0000_t202" style="position:absolute;left:207;top:-2055;width:11633;height:61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" fillcolor="white [3201]" strokeweight=".5pt">
                    <v:textbox>
                      <w:txbxContent>
                        <w:p w:rsidR="009F7C12" w:rsidRPr="004731BB" w:rsidRDefault="009F7C12" w:rsidP="004731BB">
                          <w:pPr>
                            <w:spacing w:after="0" w:line="240" w:lineRule="auto"/>
                            <w:ind w:left="-56" w:right="-89"/>
                            <w:jc w:val="center"/>
                          </w:pPr>
                          <w:r w:rsidRPr="004731BB">
                            <w:rPr>
                              <w:rFonts w:ascii="Times New Roman" w:hAnsi="Times New Roman" w:cs="Times New Roman"/>
                              <w:lang w:val="kk-KZ"/>
                            </w:rPr>
                            <w:t>Оқу әдістемелік құралдар</w:t>
                          </w:r>
                        </w:p>
                      </w:txbxContent>
                    </v:textbox>
                  </v:shape>
                  <v:shape id="Поле 11" o:spid="_x0000_s1029" type="#_x0000_t202" style="position:absolute;left:11845;top:-2055;width:9214;height:61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" fillcolor="white [3201]" strokeweight=".5pt">
                    <v:textbox>
                      <w:txbxContent>
                        <w:p w:rsidR="009F7C12" w:rsidRPr="004731BB" w:rsidRDefault="009F7C12" w:rsidP="004731BB">
                          <w:pPr>
                            <w:jc w:val="center"/>
                          </w:pPr>
                          <w:r w:rsidRPr="004731BB">
                            <w:rPr>
                              <w:rFonts w:ascii="Times New Roman" w:hAnsi="Times New Roman" w:cs="Times New Roman"/>
                              <w:lang w:val="kk-KZ"/>
                            </w:rPr>
                            <w:t>Мультиме</w:t>
                          </w:r>
                          <w:r>
                            <w:rPr>
                              <w:rFonts w:ascii="Times New Roman" w:hAnsi="Times New Roman" w:cs="Times New Roman"/>
                              <w:lang w:val="kk-KZ"/>
                            </w:rPr>
                            <w:t xml:space="preserve"> </w:t>
                          </w:r>
                          <w:r w:rsidRPr="004731BB">
                            <w:rPr>
                              <w:rFonts w:ascii="Times New Roman" w:hAnsi="Times New Roman" w:cs="Times New Roman"/>
                              <w:lang w:val="kk-KZ"/>
                            </w:rPr>
                            <w:t>диялық</w:t>
                          </w:r>
                        </w:p>
                      </w:txbxContent>
                    </v:textbox>
                  </v:shape>
                  <v:shape id="Поле 12" o:spid="_x0000_s1030" type="#_x0000_t202" style="position:absolute;left:21065;top:-2055;width:15335;height:61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" fillcolor="white [3201]" strokeweight=".5pt">
                    <v:textbox>
                      <w:txbxContent>
                        <w:p w:rsidR="009F7C12" w:rsidRPr="004731BB" w:rsidRDefault="009F7C12" w:rsidP="004731BB">
                          <w:pPr>
                            <w:spacing w:after="0" w:line="240" w:lineRule="auto"/>
                            <w:jc w:val="center"/>
                          </w:pPr>
                          <w:r w:rsidRPr="004731BB">
                            <w:rPr>
                              <w:rFonts w:ascii="Times New Roman" w:hAnsi="Times New Roman" w:cs="Times New Roman"/>
                              <w:lang w:val="kk-KZ"/>
                            </w:rPr>
                            <w:t>Педагогикалық менед</w:t>
                          </w:r>
                          <w:r>
                            <w:rPr>
                              <w:rFonts w:ascii="Times New Roman" w:hAnsi="Times New Roman" w:cs="Times New Roman"/>
                              <w:lang w:val="kk-KZ"/>
                            </w:rPr>
                            <w:t xml:space="preserve"> </w:t>
                          </w:r>
                          <w:r w:rsidRPr="004731BB">
                            <w:rPr>
                              <w:rFonts w:ascii="Times New Roman" w:hAnsi="Times New Roman" w:cs="Times New Roman"/>
                              <w:lang w:val="kk-KZ"/>
                            </w:rPr>
                            <w:t>жмент қағидаларын ұстану</w:t>
                          </w:r>
                        </w:p>
                      </w:txbxContent>
                    </v:textbox>
                  </v:shape>
                  <v:shape id="Поле 13" o:spid="_x0000_s1031" type="#_x0000_t202" style="position:absolute;left:36330;top:-2055;width:15405;height:61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" fillcolor="white [3201]" strokeweight=".5pt">
                    <v:textbox>
                      <w:txbxContent>
                        <w:p w:rsidR="009F7C12" w:rsidRPr="004731BB" w:rsidRDefault="009F7C12" w:rsidP="004731BB">
                          <w:pPr>
                            <w:spacing w:after="0" w:line="228" w:lineRule="auto"/>
                            <w:ind w:left="-68" w:right="-108" w:hanging="58"/>
                            <w:jc w:val="center"/>
                          </w:pPr>
                          <w:r w:rsidRPr="004731BB">
                            <w:rPr>
                              <w:rFonts w:ascii="Times New Roman" w:hAnsi="Times New Roman" w:cs="Times New Roman"/>
                              <w:lang w:val="kk-KZ"/>
                            </w:rPr>
                            <w:t>Ғылыми зeрттeулeр мен сараптаулар жүргізе алу қағидаларын ұстану</w:t>
                          </w:r>
                        </w:p>
                      </w:txbxContent>
                    </v:textbox>
                  </v:shape>
                </v:group>
                <v:group id="Группа 1298234465" o:spid="_x0000_s1032" style="position:absolute;width:59488;height:86945" coordsize="59488,869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">
                  <v:shape id="Поле 2" o:spid="_x0000_s1033" type="#_x0000_t202" style="position:absolute;left:2754;width:55657;height:28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" fillcolor="white [3201]" strokeweight=".5pt">
                    <v:textbox>
                      <w:txbxContent>
                        <w:p w:rsidR="009F7C12" w:rsidRPr="004731BB" w:rsidRDefault="009F7C12" w:rsidP="004731BB">
                          <w:pPr>
                            <w:spacing w:after="0" w:line="240" w:lineRule="auto"/>
                            <w:jc w:val="center"/>
                          </w:pPr>
                          <w:r w:rsidRPr="004731BB">
                            <w:rPr>
                              <w:rFonts w:ascii="Times New Roman" w:hAnsi="Times New Roman" w:cs="Times New Roman"/>
                              <w:lang w:val="kk-KZ"/>
                            </w:rPr>
                            <w:t>Мaқcaты:  Болашақ педагогтардың басқарушылық құзыреттілігн қалыптастыру</w:t>
                          </w:r>
                        </w:p>
                      </w:txbxContent>
                    </v:textbox>
                  </v:shape>
                  <v:shapetype id="_x0000_t32" coordsize="21600,21600" o:spt="32" o:oned="t" path="m,l21600,21600e" filled="f">
                    <v:path arrowok="t" fillok="f" o:connecttype="none"/>
                    <o:lock v:ext="edit" shapetype="t"/>
                  </v:shapetype>
                  <v:shape id="Прямая со стрелкой 91" o:spid="_x0000_s1034" type="#_x0000_t32" style="position:absolute;left:33491;top:3745;width:1800;height:0;rotation:9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">
                    <v:stroke endarrow="open"/>
                  </v:shape>
                  <v:rect id="Rectangle 2" o:spid="_x0000_s1035" style="position:absolute;left:11677;top:4737;width:46174;height:119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" fillcolor="white [3201]" strokecolor="black [3200]" strokeweight=".5pt">
                    <v:textbox>
                      <w:txbxContent>
                        <w:p w:rsidR="009F7C12" w:rsidRPr="004731BB" w:rsidRDefault="009F7C12" w:rsidP="004731BB">
                          <w:pPr>
                            <w:tabs>
                              <w:tab w:val="left" w:pos="284"/>
                            </w:tabs>
                            <w:spacing w:after="0" w:line="240" w:lineRule="auto"/>
                            <w:jc w:val="both"/>
                            <w:rPr>
                              <w:rFonts w:ascii="Times New Roman" w:hAnsi="Times New Roman" w:cs="Times New Roman"/>
                              <w:lang w:val="kk-KZ"/>
                            </w:rPr>
                          </w:pPr>
                          <w:r w:rsidRPr="004731BB">
                            <w:rPr>
                              <w:rFonts w:ascii="Times New Roman" w:hAnsi="Times New Roman" w:cs="Times New Roman"/>
                              <w:lang w:val="kk-KZ"/>
                            </w:rPr>
                            <w:t xml:space="preserve">- болашақ педагогтардың басқарушылық құзыреттілік туралы білімдерді, іскерліктер мен дағдыларды меңгеруге қызығушылықтары мен оң қатынастарының болуы; </w:t>
                          </w:r>
                        </w:p>
                        <w:p w:rsidR="009F7C12" w:rsidRPr="004731BB" w:rsidRDefault="009F7C12" w:rsidP="004731BB">
                          <w:pPr>
                            <w:tabs>
                              <w:tab w:val="left" w:pos="284"/>
                            </w:tabs>
                            <w:spacing w:after="0" w:line="240" w:lineRule="auto"/>
                            <w:jc w:val="both"/>
                            <w:rPr>
                              <w:rFonts w:ascii="Times New Roman" w:hAnsi="Times New Roman" w:cs="Times New Roman"/>
                              <w:lang w:val="kk-KZ"/>
                            </w:rPr>
                          </w:pPr>
                          <w:r w:rsidRPr="004731BB">
                            <w:rPr>
                              <w:rFonts w:ascii="Times New Roman" w:hAnsi="Times New Roman" w:cs="Times New Roman"/>
                              <w:lang w:val="kk-KZ"/>
                            </w:rPr>
                            <w:t>- болашақ педагогтардың басқарушылық функцияларын қалыптастыру;</w:t>
                          </w:r>
                        </w:p>
                        <w:p w:rsidR="009F7C12" w:rsidRPr="004731BB" w:rsidRDefault="009F7C12" w:rsidP="004731BB">
                          <w:pPr>
                            <w:rPr>
                              <w:lang w:val="kk-KZ"/>
                            </w:rPr>
                          </w:pPr>
                          <w:r w:rsidRPr="004731BB">
                            <w:rPr>
                              <w:rFonts w:ascii="Times New Roman" w:hAnsi="Times New Roman" w:cs="Times New Roman"/>
                              <w:lang w:val="kk-KZ"/>
                            </w:rPr>
                            <w:t>- болашақ педагогтардың тұлғалық және басқарушылық сапаларын дамыту</w:t>
                          </w:r>
                        </w:p>
                      </w:txbxContent>
                    </v:textbox>
                  </v:rect>
                  <v:shape id="Straight Arrow Connector 4" o:spid="_x0000_s1036" type="#_x0000_t32" style="position:absolute;left:9694;top:8372;width:18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" strokecolor="black [3200]">
                    <v:stroke endarrow="block" joinstyle="miter"/>
                  </v:shape>
                  <v:rect id="Rectangle 3" o:spid="_x0000_s1037" style="position:absolute;left:11814;top:17236;width:45869;height:136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" fillcolor="white [3201]" strokecolor="black [3200]" strokeweight=".5pt">
                    <v:textbox>
                      <w:txbxContent>
                        <w:p w:rsidR="009F7C12" w:rsidRPr="004731BB" w:rsidRDefault="009F7C12" w:rsidP="004731BB">
                          <w:pPr>
                            <w:tabs>
                              <w:tab w:val="left" w:pos="142"/>
                            </w:tabs>
                            <w:spacing w:after="0" w:line="240" w:lineRule="auto"/>
                            <w:rPr>
                              <w:rFonts w:ascii="Times New Roman" w:hAnsi="Times New Roman" w:cs="Times New Roman"/>
                              <w:lang w:val="kk-KZ"/>
                            </w:rPr>
                          </w:pPr>
                          <w:r w:rsidRPr="004731BB">
                            <w:rPr>
                              <w:rFonts w:ascii="Times New Roman" w:hAnsi="Times New Roman" w:cs="Times New Roman"/>
                              <w:lang w:val="kk-KZ"/>
                            </w:rPr>
                            <w:t>-</w:t>
                          </w:r>
                          <w:r w:rsidRPr="004731BB">
                            <w:rPr>
                              <w:rFonts w:ascii="Times New Roman" w:hAnsi="Times New Roman" w:cs="Times New Roman"/>
                              <w:lang w:val="en-US"/>
                            </w:rPr>
                            <w:tab/>
                            <w:t>жүйелілік</w:t>
                          </w:r>
                          <w:r w:rsidRPr="004731BB">
                            <w:rPr>
                              <w:rFonts w:ascii="Times New Roman" w:hAnsi="Times New Roman" w:cs="Times New Roman"/>
                              <w:lang w:val="kk-KZ"/>
                            </w:rPr>
                            <w:t>;</w:t>
                          </w:r>
                        </w:p>
                        <w:p w:rsidR="009F7C12" w:rsidRPr="004731BB" w:rsidRDefault="009F7C12" w:rsidP="004731BB">
                          <w:pPr>
                            <w:tabs>
                              <w:tab w:val="left" w:pos="142"/>
                            </w:tabs>
                            <w:spacing w:after="0" w:line="240" w:lineRule="auto"/>
                            <w:rPr>
                              <w:rFonts w:ascii="Times New Roman" w:hAnsi="Times New Roman" w:cs="Times New Roman"/>
                              <w:lang w:val="kk-KZ"/>
                            </w:rPr>
                          </w:pPr>
                          <w:r w:rsidRPr="004731BB">
                            <w:rPr>
                              <w:rFonts w:ascii="Times New Roman" w:hAnsi="Times New Roman" w:cs="Times New Roman"/>
                              <w:lang w:val="en-US"/>
                            </w:rPr>
                            <w:t>-</w:t>
                          </w:r>
                          <w:r w:rsidRPr="004731BB">
                            <w:rPr>
                              <w:rFonts w:ascii="Times New Roman" w:hAnsi="Times New Roman" w:cs="Times New Roman"/>
                              <w:lang w:val="en-US"/>
                            </w:rPr>
                            <w:tab/>
                            <w:t>құзыреттілік</w:t>
                          </w:r>
                          <w:r w:rsidRPr="004731BB">
                            <w:rPr>
                              <w:rFonts w:ascii="Times New Roman" w:hAnsi="Times New Roman" w:cs="Times New Roman"/>
                              <w:lang w:val="kk-KZ"/>
                            </w:rPr>
                            <w:t>;</w:t>
                          </w:r>
                        </w:p>
                        <w:p w:rsidR="009F7C12" w:rsidRPr="004731BB" w:rsidRDefault="009F7C12" w:rsidP="004731BB">
                          <w:pPr>
                            <w:tabs>
                              <w:tab w:val="left" w:pos="142"/>
                            </w:tabs>
                            <w:spacing w:after="0" w:line="240" w:lineRule="auto"/>
                            <w:rPr>
                              <w:rFonts w:ascii="Times New Roman" w:hAnsi="Times New Roman" w:cs="Times New Roman"/>
                              <w:lang w:val="kk-KZ"/>
                            </w:rPr>
                          </w:pPr>
                          <w:r w:rsidRPr="004731BB">
                            <w:rPr>
                              <w:rFonts w:ascii="Times New Roman" w:hAnsi="Times New Roman" w:cs="Times New Roman"/>
                              <w:lang w:val="en-US"/>
                            </w:rPr>
                            <w:t>-</w:t>
                          </w:r>
                          <w:r w:rsidRPr="004731BB">
                            <w:rPr>
                              <w:rFonts w:ascii="Times New Roman" w:hAnsi="Times New Roman" w:cs="Times New Roman"/>
                              <w:lang w:val="en-US"/>
                            </w:rPr>
                            <w:tab/>
                            <w:t>субъектілік</w:t>
                          </w:r>
                          <w:r w:rsidRPr="004731BB">
                            <w:rPr>
                              <w:rFonts w:ascii="Times New Roman" w:hAnsi="Times New Roman" w:cs="Times New Roman"/>
                              <w:lang w:val="kk-KZ"/>
                            </w:rPr>
                            <w:t>;</w:t>
                          </w:r>
                        </w:p>
                        <w:p w:rsidR="009F7C12" w:rsidRPr="004731BB" w:rsidRDefault="009F7C12" w:rsidP="004731BB">
                          <w:pPr>
                            <w:tabs>
                              <w:tab w:val="left" w:pos="142"/>
                            </w:tabs>
                            <w:spacing w:after="0" w:line="240" w:lineRule="auto"/>
                            <w:rPr>
                              <w:rFonts w:ascii="Times New Roman" w:hAnsi="Times New Roman" w:cs="Times New Roman"/>
                              <w:lang w:val="kk-KZ"/>
                            </w:rPr>
                          </w:pPr>
                          <w:r w:rsidRPr="004731BB">
                            <w:rPr>
                              <w:rFonts w:ascii="Times New Roman" w:hAnsi="Times New Roman" w:cs="Times New Roman"/>
                              <w:lang w:val="en-US"/>
                            </w:rPr>
                            <w:t>-</w:t>
                          </w:r>
                          <w:r w:rsidRPr="004731BB">
                            <w:rPr>
                              <w:rFonts w:ascii="Times New Roman" w:hAnsi="Times New Roman" w:cs="Times New Roman"/>
                              <w:lang w:val="en-US"/>
                            </w:rPr>
                            <w:tab/>
                            <w:t>тұлғалық бағдарлы</w:t>
                          </w:r>
                          <w:r w:rsidRPr="004731BB">
                            <w:rPr>
                              <w:rFonts w:ascii="Times New Roman" w:hAnsi="Times New Roman" w:cs="Times New Roman"/>
                              <w:lang w:val="kk-KZ"/>
                            </w:rPr>
                            <w:t>;</w:t>
                          </w:r>
                        </w:p>
                        <w:p w:rsidR="009F7C12" w:rsidRPr="004731BB" w:rsidRDefault="009F7C12" w:rsidP="004731BB">
                          <w:pPr>
                            <w:tabs>
                              <w:tab w:val="left" w:pos="142"/>
                            </w:tabs>
                            <w:spacing w:after="0" w:line="240" w:lineRule="auto"/>
                            <w:rPr>
                              <w:rFonts w:ascii="Times New Roman" w:hAnsi="Times New Roman" w:cs="Times New Roman"/>
                              <w:lang w:val="kk-KZ"/>
                            </w:rPr>
                          </w:pPr>
                          <w:r w:rsidRPr="004731BB">
                            <w:rPr>
                              <w:rFonts w:ascii="Times New Roman" w:hAnsi="Times New Roman" w:cs="Times New Roman"/>
                              <w:lang w:val="kk-KZ"/>
                            </w:rPr>
                            <w:t>-</w:t>
                          </w:r>
                          <w:r w:rsidRPr="004731BB">
                            <w:rPr>
                              <w:rFonts w:ascii="Times New Roman" w:hAnsi="Times New Roman" w:cs="Times New Roman"/>
                              <w:lang w:val="kk-KZ"/>
                            </w:rPr>
                            <w:tab/>
                            <w:t>болашақ мамандардың пcиxoлoгиялық eрeкшeліктeрін ecкeу;</w:t>
                          </w:r>
                        </w:p>
                        <w:p w:rsidR="009F7C12" w:rsidRPr="004731BB" w:rsidRDefault="009F7C12" w:rsidP="004731BB">
                          <w:pPr>
                            <w:tabs>
                              <w:tab w:val="left" w:pos="142"/>
                            </w:tabs>
                            <w:spacing w:after="0" w:line="240" w:lineRule="auto"/>
                            <w:rPr>
                              <w:rFonts w:ascii="Times New Roman" w:hAnsi="Times New Roman" w:cs="Times New Roman"/>
                              <w:lang w:val="kk-KZ"/>
                            </w:rPr>
                          </w:pPr>
                          <w:r w:rsidRPr="004731BB">
                            <w:rPr>
                              <w:rFonts w:ascii="Times New Roman" w:hAnsi="Times New Roman" w:cs="Times New Roman"/>
                              <w:lang w:val="kk-KZ"/>
                            </w:rPr>
                            <w:t>-</w:t>
                          </w:r>
                          <w:r w:rsidRPr="004731BB">
                            <w:rPr>
                              <w:rFonts w:ascii="Times New Roman" w:hAnsi="Times New Roman" w:cs="Times New Roman"/>
                              <w:lang w:val="en-US"/>
                            </w:rPr>
                            <w:t xml:space="preserve"> </w:t>
                          </w:r>
                          <w:r w:rsidRPr="004731BB">
                            <w:rPr>
                              <w:rFonts w:ascii="Times New Roman" w:hAnsi="Times New Roman" w:cs="Times New Roman"/>
                              <w:lang w:val="en-US"/>
                            </w:rPr>
                            <w:tab/>
                          </w:r>
                          <w:r w:rsidRPr="004731BB">
                            <w:rPr>
                              <w:rFonts w:ascii="Times New Roman" w:hAnsi="Times New Roman" w:cs="Times New Roman"/>
                              <w:lang w:val="kk-KZ"/>
                            </w:rPr>
                            <w:t>ғ</w:t>
                          </w:r>
                          <w:r w:rsidRPr="004731BB">
                            <w:rPr>
                              <w:rFonts w:ascii="Times New Roman" w:hAnsi="Times New Roman" w:cs="Times New Roman"/>
                              <w:lang w:val="en-US"/>
                            </w:rPr>
                            <w:t>ылымилық</w:t>
                          </w:r>
                          <w:r w:rsidRPr="004731BB">
                            <w:rPr>
                              <w:rFonts w:ascii="Times New Roman" w:hAnsi="Times New Roman" w:cs="Times New Roman"/>
                              <w:lang w:val="kk-KZ"/>
                            </w:rPr>
                            <w:t>;</w:t>
                          </w:r>
                        </w:p>
                        <w:p w:rsidR="009F7C12" w:rsidRPr="004731BB" w:rsidRDefault="009F7C12" w:rsidP="004731BB">
                          <w:pPr>
                            <w:tabs>
                              <w:tab w:val="left" w:pos="142"/>
                            </w:tabs>
                            <w:spacing w:after="0" w:line="240" w:lineRule="auto"/>
                            <w:rPr>
                              <w:rFonts w:ascii="Times New Roman" w:hAnsi="Times New Roman" w:cs="Times New Roman"/>
                              <w:lang w:val="en-US"/>
                            </w:rPr>
                          </w:pPr>
                          <w:r w:rsidRPr="004731BB">
                            <w:rPr>
                              <w:rFonts w:ascii="Times New Roman" w:hAnsi="Times New Roman" w:cs="Times New Roman"/>
                              <w:lang w:val="en-US"/>
                            </w:rPr>
                            <w:t>-</w:t>
                          </w:r>
                          <w:r w:rsidRPr="004731BB">
                            <w:rPr>
                              <w:rFonts w:ascii="Times New Roman" w:hAnsi="Times New Roman" w:cs="Times New Roman"/>
                              <w:lang w:val="en-US"/>
                            </w:rPr>
                            <w:tab/>
                            <w:t>cабақтастық</w:t>
                          </w:r>
                        </w:p>
                      </w:txbxContent>
                    </v:textbox>
                  </v:rect>
                  <v:shape id="Поле 6" o:spid="_x0000_s1038" type="#_x0000_t202" style="position:absolute;left:440;top:6720;width:9220;height:30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" fillcolor="white [3201]" strokeweight=".5pt">
                    <v:textbox>
                      <w:txbxContent>
                        <w:p w:rsidR="009F7C12" w:rsidRPr="004731BB" w:rsidRDefault="009F7C12" w:rsidP="004731BB">
                          <w:pPr>
                            <w:ind w:left="-84"/>
                          </w:pPr>
                          <w:r w:rsidRPr="004731BB">
                            <w:rPr>
                              <w:rFonts w:ascii="Times New Roman" w:hAnsi="Times New Roman" w:cs="Times New Roman"/>
                              <w:lang w:val="kk-KZ"/>
                            </w:rPr>
                            <w:t>Міндeттeрі:</w:t>
                          </w:r>
                        </w:p>
                      </w:txbxContent>
                    </v:textbox>
                  </v:shape>
                  <v:shape id="Поле 8" o:spid="_x0000_s1039" type="#_x0000_t202" style="position:absolute;left:440;top:19146;width:9720;height:30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" fillcolor="white [3201]" strokeweight=".5pt">
                    <v:textbox>
                      <w:txbxContent>
                        <w:p w:rsidR="009F7C12" w:rsidRPr="004731BB" w:rsidRDefault="009F7C12" w:rsidP="004731BB">
                          <w:pPr>
                            <w:ind w:left="-84" w:right="-65"/>
                          </w:pPr>
                          <w:r w:rsidRPr="004731BB">
                            <w:rPr>
                              <w:rFonts w:ascii="Times New Roman" w:hAnsi="Times New Roman" w:cs="Times New Roman"/>
                              <w:lang w:val="kk-KZ"/>
                            </w:rPr>
                            <w:t>Ұcтaнымдaр:</w:t>
                          </w:r>
                        </w:p>
                      </w:txbxContent>
                    </v:textbox>
                  </v:shape>
                  <v:shape id="Поле 9" o:spid="_x0000_s1040" type="#_x0000_t202" style="position:absolute;left:5177;top:31537;width:53140;height:2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" fillcolor="white [3201]" strokeweight=".5pt">
                    <v:textbox>
                      <w:txbxContent>
                        <w:p w:rsidR="009F7C12" w:rsidRPr="004731BB" w:rsidRDefault="009F7C12" w:rsidP="004731BB">
                          <w:pPr>
                            <w:ind w:left="-112" w:right="-114"/>
                            <w:jc w:val="center"/>
                          </w:pPr>
                          <w:r w:rsidRPr="004731BB">
                            <w:rPr>
                              <w:rFonts w:ascii="Times New Roman" w:eastAsia="Times New Roman" w:hAnsi="Times New Roman" w:cs="Times New Roman"/>
                              <w:lang w:val="kk-KZ"/>
                            </w:rPr>
                            <w:t xml:space="preserve">Болашақ педагогтың басқарушылық құзыреттілігін қалыптастыру </w:t>
                          </w:r>
                          <w:r w:rsidRPr="004731BB">
                            <w:rPr>
                              <w:rFonts w:ascii="Times New Roman" w:hAnsi="Times New Roman" w:cs="Times New Roman"/>
                              <w:lang w:val="kk-KZ"/>
                            </w:rPr>
                            <w:t>құрaлдaры</w:t>
                          </w:r>
                        </w:p>
                      </w:txbxContent>
                    </v:textbox>
                  </v:shape>
                  <v:shape id="Поле 14" o:spid="_x0000_s1041" type="#_x0000_t202" style="position:absolute;left:1983;top:44539;width:56984;height:46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" fillcolor="white [3201]" strokeweight=".5pt">
                    <v:textbox>
                      <w:txbxContent>
                        <w:p w:rsidR="009F7C12" w:rsidRPr="004731BB" w:rsidRDefault="009F7C12" w:rsidP="004731BB">
                          <w:pPr>
                            <w:spacing w:after="0" w:line="240" w:lineRule="auto"/>
                            <w:jc w:val="center"/>
                          </w:pPr>
                          <w:r w:rsidRPr="004731BB">
                            <w:rPr>
                              <w:rFonts w:ascii="Times New Roman" w:hAnsi="Times New Roman" w:cs="Times New Roman"/>
                              <w:lang w:val="kk-KZ"/>
                            </w:rPr>
                            <w:t>Болашақ педагогтардың басқарушылық құзыреттілігін қалыптастырудың педагогикалық шарттары</w:t>
                          </w:r>
                        </w:p>
                      </w:txbxContent>
                    </v:textbox>
                  </v:shape>
                  <v:shape id="Поле 15" o:spid="_x0000_s1042" type="#_x0000_t202" style="position:absolute;left:5949;top:51018;width:11785;height:115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" fillcolor="white [3201]" strokeweight=".5pt">
                    <v:textbox>
                      <w:txbxContent>
                        <w:p w:rsidR="009F7C12" w:rsidRPr="004731BB" w:rsidRDefault="009F7C12" w:rsidP="004731BB">
                          <w:pPr>
                            <w:spacing w:after="0" w:line="240" w:lineRule="auto"/>
                            <w:ind w:left="-112" w:right="-121"/>
                            <w:jc w:val="center"/>
                          </w:pPr>
                          <w:r w:rsidRPr="004731BB">
                            <w:rPr>
                              <w:rFonts w:ascii="Times New Roman" w:hAnsi="Times New Roman" w:cs="Times New Roman"/>
                              <w:lang w:val="kk-KZ"/>
                            </w:rPr>
                            <w:t>Терең теориялық білім және оны практикалық тәжірибеде интеграциялау</w:t>
                          </w:r>
                        </w:p>
                      </w:txbxContent>
                    </v:textbox>
                  </v:shape>
                  <v:shape id="Поле 16" o:spid="_x0000_s1043" type="#_x0000_t202" style="position:absolute;left:17734;top:51077;width:12992;height:116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" fillcolor="white [3201]" strokeweight=".5pt">
                    <v:textbox>
                      <w:txbxContent>
                        <w:p w:rsidR="009F7C12" w:rsidRPr="004731BB" w:rsidRDefault="009F7C12" w:rsidP="004731BB">
                          <w:pPr>
                            <w:spacing w:after="0" w:line="240" w:lineRule="auto"/>
                            <w:ind w:left="-98" w:right="-119"/>
                            <w:jc w:val="center"/>
                          </w:pPr>
                          <w:r w:rsidRPr="004731BB">
                            <w:rPr>
                              <w:rFonts w:ascii="Times New Roman" w:hAnsi="Times New Roman" w:cs="Times New Roman"/>
                              <w:lang w:val="kk-KZ"/>
                            </w:rPr>
                            <w:t>Оқытушы мен білім алушының өзара сыйластық және серіктестік қарым-қатынас орнату</w:t>
                          </w:r>
                        </w:p>
                      </w:txbxContent>
                    </v:textbox>
                  </v:shape>
                  <v:shape id="Поле 18" o:spid="_x0000_s1044" type="#_x0000_t202" style="position:absolute;left:39220;top:51101;width:10090;height:114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" fillcolor="white [3201]" strokeweight=".5pt">
                    <v:textbox>
                      <w:txbxContent>
                        <w:p w:rsidR="009F7C12" w:rsidRPr="004731BB" w:rsidRDefault="009F7C12" w:rsidP="004731BB">
                          <w:pPr>
                            <w:spacing w:after="0" w:line="228" w:lineRule="auto"/>
                            <w:ind w:left="-113" w:right="-147"/>
                            <w:jc w:val="center"/>
                          </w:pPr>
                          <w:r w:rsidRPr="004731BB">
                            <w:rPr>
                              <w:rFonts w:ascii="Times New Roman" w:hAnsi="Times New Roman" w:cs="Times New Roman"/>
                              <w:lang w:val="kk-KZ"/>
                            </w:rPr>
                            <w:t>Өзін жетіл діруге, жауап кершілікті арт тыруға негіз делген акмеоло гиялық шарт</w:t>
                          </w:r>
                        </w:p>
                      </w:txbxContent>
                    </v:textbox>
                  </v:shape>
                  <v:shape id="Поле 19" o:spid="_x0000_s1045" type="#_x0000_t202" style="position:absolute;left:49180;top:51110;width:9969;height:115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" fillcolor="white [3201]" strokeweight=".5pt">
                    <v:textbox>
                      <w:txbxContent>
                        <w:p w:rsidR="009F7C12" w:rsidRPr="004731BB" w:rsidRDefault="009F7C12" w:rsidP="004731BB">
                          <w:pPr>
                            <w:spacing w:after="0" w:line="228" w:lineRule="auto"/>
                            <w:ind w:left="-85" w:right="-96"/>
                            <w:jc w:val="center"/>
                          </w:pPr>
                          <w:r w:rsidRPr="004731BB">
                            <w:rPr>
                              <w:rFonts w:ascii="Times New Roman" w:hAnsi="Times New Roman" w:cs="Times New Roman"/>
                              <w:lang w:val="kk-KZ"/>
                            </w:rPr>
                            <w:t>Ізгілікке құ рылған құнды лықтық мәнін ашатын аксио логиялық шарт</w:t>
                          </w:r>
                        </w:p>
                      </w:txbxContent>
                    </v:textbox>
                  </v:shape>
                  <v:shape id="Поле 20" o:spid="_x0000_s1046" type="#_x0000_t202" style="position:absolute;left:3624;top:64114;width:55343;height:2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" fillcolor="white [3201]" strokeweight=".5pt">
                    <v:textbox>
                      <w:txbxContent>
                        <w:p w:rsidR="009F7C12" w:rsidRPr="004731BB" w:rsidRDefault="009F7C12" w:rsidP="004731BB">
                          <w:pPr>
                            <w:ind w:left="-112" w:right="-142"/>
                            <w:jc w:val="center"/>
                          </w:pPr>
                          <w:r w:rsidRPr="004731BB">
                            <w:rPr>
                              <w:rFonts w:ascii="Times New Roman" w:hAnsi="Times New Roman" w:cs="Times New Roman"/>
                              <w:spacing w:val="-2"/>
                              <w:lang w:val="kk-KZ"/>
                            </w:rPr>
                            <w:t>Болашақ педагогтардың басқарушылық құзыреттілігін қалыптастырудың</w:t>
                          </w:r>
                          <w:r w:rsidRPr="004731BB">
                            <w:rPr>
                              <w:rFonts w:ascii="Times New Roman" w:hAnsi="Times New Roman" w:cs="Times New Roman"/>
                              <w:lang w:val="kk-KZ"/>
                            </w:rPr>
                            <w:t xml:space="preserve"> әдіcтeрі педагогикалық шарттары</w:t>
                          </w:r>
                        </w:p>
                      </w:txbxContent>
                    </v:textbox>
                  </v:shape>
                  <v:group id="Группа 602018678" o:spid="_x0000_s1047" style="position:absolute;left:5177;top:68851;width:53152;height:4408" coordorigin=",-445" coordsize="53152,4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">
                    <v:shape id="Поле 22" o:spid="_x0000_s1048" type="#_x0000_t202" style="position:absolute;top:-438;width:19080;height:44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" fillcolor="white [3201]" strokeweight=".5pt">
                      <v:textbox>
                        <w:txbxContent>
                          <w:p w:rsidR="009F7C12" w:rsidRPr="004731BB" w:rsidRDefault="009F7C12" w:rsidP="004731BB">
                            <w:pPr>
                              <w:spacing w:after="0" w:line="228" w:lineRule="auto"/>
                              <w:contextualSpacing/>
                              <w:rPr>
                                <w:rFonts w:ascii="Times New Roman" w:hAnsi="Times New Roman" w:cs="Times New Roman"/>
                                <w:lang w:val="kk-KZ"/>
                              </w:rPr>
                            </w:pPr>
                            <w:r w:rsidRPr="004731BB">
                              <w:rPr>
                                <w:rFonts w:ascii="Times New Roman" w:hAnsi="Times New Roman" w:cs="Times New Roman"/>
                                <w:lang w:val="kk-KZ"/>
                              </w:rPr>
                              <w:t>Диалогтық</w:t>
                            </w:r>
                          </w:p>
                          <w:p w:rsidR="009F7C12" w:rsidRPr="004731BB" w:rsidRDefault="009F7C12" w:rsidP="004731BB">
                            <w:pPr>
                              <w:spacing w:after="0" w:line="228" w:lineRule="auto"/>
                              <w:contextualSpacing/>
                            </w:pPr>
                            <w:r w:rsidRPr="004731BB">
                              <w:rPr>
                                <w:rFonts w:ascii="Times New Roman" w:hAnsi="Times New Roman" w:cs="Times New Roman"/>
                                <w:lang w:val="kk-KZ"/>
                              </w:rPr>
                              <w:t>Аналитикалық практикалық</w:t>
                            </w:r>
                          </w:p>
                        </w:txbxContent>
                      </v:textbox>
                    </v:shape>
                    <v:shape id="Поле 23" o:spid="_x0000_s1049" type="#_x0000_t202" style="position:absolute;left:19080;top:-435;width:7040;height:44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" fillcolor="white [3201]" strokeweight=".5pt">
                      <v:textbox>
                        <w:txbxContent>
                          <w:p w:rsidR="009F7C12" w:rsidRPr="004731BB" w:rsidRDefault="009F7C12" w:rsidP="004731BB">
                            <w:pPr>
                              <w:jc w:val="center"/>
                            </w:pPr>
                            <w:r w:rsidRPr="004731BB">
                              <w:rPr>
                                <w:rFonts w:ascii="Times New Roman" w:hAnsi="Times New Roman" w:cs="Times New Roman"/>
                                <w:lang w:val="kk-KZ"/>
                              </w:rPr>
                              <w:t>Тест</w:t>
                            </w:r>
                          </w:p>
                        </w:txbxContent>
                      </v:textbox>
                    </v:shape>
                    <v:shape id="Поле 24" o:spid="_x0000_s1050" type="#_x0000_t202" style="position:absolute;left:26120;top:-445;width:10953;height:44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" fillcolor="white [3201]" strokeweight=".5pt">
                      <v:textbox>
                        <w:txbxContent>
                          <w:p w:rsidR="009F7C12" w:rsidRPr="004731BB" w:rsidRDefault="009F7C12" w:rsidP="004731BB">
                            <w:pPr>
                              <w:jc w:val="center"/>
                            </w:pPr>
                            <w:r w:rsidRPr="004731BB">
                              <w:rPr>
                                <w:rFonts w:ascii="Times New Roman" w:hAnsi="Times New Roman" w:cs="Times New Roman"/>
                                <w:lang w:val="kk-KZ"/>
                              </w:rPr>
                              <w:t>Сұрақ-жауап</w:t>
                            </w:r>
                          </w:p>
                        </w:txbxContent>
                      </v:textbox>
                    </v:shape>
                    <v:shape id="Поле 25" o:spid="_x0000_s1051" type="#_x0000_t202" style="position:absolute;left:36671;top:-444;width:7462;height:44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" fillcolor="white [3201]" strokeweight=".5pt">
                      <v:textbox>
                        <w:txbxContent>
                          <w:p w:rsidR="009F7C12" w:rsidRPr="004731BB" w:rsidRDefault="009F7C12" w:rsidP="004731BB">
                            <w:pPr>
                              <w:ind w:left="-70"/>
                              <w:jc w:val="center"/>
                            </w:pPr>
                            <w:r w:rsidRPr="004731BB">
                              <w:rPr>
                                <w:rFonts w:ascii="Times New Roman" w:hAnsi="Times New Roman" w:cs="Times New Roman"/>
                                <w:lang w:val="kk-KZ"/>
                              </w:rPr>
                              <w:t>Түсіндіру</w:t>
                            </w:r>
                          </w:p>
                        </w:txbxContent>
                      </v:textbox>
                    </v:shape>
                    <v:shape id="Поле 26" o:spid="_x0000_s1052" type="#_x0000_t202" style="position:absolute;left:44154;top:-444;width:8998;height:44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" fillcolor="white [3201]" strokeweight=".5pt">
                      <v:textbox>
                        <w:txbxContent>
                          <w:p w:rsidR="009F7C12" w:rsidRPr="004731BB" w:rsidRDefault="009F7C12" w:rsidP="004731BB">
                            <w:pPr>
                              <w:ind w:left="-84"/>
                              <w:jc w:val="center"/>
                            </w:pPr>
                            <w:r w:rsidRPr="004731BB">
                              <w:rPr>
                                <w:rFonts w:ascii="Times New Roman" w:hAnsi="Times New Roman" w:cs="Times New Roman"/>
                                <w:lang w:val="kk-KZ"/>
                              </w:rPr>
                              <w:t>Сұхбаттасу</w:t>
                            </w:r>
                          </w:p>
                        </w:txbxContent>
                      </v:textbox>
                    </v:shape>
                  </v:group>
                  <v:shape id="Поле 27" o:spid="_x0000_s1053" type="#_x0000_t202" style="position:absolute;left:1983;top:75024;width:57505;height:27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" fillcolor="white [3201]" strokeweight=".5pt">
                    <v:textbox>
                      <w:txbxContent>
                        <w:p w:rsidR="009F7C12" w:rsidRPr="004731BB" w:rsidRDefault="009F7C12" w:rsidP="004731BB">
                          <w:pPr>
                            <w:ind w:left="-182" w:right="-129"/>
                            <w:jc w:val="center"/>
                          </w:pPr>
                          <w:r w:rsidRPr="004731BB">
                            <w:rPr>
                              <w:rFonts w:ascii="Times New Roman" w:hAnsi="Times New Roman" w:cs="Times New Roman"/>
                              <w:spacing w:val="-4"/>
                              <w:lang w:val="kk-KZ"/>
                            </w:rPr>
                            <w:t>Болашақ педагогтардың басқарушылық құзыреттілігін қалыптастырудың</w:t>
                          </w:r>
                          <w:r w:rsidRPr="004731BB">
                            <w:rPr>
                              <w:rFonts w:ascii="Times New Roman" w:hAnsi="Times New Roman" w:cs="Times New Roman"/>
                              <w:lang w:val="kk-KZ"/>
                            </w:rPr>
                            <w:t xml:space="preserve"> фoрмaлaры </w:t>
                          </w:r>
                        </w:p>
                      </w:txbxContent>
                    </v:textbox>
                  </v:shape>
                  <v:shape id="Поле 28" o:spid="_x0000_s1054" type="#_x0000_t202" style="position:absolute;left:4351;top:79651;width:14585;height:28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" fillcolor="white [3201]" strokeweight=".5pt">
                    <v:textbox>
                      <w:txbxContent>
                        <w:p w:rsidR="009F7C12" w:rsidRPr="004731BB" w:rsidRDefault="009F7C12" w:rsidP="004731BB">
                          <w:pPr>
                            <w:spacing w:after="0" w:line="240" w:lineRule="auto"/>
                            <w:jc w:val="center"/>
                          </w:pPr>
                          <w:r w:rsidRPr="004731BB">
                            <w:rPr>
                              <w:rFonts w:ascii="Times New Roman" w:hAnsi="Times New Roman" w:cs="Times New Roman"/>
                              <w:lang w:val="kk-KZ"/>
                            </w:rPr>
                            <w:t>Интербелсенді сaбaқ</w:t>
                          </w:r>
                        </w:p>
                      </w:txbxContent>
                    </v:textbox>
                  </v:shape>
                  <v:shape id="Поле 29" o:spid="_x0000_s1055" type="#_x0000_t202" style="position:absolute;left:18921;top:79651;width:25914;height:2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" fillcolor="white [3201]" strokeweight=".5pt">
                    <v:textbox>
                      <w:txbxContent>
                        <w:p w:rsidR="009F7C12" w:rsidRPr="004731BB" w:rsidRDefault="009F7C12" w:rsidP="004731BB">
                          <w:pPr>
                            <w:spacing w:after="0" w:line="240" w:lineRule="auto"/>
                            <w:contextualSpacing/>
                            <w:jc w:val="center"/>
                          </w:pPr>
                          <w:r w:rsidRPr="004731BB">
                            <w:rPr>
                              <w:rFonts w:ascii="Times New Roman" w:hAnsi="Times New Roman" w:cs="Times New Roman"/>
                              <w:lang w:val="kk-KZ"/>
                            </w:rPr>
                            <w:t>Cабақтaн тыc жұмыcтaр тренингтер</w:t>
                          </w:r>
                        </w:p>
                      </w:txbxContent>
                    </v:textbox>
                  </v:shape>
                  <v:shape id="Поле 30" o:spid="_x0000_s1056" type="#_x0000_t202" style="position:absolute;left:44728;top:79651;width:14608;height:2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" fillcolor="white [3201]" strokeweight=".5pt">
                    <v:textbox>
                      <w:txbxContent>
                        <w:p w:rsidR="009F7C12" w:rsidRPr="004731BB" w:rsidRDefault="009F7C12" w:rsidP="004731BB">
                          <w:pPr>
                            <w:spacing w:after="0" w:line="240" w:lineRule="auto"/>
                            <w:jc w:val="center"/>
                          </w:pPr>
                          <w:r w:rsidRPr="004731BB">
                            <w:rPr>
                              <w:rFonts w:ascii="Times New Roman" w:hAnsi="Times New Roman" w:cs="Times New Roman"/>
                              <w:lang w:val="kk-KZ"/>
                            </w:rPr>
                            <w:t>Кейс технологиялар</w:t>
                          </w:r>
                        </w:p>
                      </w:txbxContent>
                    </v:textbox>
                  </v:shape>
                  <v:shape id="Поле 31" o:spid="_x0000_s1057" type="#_x0000_t202" style="position:absolute;left:1983;top:84129;width:54873;height:2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" fillcolor="white [3201]" strokeweight=".5pt">
                    <v:textbox>
                      <w:txbxContent>
                        <w:p w:rsidR="009F7C12" w:rsidRPr="004731BB" w:rsidRDefault="009F7C12" w:rsidP="00EE40CE">
                          <w:pPr>
                            <w:spacing w:after="0" w:line="228" w:lineRule="auto"/>
                            <w:jc w:val="center"/>
                          </w:pPr>
                          <w:r w:rsidRPr="004731BB">
                            <w:rPr>
                              <w:rFonts w:ascii="Times New Roman" w:hAnsi="Times New Roman" w:cs="Times New Roman"/>
                              <w:i/>
                              <w:lang w:val="kk-KZ"/>
                            </w:rPr>
                            <w:t>Нәтижecі:</w:t>
                          </w:r>
                          <w:r w:rsidRPr="004731BB">
                            <w:rPr>
                              <w:rFonts w:ascii="Times New Roman" w:hAnsi="Times New Roman" w:cs="Times New Roman"/>
                              <w:lang w:val="kk-KZ"/>
                            </w:rPr>
                            <w:t xml:space="preserve"> Басқарушылық құзыреттілігі қалыптасқан педагог</w:t>
                          </w:r>
                        </w:p>
                      </w:txbxContent>
                    </v:textbox>
                  </v:shape>
                  <v:line id="Straight Connector 3" o:spid="_x0000_s1058" style="position:absolute;visibility:visible;mso-wrap-style:square" from="0,661" to="149,856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" strokecolor="black [3200]">
                    <v:stroke joinstyle="miter"/>
                  </v:line>
                  <v:shape id="Straight Arrow Connector 4" o:spid="_x0000_s1059" type="#_x0000_t32" style="position:absolute;left:110;top:661;width:259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" strokecolor="black [3200]">
                    <v:stroke endarrow="block" joinstyle="miter"/>
                  </v:shape>
                  <v:shape id="Straight Arrow Connector 4" o:spid="_x0000_s1060" type="#_x0000_t32" style="position:absolute;left:183;top:32658;width:499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" strokecolor="black [3200]">
                    <v:stroke endarrow="block" joinstyle="miter"/>
                  </v:shape>
                  <v:shape id="Straight Arrow Connector 4" o:spid="_x0000_s1061" type="#_x0000_t32" style="position:absolute;left:110;top:46172;width:18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" strokecolor="black [3200]">
                    <v:stroke endarrow="block" joinstyle="miter"/>
                  </v:shape>
                  <v:shape id="Straight Arrow Connector 4" o:spid="_x0000_s1062" type="#_x0000_t32" style="position:absolute;left:183;top:65602;width:344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" strokecolor="black [3200]">
                    <v:stroke endarrow="block" joinstyle="miter"/>
                  </v:shape>
                  <v:shape id="Straight Arrow Connector 4" o:spid="_x0000_s1063" type="#_x0000_t32" style="position:absolute;left:110;top:76567;width:18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" strokecolor="black [3200]">
                    <v:stroke endarrow="block" joinstyle="miter"/>
                  </v:shape>
                  <v:shape id="Straight Arrow Connector 4" o:spid="_x0000_s1064" type="#_x0000_t32" style="position:absolute;left:110;top:85601;width:18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" strokecolor="black [3200]">
                    <v:stroke endarrow="block" joinstyle="miter"/>
                  </v:shape>
                  <v:shape id="Straight Arrow Connector 8" o:spid="_x0000_s1065" type="#_x0000_t32" style="position:absolute;left:27603;top:82513;width:0;height:1609;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" strokecolor="black [3213]" strokeweight=".5pt">
                    <v:stroke endarrow="block" joinstyle="miter"/>
                  </v:shape>
                  <v:shape id="Straight Arrow Connector 4" o:spid="_x0000_s1066" type="#_x0000_t32" style="position:absolute;left:10014;top:20779;width:18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" strokecolor="black [3200]">
                    <v:stroke endarrow="block" joinstyle="miter"/>
                  </v:shape>
                  <v:shape id="Straight Arrow Connector 8" o:spid="_x0000_s1067" type="#_x0000_t32" style="position:absolute;left:31297;top:34331;width:0;height:180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" strokecolor="black [3213]" strokeweight=".5pt">
                    <v:stroke endarrow="block" joinstyle="miter"/>
                  </v:shape>
                  <v:shape id="Straight Arrow Connector 8" o:spid="_x0000_s1068" type="#_x0000_t32" style="position:absolute;left:12228;top:42522;width:0;height:180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" strokecolor="black [3213]" strokeweight=".5pt">
                    <v:stroke endarrow="block" joinstyle="miter"/>
                  </v:shape>
                  <v:shape id="Straight Arrow Connector 8" o:spid="_x0000_s1069" type="#_x0000_t32" style="position:absolute;left:23025;top:42522;width:0;height:180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" strokecolor="black [3213]" strokeweight=".5pt">
                    <v:stroke endarrow="block" joinstyle="miter"/>
                  </v:shape>
                  <v:shape id="Straight Arrow Connector 8" o:spid="_x0000_s1070" type="#_x0000_t32" style="position:absolute;left:35665;top:42522;width:0;height:180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" strokecolor="black [3213]" strokeweight=".5pt">
                    <v:stroke endarrow="block" joinstyle="miter"/>
                  </v:shape>
                  <v:shape id="Straight Arrow Connector 8" o:spid="_x0000_s1071" type="#_x0000_t32" style="position:absolute;left:51118;top:42522;width:0;height:180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" strokecolor="black [3213]" strokeweight=".5pt">
                    <v:stroke endarrow="block" joinstyle="miter"/>
                  </v:shape>
                  <v:shape id="Straight Arrow Connector 8" o:spid="_x0000_s1072" type="#_x0000_t32" style="position:absolute;left:12347;top:49219;width:0;height:180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" strokecolor="black [3213]" strokeweight=".5pt">
                    <v:stroke endarrow="block" joinstyle="miter"/>
                  </v:shape>
                  <v:shape id="Straight Arrow Connector 8" o:spid="_x0000_s1073" type="#_x0000_t32" style="position:absolute;left:23066;top:49208;width:0;height:180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" strokecolor="black [3213]" strokeweight=".5pt">
                    <v:stroke endarrow="block" joinstyle="miter"/>
                  </v:shape>
                  <v:shape id="Straight Arrow Connector 8" o:spid="_x0000_s1074" type="#_x0000_t32" style="position:absolute;left:35253;top:49222;width:0;height:17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" strokecolor="black [3213]" strokeweight=".5pt">
                    <v:stroke endarrow="block" joinstyle="miter"/>
                  </v:shape>
                  <v:shape id="Straight Arrow Connector 8" o:spid="_x0000_s1075" type="#_x0000_t32" style="position:absolute;left:44067;top:49222;width:0;height:17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" strokecolor="black [3213]" strokeweight=".5pt">
                    <v:stroke endarrow="block" joinstyle="miter"/>
                  </v:shape>
                  <v:shape id="Straight Arrow Connector 8" o:spid="_x0000_s1076" type="#_x0000_t32" style="position:absolute;left:52219;top:49208;width:0;height:17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" strokecolor="black [3213]" strokeweight=".5pt">
                    <v:stroke endarrow="block" joinstyle="miter"/>
                  </v:shape>
                  <v:shape id="Поле 602018676" o:spid="_x0000_s1077" type="#_x0000_t202" style="position:absolute;left:30737;top:51137;width:8534;height:11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" fillcolor="white [3201]" strokeweight=".5pt">
                    <v:textbox>
                      <w:txbxContent>
                        <w:p w:rsidR="009F7C12" w:rsidRPr="004731BB" w:rsidRDefault="009F7C12" w:rsidP="004731BB">
                          <w:pPr>
                            <w:spacing w:after="0" w:line="228" w:lineRule="auto"/>
                            <w:ind w:left="-96" w:right="-119"/>
                            <w:jc w:val="center"/>
                          </w:pPr>
                          <w:r w:rsidRPr="004731BB">
                            <w:rPr>
                              <w:rFonts w:ascii="Times New Roman" w:hAnsi="Times New Roman" w:cs="Times New Roman"/>
                              <w:lang w:val="kk-KZ"/>
                            </w:rPr>
                            <w:t>Белсенді және интерактивті оқыту әдістерін қолдану</w:t>
                          </w:r>
                        </w:p>
                      </w:txbxContent>
                    </v:textbox>
                  </v:shape>
                  <v:shape id="Straight Arrow Connector 8" o:spid="_x0000_s1078" type="#_x0000_t32" style="position:absolute;left:13220;top:66908;width:0;height:17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" strokecolor="black [3213]" strokeweight=".5pt">
                    <v:stroke endarrow="block" joinstyle="miter"/>
                  </v:shape>
                  <v:shape id="Straight Arrow Connector 8" o:spid="_x0000_s1079" type="#_x0000_t32" style="position:absolute;left:27603;top:66908;width:0;height:17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" strokecolor="black [3213]" strokeweight=".5pt">
                    <v:stroke endarrow="block" joinstyle="miter"/>
                  </v:shape>
                  <v:shape id="Straight Arrow Connector 8" o:spid="_x0000_s1080" type="#_x0000_t32" style="position:absolute;left:36465;top:66908;width:0;height:17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" strokecolor="black [3213]" strokeweight=".5pt">
                    <v:stroke endarrow="block" joinstyle="miter"/>
                  </v:shape>
                  <v:shape id="Straight Arrow Connector 8" o:spid="_x0000_s1081" type="#_x0000_t32" style="position:absolute;left:44584;top:66908;width:0;height:17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" strokecolor="black [3213]" strokeweight=".5pt">
                    <v:stroke endarrow="block" joinstyle="miter"/>
                  </v:shape>
                  <v:shape id="Straight Arrow Connector 8" o:spid="_x0000_s1082" type="#_x0000_t32" style="position:absolute;left:53262;top:66866;width:0;height:17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" strokecolor="black [3213]" strokeweight=".5pt">
                    <v:stroke endarrow="block" joinstyle="miter"/>
                  </v:shape>
                  <v:shape id="Straight Arrow Connector 8" o:spid="_x0000_s1083" type="#_x0000_t32" style="position:absolute;left:34262;top:73262;width:0;height:17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" strokecolor="black [3213]" strokeweight=".5pt">
                    <v:stroke endarrow="block" joinstyle="miter"/>
                  </v:shape>
                  <v:shape id="Straight Arrow Connector 8" o:spid="_x0000_s1084" type="#_x0000_t32" style="position:absolute;left:10686;top:77889;width:0;height:17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" strokecolor="black [3213]" strokeweight=".5pt">
                    <v:stroke endarrow="block" joinstyle="miter"/>
                  </v:shape>
                  <v:shape id="Straight Arrow Connector 8" o:spid="_x0000_s1085" type="#_x0000_t32" style="position:absolute;left:25889;top:77889;width:0;height:17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" strokecolor="black [3213]" strokeweight=".5pt">
                    <v:stroke endarrow="block" joinstyle="miter"/>
                  </v:shape>
                  <v:shape id="Straight Arrow Connector 8" o:spid="_x0000_s1086" type="#_x0000_t32" style="position:absolute;left:49135;top:77889;width:0;height:17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" strokecolor="black [3213]" strokeweight=".5pt">
                    <v:stroke endarrow="block" joinstyle="miter"/>
                  </v:shape>
                </v:group>
              </v:group>
            </w:pict>
          </mc:Fallback>
        </mc:AlternateContent>
      </w:r>
    </w:p>
    <w:p w:rsidR="001836D7" w:rsidRDefault="001836D7"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spacing w:after="0" w:line="240" w:lineRule="auto"/>
        <w:ind w:firstLine="709"/>
        <w:jc w:val="both"/>
        <w:rPr>
          <w:rFonts w:ascii="Times New Roman" w:hAnsi="Times New Roman" w:cs="Times New Roman"/>
          <w:sz w:val="28"/>
          <w:szCs w:val="28"/>
          <w:lang w:val="kk-KZ"/>
        </w:rPr>
      </w:pPr>
    </w:p>
    <w:p w:rsidR="001836D7" w:rsidRDefault="001836D7" w:rsidP="004013EA">
      <w:pPr>
        <w:spacing w:after="0" w:line="240" w:lineRule="auto"/>
        <w:rPr>
          <w:rFonts w:ascii="Times New Roman" w:hAnsi="Times New Roman" w:cs="Times New Roman"/>
          <w:sz w:val="28"/>
          <w:szCs w:val="28"/>
          <w:lang w:val="kk-KZ"/>
        </w:rPr>
      </w:pPr>
    </w:p>
    <w:p w:rsidR="001836D7" w:rsidRDefault="001836D7" w:rsidP="008F1FBE">
      <w:pPr>
        <w:spacing w:after="0" w:line="240" w:lineRule="auto"/>
        <w:ind w:firstLine="709"/>
        <w:jc w:val="both"/>
        <w:rPr>
          <w:rFonts w:ascii="Times New Roman" w:hAnsi="Times New Roman" w:cs="Times New Roman"/>
          <w:sz w:val="28"/>
          <w:szCs w:val="28"/>
          <w:lang w:val="kk-KZ"/>
        </w:rPr>
      </w:pPr>
    </w:p>
    <w:p w:rsidR="001836D7" w:rsidRDefault="001836D7" w:rsidP="008F1FBE">
      <w:pPr>
        <w:spacing w:after="0" w:line="240" w:lineRule="auto"/>
        <w:ind w:firstLine="709"/>
        <w:jc w:val="both"/>
        <w:rPr>
          <w:rFonts w:ascii="Times New Roman" w:hAnsi="Times New Roman" w:cs="Times New Roman"/>
          <w:sz w:val="28"/>
          <w:szCs w:val="28"/>
          <w:lang w:val="kk-KZ"/>
        </w:rPr>
      </w:pPr>
    </w:p>
    <w:p w:rsidR="001836D7" w:rsidRDefault="001836D7" w:rsidP="008F1FBE">
      <w:pPr>
        <w:spacing w:after="0" w:line="240" w:lineRule="auto"/>
        <w:ind w:firstLine="709"/>
        <w:jc w:val="both"/>
        <w:rPr>
          <w:rFonts w:ascii="Times New Roman" w:hAnsi="Times New Roman" w:cs="Times New Roman"/>
          <w:sz w:val="28"/>
          <w:szCs w:val="28"/>
          <w:lang w:val="kk-KZ"/>
        </w:rPr>
      </w:pPr>
    </w:p>
    <w:p w:rsidR="001836D7" w:rsidRDefault="001836D7" w:rsidP="008F1FBE">
      <w:pPr>
        <w:spacing w:after="0" w:line="240" w:lineRule="auto"/>
        <w:ind w:firstLine="709"/>
        <w:jc w:val="both"/>
        <w:rPr>
          <w:rFonts w:ascii="Times New Roman" w:hAnsi="Times New Roman" w:cs="Times New Roman"/>
          <w:sz w:val="28"/>
          <w:szCs w:val="28"/>
          <w:lang w:val="kk-KZ"/>
        </w:rPr>
      </w:pPr>
    </w:p>
    <w:p w:rsidR="001836D7" w:rsidRDefault="001836D7" w:rsidP="008F1FBE">
      <w:pPr>
        <w:spacing w:after="0" w:line="240" w:lineRule="auto"/>
        <w:ind w:firstLine="709"/>
        <w:jc w:val="both"/>
        <w:rPr>
          <w:rFonts w:ascii="Times New Roman" w:hAnsi="Times New Roman" w:cs="Times New Roman"/>
          <w:sz w:val="28"/>
          <w:szCs w:val="28"/>
          <w:lang w:val="kk-KZ"/>
        </w:rPr>
      </w:pPr>
    </w:p>
    <w:p w:rsidR="001836D7" w:rsidRDefault="001836D7" w:rsidP="008F1FBE">
      <w:pPr>
        <w:spacing w:after="0" w:line="240" w:lineRule="auto"/>
        <w:ind w:firstLine="709"/>
        <w:jc w:val="both"/>
        <w:rPr>
          <w:rFonts w:ascii="Times New Roman" w:hAnsi="Times New Roman" w:cs="Times New Roman"/>
          <w:sz w:val="28"/>
          <w:szCs w:val="28"/>
          <w:lang w:val="kk-KZ"/>
        </w:rPr>
      </w:pPr>
    </w:p>
    <w:p w:rsidR="001836D7" w:rsidRDefault="001836D7" w:rsidP="008F1FBE">
      <w:pPr>
        <w:spacing w:after="0" w:line="240" w:lineRule="auto"/>
        <w:ind w:firstLine="709"/>
        <w:jc w:val="both"/>
        <w:rPr>
          <w:rFonts w:ascii="Times New Roman" w:hAnsi="Times New Roman" w:cs="Times New Roman"/>
          <w:sz w:val="28"/>
          <w:szCs w:val="28"/>
          <w:lang w:val="kk-KZ"/>
        </w:rPr>
      </w:pPr>
    </w:p>
    <w:p w:rsidR="001836D7" w:rsidRDefault="001836D7" w:rsidP="008F1FBE">
      <w:pPr>
        <w:spacing w:after="0" w:line="240" w:lineRule="auto"/>
        <w:ind w:firstLine="709"/>
        <w:jc w:val="both"/>
        <w:rPr>
          <w:rFonts w:ascii="Times New Roman" w:hAnsi="Times New Roman" w:cs="Times New Roman"/>
          <w:sz w:val="28"/>
          <w:szCs w:val="28"/>
          <w:lang w:val="kk-KZ"/>
        </w:rPr>
      </w:pPr>
    </w:p>
    <w:p w:rsidR="001836D7" w:rsidRDefault="001836D7" w:rsidP="008F1FBE">
      <w:pPr>
        <w:spacing w:after="0" w:line="240" w:lineRule="auto"/>
        <w:ind w:firstLine="709"/>
        <w:jc w:val="both"/>
        <w:rPr>
          <w:rFonts w:ascii="Times New Roman" w:hAnsi="Times New Roman" w:cs="Times New Roman"/>
          <w:sz w:val="28"/>
          <w:szCs w:val="28"/>
          <w:lang w:val="kk-KZ"/>
        </w:rPr>
      </w:pPr>
    </w:p>
    <w:p w:rsidR="001836D7" w:rsidRDefault="001836D7" w:rsidP="008F1FBE">
      <w:pPr>
        <w:spacing w:after="0" w:line="240" w:lineRule="auto"/>
        <w:ind w:firstLine="709"/>
        <w:jc w:val="both"/>
        <w:rPr>
          <w:rFonts w:ascii="Times New Roman" w:hAnsi="Times New Roman" w:cs="Times New Roman"/>
          <w:sz w:val="28"/>
          <w:szCs w:val="28"/>
          <w:lang w:val="kk-KZ"/>
        </w:rPr>
      </w:pPr>
    </w:p>
    <w:p w:rsidR="001836D7" w:rsidRDefault="001836D7" w:rsidP="008F1FBE">
      <w:pPr>
        <w:spacing w:after="0" w:line="240" w:lineRule="auto"/>
        <w:ind w:firstLine="709"/>
        <w:jc w:val="both"/>
        <w:rPr>
          <w:rFonts w:ascii="Times New Roman" w:hAnsi="Times New Roman" w:cs="Times New Roman"/>
          <w:sz w:val="28"/>
          <w:szCs w:val="28"/>
          <w:lang w:val="kk-KZ"/>
        </w:rPr>
      </w:pPr>
    </w:p>
    <w:p w:rsidR="001836D7" w:rsidRDefault="001836D7" w:rsidP="008F1FBE">
      <w:pPr>
        <w:spacing w:after="0" w:line="240" w:lineRule="auto"/>
        <w:ind w:firstLine="709"/>
        <w:jc w:val="both"/>
        <w:rPr>
          <w:rFonts w:ascii="Times New Roman" w:hAnsi="Times New Roman" w:cs="Times New Roman"/>
          <w:sz w:val="28"/>
          <w:szCs w:val="28"/>
          <w:lang w:val="kk-KZ"/>
        </w:rPr>
      </w:pPr>
    </w:p>
    <w:p w:rsidR="004731BB" w:rsidRDefault="004731BB" w:rsidP="008F1FBE">
      <w:pPr>
        <w:pStyle w:val="NormalWeb"/>
        <w:spacing w:before="0" w:beforeAutospacing="0" w:after="0" w:afterAutospacing="0"/>
        <w:ind w:firstLine="709"/>
        <w:jc w:val="both"/>
        <w:rPr>
          <w:rStyle w:val="jlqj4b"/>
          <w:rFonts w:eastAsiaTheme="minorHAnsi"/>
          <w:sz w:val="28"/>
          <w:szCs w:val="28"/>
          <w:lang w:val="kk-KZ" w:eastAsia="en-US"/>
        </w:rPr>
      </w:pPr>
    </w:p>
    <w:p w:rsidR="004731BB" w:rsidRDefault="004731BB" w:rsidP="008F1FBE">
      <w:pPr>
        <w:pStyle w:val="NormalWeb"/>
        <w:spacing w:before="0" w:beforeAutospacing="0" w:after="0" w:afterAutospacing="0"/>
        <w:ind w:firstLine="709"/>
        <w:jc w:val="both"/>
        <w:rPr>
          <w:rStyle w:val="jlqj4b"/>
          <w:rFonts w:eastAsiaTheme="minorHAnsi"/>
          <w:sz w:val="28"/>
          <w:szCs w:val="28"/>
          <w:lang w:val="kk-KZ" w:eastAsia="en-US"/>
        </w:rPr>
      </w:pPr>
    </w:p>
    <w:p w:rsidR="004731BB" w:rsidRDefault="004731BB" w:rsidP="008F1FBE">
      <w:pPr>
        <w:pStyle w:val="NormalWeb"/>
        <w:spacing w:before="0" w:beforeAutospacing="0" w:after="0" w:afterAutospacing="0"/>
        <w:ind w:firstLine="709"/>
        <w:jc w:val="both"/>
        <w:rPr>
          <w:rStyle w:val="jlqj4b"/>
          <w:rFonts w:eastAsiaTheme="minorHAnsi"/>
          <w:sz w:val="28"/>
          <w:szCs w:val="28"/>
          <w:lang w:val="kk-KZ" w:eastAsia="en-US"/>
        </w:rPr>
      </w:pPr>
    </w:p>
    <w:p w:rsidR="004731BB" w:rsidRPr="004731BB" w:rsidRDefault="004731BB" w:rsidP="008F1FBE">
      <w:pPr>
        <w:pStyle w:val="NormalWeb"/>
        <w:spacing w:before="0" w:beforeAutospacing="0" w:after="0" w:afterAutospacing="0"/>
        <w:ind w:firstLine="709"/>
        <w:jc w:val="both"/>
        <w:rPr>
          <w:rStyle w:val="jlqj4b"/>
          <w:rFonts w:eastAsiaTheme="minorHAnsi"/>
          <w:sz w:val="16"/>
          <w:szCs w:val="16"/>
          <w:lang w:val="kk-KZ" w:eastAsia="en-US"/>
        </w:rPr>
      </w:pPr>
    </w:p>
    <w:p w:rsidR="004731BB" w:rsidRDefault="004731BB" w:rsidP="008F1FBE">
      <w:pPr>
        <w:pStyle w:val="NormalWeb"/>
        <w:spacing w:before="0" w:beforeAutospacing="0" w:after="0" w:afterAutospacing="0"/>
        <w:ind w:firstLine="709"/>
        <w:jc w:val="both"/>
        <w:rPr>
          <w:rStyle w:val="jlqj4b"/>
          <w:rFonts w:eastAsiaTheme="minorHAnsi"/>
          <w:sz w:val="28"/>
          <w:szCs w:val="28"/>
          <w:lang w:val="kk-KZ" w:eastAsia="en-US"/>
        </w:rPr>
      </w:pPr>
    </w:p>
    <w:p w:rsidR="004731BB" w:rsidRPr="004731BB" w:rsidRDefault="004731BB" w:rsidP="008F1FBE">
      <w:pPr>
        <w:pStyle w:val="NormalWeb"/>
        <w:spacing w:before="0" w:beforeAutospacing="0" w:after="0" w:afterAutospacing="0"/>
        <w:ind w:firstLine="709"/>
        <w:jc w:val="both"/>
        <w:rPr>
          <w:rStyle w:val="jlqj4b"/>
          <w:rFonts w:eastAsiaTheme="minorHAnsi"/>
          <w:strike/>
          <w:sz w:val="16"/>
          <w:szCs w:val="16"/>
          <w:lang w:val="kk-KZ" w:eastAsia="en-US"/>
        </w:rPr>
      </w:pPr>
    </w:p>
    <w:p w:rsidR="00C36C8B" w:rsidRPr="00B27063" w:rsidRDefault="00460A28" w:rsidP="004731BB">
      <w:pPr>
        <w:pStyle w:val="NormalWeb"/>
        <w:spacing w:before="0" w:beforeAutospacing="0" w:after="0" w:afterAutospacing="0"/>
        <w:ind w:firstLine="709"/>
        <w:jc w:val="center"/>
        <w:rPr>
          <w:rStyle w:val="q4iawc"/>
          <w:sz w:val="28"/>
          <w:szCs w:val="28"/>
          <w:lang w:val="kk-KZ"/>
        </w:rPr>
      </w:pPr>
      <w:r w:rsidRPr="00B27063">
        <w:rPr>
          <w:rStyle w:val="q4iawc"/>
          <w:sz w:val="28"/>
          <w:szCs w:val="28"/>
          <w:lang w:val="kk-KZ"/>
        </w:rPr>
        <w:t>Сурет 7</w:t>
      </w:r>
      <w:r w:rsidR="00996E13" w:rsidRPr="00B27063">
        <w:rPr>
          <w:rStyle w:val="q4iawc"/>
          <w:sz w:val="28"/>
          <w:szCs w:val="28"/>
          <w:lang w:val="kk-KZ"/>
        </w:rPr>
        <w:t xml:space="preserve"> – </w:t>
      </w:r>
      <w:r w:rsidR="000176A2" w:rsidRPr="00B27063">
        <w:rPr>
          <w:rStyle w:val="q4iawc"/>
          <w:sz w:val="28"/>
          <w:szCs w:val="28"/>
          <w:lang w:val="kk-KZ"/>
        </w:rPr>
        <w:t>Болашақ педагогтардың басқарушылық құзыретт</w:t>
      </w:r>
      <w:r w:rsidR="004731BB">
        <w:rPr>
          <w:rStyle w:val="q4iawc"/>
          <w:sz w:val="28"/>
          <w:szCs w:val="28"/>
          <w:lang w:val="kk-KZ"/>
        </w:rPr>
        <w:t xml:space="preserve">ілігін қалыптастыру үдерісінің </w:t>
      </w:r>
      <w:r w:rsidR="000176A2" w:rsidRPr="00B27063">
        <w:rPr>
          <w:rStyle w:val="q4iawc"/>
          <w:sz w:val="28"/>
          <w:szCs w:val="28"/>
          <w:lang w:val="kk-KZ"/>
        </w:rPr>
        <w:t>құрылымдық-мазмұндық моделі</w:t>
      </w:r>
    </w:p>
    <w:p w:rsidR="004731BB" w:rsidRPr="00B27063" w:rsidRDefault="00EE40CE" w:rsidP="00473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bidi="ru-RU"/>
        </w:rPr>
        <w:t>7-</w:t>
      </w:r>
      <w:r w:rsidRPr="00B27063">
        <w:rPr>
          <w:rFonts w:ascii="Times New Roman" w:hAnsi="Times New Roman" w:cs="Times New Roman"/>
          <w:sz w:val="28"/>
          <w:szCs w:val="28"/>
          <w:lang w:val="kk-KZ" w:bidi="ru-RU"/>
        </w:rPr>
        <w:t>сурет</w:t>
      </w:r>
      <w:r>
        <w:rPr>
          <w:rFonts w:ascii="Times New Roman" w:hAnsi="Times New Roman" w:cs="Times New Roman"/>
          <w:sz w:val="28"/>
          <w:szCs w:val="28"/>
          <w:lang w:val="kk-KZ" w:bidi="ru-RU"/>
        </w:rPr>
        <w:t>те,</w:t>
      </w:r>
      <w:r w:rsidRPr="00B27063">
        <w:rPr>
          <w:rFonts w:ascii="Times New Roman" w:hAnsi="Times New Roman" w:cs="Times New Roman"/>
          <w:sz w:val="28"/>
          <w:szCs w:val="28"/>
          <w:lang w:val="kk-KZ" w:bidi="ru-RU"/>
        </w:rPr>
        <w:t xml:space="preserve"> болашақ </w:t>
      </w:r>
      <w:r w:rsidR="004731BB" w:rsidRPr="00B27063">
        <w:rPr>
          <w:rFonts w:ascii="Times New Roman" w:hAnsi="Times New Roman" w:cs="Times New Roman"/>
          <w:sz w:val="28"/>
          <w:szCs w:val="28"/>
          <w:lang w:val="kk-KZ" w:bidi="ru-RU"/>
        </w:rPr>
        <w:t>педагогтарды даярлауда мақсат пен нәтиженің сәйкес келуі, басқарушылық құзыретті қалыптастырудың теориялық моделін жүзеге асырады.</w:t>
      </w:r>
    </w:p>
    <w:p w:rsidR="00C2334A" w:rsidRPr="00B27063" w:rsidRDefault="00C2334A" w:rsidP="008F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val="kk-KZ" w:eastAsia="ru-RU"/>
        </w:rPr>
      </w:pPr>
      <w:r w:rsidRPr="00B27063">
        <w:rPr>
          <w:rFonts w:ascii="Times New Roman" w:eastAsia="Times New Roman" w:hAnsi="Times New Roman" w:cs="Times New Roman"/>
          <w:color w:val="000000"/>
          <w:sz w:val="28"/>
          <w:szCs w:val="28"/>
          <w:lang w:val="kk-KZ" w:eastAsia="ru-RU"/>
        </w:rPr>
        <w:t>Қазақстандық білім жүйесінің жаңа бағыты қоғамның қажеттіліктеріне жауап беретін, жан-жақты дамыған, әлемдік аренада бәсекеге қабілетті тұлғаларды тәрбиелеуге бағытталған. Бұл мақсатқа жету үшін білім беру жүйесі нәтижеге бағытталған модельге көшіп, оқу процесінде жеке тұлғаның құзыреттіліктерін дамытуға ерекше мән беріледі.</w:t>
      </w:r>
    </w:p>
    <w:p w:rsidR="00C2334A" w:rsidRPr="00B27063" w:rsidRDefault="00C2334A" w:rsidP="008F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val="kk-KZ" w:eastAsia="ru-RU"/>
        </w:rPr>
      </w:pPr>
      <w:r w:rsidRPr="00B27063">
        <w:rPr>
          <w:rFonts w:ascii="Times New Roman" w:eastAsia="Times New Roman" w:hAnsi="Times New Roman" w:cs="Times New Roman"/>
          <w:color w:val="000000"/>
          <w:sz w:val="28"/>
          <w:szCs w:val="28"/>
          <w:lang w:val="kk-KZ" w:eastAsia="ru-RU"/>
        </w:rPr>
        <w:t>Бұл өзгерістер білім беру мазмұнын жаңартуды, оқыту әдістерін жетілдіруді және заманауи технологияларды пайдалануды қамтиды. Жаңа оқу орындары, бағдарламалар мен оқулықтар әзірленіп, оқытушылардың кәсіби дамуына жағдай жасалуда.</w:t>
      </w:r>
    </w:p>
    <w:p w:rsidR="00885D49" w:rsidRPr="00B27063" w:rsidRDefault="00C2334A" w:rsidP="008F1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color w:val="000000"/>
          <w:sz w:val="28"/>
          <w:szCs w:val="28"/>
          <w:lang w:val="kk-KZ" w:eastAsia="ru-RU"/>
        </w:rPr>
        <w:lastRenderedPageBreak/>
        <w:t>Мұндай жаңашылдықтар білім берудің сапасын арттыруға және түлектердің өмірлік дағдылары мен кәсіби біліктілігін жетілдіруге бағытталған. Осылайша, Қазақстан білім берудегі халықаралық стандарттарға сай келетін, әлемдік деңгейдегі білімді ұрпақ тәрбиелеуге ұмтылуда.</w:t>
      </w:r>
      <w:r w:rsidR="00602B5F" w:rsidRPr="00B27063">
        <w:rPr>
          <w:rFonts w:ascii="Times New Roman" w:eastAsia="Times New Roman" w:hAnsi="Times New Roman" w:cs="Times New Roman"/>
          <w:color w:val="000000"/>
          <w:sz w:val="28"/>
          <w:szCs w:val="28"/>
          <w:lang w:val="kk-KZ" w:eastAsia="ru-RU"/>
        </w:rPr>
        <w:t xml:space="preserve"> </w:t>
      </w:r>
      <w:r w:rsidR="00885D49" w:rsidRPr="00B27063">
        <w:rPr>
          <w:rFonts w:ascii="Times New Roman" w:hAnsi="Times New Roman" w:cs="Times New Roman"/>
          <w:sz w:val="28"/>
          <w:szCs w:val="28"/>
          <w:lang w:val="kk-KZ"/>
        </w:rPr>
        <w:t>Ендеше модельдің мақсаты</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болашақ педагогтың басқарушылық құзыреттіліг</w:t>
      </w:r>
      <w:r w:rsidR="002B7266" w:rsidRPr="00B27063">
        <w:rPr>
          <w:rFonts w:ascii="Times New Roman" w:hAnsi="Times New Roman" w:cs="Times New Roman"/>
          <w:sz w:val="28"/>
          <w:szCs w:val="28"/>
          <w:lang w:val="kk-KZ"/>
        </w:rPr>
        <w:t>і</w:t>
      </w:r>
      <w:r w:rsidR="00885D49" w:rsidRPr="00B27063">
        <w:rPr>
          <w:rFonts w:ascii="Times New Roman" w:hAnsi="Times New Roman" w:cs="Times New Roman"/>
          <w:sz w:val="28"/>
          <w:szCs w:val="28"/>
          <w:lang w:val="kk-KZ"/>
        </w:rPr>
        <w:t>н</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қалыптастыру арқылы білім сапасын арттырудың</w:t>
      </w:r>
      <w:r w:rsidR="00DF6B00" w:rsidRPr="00B27063">
        <w:rPr>
          <w:rFonts w:ascii="Times New Roman" w:hAnsi="Times New Roman" w:cs="Times New Roman"/>
          <w:sz w:val="28"/>
          <w:szCs w:val="28"/>
          <w:lang w:val="kk-KZ"/>
        </w:rPr>
        <w:t xml:space="preserve"> </w:t>
      </w:r>
      <w:r w:rsidR="00885D49" w:rsidRPr="00B27063">
        <w:rPr>
          <w:rFonts w:ascii="Times New Roman" w:hAnsi="Times New Roman" w:cs="Times New Roman"/>
          <w:sz w:val="28"/>
          <w:szCs w:val="28"/>
          <w:lang w:val="kk-KZ"/>
        </w:rPr>
        <w:t>қажеттілігін көрсетеді.</w:t>
      </w:r>
    </w:p>
    <w:p w:rsidR="00955045" w:rsidRPr="00B27063" w:rsidRDefault="00955045" w:rsidP="00955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Сонымен болашақ педагогтардың басқарушылық құзыреттілігін қалыптастырудағы компоненттерінің мазмұндық сипатын белгіледік. </w:t>
      </w:r>
      <w:r w:rsidRPr="00B27063">
        <w:rPr>
          <w:rStyle w:val="q4iawc"/>
          <w:rFonts w:ascii="Times New Roman" w:hAnsi="Times New Roman" w:cs="Times New Roman"/>
          <w:sz w:val="28"/>
          <w:szCs w:val="28"/>
          <w:lang w:val="kk-KZ"/>
        </w:rPr>
        <w:t>Осыған байланысты педагогтың басқарушылық құзыреттілік деңгейі анықтала түседі.</w:t>
      </w:r>
    </w:p>
    <w:p w:rsidR="00955045" w:rsidRPr="00B27063" w:rsidRDefault="00955045" w:rsidP="00955045">
      <w:pPr>
        <w:pStyle w:val="NormalWeb"/>
        <w:shd w:val="clear" w:color="auto" w:fill="FFFFFF"/>
        <w:spacing w:before="0" w:beforeAutospacing="0" w:after="0" w:afterAutospacing="0"/>
        <w:jc w:val="both"/>
        <w:textAlignment w:val="baseline"/>
        <w:rPr>
          <w:color w:val="000000"/>
          <w:sz w:val="28"/>
          <w:szCs w:val="28"/>
          <w:lang w:val="kk-KZ"/>
        </w:rPr>
      </w:pPr>
    </w:p>
    <w:p w:rsidR="00955045" w:rsidRPr="00B27063" w:rsidRDefault="00955045" w:rsidP="00955045">
      <w:pPr>
        <w:spacing w:after="0" w:line="240" w:lineRule="auto"/>
        <w:ind w:firstLine="709"/>
        <w:jc w:val="both"/>
        <w:rPr>
          <w:rStyle w:val="jlqj4b"/>
          <w:rFonts w:ascii="Times New Roman" w:hAnsi="Times New Roman" w:cs="Times New Roman"/>
          <w:b/>
          <w:sz w:val="28"/>
          <w:szCs w:val="28"/>
          <w:lang w:val="kk-KZ"/>
        </w:rPr>
      </w:pPr>
      <w:r w:rsidRPr="00B27063">
        <w:rPr>
          <w:rStyle w:val="jlqj4b"/>
          <w:rFonts w:ascii="Times New Roman" w:hAnsi="Times New Roman" w:cs="Times New Roman"/>
          <w:b/>
          <w:sz w:val="28"/>
          <w:szCs w:val="28"/>
          <w:lang w:val="kk-KZ"/>
        </w:rPr>
        <w:t>Екінші бөлім бойынша тұжырымдар</w:t>
      </w:r>
    </w:p>
    <w:p w:rsidR="00955045" w:rsidRPr="00B27063" w:rsidRDefault="00955045" w:rsidP="00955045">
      <w:pPr>
        <w:spacing w:after="0" w:line="240" w:lineRule="auto"/>
        <w:ind w:firstLine="709"/>
        <w:jc w:val="both"/>
        <w:rPr>
          <w:rFonts w:ascii="Times New Roman" w:hAnsi="Times New Roman" w:cs="Times New Roman"/>
          <w:sz w:val="28"/>
          <w:szCs w:val="28"/>
          <w:lang w:val="kk-KZ"/>
        </w:rPr>
      </w:pPr>
      <w:r w:rsidRPr="00B27063">
        <w:rPr>
          <w:rStyle w:val="jlqj4b"/>
          <w:rFonts w:ascii="Times New Roman" w:hAnsi="Times New Roman" w:cs="Times New Roman"/>
          <w:sz w:val="28"/>
          <w:szCs w:val="28"/>
          <w:lang w:val="kk-KZ"/>
        </w:rPr>
        <w:t>Екінші бөлімде болашақ педагогты кәсіби дайындауда болашақ педагогтың басқарушылық құзыреттілігін қалыптастыруды модельдеу үшін білім беру жүйесіндегі басқарушылық құзыреттілікті талдау параметрлерінің тұтастығы мен кешенділігі дәлелденді.</w:t>
      </w:r>
      <w:r w:rsidRPr="00B27063">
        <w:rPr>
          <w:rStyle w:val="viiyi"/>
          <w:rFonts w:ascii="Times New Roman" w:hAnsi="Times New Roman" w:cs="Times New Roman"/>
          <w:sz w:val="28"/>
          <w:szCs w:val="28"/>
          <w:lang w:val="kk-KZ"/>
        </w:rPr>
        <w:t xml:space="preserve"> </w:t>
      </w:r>
      <w:r w:rsidRPr="00B27063">
        <w:rPr>
          <w:rStyle w:val="jlqj4b"/>
          <w:rFonts w:ascii="Times New Roman" w:hAnsi="Times New Roman" w:cs="Times New Roman"/>
          <w:sz w:val="28"/>
          <w:szCs w:val="28"/>
          <w:lang w:val="kk-KZ"/>
        </w:rPr>
        <w:t xml:space="preserve">Талдау барысында педагогикалық менеджмент пен болашақ педагогтың </w:t>
      </w:r>
      <w:r w:rsidRPr="00B27063">
        <w:rPr>
          <w:rFonts w:ascii="Times New Roman" w:hAnsi="Times New Roman" w:cs="Times New Roman"/>
          <w:sz w:val="28"/>
          <w:szCs w:val="28"/>
          <w:lang w:val="kk-KZ"/>
        </w:rPr>
        <w:t xml:space="preserve">басқарушылық құзыреттілігін қалыптастырудағы оқыту үдерісі; шетелдік білім беру менеджерлерін дайындау жүйесіндегі басымдықтар мен ұстанымдар; </w:t>
      </w:r>
      <w:r w:rsidRPr="00B27063">
        <w:rPr>
          <w:rFonts w:ascii="Times New Roman" w:eastAsia="Times New Roman" w:hAnsi="Times New Roman" w:cs="Times New Roman"/>
          <w:bCs/>
          <w:sz w:val="28"/>
          <w:szCs w:val="28"/>
          <w:lang w:val="kk-KZ" w:eastAsia="ru-RU"/>
        </w:rPr>
        <w:t xml:space="preserve">болашақ педагогтарды дайындау жүйесіндегі басқарушылық құзыреттілікті қалыптастырудың тұжырымдамалық </w:t>
      </w:r>
      <w:r w:rsidRPr="00B27063">
        <w:rPr>
          <w:rFonts w:ascii="Times New Roman" w:hAnsi="Times New Roman" w:cs="Times New Roman"/>
          <w:sz w:val="28"/>
          <w:szCs w:val="28"/>
          <w:lang w:val="kk-KZ"/>
        </w:rPr>
        <w:t>моделі қарастырылды.</w:t>
      </w:r>
    </w:p>
    <w:p w:rsidR="00955045" w:rsidRPr="00B27063" w:rsidRDefault="00955045" w:rsidP="00955045">
      <w:pPr>
        <w:pStyle w:val="NormalWeb"/>
        <w:spacing w:before="0" w:beforeAutospacing="0" w:after="0" w:afterAutospacing="0"/>
        <w:ind w:firstLine="709"/>
        <w:jc w:val="both"/>
        <w:rPr>
          <w:rStyle w:val="jlqj4b"/>
          <w:rFonts w:eastAsiaTheme="minorHAnsi"/>
          <w:sz w:val="28"/>
          <w:szCs w:val="28"/>
          <w:lang w:val="kk-KZ" w:eastAsia="en-US"/>
        </w:rPr>
      </w:pPr>
      <w:r w:rsidRPr="00B27063">
        <w:rPr>
          <w:rStyle w:val="jlqj4b"/>
          <w:rFonts w:eastAsiaTheme="minorHAnsi"/>
          <w:sz w:val="28"/>
          <w:szCs w:val="28"/>
          <w:lang w:val="kk-KZ" w:eastAsia="en-US"/>
        </w:rPr>
        <w:t>Заманауи білім басшысының рөлі үлкен маңызға ие болып отыр. Бұл ретте стратегиялық басқару әдістерін қолдану арқылы мектеп ұжымының жүйелі дамуын қамтамасыз етуге бағытталған. Басқарушы ретінде заманауи педагогтың жалпы кәсіби талаптарына сәйкес, болашақ педагогтардың басқарушылық құзыреттілігін қалыптастырудың құрылымдық-мазмұндық моделі әзірленді.</w:t>
      </w:r>
    </w:p>
    <w:p w:rsidR="00955045" w:rsidRPr="00B27063" w:rsidRDefault="00955045" w:rsidP="00955045">
      <w:pPr>
        <w:pStyle w:val="NormalWeb"/>
        <w:spacing w:before="0" w:beforeAutospacing="0" w:after="0" w:afterAutospacing="0"/>
        <w:ind w:firstLine="709"/>
        <w:jc w:val="both"/>
        <w:rPr>
          <w:rStyle w:val="jlqj4b"/>
          <w:rFonts w:eastAsiaTheme="minorHAnsi"/>
          <w:sz w:val="28"/>
          <w:szCs w:val="28"/>
          <w:lang w:val="kk-KZ" w:eastAsia="en-US"/>
        </w:rPr>
      </w:pPr>
      <w:r w:rsidRPr="00B27063">
        <w:rPr>
          <w:rStyle w:val="jlqj4b"/>
          <w:rFonts w:eastAsiaTheme="minorHAnsi"/>
          <w:sz w:val="28"/>
          <w:szCs w:val="28"/>
          <w:lang w:val="kk-KZ" w:eastAsia="en-US"/>
        </w:rPr>
        <w:t>Бұл модель болашақ педагогтардың кәсіби дамуына, олардың басқарушылық қабілеттерінің артуына және білім беру жүйесіндегі тиімді өзгерістерді жүзеге асыруға ықпал етеді. Бұл ретте, педагогикалық кадрларды даярлаудағы бағдарламалар мен әдістемелерді жетілдіру, олардың кәсіби дамуына қолдау көрсету және оларға заманауи білім беру ортасында табысты жұмыс істеуге мүмкіндік беру маңызды болып табылады.</w:t>
      </w:r>
    </w:p>
    <w:p w:rsidR="00955045" w:rsidRPr="00B27063" w:rsidRDefault="00955045" w:rsidP="00955045">
      <w:pPr>
        <w:pStyle w:val="NormalWeb"/>
        <w:spacing w:before="0" w:beforeAutospacing="0" w:after="0" w:afterAutospacing="0"/>
        <w:ind w:firstLine="709"/>
        <w:jc w:val="both"/>
        <w:rPr>
          <w:sz w:val="28"/>
          <w:szCs w:val="28"/>
          <w:lang w:val="kk-KZ"/>
        </w:rPr>
      </w:pPr>
      <w:r w:rsidRPr="00B27063">
        <w:rPr>
          <w:sz w:val="28"/>
          <w:szCs w:val="28"/>
          <w:lang w:val="kk-KZ" w:bidi="ru-RU"/>
        </w:rPr>
        <w:t xml:space="preserve">Құрастырылған модель болашақ педагогтың басқарушылық құзыреттілігін </w:t>
      </w:r>
    </w:p>
    <w:p w:rsidR="00955045" w:rsidRPr="00B27063" w:rsidRDefault="00955045" w:rsidP="00955045">
      <w:pPr>
        <w:pStyle w:val="NormalWeb"/>
        <w:spacing w:before="0" w:beforeAutospacing="0" w:after="0" w:afterAutospacing="0"/>
        <w:jc w:val="both"/>
        <w:rPr>
          <w:sz w:val="28"/>
          <w:szCs w:val="28"/>
          <w:lang w:val="kk-KZ"/>
        </w:rPr>
      </w:pPr>
      <w:r w:rsidRPr="00B27063">
        <w:rPr>
          <w:sz w:val="28"/>
          <w:szCs w:val="28"/>
          <w:lang w:val="kk-KZ" w:bidi="ru-RU"/>
        </w:rPr>
        <w:t xml:space="preserve">қалыптастыруда педагогикалық шарттардың белгіленген мақсатқа жетудегі нәтижені бейнелейді. </w:t>
      </w:r>
    </w:p>
    <w:p w:rsidR="00955045" w:rsidRDefault="00955045" w:rsidP="00955045">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Қорыта келгенде болашақ педагогтың басқарушылық құзыреттілігін қалыптастырудың педагогикалық шарттары туралы мәселелер әлемдік тәжірибені зерделеуге байланысты өзгерістерге сай дамып отырады. Қазақстандық білім беру жүйесінде менеджмент саласында болашақ педагогтарды даярлау жүйесінің заманауи даму үрдістері қазақстандық менеджмент саласындағы ғылыми жоспарлау мен тәжірибелік қызметтің дамуы үшін үлкен маңызға ие болады.</w:t>
      </w:r>
    </w:p>
    <w:p w:rsidR="00885D49" w:rsidRPr="00B27063" w:rsidRDefault="00082B1C" w:rsidP="008F1FBE">
      <w:pPr>
        <w:spacing w:after="0" w:line="240" w:lineRule="auto"/>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br w:type="page"/>
      </w:r>
    </w:p>
    <w:p w:rsidR="00885D49" w:rsidRPr="00B27063" w:rsidRDefault="00067ADB" w:rsidP="00B27063">
      <w:pPr>
        <w:pStyle w:val="Heading1"/>
        <w:ind w:firstLine="709"/>
        <w:jc w:val="both"/>
      </w:pPr>
      <w:bookmarkStart w:id="23" w:name="_Toc162465060"/>
      <w:r w:rsidRPr="00B27063">
        <w:lastRenderedPageBreak/>
        <w:t>3 БОЛАШАҚ ПЕДАГОГТАРДЫҢ БАСҚАРУШЫЛЫҚ ҚҰЗЫРЕТТІЛІГІН ҚАЛЫПТАСТЫРУ БОЙЫНША ТӘЖІРИБЕЛІК-ЭКСПЕРИМЕТТІК ЖҰМЫС</w:t>
      </w:r>
      <w:bookmarkEnd w:id="23"/>
    </w:p>
    <w:p w:rsidR="00885D49" w:rsidRPr="00B27063" w:rsidRDefault="00885D49" w:rsidP="00B27063">
      <w:pPr>
        <w:spacing w:after="0" w:line="240" w:lineRule="auto"/>
        <w:ind w:firstLine="709"/>
        <w:contextualSpacing/>
        <w:jc w:val="both"/>
        <w:rPr>
          <w:rFonts w:ascii="Times New Roman" w:eastAsia="Calibri" w:hAnsi="Times New Roman" w:cs="Times New Roman"/>
          <w:b/>
          <w:sz w:val="28"/>
          <w:szCs w:val="28"/>
          <w:lang w:val="kk-KZ" w:eastAsia="ru-RU"/>
        </w:rPr>
      </w:pPr>
    </w:p>
    <w:p w:rsidR="00885D49" w:rsidRPr="00B27063" w:rsidRDefault="00885D49" w:rsidP="008F1FBE">
      <w:pPr>
        <w:pStyle w:val="Heading3"/>
        <w:rPr>
          <w:rFonts w:eastAsia="Calibri"/>
        </w:rPr>
      </w:pPr>
      <w:bookmarkStart w:id="24" w:name="_Toc162465061"/>
      <w:r w:rsidRPr="00B27063">
        <w:t>3.1 Педагогтың басқарушылық құзыреттілігін қалыптастырудағы</w:t>
      </w:r>
      <w:r w:rsidR="00DF6B00" w:rsidRPr="00B27063">
        <w:t xml:space="preserve"> </w:t>
      </w:r>
      <w:r w:rsidR="00AD52A0" w:rsidRPr="00B27063">
        <w:t>әдіс</w:t>
      </w:r>
      <w:r w:rsidR="00217674" w:rsidRPr="00B27063">
        <w:t>темелік</w:t>
      </w:r>
      <w:r w:rsidRPr="00B27063">
        <w:t xml:space="preserve"> жұмыстың мазмұны мен</w:t>
      </w:r>
      <w:r w:rsidR="00DF6B00" w:rsidRPr="00B27063">
        <w:t xml:space="preserve"> </w:t>
      </w:r>
      <w:r w:rsidRPr="00B27063">
        <w:t>мақсаты</w:t>
      </w:r>
      <w:bookmarkEnd w:id="24"/>
    </w:p>
    <w:p w:rsidR="00885D49" w:rsidRPr="00B27063" w:rsidRDefault="00885D49"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Бұл тараудағы басты мақсатымыз</w:t>
      </w:r>
      <w:r w:rsidR="00DF6B00" w:rsidRPr="00B27063">
        <w:rPr>
          <w:rFonts w:ascii="Times New Roman" w:eastAsia="Calibri" w:hAnsi="Times New Roman" w:cs="Times New Roman"/>
          <w:bCs/>
          <w:sz w:val="28"/>
          <w:szCs w:val="28"/>
          <w:lang w:val="kk-KZ"/>
        </w:rPr>
        <w:t xml:space="preserve"> </w:t>
      </w:r>
      <w:r w:rsidRPr="00B27063">
        <w:rPr>
          <w:rFonts w:ascii="Times New Roman" w:eastAsia="Times New Roman" w:hAnsi="Times New Roman" w:cs="Times New Roman"/>
          <w:color w:val="000000"/>
          <w:sz w:val="28"/>
          <w:szCs w:val="28"/>
          <w:lang w:val="kk-KZ"/>
        </w:rPr>
        <w:t>–</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болашақ педагогтың басқарушылық құзыреттіліктерін</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 xml:space="preserve">анықтау және </w:t>
      </w:r>
      <w:r w:rsidRPr="00B27063">
        <w:rPr>
          <w:rFonts w:ascii="Times New Roman" w:eastAsia="Times New Roman" w:hAnsi="Times New Roman" w:cs="Times New Roman"/>
          <w:sz w:val="28"/>
          <w:szCs w:val="28"/>
          <w:lang w:val="kk-KZ" w:eastAsia="ru-RU"/>
        </w:rPr>
        <w:t>диссертациялық</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зерттеу барысында болашақ педагогтың басқарушылық</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құзыреттілігін қалыптастыру</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мақсатындағы</w:t>
      </w:r>
      <w:r w:rsidR="00DF6B00" w:rsidRPr="00B27063">
        <w:rPr>
          <w:rFonts w:ascii="Times New Roman" w:eastAsia="Times New Roman" w:hAnsi="Times New Roman" w:cs="Times New Roman"/>
          <w:sz w:val="28"/>
          <w:szCs w:val="28"/>
          <w:lang w:val="kk-KZ" w:eastAsia="ru-RU"/>
        </w:rPr>
        <w:t xml:space="preserve"> </w:t>
      </w:r>
      <w:r w:rsidR="00AD52A0" w:rsidRPr="00B27063">
        <w:rPr>
          <w:rFonts w:ascii="Times New Roman" w:eastAsia="Times New Roman" w:hAnsi="Times New Roman" w:cs="Times New Roman"/>
          <w:sz w:val="28"/>
          <w:szCs w:val="28"/>
          <w:lang w:val="kk-KZ" w:eastAsia="ru-RU"/>
        </w:rPr>
        <w:t>жүргізілген зерттеу жұмысының әдіснамасын негіздеу</w:t>
      </w:r>
      <w:r w:rsidRPr="00B27063">
        <w:rPr>
          <w:rFonts w:ascii="Times New Roman" w:eastAsia="Calibri" w:hAnsi="Times New Roman" w:cs="Times New Roman"/>
          <w:bCs/>
          <w:sz w:val="28"/>
          <w:szCs w:val="28"/>
          <w:lang w:val="kk-KZ"/>
        </w:rPr>
        <w:t>.</w:t>
      </w:r>
      <w:r w:rsidR="00AD52A0" w:rsidRPr="00B27063">
        <w:rPr>
          <w:rFonts w:ascii="Times New Roman" w:eastAsia="Calibri" w:hAnsi="Times New Roman" w:cs="Times New Roman"/>
          <w:bCs/>
          <w:sz w:val="28"/>
          <w:szCs w:val="28"/>
          <w:lang w:val="kk-KZ"/>
        </w:rPr>
        <w:t xml:space="preserve"> Диссертациялық жұмыс аясында қандай зерттеу әдісі қолданылғандығын сипаттау және негіздеу. </w:t>
      </w:r>
      <w:r w:rsidRPr="00B27063">
        <w:rPr>
          <w:rFonts w:ascii="Times New Roman" w:eastAsia="Calibri" w:hAnsi="Times New Roman" w:cs="Times New Roman"/>
          <w:bCs/>
          <w:sz w:val="28"/>
          <w:szCs w:val="28"/>
          <w:lang w:val="kk-KZ"/>
        </w:rPr>
        <w:t xml:space="preserve"> </w:t>
      </w:r>
    </w:p>
    <w:p w:rsidR="000D7694" w:rsidRPr="00B27063" w:rsidRDefault="000D7694"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Диссертацияның тақырыбы аясында сандық және сапалық деректерді талдауды кешенді түрде біріктіру мүмкіндігі үшін </w:t>
      </w:r>
      <w:r w:rsidRPr="00B27063">
        <w:rPr>
          <w:rFonts w:ascii="Times New Roman" w:eastAsia="Calibri" w:hAnsi="Times New Roman" w:cs="Times New Roman"/>
          <w:i/>
          <w:sz w:val="28"/>
          <w:szCs w:val="28"/>
          <w:lang w:val="kk-KZ"/>
        </w:rPr>
        <w:t>аралас зерттеу әдісі</w:t>
      </w:r>
      <w:r w:rsidRPr="00B27063">
        <w:rPr>
          <w:rFonts w:ascii="Times New Roman" w:eastAsia="Calibri" w:hAnsi="Times New Roman" w:cs="Times New Roman"/>
          <w:bCs/>
          <w:i/>
          <w:sz w:val="28"/>
          <w:szCs w:val="28"/>
          <w:lang w:val="kk-KZ"/>
        </w:rPr>
        <w:t xml:space="preserve"> </w:t>
      </w:r>
      <w:r w:rsidR="00AD52A0" w:rsidRPr="00B27063">
        <w:rPr>
          <w:rFonts w:ascii="Times New Roman" w:eastAsia="Calibri" w:hAnsi="Times New Roman" w:cs="Times New Roman"/>
          <w:bCs/>
          <w:i/>
          <w:sz w:val="28"/>
          <w:szCs w:val="28"/>
          <w:lang w:val="kk-KZ"/>
        </w:rPr>
        <w:t>(</w:t>
      </w:r>
      <w:proofErr w:type="spellStart"/>
      <w:r w:rsidR="00AD52A0" w:rsidRPr="00B27063">
        <w:rPr>
          <w:rFonts w:ascii="Times New Roman" w:eastAsia="Calibri" w:hAnsi="Times New Roman" w:cs="Times New Roman"/>
          <w:i/>
          <w:sz w:val="28"/>
          <w:szCs w:val="28"/>
          <w:lang w:val="kk-KZ"/>
        </w:rPr>
        <w:t>mixed</w:t>
      </w:r>
      <w:proofErr w:type="spellEnd"/>
      <w:r w:rsidR="00AD52A0" w:rsidRPr="00B27063">
        <w:rPr>
          <w:rFonts w:ascii="Times New Roman" w:eastAsia="Calibri" w:hAnsi="Times New Roman" w:cs="Times New Roman"/>
          <w:i/>
          <w:sz w:val="28"/>
          <w:szCs w:val="28"/>
          <w:lang w:val="kk-KZ"/>
        </w:rPr>
        <w:t xml:space="preserve"> </w:t>
      </w:r>
      <w:proofErr w:type="spellStart"/>
      <w:r w:rsidR="00AD52A0" w:rsidRPr="00B27063">
        <w:rPr>
          <w:rFonts w:ascii="Times New Roman" w:eastAsia="Calibri" w:hAnsi="Times New Roman" w:cs="Times New Roman"/>
          <w:i/>
          <w:sz w:val="28"/>
          <w:szCs w:val="28"/>
          <w:lang w:val="kk-KZ"/>
        </w:rPr>
        <w:t>method</w:t>
      </w:r>
      <w:proofErr w:type="spellEnd"/>
      <w:r w:rsidR="00AD52A0" w:rsidRPr="00B27063">
        <w:rPr>
          <w:rFonts w:ascii="Times New Roman" w:eastAsia="Calibri" w:hAnsi="Times New Roman" w:cs="Times New Roman"/>
          <w:i/>
          <w:sz w:val="28"/>
          <w:szCs w:val="28"/>
          <w:lang w:val="kk-KZ"/>
        </w:rPr>
        <w:t xml:space="preserve"> </w:t>
      </w:r>
      <w:proofErr w:type="spellStart"/>
      <w:r w:rsidR="00AD52A0" w:rsidRPr="00B27063">
        <w:rPr>
          <w:rFonts w:ascii="Times New Roman" w:eastAsia="Calibri" w:hAnsi="Times New Roman" w:cs="Times New Roman"/>
          <w:i/>
          <w:sz w:val="28"/>
          <w:szCs w:val="28"/>
          <w:lang w:val="kk-KZ"/>
        </w:rPr>
        <w:t>research</w:t>
      </w:r>
      <w:proofErr w:type="spellEnd"/>
      <w:r w:rsidR="00AD52A0" w:rsidRPr="0082653B">
        <w:rPr>
          <w:rFonts w:ascii="Times New Roman" w:eastAsia="Calibri" w:hAnsi="Times New Roman" w:cs="Times New Roman"/>
          <w:i/>
          <w:sz w:val="28"/>
          <w:szCs w:val="28"/>
          <w:lang w:val="kk-KZ"/>
        </w:rPr>
        <w:t>)</w:t>
      </w:r>
      <w:r w:rsidR="00AD52A0" w:rsidRPr="0082653B">
        <w:rPr>
          <w:rFonts w:ascii="Times New Roman" w:eastAsia="Calibri" w:hAnsi="Times New Roman" w:cs="Times New Roman"/>
          <w:sz w:val="28"/>
          <w:szCs w:val="28"/>
          <w:lang w:val="kk-KZ"/>
        </w:rPr>
        <w:t xml:space="preserve"> </w:t>
      </w:r>
      <w:r w:rsidRPr="00B27063">
        <w:rPr>
          <w:rFonts w:ascii="Times New Roman" w:eastAsia="Calibri" w:hAnsi="Times New Roman" w:cs="Times New Roman"/>
          <w:bCs/>
          <w:sz w:val="28"/>
          <w:szCs w:val="28"/>
          <w:lang w:val="kk-KZ"/>
        </w:rPr>
        <w:t xml:space="preserve">қолданылды. </w:t>
      </w:r>
    </w:p>
    <w:p w:rsidR="0017636A" w:rsidRPr="00B27063" w:rsidRDefault="0017636A"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Диссертацияның әдістеме бөлімінде сандық және сапалық әдістерді біріктіру негіздемесін, деректерді жинау мен талдаудың реттілігін және жан-жақты қорытындылар жасау үшін деректерді біріктіру әдістерін қамтитын зерттеу үшін таңдалған арнайы аралас әдістер дизайны егжей-тегжейлі қарастырылады. Бұл бөлімде сонымен қатар зерттеуге қатысушыларды іріктеу, деректерді жинауға арналған құралдар және деректерді талдау процедуралары талқыланады, бұл зерттеудің аралас әдісінің қатаң стандарттарына сәйкес келуін қамтамасыз етеді.</w:t>
      </w:r>
    </w:p>
    <w:p w:rsidR="000D7694" w:rsidRPr="00B27063" w:rsidRDefault="000D7694"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Зерттеудің аралас әдісі сандық және сапалық зерттеулердің күшті жақтарын біріктіруге тырысатын үшінші әдістемелік </w:t>
      </w:r>
      <w:r w:rsidR="00AD52A0" w:rsidRPr="00B27063">
        <w:rPr>
          <w:rFonts w:ascii="Times New Roman" w:eastAsia="Calibri" w:hAnsi="Times New Roman" w:cs="Times New Roman"/>
          <w:bCs/>
          <w:sz w:val="28"/>
          <w:szCs w:val="28"/>
          <w:lang w:val="kk-KZ"/>
        </w:rPr>
        <w:t>түр</w:t>
      </w:r>
      <w:r w:rsidRPr="00B27063">
        <w:rPr>
          <w:rFonts w:ascii="Times New Roman" w:eastAsia="Calibri" w:hAnsi="Times New Roman" w:cs="Times New Roman"/>
          <w:bCs/>
          <w:sz w:val="28"/>
          <w:szCs w:val="28"/>
          <w:lang w:val="kk-KZ"/>
        </w:rPr>
        <w:t xml:space="preserve"> ретінде пайда болды</w:t>
      </w:r>
      <w:r w:rsidR="008E1680" w:rsidRPr="00B27063">
        <w:rPr>
          <w:rFonts w:ascii="Times New Roman" w:eastAsia="Calibri" w:hAnsi="Times New Roman" w:cs="Times New Roman"/>
          <w:bCs/>
          <w:sz w:val="28"/>
          <w:szCs w:val="28"/>
          <w:lang w:val="kk-KZ"/>
        </w:rPr>
        <w:t xml:space="preserve"> </w:t>
      </w:r>
      <w:r w:rsidR="008E1680" w:rsidRPr="00B27063">
        <w:rPr>
          <w:rFonts w:ascii="Times New Roman" w:eastAsia="Calibri" w:hAnsi="Times New Roman" w:cs="Times New Roman"/>
          <w:bCs/>
          <w:sz w:val="28"/>
          <w:szCs w:val="28"/>
          <w:lang w:val="kk-KZ"/>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{"citationID":"2g9G0KJD","properties":{"formattedCitation":"[157]","plainCitation":"[157]","noteIndex":0},"citationItems":[{"id":112,"uris":["http://zotero.org/users/7434404/items/4YHGTQZQ"],"itemData":{"id":112,"type":"book","edition":"2nd","event-place":"Thousand Oaks, CA","note":"journalAbbreviation: Analysing and interpreting data in mixed methods research\ncontainer-title: Analysing and interpreting data in mixed methods research","publisher":"SAGE","publisher-place":"Thousand Oaks, CA","source":"ResearchGate","title":"Designing and Conducting Mixed Method Research","author":[{"family":"Creswell","given":"J."},{"family":"Clark","given":"V."}],"issued":{"date-parts":[["2011",1,1]]}}}],"schema":"https://github.com/citation-style-language/schema/raw/master/csl-citation.json"} </w:instrText>
      </w:r>
      <w:r w:rsidR="008E1680" w:rsidRPr="00B27063">
        <w:rPr>
          <w:rFonts w:ascii="Times New Roman" w:eastAsia="Calibri" w:hAnsi="Times New Roman" w:cs="Times New Roman"/>
          <w:bCs/>
          <w:sz w:val="28"/>
          <w:szCs w:val="28"/>
          <w:lang w:val="kk-KZ"/>
        </w:rPr>
        <w:fldChar w:fldCharType="separate"/>
      </w:r>
      <w:r w:rsidR="004030BB" w:rsidRPr="00B27063">
        <w:rPr>
          <w:rFonts w:ascii="Times New Roman" w:eastAsia="Calibri" w:hAnsi="Times New Roman" w:cs="Times New Roman"/>
          <w:bCs/>
          <w:noProof/>
          <w:sz w:val="28"/>
          <w:szCs w:val="28"/>
          <w:lang w:val="kk-KZ"/>
        </w:rPr>
        <w:t>[157]</w:t>
      </w:r>
      <w:r w:rsidR="008E1680" w:rsidRPr="00B27063">
        <w:rPr>
          <w:rFonts w:ascii="Times New Roman" w:eastAsia="Calibri" w:hAnsi="Times New Roman" w:cs="Times New Roman"/>
          <w:bCs/>
          <w:sz w:val="28"/>
          <w:szCs w:val="28"/>
          <w:lang w:val="kk-KZ"/>
        </w:rPr>
        <w:fldChar w:fldCharType="end"/>
      </w:r>
      <w:r w:rsidRPr="00B27063">
        <w:rPr>
          <w:rFonts w:ascii="Times New Roman" w:eastAsia="Calibri" w:hAnsi="Times New Roman" w:cs="Times New Roman"/>
          <w:bCs/>
          <w:sz w:val="28"/>
          <w:szCs w:val="28"/>
          <w:lang w:val="kk-KZ"/>
        </w:rPr>
        <w:t xml:space="preserve">. Қатысушылардың көзқарастарын нақты түсінуді жіберіп алатын таза сандық әдістерден немесе жалпылама сипатқа ие сапалы әдістерден айырмашылығы, аралас әдіс зерттеу сұрақтарының неғұрлым тұтас көрінісін ұсынады. Бұл тәсіл теорияны құруға және сынауға, күрделі зерттеу сұрақтарына жауап беруге және әртүрлі деректер көздерінен алынған қорытындыларды растауға қолайлы </w:t>
      </w:r>
      <w:r w:rsidR="00E56E78" w:rsidRPr="00B27063">
        <w:rPr>
          <w:rFonts w:ascii="Times New Roman" w:eastAsia="Calibri" w:hAnsi="Times New Roman" w:cs="Times New Roman"/>
          <w:bCs/>
          <w:sz w:val="28"/>
          <w:szCs w:val="28"/>
          <w:lang w:val="kk-KZ"/>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{"citationID":"vYBNOpm8","properties":{"formattedCitation":"[158]","plainCitation":"[158]","noteIndex":0},"citationItems":[{"id":472,"uris":["http://zotero.org/users/7434404/items/Z742QKEF"],"itemData":{"id":472,"type":"article-journal","journalAbbreviation":"Annual review of comparative and international education","page":"165-191","title":"Doing mixed methods research in comparative education: Some reflections on the fit and a survey of the literature.","author":[{"family":"Zha","given":"Q."},{"family":"Tu","given":"D."}],"issued":{"date-parts":[["2016"]]}}}],"schema":"https://github.com/citation-style-language/schema/raw/master/csl-citation.json"} </w:instrText>
      </w:r>
      <w:r w:rsidR="00E56E78" w:rsidRPr="00B27063">
        <w:rPr>
          <w:rFonts w:ascii="Times New Roman" w:eastAsia="Calibri" w:hAnsi="Times New Roman" w:cs="Times New Roman"/>
          <w:bCs/>
          <w:sz w:val="28"/>
          <w:szCs w:val="28"/>
          <w:lang w:val="kk-KZ"/>
        </w:rPr>
        <w:fldChar w:fldCharType="separate"/>
      </w:r>
      <w:r w:rsidR="004030BB" w:rsidRPr="00B27063">
        <w:rPr>
          <w:rFonts w:ascii="Times New Roman" w:eastAsia="Calibri" w:hAnsi="Times New Roman" w:cs="Times New Roman"/>
          <w:bCs/>
          <w:noProof/>
          <w:sz w:val="28"/>
          <w:szCs w:val="28"/>
          <w:lang w:val="kk-KZ"/>
        </w:rPr>
        <w:t>[158]</w:t>
      </w:r>
      <w:r w:rsidR="00E56E78" w:rsidRPr="00B27063">
        <w:rPr>
          <w:rFonts w:ascii="Times New Roman" w:eastAsia="Calibri" w:hAnsi="Times New Roman" w:cs="Times New Roman"/>
          <w:bCs/>
          <w:sz w:val="28"/>
          <w:szCs w:val="28"/>
          <w:lang w:val="kk-KZ"/>
        </w:rPr>
        <w:fldChar w:fldCharType="end"/>
      </w:r>
      <w:r w:rsidRPr="00B27063">
        <w:rPr>
          <w:rFonts w:ascii="Times New Roman" w:eastAsia="Calibri" w:hAnsi="Times New Roman" w:cs="Times New Roman"/>
          <w:bCs/>
          <w:sz w:val="28"/>
          <w:szCs w:val="28"/>
          <w:lang w:val="kk-KZ"/>
        </w:rPr>
        <w:t xml:space="preserve">. Аралас әдісті қолдану барсында сандық және сапалық әдістер бірін-бірі толықтырып, зерттеу мәселесін толыққанды зерттеуге мүмкіндік береді. </w:t>
      </w:r>
    </w:p>
    <w:p w:rsidR="000D7694" w:rsidRPr="00B27063" w:rsidRDefault="000D7694"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Аралас әдістерді таңдау оның салыстырмалы және пәнаралық білім беру зерттеулерінің мақсаттарына сәйкес келуімен негізделеді. Ол салыстырмалы білім беру зерттеулерімен жақсы үйлеседі, өйткені ол әртүрлі </w:t>
      </w:r>
      <w:proofErr w:type="spellStart"/>
      <w:r w:rsidRPr="00B27063">
        <w:rPr>
          <w:rFonts w:ascii="Times New Roman" w:eastAsia="Calibri" w:hAnsi="Times New Roman" w:cs="Times New Roman"/>
          <w:bCs/>
          <w:sz w:val="28"/>
          <w:szCs w:val="28"/>
          <w:lang w:val="kk-KZ"/>
        </w:rPr>
        <w:t>контекстердегі</w:t>
      </w:r>
      <w:proofErr w:type="spellEnd"/>
      <w:r w:rsidRPr="00B27063">
        <w:rPr>
          <w:rFonts w:ascii="Times New Roman" w:eastAsia="Calibri" w:hAnsi="Times New Roman" w:cs="Times New Roman"/>
          <w:bCs/>
          <w:sz w:val="28"/>
          <w:szCs w:val="28"/>
          <w:lang w:val="kk-KZ"/>
        </w:rPr>
        <w:t xml:space="preserve"> білім беру жүйелерінің тәжірибесі мен </w:t>
      </w:r>
      <w:proofErr w:type="spellStart"/>
      <w:r w:rsidRPr="00B27063">
        <w:rPr>
          <w:rFonts w:ascii="Times New Roman" w:eastAsia="Calibri" w:hAnsi="Times New Roman" w:cs="Times New Roman"/>
          <w:bCs/>
          <w:sz w:val="28"/>
          <w:szCs w:val="28"/>
          <w:lang w:val="kk-KZ"/>
        </w:rPr>
        <w:t>өнімділігі</w:t>
      </w:r>
      <w:proofErr w:type="spellEnd"/>
      <w:r w:rsidRPr="00B27063">
        <w:rPr>
          <w:rFonts w:ascii="Times New Roman" w:eastAsia="Calibri" w:hAnsi="Times New Roman" w:cs="Times New Roman"/>
          <w:bCs/>
          <w:sz w:val="28"/>
          <w:szCs w:val="28"/>
          <w:lang w:val="kk-KZ"/>
        </w:rPr>
        <w:t xml:space="preserve"> туралы мағыналы салыстырулар жасау үшін жан-жақты деректерді алуға ұмтылады. </w:t>
      </w:r>
      <w:r w:rsidR="00AD52A0" w:rsidRPr="00B27063">
        <w:rPr>
          <w:rFonts w:ascii="Times New Roman" w:eastAsia="Calibri" w:hAnsi="Times New Roman" w:cs="Times New Roman"/>
          <w:bCs/>
          <w:sz w:val="28"/>
          <w:szCs w:val="28"/>
          <w:lang w:val="kk-KZ"/>
        </w:rPr>
        <w:t>Аталған әдіс</w:t>
      </w:r>
      <w:r w:rsidRPr="00B27063">
        <w:rPr>
          <w:rFonts w:ascii="Times New Roman" w:eastAsia="Calibri" w:hAnsi="Times New Roman" w:cs="Times New Roman"/>
          <w:bCs/>
          <w:sz w:val="28"/>
          <w:szCs w:val="28"/>
          <w:lang w:val="kk-KZ"/>
        </w:rPr>
        <w:t xml:space="preserve"> сандық құрамдас бөліктер арқылы растау мақсаттарын да, сапалы құрамдас бөліктер арқылы зерттеу мақсаттарын да қолдайды, бұл дайындық </w:t>
      </w:r>
      <w:r w:rsidR="00613AE4" w:rsidRPr="00B27063">
        <w:rPr>
          <w:rFonts w:ascii="Times New Roman" w:eastAsia="Calibri" w:hAnsi="Times New Roman" w:cs="Times New Roman"/>
          <w:bCs/>
          <w:sz w:val="28"/>
          <w:szCs w:val="28"/>
          <w:lang w:val="kk-KZ"/>
        </w:rPr>
        <w:t>педагогтардың</w:t>
      </w:r>
      <w:r w:rsidRPr="00B27063">
        <w:rPr>
          <w:rFonts w:ascii="Times New Roman" w:eastAsia="Calibri" w:hAnsi="Times New Roman" w:cs="Times New Roman"/>
          <w:bCs/>
          <w:sz w:val="28"/>
          <w:szCs w:val="28"/>
          <w:lang w:val="kk-KZ"/>
        </w:rPr>
        <w:t xml:space="preserve"> көшбасшылық құзыреттерін дамытуға болатын жағдайларды мұқият зерттеуге мүмкіндік береді </w:t>
      </w:r>
      <w:r w:rsidR="00E56E78" w:rsidRPr="00B27063">
        <w:rPr>
          <w:rFonts w:ascii="Times New Roman" w:eastAsia="Calibri" w:hAnsi="Times New Roman" w:cs="Times New Roman"/>
          <w:bCs/>
          <w:sz w:val="28"/>
          <w:szCs w:val="28"/>
          <w:lang w:val="kk-KZ"/>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{"citationID":"5LekcShT","properties":{"formattedCitation":"[159]","plainCitation":"[159]","noteIndex":0},"citationItems":[{"id":475,"uris":["http://zotero.org/users/7434404/items/K7A2USSE"],"itemData":{"id":475,"type":"article-journal","issue":"3","journalAbbreviation":"Journal of Computer-Mediated Communication","title":"Researching Internet-based populations: Advantages and disadvantages of online survey research, online questionnaire authoring software packages, and web survey services.","volume":"10","author":[{"family":"Wright","given":"K. B."}],"issued":{"date-parts":[["2005"]]}}}],"schema":"https://github.com/citation-style-language/schema/raw/master/csl-citation.json"} </w:instrText>
      </w:r>
      <w:r w:rsidR="00E56E78" w:rsidRPr="00B27063">
        <w:rPr>
          <w:rFonts w:ascii="Times New Roman" w:eastAsia="Calibri" w:hAnsi="Times New Roman" w:cs="Times New Roman"/>
          <w:bCs/>
          <w:sz w:val="28"/>
          <w:szCs w:val="28"/>
          <w:lang w:val="kk-KZ"/>
        </w:rPr>
        <w:fldChar w:fldCharType="separate"/>
      </w:r>
      <w:r w:rsidR="004030BB" w:rsidRPr="00B27063">
        <w:rPr>
          <w:rFonts w:ascii="Times New Roman" w:eastAsia="Calibri" w:hAnsi="Times New Roman" w:cs="Times New Roman"/>
          <w:bCs/>
          <w:noProof/>
          <w:sz w:val="28"/>
          <w:szCs w:val="28"/>
          <w:lang w:val="kk-KZ"/>
        </w:rPr>
        <w:t>[159]</w:t>
      </w:r>
      <w:r w:rsidR="00E56E78" w:rsidRPr="00B27063">
        <w:rPr>
          <w:rFonts w:ascii="Times New Roman" w:eastAsia="Calibri" w:hAnsi="Times New Roman" w:cs="Times New Roman"/>
          <w:bCs/>
          <w:sz w:val="28"/>
          <w:szCs w:val="28"/>
          <w:lang w:val="kk-KZ"/>
        </w:rPr>
        <w:fldChar w:fldCharType="end"/>
      </w:r>
      <w:r w:rsidR="00AD52A0" w:rsidRPr="00B27063">
        <w:rPr>
          <w:rFonts w:ascii="Times New Roman" w:eastAsia="Calibri" w:hAnsi="Times New Roman" w:cs="Times New Roman"/>
          <w:bCs/>
          <w:sz w:val="28"/>
          <w:szCs w:val="28"/>
          <w:lang w:val="kk-KZ"/>
        </w:rPr>
        <w:t>.</w:t>
      </w:r>
      <w:r w:rsidR="0017636A"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Сонымен қатар, білім берудегі аралас зерттеу</w:t>
      </w:r>
      <w:r w:rsidR="00AD52A0" w:rsidRPr="00B27063">
        <w:rPr>
          <w:rFonts w:ascii="Times New Roman" w:eastAsia="Calibri" w:hAnsi="Times New Roman" w:cs="Times New Roman"/>
          <w:bCs/>
          <w:sz w:val="28"/>
          <w:szCs w:val="28"/>
          <w:lang w:val="kk-KZ"/>
        </w:rPr>
        <w:t xml:space="preserve"> әдісі</w:t>
      </w:r>
      <w:r w:rsidRPr="00B27063">
        <w:rPr>
          <w:rFonts w:ascii="Times New Roman" w:eastAsia="Calibri" w:hAnsi="Times New Roman" w:cs="Times New Roman"/>
          <w:bCs/>
          <w:sz w:val="28"/>
          <w:szCs w:val="28"/>
          <w:lang w:val="kk-KZ"/>
        </w:rPr>
        <w:t xml:space="preserve"> оның әртүрлі білім талаптарын, сұрау стратегияларын және әдістерін </w:t>
      </w:r>
      <w:r w:rsidR="00AD52A0" w:rsidRPr="00B27063">
        <w:rPr>
          <w:rFonts w:ascii="Times New Roman" w:eastAsia="Calibri" w:hAnsi="Times New Roman" w:cs="Times New Roman"/>
          <w:bCs/>
          <w:sz w:val="28"/>
          <w:szCs w:val="28"/>
          <w:lang w:val="kk-KZ"/>
        </w:rPr>
        <w:t>біріктіреді</w:t>
      </w:r>
      <w:r w:rsidRPr="00B27063">
        <w:rPr>
          <w:rFonts w:ascii="Times New Roman" w:eastAsia="Calibri" w:hAnsi="Times New Roman" w:cs="Times New Roman"/>
          <w:bCs/>
          <w:sz w:val="28"/>
          <w:szCs w:val="28"/>
          <w:lang w:val="kk-KZ"/>
        </w:rPr>
        <w:t xml:space="preserve">. </w:t>
      </w:r>
    </w:p>
    <w:p w:rsidR="00CE5F14" w:rsidRPr="00B27063" w:rsidRDefault="00CE5F14"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Зерттеу жұмысы екі бөліктен тұрды. Бірінші бөлікте басқарушылық құзыреттілікке қатысты студенттер мен оқытушылардың пікірін білу, ғылыми </w:t>
      </w:r>
      <w:r w:rsidRPr="00B27063">
        <w:rPr>
          <w:rFonts w:ascii="Times New Roman" w:eastAsia="Calibri" w:hAnsi="Times New Roman" w:cs="Times New Roman"/>
          <w:bCs/>
          <w:sz w:val="28"/>
          <w:szCs w:val="28"/>
          <w:lang w:val="kk-KZ"/>
        </w:rPr>
        <w:lastRenderedPageBreak/>
        <w:t>эксперименттік мейлінше сәтті өткізуге дайындық ретінде студенттер мен оқытушылардан сауал</w:t>
      </w:r>
      <w:r w:rsidR="000D58B3" w:rsidRPr="00B27063">
        <w:rPr>
          <w:rFonts w:ascii="Times New Roman" w:eastAsia="Calibri" w:hAnsi="Times New Roman" w:cs="Times New Roman"/>
          <w:bCs/>
          <w:sz w:val="28"/>
          <w:szCs w:val="28"/>
          <w:lang w:val="kk-KZ"/>
        </w:rPr>
        <w:t>н</w:t>
      </w:r>
      <w:r w:rsidRPr="00B27063">
        <w:rPr>
          <w:rFonts w:ascii="Times New Roman" w:eastAsia="Calibri" w:hAnsi="Times New Roman" w:cs="Times New Roman"/>
          <w:bCs/>
          <w:sz w:val="28"/>
          <w:szCs w:val="28"/>
          <w:lang w:val="kk-KZ"/>
        </w:rPr>
        <w:t>ама алынып, сұхбат жүргізілді. Зерттеудің бірінші бөлігі Абай атындағы Қазақ ұлттық педагогикалық базасында 25.10.2021 – 31.01.2022 аралығында өткізілді. Аталған университет біздің ғылыми тағлымдама</w:t>
      </w:r>
      <w:r w:rsidR="000D58B3" w:rsidRPr="00B27063">
        <w:rPr>
          <w:rFonts w:ascii="Times New Roman" w:eastAsia="Calibri" w:hAnsi="Times New Roman" w:cs="Times New Roman"/>
          <w:bCs/>
          <w:sz w:val="28"/>
          <w:szCs w:val="28"/>
          <w:lang w:val="kk-KZ"/>
        </w:rPr>
        <w:t>н</w:t>
      </w:r>
      <w:r w:rsidRPr="00B27063">
        <w:rPr>
          <w:rFonts w:ascii="Times New Roman" w:eastAsia="Calibri" w:hAnsi="Times New Roman" w:cs="Times New Roman"/>
          <w:bCs/>
          <w:sz w:val="28"/>
          <w:szCs w:val="28"/>
          <w:lang w:val="kk-KZ"/>
        </w:rPr>
        <w:t>ың базасы ретінде бекітілді. Ғылыми тағылымдаманы мейлінше табысты ұйымдастыру үшін зерттеу жұмыстарына кірісіп кетті</w:t>
      </w:r>
      <w:r w:rsidR="00280088" w:rsidRPr="00B27063">
        <w:rPr>
          <w:rFonts w:ascii="Times New Roman" w:eastAsia="Calibri" w:hAnsi="Times New Roman" w:cs="Times New Roman"/>
          <w:bCs/>
          <w:sz w:val="28"/>
          <w:szCs w:val="28"/>
          <w:lang w:val="kk-KZ"/>
        </w:rPr>
        <w:t>к</w:t>
      </w:r>
      <w:r w:rsidRPr="00B27063">
        <w:rPr>
          <w:rFonts w:ascii="Times New Roman" w:eastAsia="Calibri" w:hAnsi="Times New Roman" w:cs="Times New Roman"/>
          <w:bCs/>
          <w:sz w:val="28"/>
          <w:szCs w:val="28"/>
          <w:lang w:val="kk-KZ"/>
        </w:rPr>
        <w:t xml:space="preserve">. Ал зерттеуіміздің екінші бөлігі ғылыми экспериментке арналды. </w:t>
      </w:r>
      <w:r w:rsidR="000D3990" w:rsidRPr="00B27063">
        <w:rPr>
          <w:rFonts w:ascii="Times New Roman" w:eastAsia="Calibri" w:hAnsi="Times New Roman" w:cs="Times New Roman"/>
          <w:bCs/>
          <w:sz w:val="28"/>
          <w:szCs w:val="28"/>
          <w:lang w:val="kk-KZ"/>
        </w:rPr>
        <w:t xml:space="preserve">Ғылыми эксперимент 2022-2023 оқу жылында жүргізілді. </w:t>
      </w:r>
      <w:r w:rsidRPr="00B27063">
        <w:rPr>
          <w:rFonts w:ascii="Times New Roman" w:eastAsia="Calibri" w:hAnsi="Times New Roman" w:cs="Times New Roman"/>
          <w:bCs/>
          <w:sz w:val="28"/>
          <w:szCs w:val="28"/>
          <w:lang w:val="kk-KZ"/>
        </w:rPr>
        <w:t xml:space="preserve">Аталған эксперименттің базасы </w:t>
      </w:r>
      <w:r w:rsidR="00B27063">
        <w:rPr>
          <w:rFonts w:ascii="Times New Roman" w:eastAsia="Calibri" w:hAnsi="Times New Roman" w:cs="Times New Roman"/>
          <w:bCs/>
          <w:sz w:val="28"/>
          <w:szCs w:val="28"/>
          <w:lang w:val="kk-KZ"/>
        </w:rPr>
        <w:t>–</w:t>
      </w:r>
      <w:r w:rsidR="00E84311" w:rsidRPr="00B27063">
        <w:rPr>
          <w:lang w:val="kk-KZ"/>
        </w:rPr>
        <w:t xml:space="preserve"> </w:t>
      </w:r>
      <w:r w:rsidR="00E84311" w:rsidRPr="00B27063">
        <w:rPr>
          <w:rFonts w:ascii="Times New Roman" w:eastAsia="Calibri" w:hAnsi="Times New Roman" w:cs="Times New Roman"/>
          <w:bCs/>
          <w:sz w:val="28"/>
          <w:szCs w:val="28"/>
          <w:lang w:val="kk-KZ"/>
        </w:rPr>
        <w:t xml:space="preserve">Мұхтар Әуезов атындағы Оңтүстік Қазақстан </w:t>
      </w:r>
      <w:r w:rsidRPr="00B27063">
        <w:rPr>
          <w:rFonts w:ascii="Times New Roman" w:eastAsia="Calibri" w:hAnsi="Times New Roman" w:cs="Times New Roman"/>
          <w:bCs/>
          <w:sz w:val="28"/>
          <w:szCs w:val="28"/>
          <w:lang w:val="kk-KZ"/>
        </w:rPr>
        <w:t>университеті болды</w:t>
      </w:r>
    </w:p>
    <w:p w:rsidR="00611504" w:rsidRPr="00B27063" w:rsidRDefault="00611504" w:rsidP="008F1FBE">
      <w:pPr>
        <w:spacing w:after="0" w:line="240" w:lineRule="auto"/>
        <w:ind w:firstLine="709"/>
        <w:jc w:val="both"/>
        <w:rPr>
          <w:rFonts w:ascii="Times New Roman" w:eastAsia="Calibri" w:hAnsi="Times New Roman" w:cs="Times New Roman"/>
          <w:i/>
          <w:sz w:val="28"/>
          <w:szCs w:val="28"/>
          <w:lang w:val="kk-KZ"/>
        </w:rPr>
      </w:pPr>
      <w:r w:rsidRPr="00B27063">
        <w:rPr>
          <w:rFonts w:ascii="Times New Roman" w:eastAsia="Calibri" w:hAnsi="Times New Roman" w:cs="Times New Roman"/>
          <w:i/>
          <w:sz w:val="28"/>
          <w:szCs w:val="28"/>
          <w:lang w:val="kk-KZ"/>
        </w:rPr>
        <w:t>Мәліметтерді жинау әдістері</w:t>
      </w:r>
    </w:p>
    <w:p w:rsidR="00611504" w:rsidRPr="00B27063" w:rsidRDefault="00611504" w:rsidP="008F1FBE">
      <w:pPr>
        <w:spacing w:after="0" w:line="240" w:lineRule="auto"/>
        <w:ind w:firstLine="709"/>
        <w:jc w:val="both"/>
        <w:rPr>
          <w:rFonts w:ascii="Times New Roman" w:eastAsia="Calibri" w:hAnsi="Times New Roman" w:cs="Times New Roman"/>
          <w:b/>
          <w:sz w:val="28"/>
          <w:szCs w:val="28"/>
          <w:lang w:val="kk-KZ"/>
        </w:rPr>
      </w:pPr>
      <w:r w:rsidRPr="00B27063">
        <w:rPr>
          <w:rFonts w:ascii="Times New Roman" w:eastAsia="Calibri" w:hAnsi="Times New Roman" w:cs="Times New Roman"/>
          <w:i/>
          <w:sz w:val="28"/>
          <w:szCs w:val="28"/>
          <w:lang w:val="kk-KZ"/>
        </w:rPr>
        <w:t>Сауалнама</w:t>
      </w:r>
      <w:r w:rsidR="00BC40CD" w:rsidRPr="00B27063">
        <w:rPr>
          <w:rFonts w:ascii="Times New Roman" w:eastAsia="Calibri" w:hAnsi="Times New Roman" w:cs="Times New Roman"/>
          <w:i/>
          <w:sz w:val="28"/>
          <w:szCs w:val="28"/>
          <w:lang w:val="kk-KZ"/>
        </w:rPr>
        <w:t xml:space="preserve">. </w:t>
      </w:r>
      <w:r w:rsidRPr="00B27063">
        <w:rPr>
          <w:rFonts w:ascii="Times New Roman" w:eastAsia="Calibri" w:hAnsi="Times New Roman" w:cs="Times New Roman"/>
          <w:bCs/>
          <w:sz w:val="28"/>
          <w:szCs w:val="28"/>
          <w:lang w:val="kk-KZ"/>
        </w:rPr>
        <w:t xml:space="preserve">Диссертациялық жұмыста студенттердің кең тобынан көшбасшылық </w:t>
      </w:r>
      <w:r w:rsidR="00046901" w:rsidRPr="00B27063">
        <w:rPr>
          <w:rFonts w:ascii="Times New Roman" w:eastAsia="Calibri" w:hAnsi="Times New Roman" w:cs="Times New Roman"/>
          <w:bCs/>
          <w:sz w:val="28"/>
          <w:szCs w:val="28"/>
          <w:lang w:val="kk-KZ"/>
        </w:rPr>
        <w:t>құзы</w:t>
      </w:r>
      <w:r w:rsidRPr="00B27063">
        <w:rPr>
          <w:rFonts w:ascii="Times New Roman" w:eastAsia="Calibri" w:hAnsi="Times New Roman" w:cs="Times New Roman"/>
          <w:bCs/>
          <w:sz w:val="28"/>
          <w:szCs w:val="28"/>
          <w:lang w:val="kk-KZ"/>
        </w:rPr>
        <w:t>реттілікті дамытуға қатысты деректерді жүйелі түрде жинау үшін сауалнама әдісі қолданылды. Бұл әдіс қатысушылардың үлкен тобынан сандық деректерді тиімді жинауға мүмкіндік береді, бұл студенттер арасындағы үрдістерді, заңдылықтарды және жалпы қабылдауларды талдауды жеңілдетеді. Сауалнама онлай</w:t>
      </w:r>
      <w:r w:rsidR="006F4FFC" w:rsidRPr="00B27063">
        <w:rPr>
          <w:rFonts w:ascii="Times New Roman" w:eastAsia="Calibri" w:hAnsi="Times New Roman" w:cs="Times New Roman"/>
          <w:bCs/>
          <w:sz w:val="28"/>
          <w:szCs w:val="28"/>
          <w:lang w:val="kk-KZ"/>
        </w:rPr>
        <w:t>н</w:t>
      </w:r>
      <w:r w:rsidRPr="00B27063">
        <w:rPr>
          <w:rFonts w:ascii="Times New Roman" w:eastAsia="Calibri" w:hAnsi="Times New Roman" w:cs="Times New Roman"/>
          <w:bCs/>
          <w:sz w:val="28"/>
          <w:szCs w:val="28"/>
          <w:lang w:val="kk-KZ"/>
        </w:rPr>
        <w:t xml:space="preserve"> түрде </w:t>
      </w:r>
      <w:proofErr w:type="spellStart"/>
      <w:r w:rsidRPr="00B27063">
        <w:rPr>
          <w:rFonts w:ascii="Times New Roman" w:eastAsia="Calibri" w:hAnsi="Times New Roman" w:cs="Times New Roman"/>
          <w:bCs/>
          <w:sz w:val="28"/>
          <w:szCs w:val="28"/>
          <w:lang w:val="kk-KZ"/>
        </w:rPr>
        <w:t>Qualtricks</w:t>
      </w:r>
      <w:proofErr w:type="spellEnd"/>
      <w:r w:rsidRPr="00B27063">
        <w:rPr>
          <w:rFonts w:ascii="Times New Roman" w:eastAsia="Calibri" w:hAnsi="Times New Roman" w:cs="Times New Roman"/>
          <w:bCs/>
          <w:sz w:val="28"/>
          <w:szCs w:val="28"/>
          <w:lang w:val="kk-KZ"/>
        </w:rPr>
        <w:t xml:space="preserve"> платформасында жүргізілді. Онлайн сауалнамалар ұсынатын </w:t>
      </w:r>
      <w:proofErr w:type="spellStart"/>
      <w:r w:rsidRPr="00B27063">
        <w:rPr>
          <w:rFonts w:ascii="Times New Roman" w:eastAsia="Calibri" w:hAnsi="Times New Roman" w:cs="Times New Roman"/>
          <w:bCs/>
          <w:sz w:val="28"/>
          <w:szCs w:val="28"/>
          <w:lang w:val="kk-KZ"/>
        </w:rPr>
        <w:t>анонимділік</w:t>
      </w:r>
      <w:proofErr w:type="spellEnd"/>
      <w:r w:rsidRPr="00B27063">
        <w:rPr>
          <w:rFonts w:ascii="Times New Roman" w:eastAsia="Calibri" w:hAnsi="Times New Roman" w:cs="Times New Roman"/>
          <w:bCs/>
          <w:sz w:val="28"/>
          <w:szCs w:val="28"/>
          <w:lang w:val="kk-KZ"/>
        </w:rPr>
        <w:t xml:space="preserve"> пен ыңғайлылық жауап беру жылдамдығын және кері байланыстың шынайылығын арттырып, оны білім беру зерттеулерінің құнды құралына </w:t>
      </w:r>
      <w:r w:rsidRPr="0082653B">
        <w:rPr>
          <w:rFonts w:ascii="Times New Roman" w:eastAsia="Calibri" w:hAnsi="Times New Roman" w:cs="Times New Roman"/>
          <w:bCs/>
          <w:sz w:val="28"/>
          <w:szCs w:val="28"/>
          <w:lang w:val="kk-KZ"/>
        </w:rPr>
        <w:t>айналдырады</w:t>
      </w:r>
      <w:r w:rsidR="007339D4" w:rsidRPr="0082653B">
        <w:rPr>
          <w:rFonts w:ascii="Times New Roman" w:eastAsia="Calibri" w:hAnsi="Times New Roman" w:cs="Times New Roman"/>
          <w:bCs/>
          <w:sz w:val="28"/>
          <w:szCs w:val="28"/>
          <w:lang w:val="kk-KZ"/>
        </w:rPr>
        <w:t xml:space="preserve"> </w:t>
      </w:r>
      <w:r w:rsidR="00E56E78" w:rsidRPr="0082653B">
        <w:rPr>
          <w:rFonts w:ascii="Times New Roman" w:eastAsia="Calibri" w:hAnsi="Times New Roman" w:cs="Times New Roman"/>
          <w:bCs/>
          <w:sz w:val="28"/>
          <w:szCs w:val="28"/>
          <w:lang w:val="kk-KZ"/>
        </w:rPr>
        <w:fldChar w:fldCharType="begin"/>
      </w:r>
      <w:r w:rsidR="004030BB" w:rsidRPr="0082653B">
        <w:rPr>
          <w:rFonts w:ascii="Times New Roman" w:eastAsia="Calibri" w:hAnsi="Times New Roman" w:cs="Times New Roman"/>
          <w:bCs/>
          <w:sz w:val="28"/>
          <w:szCs w:val="28"/>
          <w:lang w:val="kk-KZ"/>
        </w:rPr>
        <w:instrText xml:space="preserve"> ADDIN ZOTERO_ITEM CSL_CITATION {"citationID":"TmdnaDZ7","properties":{"formattedCitation":"[159]","plainCitation":"[159]","noteIndex":0},"citationItems":[{"id":475,"uris":["http://zotero.org/users/7434404/items/K7A2USSE"],"itemData":{"id":475,"type":"article-journal","issue":"3","journalAbbreviation":"Journal of Computer-Mediated Communication","title":"Researching Internet-based populations: Advantages and disadvantages of online survey research, online questionnaire authoring software packages, and web survey services.","volume":"10","author":[{"family":"Wright","given":"K. B."}],"issued":{"date-parts":[["2005"]]}}}],"schema":"https://github.com/citation-style-language/schema/raw/master/csl-citation.json"} </w:instrText>
      </w:r>
      <w:r w:rsidR="00E56E78" w:rsidRPr="0082653B">
        <w:rPr>
          <w:rFonts w:ascii="Times New Roman" w:eastAsia="Calibri" w:hAnsi="Times New Roman" w:cs="Times New Roman"/>
          <w:bCs/>
          <w:sz w:val="28"/>
          <w:szCs w:val="28"/>
          <w:lang w:val="kk-KZ"/>
        </w:rPr>
        <w:fldChar w:fldCharType="separate"/>
      </w:r>
      <w:r w:rsidR="004030BB" w:rsidRPr="0082653B">
        <w:rPr>
          <w:rFonts w:ascii="Times New Roman" w:eastAsia="Calibri" w:hAnsi="Times New Roman" w:cs="Times New Roman"/>
          <w:bCs/>
          <w:noProof/>
          <w:sz w:val="28"/>
          <w:szCs w:val="28"/>
          <w:lang w:val="kk-KZ"/>
        </w:rPr>
        <w:t>[159</w:t>
      </w:r>
      <w:r w:rsidR="00FE4F0C" w:rsidRPr="0082653B">
        <w:rPr>
          <w:rFonts w:ascii="Times New Roman" w:eastAsia="Calibri" w:hAnsi="Times New Roman" w:cs="Times New Roman"/>
          <w:bCs/>
          <w:noProof/>
          <w:sz w:val="28"/>
          <w:szCs w:val="28"/>
          <w:lang w:val="kk-KZ"/>
        </w:rPr>
        <w:t xml:space="preserve">, </w:t>
      </w:r>
      <w:r w:rsidR="0082653B" w:rsidRPr="0082653B">
        <w:rPr>
          <w:rFonts w:ascii="Times New Roman" w:eastAsia="Calibri" w:hAnsi="Times New Roman" w:cs="Times New Roman"/>
          <w:bCs/>
          <w:noProof/>
          <w:sz w:val="28"/>
          <w:szCs w:val="28"/>
          <w:lang w:val="kk-KZ"/>
        </w:rPr>
        <w:t xml:space="preserve">р. </w:t>
      </w:r>
      <w:r w:rsidR="00664117" w:rsidRPr="0082653B">
        <w:rPr>
          <w:rFonts w:ascii="Times New Roman" w:eastAsia="Calibri" w:hAnsi="Times New Roman" w:cs="Times New Roman"/>
          <w:bCs/>
          <w:noProof/>
          <w:sz w:val="28"/>
          <w:szCs w:val="28"/>
          <w:lang w:val="kk-KZ"/>
        </w:rPr>
        <w:t>2</w:t>
      </w:r>
      <w:r w:rsidR="004030BB" w:rsidRPr="0082653B">
        <w:rPr>
          <w:rFonts w:ascii="Times New Roman" w:eastAsia="Calibri" w:hAnsi="Times New Roman" w:cs="Times New Roman"/>
          <w:bCs/>
          <w:noProof/>
          <w:sz w:val="28"/>
          <w:szCs w:val="28"/>
          <w:lang w:val="kk-KZ"/>
        </w:rPr>
        <w:t>]</w:t>
      </w:r>
      <w:r w:rsidR="00E56E78" w:rsidRPr="0082653B">
        <w:rPr>
          <w:rFonts w:ascii="Times New Roman" w:eastAsia="Calibri" w:hAnsi="Times New Roman" w:cs="Times New Roman"/>
          <w:bCs/>
          <w:sz w:val="28"/>
          <w:szCs w:val="28"/>
          <w:lang w:val="kk-KZ"/>
        </w:rPr>
        <w:fldChar w:fldCharType="end"/>
      </w:r>
      <w:r w:rsidRPr="0082653B">
        <w:rPr>
          <w:rFonts w:ascii="Times New Roman" w:eastAsia="Calibri" w:hAnsi="Times New Roman" w:cs="Times New Roman"/>
          <w:bCs/>
          <w:sz w:val="28"/>
          <w:szCs w:val="28"/>
          <w:lang w:val="kk-KZ"/>
        </w:rPr>
        <w:t xml:space="preserve">. Онлайн сауалнамалар, әсіресе, осы сияқты зерттеушілік зерттеулерге сай келеді, мұнда </w:t>
      </w:r>
      <w:r w:rsidRPr="00B27063">
        <w:rPr>
          <w:rFonts w:ascii="Times New Roman" w:eastAsia="Calibri" w:hAnsi="Times New Roman" w:cs="Times New Roman"/>
          <w:bCs/>
          <w:sz w:val="28"/>
          <w:szCs w:val="28"/>
          <w:lang w:val="kk-KZ"/>
        </w:rPr>
        <w:t xml:space="preserve">студенттердің тәжірибесі мен пікірлерінің кеңдігін түсіну </w:t>
      </w:r>
      <w:r w:rsidR="00613AE4" w:rsidRPr="00B27063">
        <w:rPr>
          <w:rFonts w:ascii="Times New Roman" w:eastAsia="Calibri" w:hAnsi="Times New Roman" w:cs="Times New Roman"/>
          <w:bCs/>
          <w:sz w:val="28"/>
          <w:szCs w:val="28"/>
          <w:lang w:val="kk-KZ"/>
        </w:rPr>
        <w:t>педагогтардың</w:t>
      </w:r>
      <w:r w:rsidRPr="00B27063">
        <w:rPr>
          <w:rFonts w:ascii="Times New Roman" w:eastAsia="Calibri" w:hAnsi="Times New Roman" w:cs="Times New Roman"/>
          <w:bCs/>
          <w:sz w:val="28"/>
          <w:szCs w:val="28"/>
          <w:lang w:val="kk-KZ"/>
        </w:rPr>
        <w:t xml:space="preserve"> білім беру бағдарламалары аясында көшбасшылықты дамытудағы басты бағыттарды анықтау үшін өте маңызды.</w:t>
      </w:r>
    </w:p>
    <w:p w:rsidR="00611504" w:rsidRPr="00B27063" w:rsidRDefault="00611504"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Бұл зерттеуде онлайн-сауалнама әдісін қолдану оның мақсаттарына сәйкес келеді, бұл дайындық </w:t>
      </w:r>
      <w:r w:rsidR="00613AE4" w:rsidRPr="00B27063">
        <w:rPr>
          <w:rFonts w:ascii="Times New Roman" w:eastAsia="Calibri" w:hAnsi="Times New Roman" w:cs="Times New Roman"/>
          <w:bCs/>
          <w:sz w:val="28"/>
          <w:szCs w:val="28"/>
          <w:lang w:val="kk-KZ"/>
        </w:rPr>
        <w:t>педагогтардың</w:t>
      </w:r>
      <w:r w:rsidRPr="00B27063">
        <w:rPr>
          <w:rFonts w:ascii="Times New Roman" w:eastAsia="Calibri" w:hAnsi="Times New Roman" w:cs="Times New Roman"/>
          <w:bCs/>
          <w:sz w:val="28"/>
          <w:szCs w:val="28"/>
          <w:lang w:val="kk-KZ"/>
        </w:rPr>
        <w:t xml:space="preserve"> көшбасшылық құзыреттіліктерін дамытуды түсінуге қатысты кең ауқымды деректерді жинаудың тиімді әдісін ұсынады. </w:t>
      </w:r>
      <w:r w:rsidR="00CE5F14" w:rsidRPr="00B27063">
        <w:rPr>
          <w:rFonts w:ascii="Times New Roman" w:eastAsia="Calibri" w:hAnsi="Times New Roman" w:cs="Times New Roman"/>
          <w:bCs/>
          <w:sz w:val="28"/>
          <w:szCs w:val="28"/>
          <w:lang w:val="kk-KZ"/>
        </w:rPr>
        <w:t xml:space="preserve">K.B. </w:t>
      </w:r>
      <w:proofErr w:type="spellStart"/>
      <w:r w:rsidR="007339D4" w:rsidRPr="00B27063">
        <w:rPr>
          <w:rFonts w:ascii="Times New Roman" w:eastAsia="Calibri" w:hAnsi="Times New Roman" w:cs="Times New Roman"/>
          <w:bCs/>
          <w:sz w:val="28"/>
          <w:szCs w:val="28"/>
          <w:lang w:val="kk-KZ"/>
        </w:rPr>
        <w:t>Wright</w:t>
      </w:r>
      <w:proofErr w:type="spellEnd"/>
      <w:r w:rsidR="007339D4"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 xml:space="preserve">сияқты ғалымдардың еңбектерінде атап көрсетілгендей, бұл тәсіл үнемділік пен </w:t>
      </w:r>
      <w:proofErr w:type="spellStart"/>
      <w:r w:rsidRPr="00B27063">
        <w:rPr>
          <w:rFonts w:ascii="Times New Roman" w:eastAsia="Calibri" w:hAnsi="Times New Roman" w:cs="Times New Roman"/>
          <w:bCs/>
          <w:sz w:val="28"/>
          <w:szCs w:val="28"/>
          <w:lang w:val="kk-KZ"/>
        </w:rPr>
        <w:t>әдіснамалық</w:t>
      </w:r>
      <w:proofErr w:type="spellEnd"/>
      <w:r w:rsidRPr="00B27063">
        <w:rPr>
          <w:rFonts w:ascii="Times New Roman" w:eastAsia="Calibri" w:hAnsi="Times New Roman" w:cs="Times New Roman"/>
          <w:bCs/>
          <w:sz w:val="28"/>
          <w:szCs w:val="28"/>
          <w:lang w:val="kk-KZ"/>
        </w:rPr>
        <w:t xml:space="preserve"> қатаңдықты сақтай отырып, кең аудиториядан деректерді тиімді </w:t>
      </w:r>
      <w:r w:rsidRPr="0082653B">
        <w:rPr>
          <w:rFonts w:ascii="Times New Roman" w:eastAsia="Calibri" w:hAnsi="Times New Roman" w:cs="Times New Roman"/>
          <w:bCs/>
          <w:sz w:val="28"/>
          <w:szCs w:val="28"/>
          <w:lang w:val="kk-KZ"/>
        </w:rPr>
        <w:t xml:space="preserve">жинауға, </w:t>
      </w:r>
      <w:proofErr w:type="spellStart"/>
      <w:r w:rsidRPr="0082653B">
        <w:rPr>
          <w:rFonts w:ascii="Times New Roman" w:eastAsia="Calibri" w:hAnsi="Times New Roman" w:cs="Times New Roman"/>
          <w:bCs/>
          <w:sz w:val="28"/>
          <w:szCs w:val="28"/>
          <w:lang w:val="kk-KZ"/>
        </w:rPr>
        <w:t>қолжетімділікті</w:t>
      </w:r>
      <w:proofErr w:type="spellEnd"/>
      <w:r w:rsidRPr="0082653B">
        <w:rPr>
          <w:rFonts w:ascii="Times New Roman" w:eastAsia="Calibri" w:hAnsi="Times New Roman" w:cs="Times New Roman"/>
          <w:bCs/>
          <w:sz w:val="28"/>
          <w:szCs w:val="28"/>
          <w:lang w:val="kk-KZ"/>
        </w:rPr>
        <w:t xml:space="preserve"> және </w:t>
      </w:r>
      <w:proofErr w:type="spellStart"/>
      <w:r w:rsidRPr="0082653B">
        <w:rPr>
          <w:rFonts w:ascii="Times New Roman" w:eastAsia="Calibri" w:hAnsi="Times New Roman" w:cs="Times New Roman"/>
          <w:bCs/>
          <w:sz w:val="28"/>
          <w:szCs w:val="28"/>
          <w:lang w:val="kk-KZ"/>
        </w:rPr>
        <w:t>инклюзивтілікті</w:t>
      </w:r>
      <w:proofErr w:type="spellEnd"/>
      <w:r w:rsidRPr="0082653B">
        <w:rPr>
          <w:rFonts w:ascii="Times New Roman" w:eastAsia="Calibri" w:hAnsi="Times New Roman" w:cs="Times New Roman"/>
          <w:bCs/>
          <w:sz w:val="28"/>
          <w:szCs w:val="28"/>
          <w:lang w:val="kk-KZ"/>
        </w:rPr>
        <w:t xml:space="preserve"> барынша арттыруға мүмкіндік береді</w:t>
      </w:r>
      <w:r w:rsidR="00CE5F14" w:rsidRPr="0082653B">
        <w:rPr>
          <w:rFonts w:ascii="Times New Roman" w:eastAsia="Calibri" w:hAnsi="Times New Roman" w:cs="Times New Roman"/>
          <w:bCs/>
          <w:sz w:val="28"/>
          <w:szCs w:val="28"/>
          <w:lang w:val="kk-KZ"/>
        </w:rPr>
        <w:t xml:space="preserve"> </w:t>
      </w:r>
      <w:r w:rsidR="00E56E78" w:rsidRPr="0082653B">
        <w:rPr>
          <w:rFonts w:ascii="Times New Roman" w:eastAsia="Calibri" w:hAnsi="Times New Roman" w:cs="Times New Roman"/>
          <w:bCs/>
          <w:sz w:val="28"/>
          <w:szCs w:val="28"/>
          <w:lang w:val="kk-KZ"/>
        </w:rPr>
        <w:fldChar w:fldCharType="begin"/>
      </w:r>
      <w:r w:rsidR="004030BB" w:rsidRPr="0082653B">
        <w:rPr>
          <w:rFonts w:ascii="Times New Roman" w:eastAsia="Calibri" w:hAnsi="Times New Roman" w:cs="Times New Roman"/>
          <w:bCs/>
          <w:sz w:val="28"/>
          <w:szCs w:val="28"/>
          <w:lang w:val="kk-KZ"/>
        </w:rPr>
        <w:instrText xml:space="preserve"> ADDIN ZOTERO_ITEM CSL_CITATION {"citationID":"8lKOqeaG","properties":{"formattedCitation":"[159]","plainCitation":"[159]","noteIndex":0},"citationItems":[{"id":475,"uris":["http://zotero.org/users/7434404/items/K7A2USSE"],"itemData":{"id":475,"type":"article-journal","issue":"3","journalAbbreviation":"Journal of Computer-Mediated Communication","title":"Researching Internet-based populations: Advantages and disadvantages of online survey research, online questionnaire authoring software packages, and web survey services.","volume":"10","author":[{"family":"Wright","given":"K. B."}],"issued":{"date-parts":[["2005"]]}}}],"schema":"https://github.com/citation-style-language/schema/raw/master/csl-citation.json"} </w:instrText>
      </w:r>
      <w:r w:rsidR="00E56E78" w:rsidRPr="0082653B">
        <w:rPr>
          <w:rFonts w:ascii="Times New Roman" w:eastAsia="Calibri" w:hAnsi="Times New Roman" w:cs="Times New Roman"/>
          <w:bCs/>
          <w:sz w:val="28"/>
          <w:szCs w:val="28"/>
          <w:lang w:val="kk-KZ"/>
        </w:rPr>
        <w:fldChar w:fldCharType="separate"/>
      </w:r>
      <w:r w:rsidR="004030BB" w:rsidRPr="0082653B">
        <w:rPr>
          <w:rFonts w:ascii="Times New Roman" w:eastAsia="Calibri" w:hAnsi="Times New Roman" w:cs="Times New Roman"/>
          <w:bCs/>
          <w:noProof/>
          <w:sz w:val="28"/>
          <w:szCs w:val="28"/>
          <w:lang w:val="kk-KZ"/>
        </w:rPr>
        <w:t>[159</w:t>
      </w:r>
      <w:r w:rsidR="00FE4F0C" w:rsidRPr="0082653B">
        <w:rPr>
          <w:rFonts w:ascii="Times New Roman" w:eastAsia="Calibri" w:hAnsi="Times New Roman" w:cs="Times New Roman"/>
          <w:bCs/>
          <w:noProof/>
          <w:sz w:val="28"/>
          <w:szCs w:val="28"/>
          <w:lang w:val="kk-KZ"/>
        </w:rPr>
        <w:t xml:space="preserve">, </w:t>
      </w:r>
      <w:r w:rsidR="0082653B" w:rsidRPr="0082653B">
        <w:rPr>
          <w:rFonts w:ascii="Times New Roman" w:eastAsia="Calibri" w:hAnsi="Times New Roman" w:cs="Times New Roman"/>
          <w:bCs/>
          <w:noProof/>
          <w:sz w:val="28"/>
          <w:szCs w:val="28"/>
          <w:lang w:val="kk-KZ"/>
        </w:rPr>
        <w:t xml:space="preserve">р. </w:t>
      </w:r>
      <w:r w:rsidR="00664117" w:rsidRPr="0082653B">
        <w:rPr>
          <w:rFonts w:ascii="Times New Roman" w:eastAsia="Calibri" w:hAnsi="Times New Roman" w:cs="Times New Roman"/>
          <w:bCs/>
          <w:noProof/>
          <w:sz w:val="28"/>
          <w:szCs w:val="28"/>
          <w:lang w:val="kk-KZ"/>
        </w:rPr>
        <w:t>3</w:t>
      </w:r>
      <w:r w:rsidR="004030BB" w:rsidRPr="0082653B">
        <w:rPr>
          <w:rFonts w:ascii="Times New Roman" w:eastAsia="Calibri" w:hAnsi="Times New Roman" w:cs="Times New Roman"/>
          <w:bCs/>
          <w:noProof/>
          <w:sz w:val="28"/>
          <w:szCs w:val="28"/>
          <w:lang w:val="kk-KZ"/>
        </w:rPr>
        <w:t>]</w:t>
      </w:r>
      <w:r w:rsidR="00E56E78" w:rsidRPr="0082653B">
        <w:rPr>
          <w:rFonts w:ascii="Times New Roman" w:eastAsia="Calibri" w:hAnsi="Times New Roman" w:cs="Times New Roman"/>
          <w:bCs/>
          <w:sz w:val="28"/>
          <w:szCs w:val="28"/>
          <w:lang w:val="kk-KZ"/>
        </w:rPr>
        <w:fldChar w:fldCharType="end"/>
      </w:r>
      <w:r w:rsidR="00CE5F14" w:rsidRPr="0082653B">
        <w:rPr>
          <w:rFonts w:ascii="Times New Roman" w:eastAsia="Calibri" w:hAnsi="Times New Roman" w:cs="Times New Roman"/>
          <w:bCs/>
          <w:sz w:val="28"/>
          <w:szCs w:val="28"/>
          <w:lang w:val="kk-KZ"/>
        </w:rPr>
        <w:t>. K.B</w:t>
      </w:r>
      <w:r w:rsidR="00B75195" w:rsidRPr="0082653B">
        <w:rPr>
          <w:rFonts w:ascii="Times New Roman" w:eastAsia="Calibri" w:hAnsi="Times New Roman" w:cs="Times New Roman"/>
          <w:bCs/>
          <w:sz w:val="28"/>
          <w:szCs w:val="28"/>
          <w:lang w:val="kk-KZ"/>
        </w:rPr>
        <w:t>.</w:t>
      </w:r>
      <w:r w:rsidR="00FE4F0C" w:rsidRPr="0082653B">
        <w:rPr>
          <w:rFonts w:ascii="Times New Roman" w:eastAsia="Calibri" w:hAnsi="Times New Roman" w:cs="Times New Roman"/>
          <w:bCs/>
          <w:sz w:val="28"/>
          <w:szCs w:val="28"/>
          <w:lang w:val="kk-KZ"/>
        </w:rPr>
        <w:t xml:space="preserve"> </w:t>
      </w:r>
      <w:proofErr w:type="spellStart"/>
      <w:r w:rsidR="007339D4" w:rsidRPr="0082653B">
        <w:rPr>
          <w:rFonts w:ascii="Times New Roman" w:eastAsia="Calibri" w:hAnsi="Times New Roman" w:cs="Times New Roman"/>
          <w:bCs/>
          <w:sz w:val="28"/>
          <w:szCs w:val="28"/>
          <w:lang w:val="kk-KZ"/>
        </w:rPr>
        <w:t>Wright</w:t>
      </w:r>
      <w:proofErr w:type="spellEnd"/>
      <w:r w:rsidR="007339D4" w:rsidRPr="0082653B">
        <w:rPr>
          <w:rFonts w:ascii="Times New Roman" w:eastAsia="Calibri" w:hAnsi="Times New Roman" w:cs="Times New Roman"/>
          <w:bCs/>
          <w:sz w:val="28"/>
          <w:szCs w:val="28"/>
          <w:lang w:val="kk-KZ"/>
        </w:rPr>
        <w:t xml:space="preserve"> </w:t>
      </w:r>
      <w:proofErr w:type="spellStart"/>
      <w:r w:rsidRPr="0082653B">
        <w:rPr>
          <w:rFonts w:ascii="Times New Roman" w:eastAsia="Calibri" w:hAnsi="Times New Roman" w:cs="Times New Roman"/>
          <w:bCs/>
          <w:sz w:val="28"/>
          <w:szCs w:val="28"/>
          <w:lang w:val="kk-KZ"/>
        </w:rPr>
        <w:t>анонимділікке</w:t>
      </w:r>
      <w:proofErr w:type="spellEnd"/>
      <w:r w:rsidRPr="0082653B">
        <w:rPr>
          <w:rFonts w:ascii="Times New Roman" w:eastAsia="Calibri" w:hAnsi="Times New Roman" w:cs="Times New Roman"/>
          <w:bCs/>
          <w:sz w:val="28"/>
          <w:szCs w:val="28"/>
          <w:lang w:val="kk-KZ"/>
        </w:rPr>
        <w:t xml:space="preserve"> байланысты </w:t>
      </w:r>
      <w:proofErr w:type="spellStart"/>
      <w:r w:rsidRPr="0082653B">
        <w:rPr>
          <w:rFonts w:ascii="Times New Roman" w:eastAsia="Calibri" w:hAnsi="Times New Roman" w:cs="Times New Roman"/>
          <w:bCs/>
          <w:sz w:val="28"/>
          <w:szCs w:val="28"/>
          <w:lang w:val="kk-KZ"/>
        </w:rPr>
        <w:t>қолжетімділікті</w:t>
      </w:r>
      <w:proofErr w:type="spellEnd"/>
      <w:r w:rsidRPr="0082653B">
        <w:rPr>
          <w:rFonts w:ascii="Times New Roman" w:eastAsia="Calibri" w:hAnsi="Times New Roman" w:cs="Times New Roman"/>
          <w:bCs/>
          <w:sz w:val="28"/>
          <w:szCs w:val="28"/>
          <w:lang w:val="kk-KZ"/>
        </w:rPr>
        <w:t xml:space="preserve">, стандарттауды және </w:t>
      </w:r>
      <w:r w:rsidRPr="00B27063">
        <w:rPr>
          <w:rFonts w:ascii="Times New Roman" w:eastAsia="Calibri" w:hAnsi="Times New Roman" w:cs="Times New Roman"/>
          <w:bCs/>
          <w:sz w:val="28"/>
          <w:szCs w:val="28"/>
          <w:lang w:val="kk-KZ"/>
        </w:rPr>
        <w:t>шынайы жауаптарды жеңілдетуді қоса алғанда, онлайн сауалнаманы зерттеудің артықшылықтарын атап көрсетеді. Бұл мүмкіндіктер онлайн сауалнаманы студенттердің әртүрлі тәжірибелері мен қабылдаулары тексерілетін білім беру зерттеулері үшін әсіресе қолайлы етеді.</w:t>
      </w:r>
    </w:p>
    <w:p w:rsidR="00611504" w:rsidRPr="00B27063" w:rsidRDefault="00611504"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Бұл зерттеуге арналған онлайн сауалнамасы сандық және сапалық сұрауды біріктіретін 17 сұрақтан </w:t>
      </w:r>
      <w:r w:rsidR="007339D4" w:rsidRPr="00B27063">
        <w:rPr>
          <w:rFonts w:ascii="Times New Roman" w:eastAsia="Calibri" w:hAnsi="Times New Roman" w:cs="Times New Roman"/>
          <w:bCs/>
          <w:sz w:val="28"/>
          <w:szCs w:val="28"/>
          <w:lang w:val="kk-KZ"/>
        </w:rPr>
        <w:t>тұрады</w:t>
      </w:r>
      <w:r w:rsidR="00622F30" w:rsidRPr="00B27063">
        <w:rPr>
          <w:rFonts w:ascii="Times New Roman" w:eastAsia="Calibri" w:hAnsi="Times New Roman" w:cs="Times New Roman"/>
          <w:bCs/>
          <w:sz w:val="28"/>
          <w:szCs w:val="28"/>
          <w:lang w:val="kk-KZ"/>
        </w:rPr>
        <w:t xml:space="preserve"> (Қосымша </w:t>
      </w:r>
      <w:r w:rsidR="00553E9B" w:rsidRPr="00B27063">
        <w:rPr>
          <w:rFonts w:ascii="Times New Roman" w:eastAsia="Calibri" w:hAnsi="Times New Roman" w:cs="Times New Roman"/>
          <w:bCs/>
          <w:sz w:val="28"/>
          <w:szCs w:val="28"/>
          <w:lang w:val="kk-KZ"/>
        </w:rPr>
        <w:t>А</w:t>
      </w:r>
      <w:r w:rsidR="00622F30" w:rsidRPr="00B27063">
        <w:rPr>
          <w:rFonts w:ascii="Times New Roman" w:eastAsia="Calibri" w:hAnsi="Times New Roman" w:cs="Times New Roman"/>
          <w:bCs/>
          <w:sz w:val="28"/>
          <w:szCs w:val="28"/>
          <w:lang w:val="kk-KZ"/>
        </w:rPr>
        <w:t>)</w:t>
      </w:r>
      <w:r w:rsidRPr="00B27063">
        <w:rPr>
          <w:rFonts w:ascii="Times New Roman" w:eastAsia="Calibri" w:hAnsi="Times New Roman" w:cs="Times New Roman"/>
          <w:bCs/>
          <w:sz w:val="28"/>
          <w:szCs w:val="28"/>
          <w:lang w:val="kk-KZ"/>
        </w:rPr>
        <w:t xml:space="preserve">. </w:t>
      </w:r>
      <w:r w:rsidR="007339D4" w:rsidRPr="00B27063">
        <w:rPr>
          <w:rFonts w:ascii="Times New Roman" w:eastAsia="Calibri" w:hAnsi="Times New Roman" w:cs="Times New Roman"/>
          <w:bCs/>
          <w:sz w:val="28"/>
          <w:szCs w:val="28"/>
          <w:lang w:val="kk-KZ"/>
        </w:rPr>
        <w:t>Мейлінше дәл және шынайы жауап алу мақсатында сұрақтардың құр</w:t>
      </w:r>
      <w:r w:rsidR="00ED6D3F" w:rsidRPr="00B27063">
        <w:rPr>
          <w:rFonts w:ascii="Times New Roman" w:eastAsia="Calibri" w:hAnsi="Times New Roman" w:cs="Times New Roman"/>
          <w:bCs/>
          <w:sz w:val="28"/>
          <w:szCs w:val="28"/>
          <w:lang w:val="kk-KZ"/>
        </w:rPr>
        <w:t>ы</w:t>
      </w:r>
      <w:r w:rsidR="007339D4" w:rsidRPr="00B27063">
        <w:rPr>
          <w:rFonts w:ascii="Times New Roman" w:eastAsia="Calibri" w:hAnsi="Times New Roman" w:cs="Times New Roman"/>
          <w:bCs/>
          <w:sz w:val="28"/>
          <w:szCs w:val="28"/>
          <w:lang w:val="kk-KZ"/>
        </w:rPr>
        <w:t xml:space="preserve">лымы алуан түрлі, атап айтқанда </w:t>
      </w:r>
      <w:proofErr w:type="spellStart"/>
      <w:r w:rsidRPr="00B27063">
        <w:rPr>
          <w:rFonts w:ascii="Times New Roman" w:eastAsia="Calibri" w:hAnsi="Times New Roman" w:cs="Times New Roman"/>
          <w:bCs/>
          <w:sz w:val="28"/>
          <w:szCs w:val="28"/>
          <w:lang w:val="kk-KZ"/>
        </w:rPr>
        <w:t>Лайкерт</w:t>
      </w:r>
      <w:proofErr w:type="spellEnd"/>
      <w:r w:rsidRPr="00B27063">
        <w:rPr>
          <w:rFonts w:ascii="Times New Roman" w:eastAsia="Calibri" w:hAnsi="Times New Roman" w:cs="Times New Roman"/>
          <w:bCs/>
          <w:sz w:val="28"/>
          <w:szCs w:val="28"/>
          <w:lang w:val="kk-KZ"/>
        </w:rPr>
        <w:t xml:space="preserve"> шкаласы</w:t>
      </w:r>
      <w:r w:rsidR="007339D4" w:rsidRPr="00B27063">
        <w:rPr>
          <w:rFonts w:ascii="Times New Roman" w:eastAsia="Calibri" w:hAnsi="Times New Roman" w:cs="Times New Roman"/>
          <w:bCs/>
          <w:sz w:val="28"/>
          <w:szCs w:val="28"/>
          <w:lang w:val="kk-KZ"/>
        </w:rPr>
        <w:t xml:space="preserve"> бойынша құрылған сұрақ</w:t>
      </w:r>
      <w:r w:rsidRPr="00B27063">
        <w:rPr>
          <w:rFonts w:ascii="Times New Roman" w:eastAsia="Calibri" w:hAnsi="Times New Roman" w:cs="Times New Roman"/>
          <w:bCs/>
          <w:sz w:val="28"/>
          <w:szCs w:val="28"/>
          <w:lang w:val="kk-KZ"/>
        </w:rPr>
        <w:t xml:space="preserve">, көп таңдаулы сұрақтар, рейтингтік </w:t>
      </w:r>
      <w:r w:rsidR="007339D4" w:rsidRPr="00B27063">
        <w:rPr>
          <w:rFonts w:ascii="Times New Roman" w:eastAsia="Calibri" w:hAnsi="Times New Roman" w:cs="Times New Roman"/>
          <w:bCs/>
          <w:sz w:val="28"/>
          <w:szCs w:val="28"/>
          <w:lang w:val="kk-KZ"/>
        </w:rPr>
        <w:t xml:space="preserve">сұрақтар және ашық сұрақтар қамтылған. </w:t>
      </w:r>
      <w:r w:rsidRPr="00B27063">
        <w:rPr>
          <w:rFonts w:ascii="Times New Roman" w:eastAsia="Calibri" w:hAnsi="Times New Roman" w:cs="Times New Roman"/>
          <w:bCs/>
          <w:sz w:val="28"/>
          <w:szCs w:val="28"/>
          <w:lang w:val="kk-KZ"/>
        </w:rPr>
        <w:t>Бұл әртүрлілік студенттердің білім беру бағдарламалары аясында көшбасшылықты дамытуға деген көзқарастарын тұтас түсінуді қамтамасыз етеді, олардың өздері есептеген дайындығын, түйсінген қиындықтарын және бағдарламаны жетілдіру бойынша ұсыныстарды қамтиды.</w:t>
      </w:r>
    </w:p>
    <w:p w:rsidR="00611504" w:rsidRPr="00B27063" w:rsidRDefault="00611504"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lastRenderedPageBreak/>
        <w:t xml:space="preserve">Сауалнаманы тарату </w:t>
      </w:r>
      <w:r w:rsidR="007339D4" w:rsidRPr="00B27063">
        <w:rPr>
          <w:rFonts w:ascii="Times New Roman" w:eastAsia="Calibri" w:hAnsi="Times New Roman" w:cs="Times New Roman"/>
          <w:bCs/>
          <w:sz w:val="28"/>
          <w:szCs w:val="28"/>
          <w:lang w:val="kk-KZ"/>
        </w:rPr>
        <w:t>цифрлық</w:t>
      </w:r>
      <w:r w:rsidRPr="00B27063">
        <w:rPr>
          <w:rFonts w:ascii="Times New Roman" w:eastAsia="Calibri" w:hAnsi="Times New Roman" w:cs="Times New Roman"/>
          <w:bCs/>
          <w:sz w:val="28"/>
          <w:szCs w:val="28"/>
          <w:lang w:val="kk-KZ"/>
        </w:rPr>
        <w:t xml:space="preserve"> платформалардың байланысы мен ыңғайлылығын пайдалана отырып, </w:t>
      </w:r>
      <w:r w:rsidR="007339D4" w:rsidRPr="00B27063">
        <w:rPr>
          <w:rFonts w:ascii="Times New Roman" w:eastAsia="Calibri" w:hAnsi="Times New Roman" w:cs="Times New Roman"/>
          <w:bCs/>
          <w:sz w:val="28"/>
          <w:szCs w:val="28"/>
          <w:lang w:val="kk-KZ"/>
        </w:rPr>
        <w:t>онлайн</w:t>
      </w:r>
      <w:r w:rsidRPr="00B27063">
        <w:rPr>
          <w:rFonts w:ascii="Times New Roman" w:eastAsia="Calibri" w:hAnsi="Times New Roman" w:cs="Times New Roman"/>
          <w:bCs/>
          <w:sz w:val="28"/>
          <w:szCs w:val="28"/>
          <w:lang w:val="kk-KZ"/>
        </w:rPr>
        <w:t xml:space="preserve"> түрде жүргізілді. Сәйкес филология, педагогика және шет тілдері факультеттерімен байланысты электрондық пошталар мен әлеуметтік желілер әлеуетті қатысушыларға қол жеткізу үшін пайдаланылды, бұл студенттер қауымының кең таралуын қамтамасыз етті. Бұл стратегия жауаптарды тиімді жинауды жеңілдетіп қана қоймай, сонымен қатар бұл процеске әртүрлі академиялық топтар мен олардың білім беру кезеңіндегі студенттерді қамтуды қамтамасыз етті.</w:t>
      </w:r>
    </w:p>
    <w:p w:rsidR="00611504" w:rsidRPr="00B27063" w:rsidRDefault="00611504"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Сауалнамаға 157 </w:t>
      </w:r>
      <w:r w:rsidR="007339D4" w:rsidRPr="00B27063">
        <w:rPr>
          <w:rFonts w:ascii="Times New Roman" w:eastAsia="Calibri" w:hAnsi="Times New Roman" w:cs="Times New Roman"/>
          <w:bCs/>
          <w:sz w:val="28"/>
          <w:szCs w:val="28"/>
          <w:lang w:val="kk-KZ"/>
        </w:rPr>
        <w:t>студент</w:t>
      </w:r>
      <w:r w:rsidRPr="00B27063">
        <w:rPr>
          <w:rFonts w:ascii="Times New Roman" w:eastAsia="Calibri" w:hAnsi="Times New Roman" w:cs="Times New Roman"/>
          <w:bCs/>
          <w:sz w:val="28"/>
          <w:szCs w:val="28"/>
          <w:lang w:val="kk-KZ"/>
        </w:rPr>
        <w:t xml:space="preserve"> </w:t>
      </w:r>
      <w:r w:rsidR="007339D4" w:rsidRPr="00B27063">
        <w:rPr>
          <w:rFonts w:ascii="Times New Roman" w:eastAsia="Calibri" w:hAnsi="Times New Roman" w:cs="Times New Roman"/>
          <w:bCs/>
          <w:sz w:val="28"/>
          <w:szCs w:val="28"/>
          <w:lang w:val="kk-KZ"/>
        </w:rPr>
        <w:t xml:space="preserve">қатысты. </w:t>
      </w:r>
      <w:r w:rsidRPr="00B27063">
        <w:rPr>
          <w:rFonts w:ascii="Times New Roman" w:eastAsia="Calibri" w:hAnsi="Times New Roman" w:cs="Times New Roman"/>
          <w:bCs/>
          <w:sz w:val="28"/>
          <w:szCs w:val="28"/>
          <w:lang w:val="kk-KZ"/>
        </w:rPr>
        <w:t xml:space="preserve">Респонденттердің </w:t>
      </w:r>
      <w:r w:rsidR="007339D4" w:rsidRPr="00B27063">
        <w:rPr>
          <w:rFonts w:ascii="Times New Roman" w:eastAsia="Calibri" w:hAnsi="Times New Roman" w:cs="Times New Roman"/>
          <w:bCs/>
          <w:sz w:val="28"/>
          <w:szCs w:val="28"/>
          <w:lang w:val="kk-KZ"/>
        </w:rPr>
        <w:t xml:space="preserve">осыншалықты көп болуы </w:t>
      </w:r>
      <w:r w:rsidRPr="00B27063">
        <w:rPr>
          <w:rFonts w:ascii="Times New Roman" w:eastAsia="Calibri" w:hAnsi="Times New Roman" w:cs="Times New Roman"/>
          <w:bCs/>
          <w:sz w:val="28"/>
          <w:szCs w:val="28"/>
          <w:lang w:val="kk-KZ"/>
        </w:rPr>
        <w:t>көшбасшылықты дамытуға қатысты өз тәжірибелерімен және перспективаларымен бөлісуге деген жоғары қызығушылық пен дайындығын көрсетеді. Жауап берудің жоғары жылдамдығы жиналған деректердің сенімділігі мен тереңдігін арттырады, тенденцияларды талдауға, үлгілерді анықтауға және көшбасшылықты дамытудың ағымдағы бастамалары мен жақсартулар қажет аймақтардың тиімділігі туралы қорытынды жасауға берік негіз береді.</w:t>
      </w:r>
    </w:p>
    <w:p w:rsidR="00611504" w:rsidRPr="00B27063" w:rsidRDefault="007339D4" w:rsidP="008F1FBE">
      <w:pPr>
        <w:spacing w:after="0" w:line="240" w:lineRule="auto"/>
        <w:ind w:firstLine="709"/>
        <w:jc w:val="both"/>
        <w:rPr>
          <w:rFonts w:ascii="Times New Roman" w:eastAsia="Calibri" w:hAnsi="Times New Roman" w:cs="Times New Roman"/>
          <w:b/>
          <w:sz w:val="28"/>
          <w:szCs w:val="28"/>
          <w:lang w:val="kk-KZ"/>
        </w:rPr>
      </w:pPr>
      <w:r w:rsidRPr="00B27063">
        <w:rPr>
          <w:rFonts w:ascii="Times New Roman" w:eastAsia="Calibri" w:hAnsi="Times New Roman" w:cs="Times New Roman"/>
          <w:i/>
          <w:sz w:val="28"/>
          <w:szCs w:val="28"/>
          <w:lang w:val="kk-KZ"/>
        </w:rPr>
        <w:t>Сұхбаттасу</w:t>
      </w:r>
      <w:r w:rsidR="0012379B" w:rsidRPr="00B27063">
        <w:rPr>
          <w:rFonts w:ascii="Times New Roman" w:eastAsia="Calibri" w:hAnsi="Times New Roman" w:cs="Times New Roman"/>
          <w:i/>
          <w:sz w:val="28"/>
          <w:szCs w:val="28"/>
          <w:lang w:val="kk-KZ"/>
        </w:rPr>
        <w:t>.</w:t>
      </w:r>
      <w:r w:rsidR="0012379B" w:rsidRPr="00B27063">
        <w:rPr>
          <w:rFonts w:ascii="Times New Roman" w:eastAsia="Calibri" w:hAnsi="Times New Roman" w:cs="Times New Roman"/>
          <w:b/>
          <w:sz w:val="28"/>
          <w:szCs w:val="28"/>
          <w:lang w:val="kk-KZ"/>
        </w:rPr>
        <w:t xml:space="preserve"> </w:t>
      </w:r>
      <w:r w:rsidR="00611504" w:rsidRPr="00B27063">
        <w:rPr>
          <w:rFonts w:ascii="Times New Roman" w:eastAsia="Calibri" w:hAnsi="Times New Roman" w:cs="Times New Roman"/>
          <w:bCs/>
          <w:sz w:val="28"/>
          <w:szCs w:val="28"/>
          <w:lang w:val="kk-KZ"/>
        </w:rPr>
        <w:t>Сапалы деректер даярлық мұғалімдері мен тәрбиешілерімен жартылай құрылымдық сұхбаттар арқылы жиналды. Сұхбатта білім беру бағдарламалары аясындағы көшбасшылық құз</w:t>
      </w:r>
      <w:r w:rsidR="00B75195" w:rsidRPr="00B27063">
        <w:rPr>
          <w:rFonts w:ascii="Times New Roman" w:eastAsia="Calibri" w:hAnsi="Times New Roman" w:cs="Times New Roman"/>
          <w:bCs/>
          <w:sz w:val="28"/>
          <w:szCs w:val="28"/>
          <w:lang w:val="kk-KZ"/>
        </w:rPr>
        <w:t>ы</w:t>
      </w:r>
      <w:r w:rsidR="00611504" w:rsidRPr="00B27063">
        <w:rPr>
          <w:rFonts w:ascii="Times New Roman" w:eastAsia="Calibri" w:hAnsi="Times New Roman" w:cs="Times New Roman"/>
          <w:bCs/>
          <w:sz w:val="28"/>
          <w:szCs w:val="28"/>
          <w:lang w:val="kk-KZ"/>
        </w:rPr>
        <w:t>реттілікті дамыту бойынша тәжірибелер, қабылдаулар және ойлар зерттеледі. Көшбасшылықты дамытудың нақты аспектілері бойынша талқылауды жеңілдету және әртүрлі перспективаларды жинау үшін фокус-топтар да жүргізілуі мүмкін.</w:t>
      </w:r>
    </w:p>
    <w:p w:rsidR="007339D4" w:rsidRPr="00B27063" w:rsidRDefault="007339D4"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Деректер жинау әдістерінің бірі ретінде мен </w:t>
      </w:r>
      <w:r w:rsidRPr="00B27063">
        <w:rPr>
          <w:rFonts w:ascii="Times New Roman" w:eastAsia="Calibri" w:hAnsi="Times New Roman" w:cs="Times New Roman"/>
          <w:i/>
          <w:sz w:val="28"/>
          <w:szCs w:val="28"/>
          <w:lang w:val="kk-KZ"/>
        </w:rPr>
        <w:t xml:space="preserve">жартылай құрылымдық сұхбатты </w:t>
      </w:r>
      <w:r w:rsidR="008A2331" w:rsidRPr="00B27063">
        <w:rPr>
          <w:rFonts w:ascii="Times New Roman" w:eastAsia="Calibri" w:hAnsi="Times New Roman" w:cs="Times New Roman"/>
          <w:i/>
          <w:sz w:val="28"/>
          <w:szCs w:val="28"/>
          <w:lang w:val="kk-KZ"/>
        </w:rPr>
        <w:t>(</w:t>
      </w:r>
      <w:proofErr w:type="spellStart"/>
      <w:r w:rsidR="008A2331" w:rsidRPr="00B27063">
        <w:rPr>
          <w:rFonts w:ascii="Times New Roman" w:eastAsia="Calibri" w:hAnsi="Times New Roman" w:cs="Times New Roman"/>
          <w:i/>
          <w:sz w:val="28"/>
          <w:szCs w:val="28"/>
          <w:lang w:val="kk-KZ"/>
        </w:rPr>
        <w:t>semi</w:t>
      </w:r>
      <w:proofErr w:type="spellEnd"/>
      <w:r w:rsidR="008A2331" w:rsidRPr="00B27063">
        <w:rPr>
          <w:rFonts w:ascii="Times New Roman" w:eastAsia="Calibri" w:hAnsi="Times New Roman" w:cs="Times New Roman"/>
          <w:i/>
          <w:sz w:val="28"/>
          <w:szCs w:val="28"/>
          <w:lang w:val="kk-KZ"/>
        </w:rPr>
        <w:t xml:space="preserve"> </w:t>
      </w:r>
      <w:proofErr w:type="spellStart"/>
      <w:r w:rsidR="008A2331" w:rsidRPr="00B27063">
        <w:rPr>
          <w:rFonts w:ascii="Times New Roman" w:eastAsia="Calibri" w:hAnsi="Times New Roman" w:cs="Times New Roman"/>
          <w:i/>
          <w:sz w:val="28"/>
          <w:szCs w:val="28"/>
          <w:lang w:val="kk-KZ"/>
        </w:rPr>
        <w:t>structured</w:t>
      </w:r>
      <w:proofErr w:type="spellEnd"/>
      <w:r w:rsidR="008A2331" w:rsidRPr="00B27063">
        <w:rPr>
          <w:rFonts w:ascii="Times New Roman" w:eastAsia="Calibri" w:hAnsi="Times New Roman" w:cs="Times New Roman"/>
          <w:i/>
          <w:sz w:val="28"/>
          <w:szCs w:val="28"/>
          <w:lang w:val="kk-KZ"/>
        </w:rPr>
        <w:t xml:space="preserve"> </w:t>
      </w:r>
      <w:proofErr w:type="spellStart"/>
      <w:r w:rsidR="008A2331" w:rsidRPr="00B27063">
        <w:rPr>
          <w:rFonts w:ascii="Times New Roman" w:eastAsia="Calibri" w:hAnsi="Times New Roman" w:cs="Times New Roman"/>
          <w:i/>
          <w:sz w:val="28"/>
          <w:szCs w:val="28"/>
          <w:lang w:val="kk-KZ"/>
        </w:rPr>
        <w:t>interview</w:t>
      </w:r>
      <w:proofErr w:type="spellEnd"/>
      <w:r w:rsidR="008A2331" w:rsidRPr="00B27063">
        <w:rPr>
          <w:rFonts w:ascii="Times New Roman" w:eastAsia="Calibri" w:hAnsi="Times New Roman" w:cs="Times New Roman"/>
          <w:i/>
          <w:sz w:val="28"/>
          <w:szCs w:val="28"/>
          <w:lang w:val="kk-KZ"/>
        </w:rPr>
        <w:t>)</w:t>
      </w:r>
      <w:r w:rsidR="008A2331"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 xml:space="preserve">таңдаудың себебі </w:t>
      </w:r>
      <w:proofErr w:type="spellStart"/>
      <w:r w:rsidRPr="00B27063">
        <w:rPr>
          <w:rFonts w:ascii="Times New Roman" w:eastAsia="Calibri" w:hAnsi="Times New Roman" w:cs="Times New Roman"/>
          <w:bCs/>
          <w:sz w:val="28"/>
          <w:szCs w:val="28"/>
          <w:lang w:val="kk-KZ"/>
        </w:rPr>
        <w:t>тәжіри</w:t>
      </w:r>
      <w:r w:rsidR="008A2331" w:rsidRPr="00B27063">
        <w:rPr>
          <w:rFonts w:ascii="Times New Roman" w:eastAsia="Calibri" w:hAnsi="Times New Roman" w:cs="Times New Roman"/>
          <w:bCs/>
          <w:sz w:val="28"/>
          <w:szCs w:val="28"/>
          <w:lang w:val="kk-KZ"/>
        </w:rPr>
        <w:t>биелі</w:t>
      </w:r>
      <w:proofErr w:type="spellEnd"/>
      <w:r w:rsidR="008A2331" w:rsidRPr="00B27063">
        <w:rPr>
          <w:rFonts w:ascii="Times New Roman" w:eastAsia="Calibri" w:hAnsi="Times New Roman" w:cs="Times New Roman"/>
          <w:bCs/>
          <w:sz w:val="28"/>
          <w:szCs w:val="28"/>
          <w:lang w:val="kk-KZ"/>
        </w:rPr>
        <w:t xml:space="preserve"> мамандардан</w:t>
      </w:r>
      <w:r w:rsidRPr="00B27063">
        <w:rPr>
          <w:rFonts w:ascii="Times New Roman" w:eastAsia="Calibri" w:hAnsi="Times New Roman" w:cs="Times New Roman"/>
          <w:bCs/>
          <w:sz w:val="28"/>
          <w:szCs w:val="28"/>
          <w:lang w:val="kk-KZ"/>
        </w:rPr>
        <w:t xml:space="preserve"> сұрағ</w:t>
      </w:r>
      <w:r w:rsidR="008A2331" w:rsidRPr="00B27063">
        <w:rPr>
          <w:rFonts w:ascii="Times New Roman" w:eastAsia="Calibri" w:hAnsi="Times New Roman" w:cs="Times New Roman"/>
          <w:bCs/>
          <w:sz w:val="28"/>
          <w:szCs w:val="28"/>
          <w:lang w:val="kk-KZ"/>
        </w:rPr>
        <w:t>ымыз</w:t>
      </w:r>
      <w:r w:rsidRPr="00B27063">
        <w:rPr>
          <w:rFonts w:ascii="Times New Roman" w:eastAsia="Calibri" w:hAnsi="Times New Roman" w:cs="Times New Roman"/>
          <w:bCs/>
          <w:sz w:val="28"/>
          <w:szCs w:val="28"/>
          <w:lang w:val="kk-KZ"/>
        </w:rPr>
        <w:t xml:space="preserve"> келген белгілі бір тақырыптарға шоғырлануға мүмкіндік берді. Жартылай құрылымдық сұхбаттың негізгі мақсаты </w:t>
      </w:r>
      <w:r w:rsidR="008A2331" w:rsidRPr="00B27063">
        <w:rPr>
          <w:rFonts w:ascii="Times New Roman" w:eastAsia="Calibri" w:hAnsi="Times New Roman" w:cs="Times New Roman"/>
          <w:bCs/>
          <w:sz w:val="28"/>
          <w:szCs w:val="28"/>
          <w:lang w:val="kk-KZ"/>
        </w:rPr>
        <w:t>–</w:t>
      </w:r>
      <w:r w:rsidRPr="00B27063">
        <w:rPr>
          <w:rFonts w:ascii="Times New Roman" w:eastAsia="Calibri" w:hAnsi="Times New Roman" w:cs="Times New Roman"/>
          <w:bCs/>
          <w:sz w:val="28"/>
          <w:szCs w:val="28"/>
          <w:lang w:val="kk-KZ"/>
        </w:rPr>
        <w:t xml:space="preserve"> белгілі бір тақырыптар бойынша қазіргі көзқарастарға жаңа түсініктерді өзгерту немесе ашу</w:t>
      </w:r>
      <w:r w:rsidR="008A2331" w:rsidRPr="00B27063">
        <w:rPr>
          <w:rFonts w:ascii="Times New Roman" w:eastAsia="Calibri" w:hAnsi="Times New Roman" w:cs="Times New Roman"/>
          <w:bCs/>
          <w:sz w:val="28"/>
          <w:szCs w:val="28"/>
          <w:lang w:val="kk-KZ"/>
        </w:rPr>
        <w:t xml:space="preserve"> </w:t>
      </w:r>
      <w:r w:rsidR="00D2022B" w:rsidRPr="00B27063">
        <w:rPr>
          <w:rFonts w:ascii="Times New Roman" w:eastAsia="Calibri" w:hAnsi="Times New Roman" w:cs="Times New Roman"/>
          <w:bCs/>
          <w:sz w:val="28"/>
          <w:szCs w:val="28"/>
          <w:lang w:val="kk-KZ"/>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{"citationID":"prUorIVO","properties":{"formattedCitation":"[160]","plainCitation":"[160]","noteIndex":0},"citationItems":[{"id":151,"uris":["http://zotero.org/users/7434404/items/HD65W83P"],"itemData":{"id":151,"type":"paper-conference","abstract":"The interview belongs to one of the most used research methods, especially when it comes to the methods of data collections used in qualitative research. Usually, it takes place face – to- face by direct contact between the informant who is under examination and the researcher, however, in the present more and more interviews are preferred to be mediated in indirect form, by telephone or in form of an online interview. The paper examines the nature and the purpose of the research tool called the semi - structured interview, which provides reliable qualitative data in foreign language education research. The main reason why researchers prefer to use the semi - structured interviews is because it can be prepared ahead of time, although the majority of questions naturally appear during the interview. In the presented paper, we aim to analyze five research studies (all of them from the field of foreign language education), where the semi - structured interview was implemented as the main method of gathering data, either as the sole method or in combination with other research methods. The conclusion offers a summary and findings from the reviewed articles as well as recommendations for an effective use of the semi - structured interview in pedagogical practice.","event-place":"Prague, Czech Republics","event-title":"The International Conference on Language and Literature in Education and Research 2016","language":"en","page":"14","publisher-place":"Prague, Czech Republics","source":"Zotero","title":"The Semi - structured Interview in Foreign Language Education Research","author":[{"family":"Szombatová","given":"V."}],"issued":{"date-parts":[["2016"]]}}}],"schema":"https://github.com/citation-style-language/schema/raw/master/csl-citation.json"} </w:instrText>
      </w:r>
      <w:r w:rsidR="00D2022B" w:rsidRPr="00B27063">
        <w:rPr>
          <w:rFonts w:ascii="Times New Roman" w:eastAsia="Calibri" w:hAnsi="Times New Roman" w:cs="Times New Roman"/>
          <w:bCs/>
          <w:sz w:val="28"/>
          <w:szCs w:val="28"/>
          <w:lang w:val="kk-KZ"/>
        </w:rPr>
        <w:fldChar w:fldCharType="separate"/>
      </w:r>
      <w:r w:rsidR="004030BB" w:rsidRPr="00B27063">
        <w:rPr>
          <w:rFonts w:ascii="Times New Roman" w:eastAsia="Calibri" w:hAnsi="Times New Roman" w:cs="Times New Roman"/>
          <w:bCs/>
          <w:noProof/>
          <w:sz w:val="28"/>
          <w:szCs w:val="28"/>
          <w:lang w:val="kk-KZ"/>
        </w:rPr>
        <w:t>[160]</w:t>
      </w:r>
      <w:r w:rsidR="00D2022B" w:rsidRPr="00B27063">
        <w:rPr>
          <w:rFonts w:ascii="Times New Roman" w:eastAsia="Calibri" w:hAnsi="Times New Roman" w:cs="Times New Roman"/>
          <w:bCs/>
          <w:sz w:val="28"/>
          <w:szCs w:val="28"/>
          <w:lang w:val="kk-KZ"/>
        </w:rPr>
        <w:fldChar w:fldCharType="end"/>
      </w:r>
      <w:r w:rsidRPr="00B27063">
        <w:rPr>
          <w:rFonts w:ascii="Times New Roman" w:eastAsia="Calibri" w:hAnsi="Times New Roman" w:cs="Times New Roman"/>
          <w:bCs/>
          <w:sz w:val="28"/>
          <w:szCs w:val="28"/>
          <w:lang w:val="kk-KZ"/>
        </w:rPr>
        <w:t xml:space="preserve">. Сонымен қатар, басқа көздерден жиналған деректерді тексеру үшін </w:t>
      </w:r>
      <w:proofErr w:type="spellStart"/>
      <w:r w:rsidR="008A2331" w:rsidRPr="00B27063">
        <w:rPr>
          <w:rFonts w:ascii="Times New Roman" w:eastAsia="Calibri" w:hAnsi="Times New Roman" w:cs="Times New Roman"/>
          <w:bCs/>
          <w:sz w:val="28"/>
          <w:szCs w:val="28"/>
          <w:lang w:val="kk-KZ"/>
        </w:rPr>
        <w:t>Laforest</w:t>
      </w:r>
      <w:proofErr w:type="spellEnd"/>
      <w:r w:rsidR="008A2331" w:rsidRPr="00B27063">
        <w:rPr>
          <w:rFonts w:ascii="Times New Roman" w:eastAsia="Calibri" w:hAnsi="Times New Roman" w:cs="Times New Roman"/>
          <w:bCs/>
          <w:sz w:val="28"/>
          <w:szCs w:val="28"/>
          <w:lang w:val="kk-KZ"/>
        </w:rPr>
        <w:t xml:space="preserve"> J. пайымдауынша, </w:t>
      </w:r>
      <w:r w:rsidRPr="00B27063">
        <w:rPr>
          <w:rFonts w:ascii="Times New Roman" w:eastAsia="Calibri" w:hAnsi="Times New Roman" w:cs="Times New Roman"/>
          <w:bCs/>
          <w:sz w:val="28"/>
          <w:szCs w:val="28"/>
          <w:lang w:val="kk-KZ"/>
        </w:rPr>
        <w:t>жартылай құрылымдық сұхбаттарды пайдалану керек</w:t>
      </w:r>
      <w:r w:rsidR="00D2022B" w:rsidRPr="00B27063">
        <w:rPr>
          <w:rFonts w:ascii="Times New Roman" w:eastAsia="Calibri" w:hAnsi="Times New Roman" w:cs="Times New Roman"/>
          <w:bCs/>
          <w:sz w:val="28"/>
          <w:szCs w:val="28"/>
          <w:lang w:val="kk-KZ"/>
        </w:rPr>
        <w:t xml:space="preserve"> </w:t>
      </w:r>
      <w:r w:rsidR="00D2022B" w:rsidRPr="00B27063">
        <w:rPr>
          <w:rFonts w:ascii="Times New Roman" w:eastAsia="Calibri" w:hAnsi="Times New Roman" w:cs="Times New Roman"/>
          <w:bCs/>
          <w:sz w:val="28"/>
          <w:szCs w:val="28"/>
          <w:lang w:val="kk-KZ"/>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9Dzc062J","properties":{"formattedCitation":"[161]","plainCitation":"[161]","noteIndex":0},"citationItems":[{"id":167,"uris":["http://zotero.org/users/7434404/items/2H7N6B9B"],"itemData":{"id":167,"type":"book","event-place":"Canada","ISBN":"1917-8506","language":"En","number-of-pages":"16","publisher":"Gouvernement du Quebec, Ministeres des Communications","publisher-place":"Canada","title":"Guide to Organizing Semi-Structured Interviews With Key Informant","volume":"11","author":[{"family":"Laforest","given":"Julie"}],"issued":{"date-parts":[["2009"]]}}}],"schema":"https://github.com/citation-style-language/schema/raw/master/csl-citation.json"} </w:instrText>
      </w:r>
      <w:r w:rsidR="00D2022B" w:rsidRPr="00B27063">
        <w:rPr>
          <w:rFonts w:ascii="Times New Roman" w:eastAsia="Calibri" w:hAnsi="Times New Roman" w:cs="Times New Roman"/>
          <w:bCs/>
          <w:sz w:val="28"/>
          <w:szCs w:val="28"/>
          <w:lang w:val="kk-KZ"/>
        </w:rPr>
        <w:fldChar w:fldCharType="separate"/>
      </w:r>
      <w:r w:rsidR="004030BB" w:rsidRPr="00B27063">
        <w:rPr>
          <w:rFonts w:ascii="Times New Roman" w:eastAsia="Calibri" w:hAnsi="Times New Roman" w:cs="Times New Roman"/>
          <w:bCs/>
          <w:noProof/>
          <w:sz w:val="28"/>
          <w:szCs w:val="28"/>
          <w:lang w:val="kk-KZ"/>
        </w:rPr>
        <w:t>[161]</w:t>
      </w:r>
      <w:r w:rsidR="00D2022B" w:rsidRPr="00B27063">
        <w:rPr>
          <w:rFonts w:ascii="Times New Roman" w:eastAsia="Calibri" w:hAnsi="Times New Roman" w:cs="Times New Roman"/>
          <w:bCs/>
          <w:sz w:val="28"/>
          <w:szCs w:val="28"/>
          <w:lang w:val="kk-KZ"/>
        </w:rPr>
        <w:fldChar w:fldCharType="end"/>
      </w:r>
      <w:r w:rsidRPr="00B27063">
        <w:rPr>
          <w:rFonts w:ascii="Times New Roman" w:eastAsia="Calibri" w:hAnsi="Times New Roman" w:cs="Times New Roman"/>
          <w:bCs/>
          <w:sz w:val="28"/>
          <w:szCs w:val="28"/>
          <w:lang w:val="kk-KZ"/>
        </w:rPr>
        <w:t xml:space="preserve">. </w:t>
      </w:r>
      <w:r w:rsidR="008A2331" w:rsidRPr="00B27063">
        <w:rPr>
          <w:rFonts w:ascii="Times New Roman" w:eastAsia="Calibri" w:hAnsi="Times New Roman" w:cs="Times New Roman"/>
          <w:bCs/>
          <w:sz w:val="28"/>
          <w:szCs w:val="28"/>
          <w:lang w:val="kk-KZ"/>
        </w:rPr>
        <w:t xml:space="preserve">Сонымен қатар аталған ғалымның пікірне сәйкес, </w:t>
      </w:r>
      <w:r w:rsidRPr="00B27063">
        <w:rPr>
          <w:rFonts w:ascii="Times New Roman" w:eastAsia="Calibri" w:hAnsi="Times New Roman" w:cs="Times New Roman"/>
          <w:bCs/>
          <w:sz w:val="28"/>
          <w:szCs w:val="28"/>
          <w:lang w:val="kk-KZ"/>
        </w:rPr>
        <w:t xml:space="preserve">шағын топтарда күрделі жағдайларды зерттеу үшін </w:t>
      </w:r>
      <w:r w:rsidR="008A2331" w:rsidRPr="00B27063">
        <w:rPr>
          <w:rFonts w:ascii="Times New Roman" w:eastAsia="Calibri" w:hAnsi="Times New Roman" w:cs="Times New Roman"/>
          <w:bCs/>
          <w:sz w:val="28"/>
          <w:szCs w:val="28"/>
          <w:lang w:val="kk-KZ"/>
        </w:rPr>
        <w:t xml:space="preserve">жартылай құрылымдық сұхбат </w:t>
      </w:r>
      <w:r w:rsidRPr="00B27063">
        <w:rPr>
          <w:rFonts w:ascii="Times New Roman" w:eastAsia="Calibri" w:hAnsi="Times New Roman" w:cs="Times New Roman"/>
          <w:bCs/>
          <w:sz w:val="28"/>
          <w:szCs w:val="28"/>
          <w:lang w:val="kk-KZ"/>
        </w:rPr>
        <w:t>ең жақсы жұмыс істейді, өйткені олар көзқарастар мен перспективалар туралы көбірек түсінік береді.</w:t>
      </w:r>
    </w:p>
    <w:p w:rsidR="007339D4" w:rsidRPr="00B27063" w:rsidRDefault="007339D4"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Қатысушыларды зерттеумен таныстыру үшін оларды зерттеумен таныстыратын және жобаны егжей-тегжейлі сипаттайтын Сұхбат хаттамасы жасалды. Әңгімелесуден бұрын </w:t>
      </w:r>
      <w:r w:rsidR="008A2331" w:rsidRPr="00B27063">
        <w:rPr>
          <w:rFonts w:ascii="Times New Roman" w:eastAsia="Calibri" w:hAnsi="Times New Roman" w:cs="Times New Roman"/>
          <w:bCs/>
          <w:sz w:val="28"/>
          <w:szCs w:val="28"/>
          <w:lang w:val="kk-KZ"/>
        </w:rPr>
        <w:t>қатысушыларға</w:t>
      </w:r>
      <w:r w:rsidRPr="00B27063">
        <w:rPr>
          <w:rFonts w:ascii="Times New Roman" w:eastAsia="Calibri" w:hAnsi="Times New Roman" w:cs="Times New Roman"/>
          <w:bCs/>
          <w:sz w:val="28"/>
          <w:szCs w:val="28"/>
          <w:lang w:val="kk-KZ"/>
        </w:rPr>
        <w:t xml:space="preserve"> жоспарланған мәліметтерді жинау туралы ақпарат беру үшін пайдаланылатын Қатысушылар туралы ақпарат парағын жібер</w:t>
      </w:r>
      <w:r w:rsidR="008A2331" w:rsidRPr="00B27063">
        <w:rPr>
          <w:rFonts w:ascii="Times New Roman" w:eastAsia="Calibri" w:hAnsi="Times New Roman" w:cs="Times New Roman"/>
          <w:bCs/>
          <w:sz w:val="28"/>
          <w:szCs w:val="28"/>
          <w:lang w:val="kk-KZ"/>
        </w:rPr>
        <w:t>ілді</w:t>
      </w:r>
      <w:r w:rsidRPr="00B27063">
        <w:rPr>
          <w:rFonts w:ascii="Times New Roman" w:eastAsia="Calibri" w:hAnsi="Times New Roman" w:cs="Times New Roman"/>
          <w:bCs/>
          <w:sz w:val="28"/>
          <w:szCs w:val="28"/>
          <w:lang w:val="kk-KZ"/>
        </w:rPr>
        <w:t xml:space="preserve">. Оған қоса, </w:t>
      </w:r>
      <w:r w:rsidR="008A2331" w:rsidRPr="00B27063">
        <w:rPr>
          <w:rFonts w:ascii="Times New Roman" w:eastAsia="Calibri" w:hAnsi="Times New Roman" w:cs="Times New Roman"/>
          <w:bCs/>
          <w:sz w:val="28"/>
          <w:szCs w:val="28"/>
          <w:lang w:val="kk-KZ"/>
        </w:rPr>
        <w:t>сұхбаттасуға</w:t>
      </w:r>
      <w:r w:rsidRPr="00B27063">
        <w:rPr>
          <w:rFonts w:ascii="Times New Roman" w:eastAsia="Calibri" w:hAnsi="Times New Roman" w:cs="Times New Roman"/>
          <w:bCs/>
          <w:sz w:val="28"/>
          <w:szCs w:val="28"/>
          <w:lang w:val="kk-KZ"/>
        </w:rPr>
        <w:t xml:space="preserve"> олардың жазбаша келісі</w:t>
      </w:r>
      <w:r w:rsidR="008A2331" w:rsidRPr="00B27063">
        <w:rPr>
          <w:rFonts w:ascii="Times New Roman" w:eastAsia="Calibri" w:hAnsi="Times New Roman" w:cs="Times New Roman"/>
          <w:bCs/>
          <w:sz w:val="28"/>
          <w:szCs w:val="28"/>
          <w:lang w:val="kk-KZ"/>
        </w:rPr>
        <w:t>мі алынды</w:t>
      </w:r>
      <w:r w:rsidRPr="00B27063">
        <w:rPr>
          <w:rFonts w:ascii="Times New Roman" w:eastAsia="Calibri" w:hAnsi="Times New Roman" w:cs="Times New Roman"/>
          <w:bCs/>
          <w:sz w:val="28"/>
          <w:szCs w:val="28"/>
          <w:lang w:val="kk-KZ"/>
        </w:rPr>
        <w:t>, әңгіме аудиожазбаға жазыл</w:t>
      </w:r>
      <w:r w:rsidR="008A2331" w:rsidRPr="00B27063">
        <w:rPr>
          <w:rFonts w:ascii="Times New Roman" w:eastAsia="Calibri" w:hAnsi="Times New Roman" w:cs="Times New Roman"/>
          <w:bCs/>
          <w:sz w:val="28"/>
          <w:szCs w:val="28"/>
          <w:lang w:val="kk-KZ"/>
        </w:rPr>
        <w:t>ды</w:t>
      </w:r>
      <w:r w:rsidRPr="00B27063">
        <w:rPr>
          <w:rFonts w:ascii="Times New Roman" w:eastAsia="Calibri" w:hAnsi="Times New Roman" w:cs="Times New Roman"/>
          <w:bCs/>
          <w:sz w:val="28"/>
          <w:szCs w:val="28"/>
          <w:lang w:val="kk-KZ"/>
        </w:rPr>
        <w:t>.</w:t>
      </w:r>
    </w:p>
    <w:p w:rsidR="007339D4" w:rsidRPr="00B27063" w:rsidRDefault="007339D4"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Жартылай құрылымдық сұхбат</w:t>
      </w:r>
      <w:r w:rsidR="008A2331" w:rsidRPr="00B27063">
        <w:rPr>
          <w:rFonts w:ascii="Times New Roman" w:eastAsia="Calibri" w:hAnsi="Times New Roman" w:cs="Times New Roman"/>
          <w:bCs/>
          <w:sz w:val="28"/>
          <w:szCs w:val="28"/>
          <w:lang w:val="kk-KZ"/>
        </w:rPr>
        <w:t xml:space="preserve"> болашақ педагогтардың басқарушылық </w:t>
      </w:r>
      <w:proofErr w:type="spellStart"/>
      <w:r w:rsidR="008A2331" w:rsidRPr="00B27063">
        <w:rPr>
          <w:rFonts w:ascii="Times New Roman" w:eastAsia="Calibri" w:hAnsi="Times New Roman" w:cs="Times New Roman"/>
          <w:bCs/>
          <w:sz w:val="28"/>
          <w:szCs w:val="28"/>
          <w:lang w:val="kk-KZ"/>
        </w:rPr>
        <w:t>құзыреттіліктерге</w:t>
      </w:r>
      <w:proofErr w:type="spellEnd"/>
      <w:r w:rsidR="008A2331"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қатысты ашық сұрақтар қою арқылы өткізілді</w:t>
      </w:r>
      <w:r w:rsidR="00622F30" w:rsidRPr="00B27063">
        <w:rPr>
          <w:rFonts w:ascii="Times New Roman" w:eastAsia="Calibri" w:hAnsi="Times New Roman" w:cs="Times New Roman"/>
          <w:bCs/>
          <w:sz w:val="28"/>
          <w:szCs w:val="28"/>
          <w:lang w:val="kk-KZ"/>
        </w:rPr>
        <w:t xml:space="preserve"> (Қосымша </w:t>
      </w:r>
      <w:r w:rsidR="00553E9B" w:rsidRPr="00B27063">
        <w:rPr>
          <w:rFonts w:ascii="Times New Roman" w:eastAsia="Calibri" w:hAnsi="Times New Roman" w:cs="Times New Roman"/>
          <w:bCs/>
          <w:sz w:val="28"/>
          <w:szCs w:val="28"/>
          <w:lang w:val="kk-KZ"/>
        </w:rPr>
        <w:t>Ә</w:t>
      </w:r>
      <w:r w:rsidR="00622F30" w:rsidRPr="00B27063">
        <w:rPr>
          <w:rFonts w:ascii="Times New Roman" w:eastAsia="Calibri" w:hAnsi="Times New Roman" w:cs="Times New Roman"/>
          <w:bCs/>
          <w:sz w:val="28"/>
          <w:szCs w:val="28"/>
          <w:lang w:val="kk-KZ"/>
        </w:rPr>
        <w:t>)</w:t>
      </w:r>
      <w:r w:rsidRPr="00B27063">
        <w:rPr>
          <w:rFonts w:ascii="Times New Roman" w:eastAsia="Calibri" w:hAnsi="Times New Roman" w:cs="Times New Roman"/>
          <w:bCs/>
          <w:sz w:val="28"/>
          <w:szCs w:val="28"/>
          <w:lang w:val="kk-KZ"/>
        </w:rPr>
        <w:t>. Жартылай құрылымдалған сұхбаттар қатысушыларды алдын ала жауап беруге мәжбүрлеудің орнына, түсінуді, сондай-ақ «жаңа пайда болатын жауаптарға біріктіретін» біріктіруші аспектіні алуға бағытталған</w:t>
      </w:r>
      <w:r w:rsidR="008A2331" w:rsidRPr="00B27063">
        <w:rPr>
          <w:rFonts w:ascii="Times New Roman" w:eastAsia="Calibri" w:hAnsi="Times New Roman" w:cs="Times New Roman"/>
          <w:bCs/>
          <w:sz w:val="28"/>
          <w:szCs w:val="28"/>
          <w:lang w:val="kk-KZ"/>
        </w:rPr>
        <w:t xml:space="preserve"> </w:t>
      </w:r>
      <w:r w:rsidR="00D2022B" w:rsidRPr="00B27063">
        <w:rPr>
          <w:rFonts w:ascii="Times New Roman" w:eastAsia="Calibri" w:hAnsi="Times New Roman" w:cs="Times New Roman"/>
          <w:bCs/>
          <w:sz w:val="28"/>
          <w:szCs w:val="28"/>
          <w:lang w:val="kk-KZ"/>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{"citationID":"zkmBAupL","properties":{"formattedCitation":"[162]","plainCitation":"[162]","noteIndex":0},"citationItems":[{"id":158,"uris":["http://zotero.org/users/7434404/items/TD7C97YQ"],"itemData":{"id":158,"type":"article-journal","abstract":"Qualitative interviewing is a flexible and powerful tool to capture the voices and the ways people make meaning of their experience Learning to conduct semi-structure interviews requires the following six stages: (a) selecting the type of interview; (b) establishing ethical guidelines, (c) crafting the interview protocol; (d) conducting and recording the interview; (e) crafting the interview protocol; and (f) reporting the findings. A researcher's personal journey in crafting an interview protocol to interview HIV researchers is summarized. She highlights that training and experience are crucial and identifies some readings that can help in the process.","container-title":"The Qualitative Report","DOI":"10.46743/2160-3715/2011.1070","ISSN":"2160-3715, 1052-0147","issue":"2","journalAbbreviation":"TQR","language":"en","page":"563-566","source":"DOI.org (Crossref)","title":"How I Learned to Design and Conduct Semi-structured Interviews: An Ongoing and Continuous Journey","title-short":"How I Learned to Design and Conduct Semi-structured Interviews","volume":"16","author":[{"family":"Rabionet","given":"S."}],"issued":{"date-parts":[["2014",10,19]]}}}],"schema":"https://github.com/citation-style-language/schema/raw/master/csl-citation.json"} </w:instrText>
      </w:r>
      <w:r w:rsidR="00D2022B" w:rsidRPr="00B27063">
        <w:rPr>
          <w:rFonts w:ascii="Times New Roman" w:eastAsia="Calibri" w:hAnsi="Times New Roman" w:cs="Times New Roman"/>
          <w:bCs/>
          <w:sz w:val="28"/>
          <w:szCs w:val="28"/>
          <w:lang w:val="kk-KZ"/>
        </w:rPr>
        <w:fldChar w:fldCharType="separate"/>
      </w:r>
      <w:r w:rsidR="004030BB" w:rsidRPr="00B27063">
        <w:rPr>
          <w:rFonts w:ascii="Times New Roman" w:eastAsia="Calibri" w:hAnsi="Times New Roman" w:cs="Times New Roman"/>
          <w:bCs/>
          <w:noProof/>
          <w:sz w:val="28"/>
          <w:szCs w:val="28"/>
          <w:lang w:val="kk-KZ"/>
        </w:rPr>
        <w:t>[162]</w:t>
      </w:r>
      <w:r w:rsidR="00D2022B" w:rsidRPr="00B27063">
        <w:rPr>
          <w:rFonts w:ascii="Times New Roman" w:eastAsia="Calibri" w:hAnsi="Times New Roman" w:cs="Times New Roman"/>
          <w:bCs/>
          <w:sz w:val="28"/>
          <w:szCs w:val="28"/>
          <w:lang w:val="kk-KZ"/>
        </w:rPr>
        <w:fldChar w:fldCharType="end"/>
      </w:r>
      <w:r w:rsidRPr="00B27063">
        <w:rPr>
          <w:rFonts w:ascii="Times New Roman" w:eastAsia="Calibri" w:hAnsi="Times New Roman" w:cs="Times New Roman"/>
          <w:bCs/>
          <w:sz w:val="28"/>
          <w:szCs w:val="28"/>
          <w:lang w:val="kk-KZ"/>
        </w:rPr>
        <w:t xml:space="preserve">. Жалпы сипаттағы талқылаулар идеяларды нақтылауға, жаңа түсініктемелерді дамытуға және тақырыптың негізгі аспектілерін диалогқа енгізуге көмектесетін сұрауларды </w:t>
      </w:r>
      <w:r w:rsidRPr="00B27063">
        <w:rPr>
          <w:rFonts w:ascii="Times New Roman" w:eastAsia="Calibri" w:hAnsi="Times New Roman" w:cs="Times New Roman"/>
          <w:bCs/>
          <w:sz w:val="28"/>
          <w:szCs w:val="28"/>
          <w:lang w:val="kk-KZ"/>
        </w:rPr>
        <w:lastRenderedPageBreak/>
        <w:t>енгізу арқылы пайдалы серпін берді. Сұхбат беруші ретінде мен өзімді талқылауға таңудан гөрі мұқият тыңдауға тырыстым</w:t>
      </w:r>
      <w:r w:rsidR="008A2331" w:rsidRPr="00B27063">
        <w:rPr>
          <w:rFonts w:ascii="Times New Roman" w:eastAsia="Calibri" w:hAnsi="Times New Roman" w:cs="Times New Roman"/>
          <w:bCs/>
          <w:sz w:val="28"/>
          <w:szCs w:val="28"/>
          <w:lang w:val="kk-KZ"/>
        </w:rPr>
        <w:t>.</w:t>
      </w:r>
    </w:p>
    <w:p w:rsidR="007339D4" w:rsidRPr="00B27063" w:rsidRDefault="008A2331"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Сұхбат</w:t>
      </w:r>
      <w:r w:rsidR="007339D4" w:rsidRPr="00B27063">
        <w:rPr>
          <w:rFonts w:ascii="Times New Roman" w:eastAsia="Calibri" w:hAnsi="Times New Roman" w:cs="Times New Roman"/>
          <w:bCs/>
          <w:sz w:val="28"/>
          <w:szCs w:val="28"/>
          <w:lang w:val="kk-KZ"/>
        </w:rPr>
        <w:t xml:space="preserve"> </w:t>
      </w:r>
      <w:proofErr w:type="spellStart"/>
      <w:r w:rsidR="007339D4" w:rsidRPr="00B27063">
        <w:rPr>
          <w:rFonts w:ascii="Times New Roman" w:eastAsia="Calibri" w:hAnsi="Times New Roman" w:cs="Times New Roman"/>
          <w:bCs/>
          <w:sz w:val="28"/>
          <w:szCs w:val="28"/>
          <w:lang w:val="kk-KZ"/>
        </w:rPr>
        <w:t>Zoom</w:t>
      </w:r>
      <w:proofErr w:type="spellEnd"/>
      <w:r w:rsidR="007339D4"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платформасын қолдану арқылы жүргізілді</w:t>
      </w:r>
      <w:r w:rsidR="007339D4" w:rsidRPr="00B27063">
        <w:rPr>
          <w:rFonts w:ascii="Times New Roman" w:eastAsia="Calibri" w:hAnsi="Times New Roman" w:cs="Times New Roman"/>
          <w:bCs/>
          <w:sz w:val="28"/>
          <w:szCs w:val="28"/>
          <w:lang w:val="kk-KZ"/>
        </w:rPr>
        <w:t xml:space="preserve">. Онлайн-қызметтің қабылдануына әртүрлі факторлар әсер етті. Біріншіден, </w:t>
      </w:r>
      <w:r w:rsidRPr="00B27063">
        <w:rPr>
          <w:rFonts w:ascii="Times New Roman" w:eastAsia="Calibri" w:hAnsi="Times New Roman" w:cs="Times New Roman"/>
          <w:bCs/>
          <w:sz w:val="28"/>
          <w:szCs w:val="28"/>
          <w:lang w:val="kk-KZ"/>
        </w:rPr>
        <w:t>онлайн сұхбат беру</w:t>
      </w:r>
      <w:r w:rsidR="007339D4" w:rsidRPr="00B27063">
        <w:rPr>
          <w:rFonts w:ascii="Times New Roman" w:eastAsia="Calibri" w:hAnsi="Times New Roman" w:cs="Times New Roman"/>
          <w:bCs/>
          <w:sz w:val="28"/>
          <w:szCs w:val="28"/>
          <w:lang w:val="kk-KZ"/>
        </w:rPr>
        <w:t xml:space="preserve"> жол жүру шығындарын азайтады, күтпеген жағдайлар мен қатысу ықтималдығын азайтады және қатысушыларға нақты уақытта онлайн </w:t>
      </w:r>
      <w:proofErr w:type="spellStart"/>
      <w:r w:rsidR="007339D4" w:rsidRPr="00B27063">
        <w:rPr>
          <w:rFonts w:ascii="Times New Roman" w:eastAsia="Calibri" w:hAnsi="Times New Roman" w:cs="Times New Roman"/>
          <w:bCs/>
          <w:sz w:val="28"/>
          <w:szCs w:val="28"/>
          <w:lang w:val="kk-KZ"/>
        </w:rPr>
        <w:t>қолжетімділік</w:t>
      </w:r>
      <w:proofErr w:type="spellEnd"/>
      <w:r w:rsidR="007339D4" w:rsidRPr="00B27063">
        <w:rPr>
          <w:rFonts w:ascii="Times New Roman" w:eastAsia="Calibri" w:hAnsi="Times New Roman" w:cs="Times New Roman"/>
          <w:bCs/>
          <w:sz w:val="28"/>
          <w:szCs w:val="28"/>
          <w:lang w:val="kk-KZ"/>
        </w:rPr>
        <w:t xml:space="preserve"> пен жеңілдіктерді көруге мүмкіндік береді</w:t>
      </w:r>
      <w:r w:rsidRPr="00B27063">
        <w:rPr>
          <w:rFonts w:ascii="Times New Roman" w:eastAsia="Calibri" w:hAnsi="Times New Roman" w:cs="Times New Roman"/>
          <w:bCs/>
          <w:sz w:val="28"/>
          <w:szCs w:val="28"/>
          <w:lang w:val="kk-KZ"/>
        </w:rPr>
        <w:t xml:space="preserve">. Ғалымдар </w:t>
      </w:r>
      <w:r w:rsidR="007339D4" w:rsidRPr="00B27063">
        <w:rPr>
          <w:rFonts w:ascii="Times New Roman" w:eastAsia="Calibri" w:hAnsi="Times New Roman" w:cs="Times New Roman"/>
          <w:bCs/>
          <w:sz w:val="28"/>
          <w:szCs w:val="28"/>
          <w:lang w:val="kk-KZ"/>
        </w:rPr>
        <w:t>пікірталастардың мазмұны бетпе-бет және бейне сұхбат</w:t>
      </w:r>
      <w:r w:rsidRPr="00B27063">
        <w:rPr>
          <w:rFonts w:ascii="Times New Roman" w:eastAsia="Calibri" w:hAnsi="Times New Roman" w:cs="Times New Roman"/>
          <w:bCs/>
          <w:sz w:val="28"/>
          <w:szCs w:val="28"/>
          <w:lang w:val="kk-KZ"/>
        </w:rPr>
        <w:t xml:space="preserve">тасу </w:t>
      </w:r>
      <w:r w:rsidR="007339D4" w:rsidRPr="00B27063">
        <w:rPr>
          <w:rFonts w:ascii="Times New Roman" w:eastAsia="Calibri" w:hAnsi="Times New Roman" w:cs="Times New Roman"/>
          <w:bCs/>
          <w:sz w:val="28"/>
          <w:szCs w:val="28"/>
          <w:lang w:val="kk-KZ"/>
        </w:rPr>
        <w:t xml:space="preserve">арасында </w:t>
      </w:r>
      <w:r w:rsidRPr="00B27063">
        <w:rPr>
          <w:rFonts w:ascii="Times New Roman" w:eastAsia="Calibri" w:hAnsi="Times New Roman" w:cs="Times New Roman"/>
          <w:bCs/>
          <w:sz w:val="28"/>
          <w:szCs w:val="28"/>
          <w:lang w:val="kk-KZ"/>
        </w:rPr>
        <w:t>ешқандай айырмашылықты</w:t>
      </w:r>
      <w:r w:rsidR="00B75195" w:rsidRPr="00B27063">
        <w:rPr>
          <w:rFonts w:ascii="Times New Roman" w:eastAsia="Calibri" w:hAnsi="Times New Roman" w:cs="Times New Roman"/>
          <w:bCs/>
          <w:sz w:val="28"/>
          <w:szCs w:val="28"/>
          <w:lang w:val="kk-KZ"/>
        </w:rPr>
        <w:t>ң</w:t>
      </w:r>
      <w:r w:rsidRPr="00B27063">
        <w:rPr>
          <w:rFonts w:ascii="Times New Roman" w:eastAsia="Calibri" w:hAnsi="Times New Roman" w:cs="Times New Roman"/>
          <w:bCs/>
          <w:sz w:val="28"/>
          <w:szCs w:val="28"/>
          <w:lang w:val="kk-KZ"/>
        </w:rPr>
        <w:t xml:space="preserve"> жоқтығын, зерттеу нәтижесіне ешқалай әсер е</w:t>
      </w:r>
      <w:r w:rsidR="00B75195" w:rsidRPr="00B27063">
        <w:rPr>
          <w:rFonts w:ascii="Times New Roman" w:eastAsia="Calibri" w:hAnsi="Times New Roman" w:cs="Times New Roman"/>
          <w:bCs/>
          <w:sz w:val="28"/>
          <w:szCs w:val="28"/>
          <w:lang w:val="kk-KZ"/>
        </w:rPr>
        <w:t>т</w:t>
      </w:r>
      <w:r w:rsidRPr="00B27063">
        <w:rPr>
          <w:rFonts w:ascii="Times New Roman" w:eastAsia="Calibri" w:hAnsi="Times New Roman" w:cs="Times New Roman"/>
          <w:bCs/>
          <w:sz w:val="28"/>
          <w:szCs w:val="28"/>
          <w:lang w:val="kk-KZ"/>
        </w:rPr>
        <w:t xml:space="preserve">пейтіндігін, </w:t>
      </w:r>
      <w:r w:rsidR="007339D4" w:rsidRPr="00B27063">
        <w:rPr>
          <w:rFonts w:ascii="Times New Roman" w:eastAsia="Calibri" w:hAnsi="Times New Roman" w:cs="Times New Roman"/>
          <w:bCs/>
          <w:sz w:val="28"/>
          <w:szCs w:val="28"/>
          <w:lang w:val="kk-KZ"/>
        </w:rPr>
        <w:t xml:space="preserve">онлайн аудиториялар </w:t>
      </w:r>
      <w:proofErr w:type="spellStart"/>
      <w:r w:rsidRPr="00B27063">
        <w:rPr>
          <w:rFonts w:ascii="Times New Roman" w:eastAsia="Calibri" w:hAnsi="Times New Roman" w:cs="Times New Roman"/>
          <w:bCs/>
          <w:sz w:val="28"/>
          <w:szCs w:val="28"/>
          <w:lang w:val="kk-KZ"/>
        </w:rPr>
        <w:t>оффлайнмен</w:t>
      </w:r>
      <w:proofErr w:type="spellEnd"/>
      <w:r w:rsidRPr="00B27063">
        <w:rPr>
          <w:rFonts w:ascii="Times New Roman" w:eastAsia="Calibri" w:hAnsi="Times New Roman" w:cs="Times New Roman"/>
          <w:bCs/>
          <w:sz w:val="28"/>
          <w:szCs w:val="28"/>
          <w:lang w:val="kk-KZ"/>
        </w:rPr>
        <w:t xml:space="preserve"> салыстырғанда </w:t>
      </w:r>
      <w:proofErr w:type="spellStart"/>
      <w:r w:rsidR="007339D4" w:rsidRPr="00B27063">
        <w:rPr>
          <w:rFonts w:ascii="Times New Roman" w:eastAsia="Calibri" w:hAnsi="Times New Roman" w:cs="Times New Roman"/>
          <w:bCs/>
          <w:sz w:val="28"/>
          <w:szCs w:val="28"/>
          <w:lang w:val="kk-KZ"/>
        </w:rPr>
        <w:t>қолжетімді</w:t>
      </w:r>
      <w:r w:rsidRPr="00B27063">
        <w:rPr>
          <w:rFonts w:ascii="Times New Roman" w:eastAsia="Calibri" w:hAnsi="Times New Roman" w:cs="Times New Roman"/>
          <w:bCs/>
          <w:sz w:val="28"/>
          <w:szCs w:val="28"/>
          <w:lang w:val="kk-KZ"/>
        </w:rPr>
        <w:t>рек</w:t>
      </w:r>
      <w:proofErr w:type="spellEnd"/>
      <w:r w:rsidRPr="00B27063">
        <w:rPr>
          <w:rFonts w:ascii="Times New Roman" w:eastAsia="Calibri" w:hAnsi="Times New Roman" w:cs="Times New Roman"/>
          <w:bCs/>
          <w:sz w:val="28"/>
          <w:szCs w:val="28"/>
          <w:lang w:val="kk-KZ"/>
        </w:rPr>
        <w:t xml:space="preserve"> </w:t>
      </w:r>
      <w:r w:rsidR="007339D4" w:rsidRPr="00B27063">
        <w:rPr>
          <w:rFonts w:ascii="Times New Roman" w:eastAsia="Calibri" w:hAnsi="Times New Roman" w:cs="Times New Roman"/>
          <w:bCs/>
          <w:sz w:val="28"/>
          <w:szCs w:val="28"/>
          <w:lang w:val="kk-KZ"/>
        </w:rPr>
        <w:t>анықт</w:t>
      </w:r>
      <w:r w:rsidRPr="00B27063">
        <w:rPr>
          <w:rFonts w:ascii="Times New Roman" w:eastAsia="Calibri" w:hAnsi="Times New Roman" w:cs="Times New Roman"/>
          <w:bCs/>
          <w:sz w:val="28"/>
          <w:szCs w:val="28"/>
          <w:lang w:val="kk-KZ"/>
        </w:rPr>
        <w:t xml:space="preserve">аған </w:t>
      </w:r>
      <w:r w:rsidR="00D2022B" w:rsidRPr="00B27063">
        <w:rPr>
          <w:rFonts w:ascii="Times New Roman" w:eastAsia="Calibri" w:hAnsi="Times New Roman" w:cs="Times New Roman"/>
          <w:bCs/>
          <w:sz w:val="28"/>
          <w:szCs w:val="28"/>
          <w:lang w:val="kk-KZ"/>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{"citationID":"bLBHOsDr","properties":{"formattedCitation":"[163]","plainCitation":"[163]","noteIndex":0},"citationItems":[{"id":178,"uris":["http://zotero.org/users/7434404/items/HFZR4IAP"],"itemData":{"id":178,"type":"article-journal","abstract":"When conducting qualitative research, the modern-day researcher has a variety of options available in order to collect data from participants. Although traditional face-to-face interviews remain prominent, innovative communication technologies, such as Skype, have facilitated new modes of communication. While potential research populations have become increasingly geographically dispersed, technological advancements and software have made communicating over large distances more feasible. Because of this, research is no longer limited to face-to-face accessible participants, as online methods have facilitated access to global research participants. This article presents the experiences of two PhD researchers using Skype to interview participants. While findings show that there are benefits and drawbacks to the utility of Skype, this article argues that synchronous online interviewing is a useful supplement or replacement to face-to-face interviews. Concluding comments acknowledge that more research is required to more comprehensively understand how technologies challenge the basic assumptions of the traditional face-to-face interview.","container-title":"Qualitative Research","DOI":"10.1177/1468794113488126","ISSN":"1468-7941","issue":"5","journalAbbreviation":"Qualitative Research","note":"publisher: SAGE Publications","page":"603-616","source":"SAGE Journals","title":"Skype interviewing: reflections of two PhD researchers","title-short":"Skype interviewing","volume":"14","author":[{"family":"Deakin","given":"H."},{"family":"Wakefield","given":"K."}],"issued":{"date-parts":[["2014",10,1]]}}}],"schema":"https://github.com/citation-style-language/schema/raw/master/csl-citation.json"} </w:instrText>
      </w:r>
      <w:r w:rsidR="00D2022B" w:rsidRPr="00B27063">
        <w:rPr>
          <w:rFonts w:ascii="Times New Roman" w:eastAsia="Calibri" w:hAnsi="Times New Roman" w:cs="Times New Roman"/>
          <w:bCs/>
          <w:sz w:val="28"/>
          <w:szCs w:val="28"/>
          <w:lang w:val="kk-KZ"/>
        </w:rPr>
        <w:fldChar w:fldCharType="separate"/>
      </w:r>
      <w:r w:rsidR="004030BB" w:rsidRPr="00B27063">
        <w:rPr>
          <w:rFonts w:ascii="Times New Roman" w:eastAsia="Calibri" w:hAnsi="Times New Roman" w:cs="Times New Roman"/>
          <w:bCs/>
          <w:noProof/>
          <w:sz w:val="28"/>
          <w:szCs w:val="28"/>
          <w:lang w:val="kk-KZ"/>
        </w:rPr>
        <w:t>[163]</w:t>
      </w:r>
      <w:r w:rsidR="00D2022B" w:rsidRPr="00B27063">
        <w:rPr>
          <w:rFonts w:ascii="Times New Roman" w:eastAsia="Calibri" w:hAnsi="Times New Roman" w:cs="Times New Roman"/>
          <w:bCs/>
          <w:sz w:val="28"/>
          <w:szCs w:val="28"/>
          <w:lang w:val="kk-KZ"/>
        </w:rPr>
        <w:fldChar w:fldCharType="end"/>
      </w:r>
      <w:r w:rsidRPr="00B27063">
        <w:rPr>
          <w:rFonts w:ascii="Times New Roman" w:eastAsia="Calibri" w:hAnsi="Times New Roman" w:cs="Times New Roman"/>
          <w:bCs/>
          <w:sz w:val="28"/>
          <w:szCs w:val="28"/>
          <w:lang w:val="kk-KZ"/>
        </w:rPr>
        <w:t>.</w:t>
      </w:r>
      <w:r w:rsidR="007339D4" w:rsidRPr="00B27063">
        <w:rPr>
          <w:rFonts w:ascii="Times New Roman" w:eastAsia="Calibri" w:hAnsi="Times New Roman" w:cs="Times New Roman"/>
          <w:bCs/>
          <w:sz w:val="28"/>
          <w:szCs w:val="28"/>
          <w:lang w:val="kk-KZ"/>
        </w:rPr>
        <w:t xml:space="preserve"> </w:t>
      </w:r>
      <w:r w:rsidR="00F26826" w:rsidRPr="00B27063">
        <w:rPr>
          <w:rFonts w:ascii="Times New Roman" w:eastAsia="Calibri" w:hAnsi="Times New Roman" w:cs="Times New Roman"/>
          <w:bCs/>
          <w:sz w:val="28"/>
          <w:szCs w:val="28"/>
          <w:lang w:val="kk-KZ"/>
        </w:rPr>
        <w:t xml:space="preserve">Зерттеушілер </w:t>
      </w:r>
      <w:proofErr w:type="spellStart"/>
      <w:r w:rsidR="007339D4" w:rsidRPr="00B27063">
        <w:rPr>
          <w:rFonts w:ascii="Times New Roman" w:eastAsia="Calibri" w:hAnsi="Times New Roman" w:cs="Times New Roman"/>
          <w:bCs/>
          <w:sz w:val="28"/>
          <w:szCs w:val="28"/>
          <w:lang w:val="kk-KZ"/>
        </w:rPr>
        <w:t>Zoom</w:t>
      </w:r>
      <w:proofErr w:type="spellEnd"/>
      <w:r w:rsidR="007339D4" w:rsidRPr="00B27063">
        <w:rPr>
          <w:rFonts w:ascii="Times New Roman" w:eastAsia="Calibri" w:hAnsi="Times New Roman" w:cs="Times New Roman"/>
          <w:bCs/>
          <w:sz w:val="28"/>
          <w:szCs w:val="28"/>
          <w:lang w:val="kk-KZ"/>
        </w:rPr>
        <w:t>, әсіресе қолайлы орта ретінде, сапалы сұхбат нәтижелерін алу үшін жоғары орта ретінде қызмет етеді деп мәлімдейді</w:t>
      </w:r>
      <w:r w:rsidR="00F26826" w:rsidRPr="00B27063">
        <w:rPr>
          <w:rFonts w:ascii="Times New Roman" w:eastAsia="Calibri" w:hAnsi="Times New Roman" w:cs="Times New Roman"/>
          <w:bCs/>
          <w:sz w:val="28"/>
          <w:szCs w:val="28"/>
          <w:lang w:val="kk-KZ"/>
        </w:rPr>
        <w:t xml:space="preserve"> </w:t>
      </w:r>
      <w:r w:rsidR="00D2022B" w:rsidRPr="00B27063">
        <w:rPr>
          <w:rFonts w:ascii="Times New Roman" w:eastAsia="Calibri" w:hAnsi="Times New Roman" w:cs="Times New Roman"/>
          <w:bCs/>
          <w:sz w:val="28"/>
          <w:szCs w:val="28"/>
          <w:lang w:val="kk-KZ"/>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{"citationID":"5Ofku8mj","properties":{"formattedCitation":"[164]","plainCitation":"[164]","noteIndex":0},"citationItems":[{"id":186,"uris":["http://zotero.org/users/7434404/items/E89KDXW2"],"itemData":{"id":186,"type":"article-journal","abstract":"Advances in communication technologies offer new opportunities for the conduct of qualitative research. Among these, Zoom?an innovative videoconferencing platform?has a number of unique features that enhance its potential appeal to qualitative and mixed-methods researchers. Although studies have explored the use of information and communication technologies for conducting research, few have explored both researcher and participant perspectives on the use of web and videoconferencing platforms. Further, data are lacking on the benefits and challenges of using Zoom as a data collection method. In this study, we explore the feasibility and acceptability of using Zoom to collect qualitative interview data within a health research context in order to better understand its suitability for qualitative and mixed-methods researchers. We asked 16 practice nurses who participated in online qualitative interviews about their experiences of using Zoom and concurrently recorded researcher observations. Although several participants experienced technical difficulties, most described their interview experience as highly satisfactory and generally rated Zoom above alternative interviewing mediums such as face-to-face, telephone, and other videoconferencing services, platforms, and products. Findings suggest the viability of Zoom as a tool for collection of qualitative data because of its relative ease of use, cost-effectiveness, data management features, and security options. Further research exploring the utility of Zoom is recommended in order to critically assess and advance innovations in online methods.","container-title":"International Journal of Qualitative Methods","DOI":"10.1177/1609406919874596","ISSN":"1609-4069","journalAbbreviation":"International Journal of Qualitative Methods","note":"publisher: SAGE Publications Inc","page":"1-8","source":"SAGE Journals","title":"Using Zoom Videoconferencing for Qualitative Data Collection: Perceptions and Experiences of Researchers and Participants","title-short":"Using Zoom Videoconferencing for Qualitative Data Collection","volume":"18","author":[{"family":"Archibald","given":"M."},{"family":"Ambagtsheer","given":"R."},{"family":"Casey","given":"M."},{"family":"Lawless","given":"M."}],"issued":{"date-parts":[["2019",1,1]]}}}],"schema":"https://github.com/citation-style-language/schema/raw/master/csl-citation.json"} </w:instrText>
      </w:r>
      <w:r w:rsidR="00D2022B" w:rsidRPr="00B27063">
        <w:rPr>
          <w:rFonts w:ascii="Times New Roman" w:eastAsia="Calibri" w:hAnsi="Times New Roman" w:cs="Times New Roman"/>
          <w:bCs/>
          <w:sz w:val="28"/>
          <w:szCs w:val="28"/>
          <w:lang w:val="kk-KZ"/>
        </w:rPr>
        <w:fldChar w:fldCharType="separate"/>
      </w:r>
      <w:r w:rsidR="004030BB" w:rsidRPr="00B27063">
        <w:rPr>
          <w:rFonts w:ascii="Times New Roman" w:eastAsia="Calibri" w:hAnsi="Times New Roman" w:cs="Times New Roman"/>
          <w:bCs/>
          <w:noProof/>
          <w:sz w:val="28"/>
          <w:szCs w:val="28"/>
          <w:lang w:val="kk-KZ"/>
        </w:rPr>
        <w:t>[164]</w:t>
      </w:r>
      <w:r w:rsidR="00D2022B" w:rsidRPr="00B27063">
        <w:rPr>
          <w:rFonts w:ascii="Times New Roman" w:eastAsia="Calibri" w:hAnsi="Times New Roman" w:cs="Times New Roman"/>
          <w:bCs/>
          <w:sz w:val="28"/>
          <w:szCs w:val="28"/>
          <w:lang w:val="kk-KZ"/>
        </w:rPr>
        <w:fldChar w:fldCharType="end"/>
      </w:r>
      <w:r w:rsidR="007339D4" w:rsidRPr="00B27063">
        <w:rPr>
          <w:rFonts w:ascii="Times New Roman" w:eastAsia="Calibri" w:hAnsi="Times New Roman" w:cs="Times New Roman"/>
          <w:bCs/>
          <w:sz w:val="28"/>
          <w:szCs w:val="28"/>
          <w:lang w:val="kk-KZ"/>
        </w:rPr>
        <w:t>. Қатысушыларда техникалық мәселелер болған жоқ. Деректердің сапасы келесі бөлімдерде талқыланады.</w:t>
      </w:r>
    </w:p>
    <w:p w:rsidR="00611504" w:rsidRPr="00B27063" w:rsidRDefault="007339D4"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Жартылай құрылымдық сұхбат әдісі ашық сұрақтардың икемділігін алдын ала анықталған сұрақтар немесе ұсыныстар жиынтығымен қамтамасыз етілген бағыттылықты біріктіретін </w:t>
      </w:r>
      <w:r w:rsidRPr="00EA54FC">
        <w:rPr>
          <w:rFonts w:ascii="Times New Roman" w:eastAsia="Calibri" w:hAnsi="Times New Roman" w:cs="Times New Roman"/>
          <w:i/>
          <w:sz w:val="28"/>
          <w:szCs w:val="28"/>
          <w:lang w:val="kk-KZ"/>
        </w:rPr>
        <w:t>сапалы зерттеу</w:t>
      </w:r>
      <w:r w:rsidRPr="00B27063">
        <w:rPr>
          <w:rFonts w:ascii="Times New Roman" w:eastAsia="Calibri" w:hAnsi="Times New Roman" w:cs="Times New Roman"/>
          <w:bCs/>
          <w:sz w:val="28"/>
          <w:szCs w:val="28"/>
          <w:lang w:val="kk-KZ"/>
        </w:rPr>
        <w:t xml:space="preserve"> әдісі болып табылады. Бұл әдіс сұхбат алушыға нақты тақырыптарды немесе тақырыптарды тереңірек зерттеуге мүмкіндік береді, сонымен бірге сұхбаттасушының жауаптары негізінде әңгіме табиғи түрде дамиды. Жартылай құрылымдық сұхбаттар көшбасшылық </w:t>
      </w:r>
      <w:proofErr w:type="spellStart"/>
      <w:r w:rsidRPr="00B27063">
        <w:rPr>
          <w:rFonts w:ascii="Times New Roman" w:eastAsia="Calibri" w:hAnsi="Times New Roman" w:cs="Times New Roman"/>
          <w:bCs/>
          <w:sz w:val="28"/>
          <w:szCs w:val="28"/>
          <w:lang w:val="kk-KZ"/>
        </w:rPr>
        <w:t>құзыреттіліктерді</w:t>
      </w:r>
      <w:proofErr w:type="spellEnd"/>
      <w:r w:rsidRPr="00B27063">
        <w:rPr>
          <w:rFonts w:ascii="Times New Roman" w:eastAsia="Calibri" w:hAnsi="Times New Roman" w:cs="Times New Roman"/>
          <w:bCs/>
          <w:sz w:val="28"/>
          <w:szCs w:val="28"/>
          <w:lang w:val="kk-KZ"/>
        </w:rPr>
        <w:t xml:space="preserve"> дамыту сияқты күрделі құбылыстарды зерттеу үшін білім беру зерттеулерінде ерекше құнды, өйткені олар қатысушылардың тәжірибесінің, қабылдауының және көзқарасының нюанстарын аша алатын бай, егжей-тегжейлі деректер береді </w:t>
      </w:r>
      <w:r w:rsidR="00A379D9" w:rsidRPr="00B27063">
        <w:rPr>
          <w:rFonts w:ascii="Times New Roman" w:eastAsia="Calibri" w:hAnsi="Times New Roman" w:cs="Times New Roman"/>
          <w:bCs/>
          <w:sz w:val="28"/>
          <w:szCs w:val="28"/>
          <w:lang w:val="kk-KZ"/>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{"citationID":"XkcNaNuU","properties":{"formattedCitation":"[165]","plainCitation":"[165]","noteIndex":0},"citationItems":[{"id":149,"uris":["http://zotero.org/users/7434404/items/PHY4CUNL"],"itemData":{"id":149,"type":"book","abstract":"This is a concise introduction to the richness and scope of interviewing in social science research, teaching the craft of interview research with practical, hands-on guidance. Incorporating discussion of the wide variety of methods in interview-based research and the different approaches to reading the data, this book will help you to navigate the broad field of qualitative research with confidence and get out there and start collecting your data.","edition":"2nd edition","event-place":"London","ISBN":"978-1-5264-2609-3","language":"en","note":"Google-Books-ID: df1QDwAAQBAJ","number-of-pages":"209","publisher":"SAGE","publisher-place":"London","source":"Google Books","title":"Doing Interviews","author":[{"family":"Brinkmann","given":"S."},{"family":"Kvale","given":"S."}],"issued":{"date-parts":[["2018",9,3]]}}}],"schema":"https://github.com/citation-style-language/schema/raw/master/csl-citation.json"} </w:instrText>
      </w:r>
      <w:r w:rsidR="00A379D9" w:rsidRPr="00B27063">
        <w:rPr>
          <w:rFonts w:ascii="Times New Roman" w:eastAsia="Calibri" w:hAnsi="Times New Roman" w:cs="Times New Roman"/>
          <w:bCs/>
          <w:sz w:val="28"/>
          <w:szCs w:val="28"/>
          <w:lang w:val="kk-KZ"/>
        </w:rPr>
        <w:fldChar w:fldCharType="separate"/>
      </w:r>
      <w:r w:rsidR="004030BB" w:rsidRPr="00B27063">
        <w:rPr>
          <w:rFonts w:ascii="Times New Roman" w:eastAsia="Calibri" w:hAnsi="Times New Roman" w:cs="Times New Roman"/>
          <w:bCs/>
          <w:noProof/>
          <w:sz w:val="28"/>
          <w:szCs w:val="28"/>
          <w:lang w:val="kk-KZ"/>
        </w:rPr>
        <w:t>[165]</w:t>
      </w:r>
      <w:r w:rsidR="00A379D9" w:rsidRPr="00B27063">
        <w:rPr>
          <w:rFonts w:ascii="Times New Roman" w:eastAsia="Calibri" w:hAnsi="Times New Roman" w:cs="Times New Roman"/>
          <w:bCs/>
          <w:sz w:val="28"/>
          <w:szCs w:val="28"/>
          <w:lang w:val="kk-KZ"/>
        </w:rPr>
        <w:fldChar w:fldCharType="end"/>
      </w:r>
      <w:r w:rsidR="00A379D9" w:rsidRPr="00B27063">
        <w:rPr>
          <w:rFonts w:ascii="Times New Roman" w:eastAsia="Calibri" w:hAnsi="Times New Roman" w:cs="Times New Roman"/>
          <w:bCs/>
          <w:sz w:val="28"/>
          <w:szCs w:val="28"/>
          <w:lang w:val="kk-KZ"/>
        </w:rPr>
        <w:t>.</w:t>
      </w:r>
    </w:p>
    <w:p w:rsidR="000D7694" w:rsidRPr="00B27063" w:rsidRDefault="00997CB0" w:rsidP="008F1FBE">
      <w:pPr>
        <w:spacing w:after="0" w:line="240" w:lineRule="auto"/>
        <w:ind w:firstLine="709"/>
        <w:jc w:val="both"/>
        <w:rPr>
          <w:rFonts w:ascii="Times New Roman" w:eastAsia="Calibri" w:hAnsi="Times New Roman" w:cs="Times New Roman"/>
          <w:b/>
          <w:sz w:val="28"/>
          <w:szCs w:val="28"/>
          <w:lang w:val="kk-KZ"/>
        </w:rPr>
      </w:pPr>
      <w:r w:rsidRPr="00B27063">
        <w:rPr>
          <w:rFonts w:ascii="Times New Roman" w:eastAsia="Calibri" w:hAnsi="Times New Roman" w:cs="Times New Roman"/>
          <w:i/>
          <w:sz w:val="28"/>
          <w:szCs w:val="28"/>
          <w:lang w:val="kk-KZ"/>
        </w:rPr>
        <w:t>Зерттеуге қ</w:t>
      </w:r>
      <w:r w:rsidR="009D3A50" w:rsidRPr="00B27063">
        <w:rPr>
          <w:rFonts w:ascii="Times New Roman" w:eastAsia="Calibri" w:hAnsi="Times New Roman" w:cs="Times New Roman"/>
          <w:i/>
          <w:sz w:val="28"/>
          <w:szCs w:val="28"/>
          <w:lang w:val="kk-KZ"/>
        </w:rPr>
        <w:t>атысушылар</w:t>
      </w:r>
      <w:r w:rsidR="0012379B" w:rsidRPr="00B27063">
        <w:rPr>
          <w:rFonts w:ascii="Times New Roman" w:eastAsia="Calibri" w:hAnsi="Times New Roman" w:cs="Times New Roman"/>
          <w:i/>
          <w:sz w:val="28"/>
          <w:szCs w:val="28"/>
          <w:lang w:val="kk-KZ"/>
        </w:rPr>
        <w:t>.</w:t>
      </w:r>
      <w:r w:rsidR="0012379B" w:rsidRPr="00B27063">
        <w:rPr>
          <w:rFonts w:ascii="Times New Roman" w:eastAsia="Calibri" w:hAnsi="Times New Roman" w:cs="Times New Roman"/>
          <w:b/>
          <w:sz w:val="28"/>
          <w:szCs w:val="28"/>
          <w:lang w:val="kk-KZ"/>
        </w:rPr>
        <w:t xml:space="preserve"> </w:t>
      </w:r>
      <w:r w:rsidR="00984178" w:rsidRPr="00B27063">
        <w:rPr>
          <w:rFonts w:ascii="Times New Roman" w:eastAsia="Calibri" w:hAnsi="Times New Roman" w:cs="Times New Roman"/>
          <w:bCs/>
          <w:sz w:val="28"/>
          <w:szCs w:val="28"/>
          <w:lang w:val="kk-KZ"/>
        </w:rPr>
        <w:t>Жоғарыда атап өткеніміздей, зерттеу тақырыбына сәйкес негізгі екі әдіс қолданылды: онлайн сауалнама және жартылай құрылымдық сұхбат. Сәйкесінше, з</w:t>
      </w:r>
      <w:r w:rsidR="009D3A50" w:rsidRPr="00B27063">
        <w:rPr>
          <w:rFonts w:ascii="Times New Roman" w:eastAsia="Calibri" w:hAnsi="Times New Roman" w:cs="Times New Roman"/>
          <w:bCs/>
          <w:sz w:val="28"/>
          <w:szCs w:val="28"/>
          <w:lang w:val="kk-KZ"/>
        </w:rPr>
        <w:t>ерттеуге қатысушыларды</w:t>
      </w:r>
      <w:r w:rsidR="0017636A" w:rsidRPr="00B27063">
        <w:rPr>
          <w:rFonts w:ascii="Times New Roman" w:eastAsia="Calibri" w:hAnsi="Times New Roman" w:cs="Times New Roman"/>
          <w:bCs/>
          <w:sz w:val="28"/>
          <w:szCs w:val="28"/>
          <w:lang w:val="kk-KZ"/>
        </w:rPr>
        <w:t xml:space="preserve"> шартты түрде екі топқа бөліп қарастырамыз</w:t>
      </w:r>
      <w:r w:rsidR="009D3A50" w:rsidRPr="00B27063">
        <w:rPr>
          <w:rFonts w:ascii="Times New Roman" w:eastAsia="Calibri" w:hAnsi="Times New Roman" w:cs="Times New Roman"/>
          <w:bCs/>
          <w:sz w:val="28"/>
          <w:szCs w:val="28"/>
          <w:lang w:val="kk-KZ"/>
        </w:rPr>
        <w:t xml:space="preserve">. Бұл бөлімде </w:t>
      </w:r>
      <w:r w:rsidR="0017636A" w:rsidRPr="00B27063">
        <w:rPr>
          <w:rFonts w:ascii="Times New Roman" w:eastAsia="Calibri" w:hAnsi="Times New Roman" w:cs="Times New Roman"/>
          <w:bCs/>
          <w:sz w:val="28"/>
          <w:szCs w:val="28"/>
          <w:lang w:val="kk-KZ"/>
        </w:rPr>
        <w:t xml:space="preserve">қатысушыларды </w:t>
      </w:r>
      <w:r w:rsidR="009D3A50" w:rsidRPr="00B27063">
        <w:rPr>
          <w:rFonts w:ascii="Times New Roman" w:eastAsia="Calibri" w:hAnsi="Times New Roman" w:cs="Times New Roman"/>
          <w:bCs/>
          <w:sz w:val="28"/>
          <w:szCs w:val="28"/>
          <w:lang w:val="kk-KZ"/>
        </w:rPr>
        <w:t>іріктеу әдісі</w:t>
      </w:r>
      <w:r w:rsidR="0017636A" w:rsidRPr="00B27063">
        <w:rPr>
          <w:rFonts w:ascii="Times New Roman" w:eastAsia="Calibri" w:hAnsi="Times New Roman" w:cs="Times New Roman"/>
          <w:bCs/>
          <w:sz w:val="28"/>
          <w:szCs w:val="28"/>
          <w:lang w:val="kk-KZ"/>
        </w:rPr>
        <w:t>не тоқталып</w:t>
      </w:r>
      <w:r w:rsidR="00984178" w:rsidRPr="00B27063">
        <w:rPr>
          <w:rFonts w:ascii="Times New Roman" w:eastAsia="Calibri" w:hAnsi="Times New Roman" w:cs="Times New Roman"/>
          <w:bCs/>
          <w:sz w:val="28"/>
          <w:szCs w:val="28"/>
          <w:lang w:val="kk-KZ"/>
        </w:rPr>
        <w:t>, яғни зерттеуге кімдер қатысты, қалай іріктелді, олардың кәсібі, гендерлік құрамы сияқты қ</w:t>
      </w:r>
      <w:r w:rsidR="009D3A50" w:rsidRPr="00B27063">
        <w:rPr>
          <w:rFonts w:ascii="Times New Roman" w:eastAsia="Calibri" w:hAnsi="Times New Roman" w:cs="Times New Roman"/>
          <w:bCs/>
          <w:sz w:val="28"/>
          <w:szCs w:val="28"/>
          <w:lang w:val="kk-KZ"/>
        </w:rPr>
        <w:t>атысушылардың толық сипаттамасы беріл</w:t>
      </w:r>
      <w:r w:rsidR="0017636A" w:rsidRPr="00B27063">
        <w:rPr>
          <w:rFonts w:ascii="Times New Roman" w:eastAsia="Calibri" w:hAnsi="Times New Roman" w:cs="Times New Roman"/>
          <w:bCs/>
          <w:sz w:val="28"/>
          <w:szCs w:val="28"/>
          <w:lang w:val="kk-KZ"/>
        </w:rPr>
        <w:t>еді.</w:t>
      </w:r>
    </w:p>
    <w:p w:rsidR="000D7694" w:rsidRPr="00B27063" w:rsidRDefault="00031C73"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Зерттеуге</w:t>
      </w:r>
      <w:r w:rsidR="009D3A50" w:rsidRPr="00B27063">
        <w:rPr>
          <w:rFonts w:ascii="Times New Roman" w:eastAsia="Calibri" w:hAnsi="Times New Roman" w:cs="Times New Roman"/>
          <w:bCs/>
          <w:sz w:val="28"/>
          <w:szCs w:val="28"/>
          <w:lang w:val="kk-KZ"/>
        </w:rPr>
        <w:t xml:space="preserve"> </w:t>
      </w:r>
      <w:r w:rsidR="00984178" w:rsidRPr="00B27063">
        <w:rPr>
          <w:rFonts w:ascii="Times New Roman" w:eastAsia="Calibri" w:hAnsi="Times New Roman" w:cs="Times New Roman"/>
          <w:bCs/>
          <w:sz w:val="28"/>
          <w:szCs w:val="28"/>
          <w:lang w:val="kk-KZ"/>
        </w:rPr>
        <w:t xml:space="preserve">қатысушыларды </w:t>
      </w:r>
      <w:r w:rsidR="009D3A50" w:rsidRPr="00B27063">
        <w:rPr>
          <w:rFonts w:ascii="Times New Roman" w:eastAsia="Calibri" w:hAnsi="Times New Roman" w:cs="Times New Roman"/>
          <w:bCs/>
          <w:sz w:val="28"/>
          <w:szCs w:val="28"/>
          <w:lang w:val="kk-KZ"/>
        </w:rPr>
        <w:t xml:space="preserve">іріктеу </w:t>
      </w:r>
      <w:r w:rsidRPr="00B27063">
        <w:rPr>
          <w:rFonts w:ascii="Times New Roman" w:eastAsia="Calibri" w:hAnsi="Times New Roman" w:cs="Times New Roman"/>
          <w:bCs/>
          <w:sz w:val="28"/>
          <w:szCs w:val="28"/>
          <w:lang w:val="kk-KZ"/>
        </w:rPr>
        <w:t xml:space="preserve">үшін </w:t>
      </w:r>
      <w:r w:rsidRPr="00B27063">
        <w:rPr>
          <w:rFonts w:ascii="Times New Roman" w:eastAsia="Calibri" w:hAnsi="Times New Roman" w:cs="Times New Roman"/>
          <w:i/>
          <w:sz w:val="28"/>
          <w:szCs w:val="28"/>
          <w:lang w:val="kk-KZ"/>
        </w:rPr>
        <w:t>мақсатты іріктеу</w:t>
      </w:r>
      <w:r w:rsidRPr="00B27063">
        <w:rPr>
          <w:rFonts w:ascii="Times New Roman" w:eastAsia="Calibri" w:hAnsi="Times New Roman" w:cs="Times New Roman"/>
          <w:bCs/>
          <w:i/>
          <w:sz w:val="28"/>
          <w:szCs w:val="28"/>
          <w:lang w:val="kk-KZ"/>
        </w:rPr>
        <w:t xml:space="preserve"> </w:t>
      </w:r>
      <w:r w:rsidRPr="00B27063">
        <w:rPr>
          <w:rFonts w:ascii="Times New Roman" w:eastAsia="Calibri" w:hAnsi="Times New Roman" w:cs="Times New Roman"/>
          <w:i/>
          <w:sz w:val="28"/>
          <w:szCs w:val="28"/>
          <w:lang w:val="kk-KZ"/>
        </w:rPr>
        <w:t>(</w:t>
      </w:r>
      <w:proofErr w:type="spellStart"/>
      <w:r w:rsidRPr="00B27063">
        <w:rPr>
          <w:rFonts w:ascii="Times New Roman" w:eastAsia="Calibri" w:hAnsi="Times New Roman" w:cs="Times New Roman"/>
          <w:i/>
          <w:sz w:val="28"/>
          <w:szCs w:val="28"/>
          <w:lang w:val="kk-KZ"/>
        </w:rPr>
        <w:t>purposive</w:t>
      </w:r>
      <w:proofErr w:type="spellEnd"/>
      <w:r w:rsidRPr="00B27063">
        <w:rPr>
          <w:rFonts w:ascii="Times New Roman" w:eastAsia="Calibri" w:hAnsi="Times New Roman" w:cs="Times New Roman"/>
          <w:i/>
          <w:sz w:val="28"/>
          <w:szCs w:val="28"/>
          <w:lang w:val="kk-KZ"/>
        </w:rPr>
        <w:t xml:space="preserve"> </w:t>
      </w:r>
      <w:proofErr w:type="spellStart"/>
      <w:r w:rsidRPr="00B27063">
        <w:rPr>
          <w:rFonts w:ascii="Times New Roman" w:eastAsia="Calibri" w:hAnsi="Times New Roman" w:cs="Times New Roman"/>
          <w:i/>
          <w:sz w:val="28"/>
          <w:szCs w:val="28"/>
          <w:lang w:val="kk-KZ"/>
        </w:rPr>
        <w:t>sampling</w:t>
      </w:r>
      <w:proofErr w:type="spellEnd"/>
      <w:r w:rsidRPr="00B27063">
        <w:rPr>
          <w:rFonts w:ascii="Times New Roman" w:eastAsia="Calibri" w:hAnsi="Times New Roman" w:cs="Times New Roman"/>
          <w:i/>
          <w:sz w:val="28"/>
          <w:szCs w:val="28"/>
          <w:lang w:val="kk-KZ"/>
        </w:rPr>
        <w:t>) әдісі</w:t>
      </w:r>
      <w:r w:rsidRPr="00B27063">
        <w:rPr>
          <w:rFonts w:ascii="Times New Roman" w:eastAsia="Calibri" w:hAnsi="Times New Roman" w:cs="Times New Roman"/>
          <w:b/>
          <w:sz w:val="28"/>
          <w:szCs w:val="28"/>
          <w:lang w:val="kk-KZ"/>
        </w:rPr>
        <w:t xml:space="preserve"> </w:t>
      </w:r>
      <w:r w:rsidRPr="00B27063">
        <w:rPr>
          <w:rFonts w:ascii="Times New Roman" w:eastAsia="Calibri" w:hAnsi="Times New Roman" w:cs="Times New Roman"/>
          <w:bCs/>
          <w:sz w:val="28"/>
          <w:szCs w:val="28"/>
          <w:lang w:val="kk-KZ"/>
        </w:rPr>
        <w:t>қолданылды.</w:t>
      </w:r>
      <w:r w:rsidRPr="00B27063">
        <w:rPr>
          <w:rFonts w:ascii="Times New Roman" w:eastAsia="Calibri" w:hAnsi="Times New Roman" w:cs="Times New Roman"/>
          <w:b/>
          <w:sz w:val="28"/>
          <w:szCs w:val="28"/>
          <w:lang w:val="kk-KZ"/>
        </w:rPr>
        <w:t xml:space="preserve"> </w:t>
      </w:r>
      <w:r w:rsidRPr="00B27063">
        <w:rPr>
          <w:rFonts w:ascii="Times New Roman" w:eastAsia="Calibri" w:hAnsi="Times New Roman" w:cs="Times New Roman"/>
          <w:bCs/>
          <w:sz w:val="28"/>
          <w:szCs w:val="28"/>
          <w:lang w:val="kk-KZ"/>
        </w:rPr>
        <w:t xml:space="preserve"> Аталған әдіс </w:t>
      </w:r>
      <w:r w:rsidR="009D3A50" w:rsidRPr="00B27063">
        <w:rPr>
          <w:rFonts w:ascii="Times New Roman" w:eastAsia="Calibri" w:hAnsi="Times New Roman" w:cs="Times New Roman"/>
          <w:bCs/>
          <w:sz w:val="28"/>
          <w:szCs w:val="28"/>
          <w:lang w:val="kk-KZ"/>
        </w:rPr>
        <w:t xml:space="preserve">зерттеу </w:t>
      </w:r>
      <w:r w:rsidR="00984178" w:rsidRPr="00B27063">
        <w:rPr>
          <w:rFonts w:ascii="Times New Roman" w:eastAsia="Calibri" w:hAnsi="Times New Roman" w:cs="Times New Roman"/>
          <w:bCs/>
          <w:sz w:val="28"/>
          <w:szCs w:val="28"/>
          <w:lang w:val="kk-KZ"/>
        </w:rPr>
        <w:t>тақырыбына</w:t>
      </w:r>
      <w:r w:rsidR="009D3A50" w:rsidRPr="00B27063">
        <w:rPr>
          <w:rFonts w:ascii="Times New Roman" w:eastAsia="Calibri" w:hAnsi="Times New Roman" w:cs="Times New Roman"/>
          <w:bCs/>
          <w:sz w:val="28"/>
          <w:szCs w:val="28"/>
          <w:lang w:val="kk-KZ"/>
        </w:rPr>
        <w:t xml:space="preserve"> сәйкес келетін </w:t>
      </w:r>
      <w:r w:rsidRPr="00B27063">
        <w:rPr>
          <w:rFonts w:ascii="Times New Roman" w:eastAsia="Calibri" w:hAnsi="Times New Roman" w:cs="Times New Roman"/>
          <w:bCs/>
          <w:sz w:val="28"/>
          <w:szCs w:val="28"/>
          <w:lang w:val="kk-KZ"/>
        </w:rPr>
        <w:t>талаптарға</w:t>
      </w:r>
      <w:r w:rsidR="009D3A50" w:rsidRPr="00B27063">
        <w:rPr>
          <w:rFonts w:ascii="Times New Roman" w:eastAsia="Calibri" w:hAnsi="Times New Roman" w:cs="Times New Roman"/>
          <w:bCs/>
          <w:sz w:val="28"/>
          <w:szCs w:val="28"/>
          <w:lang w:val="kk-KZ"/>
        </w:rPr>
        <w:t xml:space="preserve"> ие тұлғалардың нақты то</w:t>
      </w:r>
      <w:r w:rsidRPr="00B27063">
        <w:rPr>
          <w:rFonts w:ascii="Times New Roman" w:eastAsia="Calibri" w:hAnsi="Times New Roman" w:cs="Times New Roman"/>
          <w:bCs/>
          <w:sz w:val="28"/>
          <w:szCs w:val="28"/>
          <w:lang w:val="kk-KZ"/>
        </w:rPr>
        <w:t xml:space="preserve">бын анықтауға мүмкіндік беретіндіктен таңдалды. </w:t>
      </w:r>
      <w:r w:rsidR="009D3A50" w:rsidRPr="00B27063">
        <w:rPr>
          <w:rFonts w:ascii="Times New Roman" w:eastAsia="Calibri" w:hAnsi="Times New Roman" w:cs="Times New Roman"/>
          <w:bCs/>
          <w:sz w:val="28"/>
          <w:szCs w:val="28"/>
          <w:lang w:val="kk-KZ"/>
        </w:rPr>
        <w:t>Мақсатты іріктеу алдын ала анықталған критерийлер негізінде қатысушыларды таңдауға мүмкіндік береді</w:t>
      </w:r>
      <w:r w:rsidR="00997CB0" w:rsidRPr="00B27063">
        <w:rPr>
          <w:rFonts w:ascii="Times New Roman" w:eastAsia="Calibri" w:hAnsi="Times New Roman" w:cs="Times New Roman"/>
          <w:bCs/>
          <w:sz w:val="28"/>
          <w:szCs w:val="28"/>
          <w:lang w:val="kk-KZ"/>
        </w:rPr>
        <w:t>.</w:t>
      </w:r>
      <w:r w:rsidR="009D3A50" w:rsidRPr="00B27063">
        <w:rPr>
          <w:rFonts w:ascii="Times New Roman" w:eastAsia="Calibri" w:hAnsi="Times New Roman" w:cs="Times New Roman"/>
          <w:bCs/>
          <w:sz w:val="28"/>
          <w:szCs w:val="28"/>
          <w:lang w:val="kk-KZ"/>
        </w:rPr>
        <w:t xml:space="preserve"> </w:t>
      </w:r>
      <w:r w:rsidR="00997CB0" w:rsidRPr="00B27063">
        <w:rPr>
          <w:rFonts w:ascii="Times New Roman" w:eastAsia="Calibri" w:hAnsi="Times New Roman" w:cs="Times New Roman"/>
          <w:bCs/>
          <w:sz w:val="28"/>
          <w:szCs w:val="28"/>
          <w:lang w:val="kk-KZ"/>
        </w:rPr>
        <w:t>Б</w:t>
      </w:r>
      <w:r w:rsidR="009D3A50" w:rsidRPr="00B27063">
        <w:rPr>
          <w:rFonts w:ascii="Times New Roman" w:eastAsia="Calibri" w:hAnsi="Times New Roman" w:cs="Times New Roman"/>
          <w:bCs/>
          <w:sz w:val="28"/>
          <w:szCs w:val="28"/>
          <w:lang w:val="kk-KZ"/>
        </w:rPr>
        <w:t xml:space="preserve">ұл іріктеме зерттелетін </w:t>
      </w:r>
      <w:r w:rsidR="0017636A" w:rsidRPr="00B27063">
        <w:rPr>
          <w:rFonts w:ascii="Times New Roman" w:eastAsia="Calibri" w:hAnsi="Times New Roman" w:cs="Times New Roman"/>
          <w:bCs/>
          <w:sz w:val="28"/>
          <w:szCs w:val="28"/>
          <w:lang w:val="kk-KZ"/>
        </w:rPr>
        <w:t>қатысушы топтың барлық</w:t>
      </w:r>
      <w:r w:rsidR="009D3A50" w:rsidRPr="00B27063">
        <w:rPr>
          <w:rFonts w:ascii="Times New Roman" w:eastAsia="Calibri" w:hAnsi="Times New Roman" w:cs="Times New Roman"/>
          <w:bCs/>
          <w:sz w:val="28"/>
          <w:szCs w:val="28"/>
          <w:lang w:val="kk-KZ"/>
        </w:rPr>
        <w:t xml:space="preserve"> өкілі болуын және </w:t>
      </w:r>
      <w:r w:rsidR="0017636A" w:rsidRPr="00B27063">
        <w:rPr>
          <w:rFonts w:ascii="Times New Roman" w:eastAsia="Calibri" w:hAnsi="Times New Roman" w:cs="Times New Roman"/>
          <w:bCs/>
          <w:sz w:val="28"/>
          <w:szCs w:val="28"/>
          <w:lang w:val="kk-KZ"/>
        </w:rPr>
        <w:t>болашақ</w:t>
      </w:r>
      <w:r w:rsidR="009D3A50" w:rsidRPr="00B27063">
        <w:rPr>
          <w:rFonts w:ascii="Times New Roman" w:eastAsia="Calibri" w:hAnsi="Times New Roman" w:cs="Times New Roman"/>
          <w:bCs/>
          <w:sz w:val="28"/>
          <w:szCs w:val="28"/>
          <w:lang w:val="kk-KZ"/>
        </w:rPr>
        <w:t xml:space="preserve"> </w:t>
      </w:r>
      <w:r w:rsidR="00613AE4" w:rsidRPr="00B27063">
        <w:rPr>
          <w:rFonts w:ascii="Times New Roman" w:eastAsia="Calibri" w:hAnsi="Times New Roman" w:cs="Times New Roman"/>
          <w:bCs/>
          <w:sz w:val="28"/>
          <w:szCs w:val="28"/>
          <w:lang w:val="kk-KZ"/>
        </w:rPr>
        <w:t>педагогтардың</w:t>
      </w:r>
      <w:r w:rsidR="009D3A50" w:rsidRPr="00B27063">
        <w:rPr>
          <w:rFonts w:ascii="Times New Roman" w:eastAsia="Calibri" w:hAnsi="Times New Roman" w:cs="Times New Roman"/>
          <w:bCs/>
          <w:sz w:val="28"/>
          <w:szCs w:val="28"/>
          <w:lang w:val="kk-KZ"/>
        </w:rPr>
        <w:t xml:space="preserve"> </w:t>
      </w:r>
      <w:r w:rsidR="0017636A" w:rsidRPr="00B27063">
        <w:rPr>
          <w:rFonts w:ascii="Times New Roman" w:eastAsia="Calibri" w:hAnsi="Times New Roman" w:cs="Times New Roman"/>
          <w:bCs/>
          <w:sz w:val="28"/>
          <w:szCs w:val="28"/>
          <w:lang w:val="kk-KZ"/>
        </w:rPr>
        <w:t>көш</w:t>
      </w:r>
      <w:r w:rsidR="009D3A50" w:rsidRPr="00B27063">
        <w:rPr>
          <w:rFonts w:ascii="Times New Roman" w:eastAsia="Calibri" w:hAnsi="Times New Roman" w:cs="Times New Roman"/>
          <w:bCs/>
          <w:sz w:val="28"/>
          <w:szCs w:val="28"/>
          <w:lang w:val="kk-KZ"/>
        </w:rPr>
        <w:t xml:space="preserve">басшылық </w:t>
      </w:r>
      <w:r w:rsidR="00046901" w:rsidRPr="00B27063">
        <w:rPr>
          <w:rFonts w:ascii="Times New Roman" w:eastAsia="Calibri" w:hAnsi="Times New Roman" w:cs="Times New Roman"/>
          <w:bCs/>
          <w:sz w:val="28"/>
          <w:szCs w:val="28"/>
          <w:lang w:val="kk-KZ"/>
        </w:rPr>
        <w:t>құзы</w:t>
      </w:r>
      <w:r w:rsidR="009D3A50" w:rsidRPr="00B27063">
        <w:rPr>
          <w:rFonts w:ascii="Times New Roman" w:eastAsia="Calibri" w:hAnsi="Times New Roman" w:cs="Times New Roman"/>
          <w:bCs/>
          <w:sz w:val="28"/>
          <w:szCs w:val="28"/>
          <w:lang w:val="kk-KZ"/>
        </w:rPr>
        <w:t xml:space="preserve">реттілігін дамытуға қатысты </w:t>
      </w:r>
      <w:r w:rsidR="00DE6F30" w:rsidRPr="00B27063">
        <w:rPr>
          <w:rFonts w:ascii="Times New Roman" w:eastAsia="Calibri" w:hAnsi="Times New Roman" w:cs="Times New Roman"/>
          <w:bCs/>
          <w:sz w:val="28"/>
          <w:szCs w:val="28"/>
          <w:lang w:val="kk-KZ"/>
        </w:rPr>
        <w:t>жан-жақты</w:t>
      </w:r>
      <w:r w:rsidR="009D3A50" w:rsidRPr="00B27063">
        <w:rPr>
          <w:rFonts w:ascii="Times New Roman" w:eastAsia="Calibri" w:hAnsi="Times New Roman" w:cs="Times New Roman"/>
          <w:bCs/>
          <w:sz w:val="28"/>
          <w:szCs w:val="28"/>
          <w:lang w:val="kk-KZ"/>
        </w:rPr>
        <w:t xml:space="preserve">, </w:t>
      </w:r>
      <w:r w:rsidR="00DE6F30" w:rsidRPr="00B27063">
        <w:rPr>
          <w:rFonts w:ascii="Times New Roman" w:eastAsia="Calibri" w:hAnsi="Times New Roman" w:cs="Times New Roman"/>
          <w:bCs/>
          <w:sz w:val="28"/>
          <w:szCs w:val="28"/>
          <w:lang w:val="kk-KZ"/>
        </w:rPr>
        <w:t>әрі шынайы</w:t>
      </w:r>
      <w:r w:rsidR="009D3A50" w:rsidRPr="00B27063">
        <w:rPr>
          <w:rFonts w:ascii="Times New Roman" w:eastAsia="Calibri" w:hAnsi="Times New Roman" w:cs="Times New Roman"/>
          <w:bCs/>
          <w:sz w:val="28"/>
          <w:szCs w:val="28"/>
          <w:lang w:val="kk-KZ"/>
        </w:rPr>
        <w:t xml:space="preserve"> </w:t>
      </w:r>
      <w:r w:rsidR="00DE6F30" w:rsidRPr="00B27063">
        <w:rPr>
          <w:rFonts w:ascii="Times New Roman" w:eastAsia="Calibri" w:hAnsi="Times New Roman" w:cs="Times New Roman"/>
          <w:bCs/>
          <w:sz w:val="28"/>
          <w:szCs w:val="28"/>
          <w:lang w:val="kk-KZ"/>
        </w:rPr>
        <w:t>ақпарат</w:t>
      </w:r>
      <w:r w:rsidR="009D3A50" w:rsidRPr="00B27063">
        <w:rPr>
          <w:rFonts w:ascii="Times New Roman" w:eastAsia="Calibri" w:hAnsi="Times New Roman" w:cs="Times New Roman"/>
          <w:bCs/>
          <w:sz w:val="28"/>
          <w:szCs w:val="28"/>
          <w:lang w:val="kk-KZ"/>
        </w:rPr>
        <w:t xml:space="preserve"> беруге қабілетті </w:t>
      </w:r>
      <w:r w:rsidR="00DE6F30" w:rsidRPr="00B27063">
        <w:rPr>
          <w:rFonts w:ascii="Times New Roman" w:eastAsia="Calibri" w:hAnsi="Times New Roman" w:cs="Times New Roman"/>
          <w:bCs/>
          <w:sz w:val="28"/>
          <w:szCs w:val="28"/>
          <w:lang w:val="kk-KZ"/>
        </w:rPr>
        <w:t xml:space="preserve">адамдардың қатысуын </w:t>
      </w:r>
      <w:proofErr w:type="spellStart"/>
      <w:r w:rsidR="00DE6F30" w:rsidRPr="00B27063">
        <w:rPr>
          <w:rFonts w:ascii="Times New Roman" w:eastAsia="Calibri" w:hAnsi="Times New Roman" w:cs="Times New Roman"/>
          <w:bCs/>
          <w:sz w:val="28"/>
          <w:szCs w:val="28"/>
          <w:lang w:val="kk-KZ"/>
        </w:rPr>
        <w:t>қатамасыз</w:t>
      </w:r>
      <w:proofErr w:type="spellEnd"/>
      <w:r w:rsidR="00DE6F30" w:rsidRPr="00B27063">
        <w:rPr>
          <w:rFonts w:ascii="Times New Roman" w:eastAsia="Calibri" w:hAnsi="Times New Roman" w:cs="Times New Roman"/>
          <w:bCs/>
          <w:sz w:val="28"/>
          <w:szCs w:val="28"/>
          <w:lang w:val="kk-KZ"/>
        </w:rPr>
        <w:t xml:space="preserve"> етеді.</w:t>
      </w:r>
    </w:p>
    <w:p w:rsidR="009D3A50" w:rsidRPr="00B27063" w:rsidRDefault="00984178"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Диссертациялық</w:t>
      </w:r>
      <w:r w:rsidR="009D3A50" w:rsidRPr="00B27063">
        <w:rPr>
          <w:rFonts w:ascii="Times New Roman" w:eastAsia="Calibri" w:hAnsi="Times New Roman" w:cs="Times New Roman"/>
          <w:bCs/>
          <w:sz w:val="28"/>
          <w:szCs w:val="28"/>
          <w:lang w:val="kk-KZ"/>
        </w:rPr>
        <w:t xml:space="preserve"> зерттеу үшін педагогтардың көшбасшылық </w:t>
      </w:r>
      <w:r w:rsidR="00046901" w:rsidRPr="00B27063">
        <w:rPr>
          <w:rFonts w:ascii="Times New Roman" w:eastAsia="Calibri" w:hAnsi="Times New Roman" w:cs="Times New Roman"/>
          <w:bCs/>
          <w:sz w:val="28"/>
          <w:szCs w:val="28"/>
          <w:lang w:val="kk-KZ"/>
        </w:rPr>
        <w:t>құзы</w:t>
      </w:r>
      <w:r w:rsidR="009D3A50" w:rsidRPr="00B27063">
        <w:rPr>
          <w:rFonts w:ascii="Times New Roman" w:eastAsia="Calibri" w:hAnsi="Times New Roman" w:cs="Times New Roman"/>
          <w:bCs/>
          <w:sz w:val="28"/>
          <w:szCs w:val="28"/>
          <w:lang w:val="kk-KZ"/>
        </w:rPr>
        <w:t xml:space="preserve">реттілігін дамытуға қатысты </w:t>
      </w:r>
      <w:r w:rsidR="00DE6F30" w:rsidRPr="00B27063">
        <w:rPr>
          <w:rFonts w:ascii="Times New Roman" w:eastAsia="Calibri" w:hAnsi="Times New Roman" w:cs="Times New Roman"/>
          <w:bCs/>
          <w:sz w:val="28"/>
          <w:szCs w:val="28"/>
          <w:lang w:val="kk-KZ"/>
        </w:rPr>
        <w:t xml:space="preserve">қажетті ақпарат бере алатын қатысушыларды іріктей алу, </w:t>
      </w:r>
      <w:r w:rsidR="009D3A50" w:rsidRPr="00B27063">
        <w:rPr>
          <w:rFonts w:ascii="Times New Roman" w:eastAsia="Calibri" w:hAnsi="Times New Roman" w:cs="Times New Roman"/>
          <w:bCs/>
          <w:sz w:val="28"/>
          <w:szCs w:val="28"/>
          <w:lang w:val="kk-KZ"/>
        </w:rPr>
        <w:t xml:space="preserve"> </w:t>
      </w:r>
      <w:r w:rsidR="00DE6F30" w:rsidRPr="00B27063">
        <w:rPr>
          <w:rFonts w:ascii="Times New Roman" w:eastAsia="Calibri" w:hAnsi="Times New Roman" w:cs="Times New Roman"/>
          <w:bCs/>
          <w:sz w:val="28"/>
          <w:szCs w:val="28"/>
          <w:lang w:val="kk-KZ"/>
        </w:rPr>
        <w:t xml:space="preserve">қажетті </w:t>
      </w:r>
      <w:r w:rsidR="003830D6" w:rsidRPr="00B27063">
        <w:rPr>
          <w:rFonts w:ascii="Times New Roman" w:eastAsia="Calibri" w:hAnsi="Times New Roman" w:cs="Times New Roman"/>
          <w:bCs/>
          <w:sz w:val="28"/>
          <w:szCs w:val="28"/>
          <w:lang w:val="kk-KZ"/>
        </w:rPr>
        <w:t xml:space="preserve">қатысушыларды </w:t>
      </w:r>
      <w:r w:rsidR="009D3A50" w:rsidRPr="00B27063">
        <w:rPr>
          <w:rFonts w:ascii="Times New Roman" w:eastAsia="Calibri" w:hAnsi="Times New Roman" w:cs="Times New Roman"/>
          <w:bCs/>
          <w:sz w:val="28"/>
          <w:szCs w:val="28"/>
          <w:lang w:val="kk-KZ"/>
        </w:rPr>
        <w:t xml:space="preserve">әдейі таңдау үшін </w:t>
      </w:r>
      <w:r w:rsidR="009D3A50" w:rsidRPr="00EA54FC">
        <w:rPr>
          <w:rFonts w:ascii="Times New Roman" w:eastAsia="Calibri" w:hAnsi="Times New Roman" w:cs="Times New Roman"/>
          <w:i/>
          <w:sz w:val="28"/>
          <w:szCs w:val="28"/>
          <w:lang w:val="kk-KZ"/>
        </w:rPr>
        <w:t xml:space="preserve">мақсатты </w:t>
      </w:r>
      <w:r w:rsidR="00031C73" w:rsidRPr="00EA54FC">
        <w:rPr>
          <w:rFonts w:ascii="Times New Roman" w:eastAsia="Calibri" w:hAnsi="Times New Roman" w:cs="Times New Roman"/>
          <w:i/>
          <w:sz w:val="28"/>
          <w:szCs w:val="28"/>
          <w:lang w:val="kk-KZ"/>
        </w:rPr>
        <w:t>іріктеу</w:t>
      </w:r>
      <w:r w:rsidR="009D3A50" w:rsidRPr="00EA54FC">
        <w:rPr>
          <w:rFonts w:ascii="Times New Roman" w:eastAsia="Calibri" w:hAnsi="Times New Roman" w:cs="Times New Roman"/>
          <w:i/>
          <w:sz w:val="28"/>
          <w:szCs w:val="28"/>
          <w:lang w:val="kk-KZ"/>
        </w:rPr>
        <w:t xml:space="preserve"> әдісі</w:t>
      </w:r>
      <w:r w:rsidR="009D3A50" w:rsidRPr="00B27063">
        <w:rPr>
          <w:rFonts w:ascii="Times New Roman" w:eastAsia="Calibri" w:hAnsi="Times New Roman" w:cs="Times New Roman"/>
          <w:bCs/>
          <w:sz w:val="28"/>
          <w:szCs w:val="28"/>
          <w:lang w:val="kk-KZ"/>
        </w:rPr>
        <w:t xml:space="preserve"> таңдалды. Бұл </w:t>
      </w:r>
      <w:r w:rsidR="00DE6F30" w:rsidRPr="00B27063">
        <w:rPr>
          <w:rFonts w:ascii="Times New Roman" w:eastAsia="Calibri" w:hAnsi="Times New Roman" w:cs="Times New Roman"/>
          <w:bCs/>
          <w:sz w:val="28"/>
          <w:szCs w:val="28"/>
          <w:lang w:val="kk-KZ"/>
        </w:rPr>
        <w:t>әдіс</w:t>
      </w:r>
      <w:r w:rsidR="009D3A50" w:rsidRPr="00B27063">
        <w:rPr>
          <w:rFonts w:ascii="Times New Roman" w:eastAsia="Calibri" w:hAnsi="Times New Roman" w:cs="Times New Roman"/>
          <w:bCs/>
          <w:sz w:val="28"/>
          <w:szCs w:val="28"/>
          <w:lang w:val="kk-KZ"/>
        </w:rPr>
        <w:t xml:space="preserve"> сапалы зерттеулерде және аралас зерттеуде маңызды болып табылады</w:t>
      </w:r>
      <w:r w:rsidR="00997CB0" w:rsidRPr="00B27063">
        <w:rPr>
          <w:rFonts w:ascii="Times New Roman" w:eastAsia="Calibri" w:hAnsi="Times New Roman" w:cs="Times New Roman"/>
          <w:bCs/>
          <w:sz w:val="28"/>
          <w:szCs w:val="28"/>
          <w:lang w:val="kk-KZ"/>
        </w:rPr>
        <w:t>.</w:t>
      </w:r>
      <w:r w:rsidR="009D3A50" w:rsidRPr="00B27063">
        <w:rPr>
          <w:rFonts w:ascii="Times New Roman" w:eastAsia="Calibri" w:hAnsi="Times New Roman" w:cs="Times New Roman"/>
          <w:bCs/>
          <w:sz w:val="28"/>
          <w:szCs w:val="28"/>
          <w:lang w:val="kk-KZ"/>
        </w:rPr>
        <w:t xml:space="preserve"> </w:t>
      </w:r>
      <w:r w:rsidR="00997CB0" w:rsidRPr="00B27063">
        <w:rPr>
          <w:rFonts w:ascii="Times New Roman" w:eastAsia="Calibri" w:hAnsi="Times New Roman" w:cs="Times New Roman"/>
          <w:bCs/>
          <w:sz w:val="28"/>
          <w:szCs w:val="28"/>
          <w:lang w:val="kk-KZ"/>
        </w:rPr>
        <w:t>Ө</w:t>
      </w:r>
      <w:r w:rsidR="00DE6F30" w:rsidRPr="00B27063">
        <w:rPr>
          <w:rFonts w:ascii="Times New Roman" w:eastAsia="Calibri" w:hAnsi="Times New Roman" w:cs="Times New Roman"/>
          <w:bCs/>
          <w:sz w:val="28"/>
          <w:szCs w:val="28"/>
          <w:lang w:val="kk-KZ"/>
        </w:rPr>
        <w:t xml:space="preserve">йткені қатысушыларды іріктеудің аталған әдісінің </w:t>
      </w:r>
      <w:r w:rsidR="009D3A50" w:rsidRPr="00B27063">
        <w:rPr>
          <w:rFonts w:ascii="Times New Roman" w:eastAsia="Calibri" w:hAnsi="Times New Roman" w:cs="Times New Roman"/>
          <w:bCs/>
          <w:sz w:val="28"/>
          <w:szCs w:val="28"/>
          <w:lang w:val="kk-KZ"/>
        </w:rPr>
        <w:t>мақсат</w:t>
      </w:r>
      <w:r w:rsidR="00DE6F30" w:rsidRPr="00B27063">
        <w:rPr>
          <w:rFonts w:ascii="Times New Roman" w:eastAsia="Calibri" w:hAnsi="Times New Roman" w:cs="Times New Roman"/>
          <w:bCs/>
          <w:sz w:val="28"/>
          <w:szCs w:val="28"/>
          <w:lang w:val="kk-KZ"/>
        </w:rPr>
        <w:t>ы</w:t>
      </w:r>
      <w:r w:rsidR="009D3A50" w:rsidRPr="00B27063">
        <w:rPr>
          <w:rFonts w:ascii="Times New Roman" w:eastAsia="Calibri" w:hAnsi="Times New Roman" w:cs="Times New Roman"/>
          <w:bCs/>
          <w:sz w:val="28"/>
          <w:szCs w:val="28"/>
          <w:lang w:val="kk-KZ"/>
        </w:rPr>
        <w:t xml:space="preserve"> барлық </w:t>
      </w:r>
      <w:r w:rsidR="003830D6" w:rsidRPr="00B27063">
        <w:rPr>
          <w:rFonts w:ascii="Times New Roman" w:eastAsia="Calibri" w:hAnsi="Times New Roman" w:cs="Times New Roman"/>
          <w:bCs/>
          <w:sz w:val="28"/>
          <w:szCs w:val="28"/>
          <w:lang w:val="kk-KZ"/>
        </w:rPr>
        <w:t>топ</w:t>
      </w:r>
      <w:r w:rsidR="009D3A50" w:rsidRPr="00B27063">
        <w:rPr>
          <w:rFonts w:ascii="Times New Roman" w:eastAsia="Calibri" w:hAnsi="Times New Roman" w:cs="Times New Roman"/>
          <w:bCs/>
          <w:sz w:val="28"/>
          <w:szCs w:val="28"/>
          <w:lang w:val="kk-KZ"/>
        </w:rPr>
        <w:t xml:space="preserve"> бойынша қорытындыларды жалпылау емес, нақты құбылыстарды терең зерттеу болып табылады. Зерттеу мақсаттарының ерекшелігі осы таңдауды </w:t>
      </w:r>
      <w:r w:rsidR="009D3A50" w:rsidRPr="00B27063">
        <w:rPr>
          <w:rFonts w:ascii="Times New Roman" w:eastAsia="Calibri" w:hAnsi="Times New Roman" w:cs="Times New Roman"/>
          <w:bCs/>
          <w:sz w:val="28"/>
          <w:szCs w:val="28"/>
          <w:lang w:val="kk-KZ"/>
        </w:rPr>
        <w:lastRenderedPageBreak/>
        <w:t>басшылыққа ал</w:t>
      </w:r>
      <w:r w:rsidRPr="00B27063">
        <w:rPr>
          <w:rFonts w:ascii="Times New Roman" w:eastAsia="Calibri" w:hAnsi="Times New Roman" w:cs="Times New Roman"/>
          <w:bCs/>
          <w:sz w:val="28"/>
          <w:szCs w:val="28"/>
          <w:lang w:val="kk-KZ"/>
        </w:rPr>
        <w:t>а отырып</w:t>
      </w:r>
      <w:r w:rsidR="009D3A50" w:rsidRPr="00B27063">
        <w:rPr>
          <w:rFonts w:ascii="Times New Roman" w:eastAsia="Calibri" w:hAnsi="Times New Roman" w:cs="Times New Roman"/>
          <w:bCs/>
          <w:sz w:val="28"/>
          <w:szCs w:val="28"/>
          <w:lang w:val="kk-KZ"/>
        </w:rPr>
        <w:t xml:space="preserve">, көшбасшылық құзыретті дамытудың нюансты аспектілерін зерттеуге бағытталған, бұл білім беру орындарындағы бірегей тәжірибелеріне негізделген егжей-тегжейлі және </w:t>
      </w:r>
      <w:r w:rsidR="00DE6F30" w:rsidRPr="00B27063">
        <w:rPr>
          <w:rFonts w:ascii="Times New Roman" w:eastAsia="Calibri" w:hAnsi="Times New Roman" w:cs="Times New Roman"/>
          <w:bCs/>
          <w:sz w:val="28"/>
          <w:szCs w:val="28"/>
          <w:lang w:val="kk-KZ"/>
        </w:rPr>
        <w:t>шынайы ақпарат бере алатын</w:t>
      </w:r>
      <w:r w:rsidR="009D3A50" w:rsidRPr="00B27063">
        <w:rPr>
          <w:rFonts w:ascii="Times New Roman" w:eastAsia="Calibri" w:hAnsi="Times New Roman" w:cs="Times New Roman"/>
          <w:bCs/>
          <w:sz w:val="28"/>
          <w:szCs w:val="28"/>
          <w:lang w:val="kk-KZ"/>
        </w:rPr>
        <w:t xml:space="preserve"> қатысушыларды қажет етеді.</w:t>
      </w:r>
    </w:p>
    <w:p w:rsidR="009D3A50" w:rsidRPr="0082653B" w:rsidRDefault="009D3A50"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Бұл әдіс сонымен қатар зерттеудің нақты мүдделеріне </w:t>
      </w:r>
      <w:r w:rsidR="003830D6" w:rsidRPr="00B27063">
        <w:rPr>
          <w:rFonts w:ascii="Times New Roman" w:eastAsia="Calibri" w:hAnsi="Times New Roman" w:cs="Times New Roman"/>
          <w:bCs/>
          <w:sz w:val="28"/>
          <w:szCs w:val="28"/>
          <w:lang w:val="kk-KZ"/>
        </w:rPr>
        <w:t>мазмұнды</w:t>
      </w:r>
      <w:r w:rsidRPr="00B27063">
        <w:rPr>
          <w:rFonts w:ascii="Times New Roman" w:eastAsia="Calibri" w:hAnsi="Times New Roman" w:cs="Times New Roman"/>
          <w:bCs/>
          <w:sz w:val="28"/>
          <w:szCs w:val="28"/>
          <w:lang w:val="kk-KZ"/>
        </w:rPr>
        <w:t xml:space="preserve"> және сәйкес деректерді үлестіру ықтималдығы жоғары тұлғаларға шоғырлану арқылы ресурстарды тиімді пайдалануға мүмкіндік бере</w:t>
      </w:r>
      <w:r w:rsidR="00DE6F30" w:rsidRPr="00B27063">
        <w:rPr>
          <w:rFonts w:ascii="Times New Roman" w:eastAsia="Calibri" w:hAnsi="Times New Roman" w:cs="Times New Roman"/>
          <w:bCs/>
          <w:sz w:val="28"/>
          <w:szCs w:val="28"/>
          <w:lang w:val="kk-KZ"/>
        </w:rPr>
        <w:t>д</w:t>
      </w:r>
      <w:r w:rsidRPr="00B27063">
        <w:rPr>
          <w:rFonts w:ascii="Times New Roman" w:eastAsia="Calibri" w:hAnsi="Times New Roman" w:cs="Times New Roman"/>
          <w:bCs/>
          <w:sz w:val="28"/>
          <w:szCs w:val="28"/>
          <w:lang w:val="kk-KZ"/>
        </w:rPr>
        <w:t xml:space="preserve">і. Мақсатты іріктеуді қолданудың негіздемесін </w:t>
      </w:r>
      <w:r w:rsidR="00DE6F30" w:rsidRPr="00B27063">
        <w:rPr>
          <w:rFonts w:ascii="Times New Roman" w:eastAsia="Calibri" w:hAnsi="Times New Roman" w:cs="Times New Roman"/>
          <w:bCs/>
          <w:sz w:val="28"/>
          <w:szCs w:val="28"/>
          <w:lang w:val="kk-KZ"/>
        </w:rPr>
        <w:t xml:space="preserve">ғалым </w:t>
      </w:r>
      <w:proofErr w:type="spellStart"/>
      <w:r w:rsidRPr="00B27063">
        <w:rPr>
          <w:rFonts w:ascii="Times New Roman" w:eastAsia="Calibri" w:hAnsi="Times New Roman" w:cs="Times New Roman"/>
          <w:bCs/>
          <w:sz w:val="28"/>
          <w:szCs w:val="28"/>
          <w:lang w:val="kk-KZ"/>
        </w:rPr>
        <w:t>Паттон</w:t>
      </w:r>
      <w:proofErr w:type="spellEnd"/>
      <w:r w:rsidRPr="00B27063">
        <w:rPr>
          <w:rFonts w:ascii="Times New Roman" w:eastAsia="Calibri" w:hAnsi="Times New Roman" w:cs="Times New Roman"/>
          <w:bCs/>
          <w:sz w:val="28"/>
          <w:szCs w:val="28"/>
          <w:lang w:val="kk-KZ"/>
        </w:rPr>
        <w:t xml:space="preserve"> </w:t>
      </w:r>
      <w:r w:rsidR="00DE6F30" w:rsidRPr="00B27063">
        <w:rPr>
          <w:rFonts w:ascii="Times New Roman" w:eastAsia="Calibri" w:hAnsi="Times New Roman" w:cs="Times New Roman"/>
          <w:bCs/>
          <w:sz w:val="28"/>
          <w:szCs w:val="28"/>
          <w:lang w:val="kk-KZ"/>
        </w:rPr>
        <w:t>жан-жақты талдап</w:t>
      </w:r>
      <w:r w:rsidRPr="00B27063">
        <w:rPr>
          <w:rFonts w:ascii="Times New Roman" w:eastAsia="Calibri" w:hAnsi="Times New Roman" w:cs="Times New Roman"/>
          <w:bCs/>
          <w:sz w:val="28"/>
          <w:szCs w:val="28"/>
          <w:lang w:val="kk-KZ"/>
        </w:rPr>
        <w:t xml:space="preserve">, </w:t>
      </w:r>
      <w:r w:rsidR="00984178" w:rsidRPr="00B27063">
        <w:rPr>
          <w:rFonts w:ascii="Times New Roman" w:eastAsia="Calibri" w:hAnsi="Times New Roman" w:cs="Times New Roman"/>
          <w:bCs/>
          <w:sz w:val="28"/>
          <w:szCs w:val="28"/>
          <w:lang w:val="kk-KZ"/>
        </w:rPr>
        <w:t>белгілі бір тақырып</w:t>
      </w:r>
      <w:r w:rsidRPr="00B27063">
        <w:rPr>
          <w:rFonts w:ascii="Times New Roman" w:eastAsia="Calibri" w:hAnsi="Times New Roman" w:cs="Times New Roman"/>
          <w:bCs/>
          <w:sz w:val="28"/>
          <w:szCs w:val="28"/>
          <w:lang w:val="kk-KZ"/>
        </w:rPr>
        <w:t xml:space="preserve"> туралы егжей-тегжейлі және терең түсінік алу үшін </w:t>
      </w:r>
      <w:r w:rsidR="00031C73" w:rsidRPr="00B27063">
        <w:rPr>
          <w:rFonts w:ascii="Times New Roman" w:eastAsia="Calibri" w:hAnsi="Times New Roman" w:cs="Times New Roman"/>
          <w:bCs/>
          <w:sz w:val="28"/>
          <w:szCs w:val="28"/>
          <w:lang w:val="kk-KZ"/>
        </w:rPr>
        <w:t>зерттеуге қат</w:t>
      </w:r>
      <w:r w:rsidR="00A379D9" w:rsidRPr="00B27063">
        <w:rPr>
          <w:rFonts w:ascii="Times New Roman" w:eastAsia="Calibri" w:hAnsi="Times New Roman" w:cs="Times New Roman"/>
          <w:bCs/>
          <w:sz w:val="28"/>
          <w:szCs w:val="28"/>
          <w:lang w:val="kk-KZ"/>
        </w:rPr>
        <w:t>ы</w:t>
      </w:r>
      <w:r w:rsidR="00031C73" w:rsidRPr="00B27063">
        <w:rPr>
          <w:rFonts w:ascii="Times New Roman" w:eastAsia="Calibri" w:hAnsi="Times New Roman" w:cs="Times New Roman"/>
          <w:bCs/>
          <w:sz w:val="28"/>
          <w:szCs w:val="28"/>
          <w:lang w:val="kk-KZ"/>
        </w:rPr>
        <w:t xml:space="preserve">сушылардың </w:t>
      </w:r>
      <w:r w:rsidR="00031C73" w:rsidRPr="0082653B">
        <w:rPr>
          <w:rFonts w:ascii="Times New Roman" w:eastAsia="Calibri" w:hAnsi="Times New Roman" w:cs="Times New Roman"/>
          <w:bCs/>
          <w:sz w:val="28"/>
          <w:szCs w:val="28"/>
          <w:lang w:val="kk-KZ"/>
        </w:rPr>
        <w:t>мақсатты іріктеу әдісін</w:t>
      </w:r>
      <w:r w:rsidRPr="0082653B">
        <w:rPr>
          <w:rFonts w:ascii="Times New Roman" w:eastAsia="Calibri" w:hAnsi="Times New Roman" w:cs="Times New Roman"/>
          <w:bCs/>
          <w:sz w:val="28"/>
          <w:szCs w:val="28"/>
          <w:lang w:val="kk-KZ"/>
        </w:rPr>
        <w:t xml:space="preserve"> сапалы зерттеулерде қолдануды </w:t>
      </w:r>
      <w:r w:rsidR="00031C73" w:rsidRPr="0082653B">
        <w:rPr>
          <w:rFonts w:ascii="Times New Roman" w:eastAsia="Calibri" w:hAnsi="Times New Roman" w:cs="Times New Roman"/>
          <w:bCs/>
          <w:sz w:val="28"/>
          <w:szCs w:val="28"/>
          <w:lang w:val="kk-KZ"/>
        </w:rPr>
        <w:t>орынды деп есептейді</w:t>
      </w:r>
      <w:r w:rsidR="00A379D9" w:rsidRPr="0082653B">
        <w:rPr>
          <w:rFonts w:ascii="Times New Roman" w:eastAsia="Calibri" w:hAnsi="Times New Roman" w:cs="Times New Roman"/>
          <w:bCs/>
          <w:sz w:val="28"/>
          <w:szCs w:val="28"/>
          <w:lang w:val="kk-KZ"/>
        </w:rPr>
        <w:t xml:space="preserve"> </w:t>
      </w:r>
      <w:r w:rsidR="00CA06E1" w:rsidRPr="0082653B">
        <w:rPr>
          <w:rFonts w:ascii="Times New Roman" w:eastAsia="Calibri" w:hAnsi="Times New Roman" w:cs="Times New Roman"/>
          <w:bCs/>
          <w:sz w:val="28"/>
          <w:szCs w:val="28"/>
          <w:lang w:val="kk-KZ"/>
        </w:rPr>
        <w:fldChar w:fldCharType="begin"/>
      </w:r>
      <w:r w:rsidR="00CA06E1" w:rsidRPr="0082653B">
        <w:rPr>
          <w:rFonts w:ascii="Times New Roman" w:eastAsia="Calibri" w:hAnsi="Times New Roman" w:cs="Times New Roman"/>
          <w:bCs/>
          <w:sz w:val="28"/>
          <w:szCs w:val="28"/>
          <w:lang w:val="kk-KZ"/>
        </w:rPr>
        <w:instrText xml:space="preserve"> ADDIN ZOTERO_TEMP </w:instrText>
      </w:r>
      <w:r w:rsidR="00CA06E1" w:rsidRPr="0082653B">
        <w:rPr>
          <w:rFonts w:ascii="Times New Roman" w:eastAsia="Calibri" w:hAnsi="Times New Roman" w:cs="Times New Roman"/>
          <w:bCs/>
          <w:sz w:val="28"/>
          <w:szCs w:val="28"/>
          <w:lang w:val="kk-KZ"/>
        </w:rPr>
        <w:fldChar w:fldCharType="separate"/>
      </w:r>
      <w:r w:rsidR="00CA06E1" w:rsidRPr="0082653B">
        <w:rPr>
          <w:rFonts w:ascii="Times New Roman" w:eastAsia="Calibri" w:hAnsi="Times New Roman" w:cs="Times New Roman"/>
          <w:bCs/>
          <w:noProof/>
          <w:sz w:val="28"/>
          <w:szCs w:val="28"/>
          <w:lang w:val="kk-KZ"/>
        </w:rPr>
        <w:t>[160</w:t>
      </w:r>
      <w:r w:rsidR="00FE4F0C" w:rsidRPr="0082653B">
        <w:rPr>
          <w:rFonts w:ascii="Times New Roman" w:eastAsia="Calibri" w:hAnsi="Times New Roman" w:cs="Times New Roman"/>
          <w:bCs/>
          <w:noProof/>
          <w:sz w:val="28"/>
          <w:szCs w:val="28"/>
          <w:lang w:val="kk-KZ"/>
        </w:rPr>
        <w:t>,</w:t>
      </w:r>
      <w:r w:rsidR="00664117" w:rsidRPr="0082653B">
        <w:rPr>
          <w:rFonts w:ascii="Times New Roman" w:eastAsia="Calibri" w:hAnsi="Times New Roman" w:cs="Times New Roman"/>
          <w:bCs/>
          <w:noProof/>
          <w:sz w:val="28"/>
          <w:szCs w:val="28"/>
          <w:lang w:val="kk-KZ"/>
        </w:rPr>
        <w:t xml:space="preserve"> </w:t>
      </w:r>
      <w:r w:rsidR="0082653B" w:rsidRPr="0082653B">
        <w:rPr>
          <w:rFonts w:ascii="Times New Roman" w:eastAsia="Calibri" w:hAnsi="Times New Roman" w:cs="Times New Roman"/>
          <w:bCs/>
          <w:noProof/>
          <w:sz w:val="28"/>
          <w:szCs w:val="28"/>
          <w:lang w:val="kk-KZ"/>
        </w:rPr>
        <w:t xml:space="preserve">р. </w:t>
      </w:r>
      <w:r w:rsidR="00664117" w:rsidRPr="0082653B">
        <w:rPr>
          <w:rFonts w:ascii="Times New Roman" w:eastAsia="Calibri" w:hAnsi="Times New Roman" w:cs="Times New Roman"/>
          <w:bCs/>
          <w:noProof/>
          <w:sz w:val="28"/>
          <w:szCs w:val="28"/>
          <w:lang w:val="kk-KZ"/>
        </w:rPr>
        <w:t>5</w:t>
      </w:r>
      <w:r w:rsidR="00CA06E1" w:rsidRPr="0082653B">
        <w:rPr>
          <w:rFonts w:ascii="Times New Roman" w:eastAsia="Calibri" w:hAnsi="Times New Roman" w:cs="Times New Roman"/>
          <w:bCs/>
          <w:noProof/>
          <w:sz w:val="28"/>
          <w:szCs w:val="28"/>
          <w:lang w:val="kk-KZ"/>
        </w:rPr>
        <w:t>]</w:t>
      </w:r>
      <w:r w:rsidR="00CA06E1" w:rsidRPr="0082653B">
        <w:rPr>
          <w:rFonts w:ascii="Times New Roman" w:eastAsia="Calibri" w:hAnsi="Times New Roman" w:cs="Times New Roman"/>
          <w:bCs/>
          <w:sz w:val="28"/>
          <w:szCs w:val="28"/>
          <w:lang w:val="kk-KZ"/>
        </w:rPr>
        <w:fldChar w:fldCharType="end"/>
      </w:r>
      <w:r w:rsidRPr="0082653B">
        <w:rPr>
          <w:rFonts w:ascii="Times New Roman" w:eastAsia="Calibri" w:hAnsi="Times New Roman" w:cs="Times New Roman"/>
          <w:bCs/>
          <w:sz w:val="28"/>
          <w:szCs w:val="28"/>
          <w:lang w:val="kk-KZ"/>
        </w:rPr>
        <w:t xml:space="preserve">. </w:t>
      </w:r>
    </w:p>
    <w:p w:rsidR="009D3A50" w:rsidRPr="00B27063" w:rsidRDefault="009D3A50" w:rsidP="008F1FBE">
      <w:pPr>
        <w:spacing w:after="0" w:line="240" w:lineRule="auto"/>
        <w:ind w:firstLine="709"/>
        <w:jc w:val="both"/>
        <w:rPr>
          <w:rFonts w:ascii="Times New Roman" w:eastAsia="Calibri" w:hAnsi="Times New Roman" w:cs="Times New Roman"/>
          <w:bCs/>
          <w:sz w:val="28"/>
          <w:szCs w:val="28"/>
          <w:lang w:val="kk-KZ"/>
        </w:rPr>
      </w:pPr>
      <w:r w:rsidRPr="0082653B">
        <w:rPr>
          <w:rFonts w:ascii="Times New Roman" w:eastAsia="Calibri" w:hAnsi="Times New Roman" w:cs="Times New Roman"/>
          <w:bCs/>
          <w:sz w:val="28"/>
          <w:szCs w:val="28"/>
          <w:lang w:val="kk-KZ"/>
        </w:rPr>
        <w:t>Онлайн сауалнама</w:t>
      </w:r>
      <w:r w:rsidR="00CE5F14" w:rsidRPr="0082653B">
        <w:rPr>
          <w:rFonts w:ascii="Times New Roman" w:eastAsia="Calibri" w:hAnsi="Times New Roman" w:cs="Times New Roman"/>
          <w:bCs/>
          <w:sz w:val="28"/>
          <w:szCs w:val="28"/>
          <w:lang w:val="kk-KZ"/>
        </w:rPr>
        <w:t xml:space="preserve"> Абай атындағы Қазақ ұлттық педагогикалық </w:t>
      </w:r>
      <w:r w:rsidR="00CE5F14" w:rsidRPr="00B27063">
        <w:rPr>
          <w:rFonts w:ascii="Times New Roman" w:eastAsia="Calibri" w:hAnsi="Times New Roman" w:cs="Times New Roman"/>
          <w:bCs/>
          <w:sz w:val="28"/>
          <w:szCs w:val="28"/>
          <w:lang w:val="kk-KZ"/>
        </w:rPr>
        <w:t xml:space="preserve">базасында ғылыми тағылымдамадан өту барысында алдынды. Сауалнама </w:t>
      </w:r>
      <w:r w:rsidRPr="00B27063">
        <w:rPr>
          <w:rFonts w:ascii="Times New Roman" w:eastAsia="Calibri" w:hAnsi="Times New Roman" w:cs="Times New Roman"/>
          <w:bCs/>
          <w:sz w:val="28"/>
          <w:szCs w:val="28"/>
          <w:lang w:val="kk-KZ"/>
        </w:rPr>
        <w:t xml:space="preserve">әртүрлі академиялық топтардан, атап айтқанда филология, педагогика және шет тілдері факультеттерінің 157 </w:t>
      </w:r>
      <w:r w:rsidR="00984178" w:rsidRPr="00B27063">
        <w:rPr>
          <w:rFonts w:ascii="Times New Roman" w:eastAsia="Calibri" w:hAnsi="Times New Roman" w:cs="Times New Roman"/>
          <w:bCs/>
          <w:sz w:val="28"/>
          <w:szCs w:val="28"/>
          <w:lang w:val="kk-KZ"/>
        </w:rPr>
        <w:t>білім алушысы қатысты,</w:t>
      </w:r>
      <w:r w:rsidRPr="00B27063">
        <w:rPr>
          <w:rFonts w:ascii="Times New Roman" w:eastAsia="Calibri" w:hAnsi="Times New Roman" w:cs="Times New Roman"/>
          <w:bCs/>
          <w:sz w:val="28"/>
          <w:szCs w:val="28"/>
          <w:lang w:val="kk-KZ"/>
        </w:rPr>
        <w:t xml:space="preserve"> </w:t>
      </w:r>
      <w:r w:rsidR="00984178" w:rsidRPr="00B27063">
        <w:rPr>
          <w:rFonts w:ascii="Times New Roman" w:eastAsia="Calibri" w:hAnsi="Times New Roman" w:cs="Times New Roman"/>
          <w:bCs/>
          <w:sz w:val="28"/>
          <w:szCs w:val="28"/>
          <w:lang w:val="kk-KZ"/>
        </w:rPr>
        <w:t xml:space="preserve">оның ішінде </w:t>
      </w:r>
      <w:r w:rsidRPr="00B27063">
        <w:rPr>
          <w:rFonts w:ascii="Times New Roman" w:eastAsia="Calibri" w:hAnsi="Times New Roman" w:cs="Times New Roman"/>
          <w:bCs/>
          <w:sz w:val="28"/>
          <w:szCs w:val="28"/>
          <w:lang w:val="kk-KZ"/>
        </w:rPr>
        <w:t>29</w:t>
      </w:r>
      <w:r w:rsidR="00984178" w:rsidRPr="00B27063">
        <w:rPr>
          <w:rFonts w:ascii="Times New Roman" w:eastAsia="Calibri" w:hAnsi="Times New Roman" w:cs="Times New Roman"/>
          <w:bCs/>
          <w:sz w:val="28"/>
          <w:szCs w:val="28"/>
          <w:lang w:val="kk-KZ"/>
        </w:rPr>
        <w:t>-ы</w:t>
      </w:r>
      <w:r w:rsidRPr="00B27063">
        <w:rPr>
          <w:rFonts w:ascii="Times New Roman" w:eastAsia="Calibri" w:hAnsi="Times New Roman" w:cs="Times New Roman"/>
          <w:bCs/>
          <w:sz w:val="28"/>
          <w:szCs w:val="28"/>
          <w:lang w:val="kk-KZ"/>
        </w:rPr>
        <w:t xml:space="preserve"> магистрант, бұл сауалнамаға қатысушылардың шамамен 18,5% құрайды. Бакалавриат қатысушылары сауалнама тобының 81,5%-</w:t>
      </w:r>
      <w:proofErr w:type="spellStart"/>
      <w:r w:rsidRPr="00B27063">
        <w:rPr>
          <w:rFonts w:ascii="Times New Roman" w:eastAsia="Calibri" w:hAnsi="Times New Roman" w:cs="Times New Roman"/>
          <w:bCs/>
          <w:sz w:val="28"/>
          <w:szCs w:val="28"/>
          <w:lang w:val="kk-KZ"/>
        </w:rPr>
        <w:t>ын</w:t>
      </w:r>
      <w:proofErr w:type="spellEnd"/>
      <w:r w:rsidRPr="00B27063">
        <w:rPr>
          <w:rFonts w:ascii="Times New Roman" w:eastAsia="Calibri" w:hAnsi="Times New Roman" w:cs="Times New Roman"/>
          <w:bCs/>
          <w:sz w:val="28"/>
          <w:szCs w:val="28"/>
          <w:lang w:val="kk-KZ"/>
        </w:rPr>
        <w:t xml:space="preserve"> құрайды, олардың 72-сі (45,9%) 4-ші курста және 56-сы (35,7%) 3-ші курста</w:t>
      </w:r>
      <w:r w:rsidR="00984178" w:rsidRPr="00B27063">
        <w:rPr>
          <w:rFonts w:ascii="Times New Roman" w:eastAsia="Calibri" w:hAnsi="Times New Roman" w:cs="Times New Roman"/>
          <w:bCs/>
          <w:sz w:val="28"/>
          <w:szCs w:val="28"/>
          <w:lang w:val="kk-KZ"/>
        </w:rPr>
        <w:t xml:space="preserve"> оқиды</w:t>
      </w:r>
      <w:r w:rsidRPr="00B27063">
        <w:rPr>
          <w:rFonts w:ascii="Times New Roman" w:eastAsia="Calibri" w:hAnsi="Times New Roman" w:cs="Times New Roman"/>
          <w:bCs/>
          <w:sz w:val="28"/>
          <w:szCs w:val="28"/>
          <w:lang w:val="kk-KZ"/>
        </w:rPr>
        <w:t xml:space="preserve">. </w:t>
      </w:r>
      <w:r w:rsidR="00984178" w:rsidRPr="00B27063">
        <w:rPr>
          <w:rFonts w:ascii="Times New Roman" w:eastAsia="Calibri" w:hAnsi="Times New Roman" w:cs="Times New Roman"/>
          <w:bCs/>
          <w:sz w:val="28"/>
          <w:szCs w:val="28"/>
          <w:lang w:val="kk-KZ"/>
        </w:rPr>
        <w:t>Сауалнамаға қатысушылардың</w:t>
      </w:r>
      <w:r w:rsidRPr="00B27063">
        <w:rPr>
          <w:rFonts w:ascii="Times New Roman" w:eastAsia="Calibri" w:hAnsi="Times New Roman" w:cs="Times New Roman"/>
          <w:bCs/>
          <w:sz w:val="28"/>
          <w:szCs w:val="28"/>
          <w:lang w:val="kk-KZ"/>
        </w:rPr>
        <w:t xml:space="preserve"> гендерлік бөлін</w:t>
      </w:r>
      <w:r w:rsidR="00984178" w:rsidRPr="00B27063">
        <w:rPr>
          <w:rFonts w:ascii="Times New Roman" w:eastAsia="Calibri" w:hAnsi="Times New Roman" w:cs="Times New Roman"/>
          <w:bCs/>
          <w:sz w:val="28"/>
          <w:szCs w:val="28"/>
          <w:lang w:val="kk-KZ"/>
        </w:rPr>
        <w:t>ісіне келетін болсақ,</w:t>
      </w:r>
      <w:r w:rsidRPr="00B27063">
        <w:rPr>
          <w:rFonts w:ascii="Times New Roman" w:eastAsia="Calibri" w:hAnsi="Times New Roman" w:cs="Times New Roman"/>
          <w:bCs/>
          <w:sz w:val="28"/>
          <w:szCs w:val="28"/>
          <w:lang w:val="kk-KZ"/>
        </w:rPr>
        <w:t xml:space="preserve"> 72,6% </w:t>
      </w:r>
      <w:r w:rsidR="00984178" w:rsidRPr="00B27063">
        <w:rPr>
          <w:rFonts w:ascii="Times New Roman" w:eastAsia="Calibri" w:hAnsi="Times New Roman" w:cs="Times New Roman"/>
          <w:bCs/>
          <w:sz w:val="28"/>
          <w:szCs w:val="28"/>
          <w:lang w:val="kk-KZ"/>
        </w:rPr>
        <w:t>әйел</w:t>
      </w:r>
      <w:r w:rsidRPr="00B27063">
        <w:rPr>
          <w:rFonts w:ascii="Times New Roman" w:eastAsia="Calibri" w:hAnsi="Times New Roman" w:cs="Times New Roman"/>
          <w:bCs/>
          <w:sz w:val="28"/>
          <w:szCs w:val="28"/>
          <w:lang w:val="kk-KZ"/>
        </w:rPr>
        <w:t xml:space="preserve">, ал ер </w:t>
      </w:r>
      <w:r w:rsidR="00984178" w:rsidRPr="00B27063">
        <w:rPr>
          <w:rFonts w:ascii="Times New Roman" w:eastAsia="Calibri" w:hAnsi="Times New Roman" w:cs="Times New Roman"/>
          <w:bCs/>
          <w:sz w:val="28"/>
          <w:szCs w:val="28"/>
          <w:lang w:val="kk-KZ"/>
        </w:rPr>
        <w:t>білім алушылар</w:t>
      </w:r>
      <w:r w:rsidRPr="00B27063">
        <w:rPr>
          <w:rFonts w:ascii="Times New Roman" w:eastAsia="Calibri" w:hAnsi="Times New Roman" w:cs="Times New Roman"/>
          <w:bCs/>
          <w:sz w:val="28"/>
          <w:szCs w:val="28"/>
          <w:lang w:val="kk-KZ"/>
        </w:rPr>
        <w:t xml:space="preserve"> 27,4% </w:t>
      </w:r>
      <w:r w:rsidR="00984178" w:rsidRPr="00B27063">
        <w:rPr>
          <w:rFonts w:ascii="Times New Roman" w:eastAsia="Calibri" w:hAnsi="Times New Roman" w:cs="Times New Roman"/>
          <w:bCs/>
          <w:sz w:val="28"/>
          <w:szCs w:val="28"/>
          <w:lang w:val="kk-KZ"/>
        </w:rPr>
        <w:t xml:space="preserve">құрайды. </w:t>
      </w:r>
    </w:p>
    <w:p w:rsidR="00220C37" w:rsidRPr="00B27063" w:rsidRDefault="009D3A50"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Жартылай құрылымдалған сұхбатқа 27 адам қатысты, оның құрамына 5-10 жылдық тәжірибесі бар орта мектеп мұғалімдері </w:t>
      </w:r>
      <w:r w:rsidR="00984178" w:rsidRPr="00B27063">
        <w:rPr>
          <w:rFonts w:ascii="Times New Roman" w:eastAsia="Calibri" w:hAnsi="Times New Roman" w:cs="Times New Roman"/>
          <w:bCs/>
          <w:sz w:val="28"/>
          <w:szCs w:val="28"/>
          <w:lang w:val="kk-KZ"/>
        </w:rPr>
        <w:t xml:space="preserve">(n=22) </w:t>
      </w:r>
      <w:r w:rsidRPr="00B27063">
        <w:rPr>
          <w:rFonts w:ascii="Times New Roman" w:eastAsia="Calibri" w:hAnsi="Times New Roman" w:cs="Times New Roman"/>
          <w:bCs/>
          <w:sz w:val="28"/>
          <w:szCs w:val="28"/>
          <w:lang w:val="kk-KZ"/>
        </w:rPr>
        <w:t xml:space="preserve">және мектеп </w:t>
      </w:r>
      <w:r w:rsidR="00031C73" w:rsidRPr="00B27063">
        <w:rPr>
          <w:rFonts w:ascii="Times New Roman" w:eastAsia="Calibri" w:hAnsi="Times New Roman" w:cs="Times New Roman"/>
          <w:bCs/>
          <w:sz w:val="28"/>
          <w:szCs w:val="28"/>
          <w:lang w:val="kk-KZ"/>
        </w:rPr>
        <w:t>басшылары</w:t>
      </w:r>
      <w:r w:rsidRPr="00B27063">
        <w:rPr>
          <w:rFonts w:ascii="Times New Roman" w:eastAsia="Calibri" w:hAnsi="Times New Roman" w:cs="Times New Roman"/>
          <w:bCs/>
          <w:sz w:val="28"/>
          <w:szCs w:val="28"/>
          <w:lang w:val="kk-KZ"/>
        </w:rPr>
        <w:t xml:space="preserve"> </w:t>
      </w:r>
      <w:r w:rsidR="00031C73" w:rsidRPr="00B27063">
        <w:rPr>
          <w:rFonts w:ascii="Times New Roman" w:eastAsia="Calibri" w:hAnsi="Times New Roman" w:cs="Times New Roman"/>
          <w:bCs/>
          <w:sz w:val="28"/>
          <w:szCs w:val="28"/>
          <w:lang w:val="kk-KZ"/>
        </w:rPr>
        <w:t>қамтылды</w:t>
      </w:r>
      <w:r w:rsidR="00984178" w:rsidRPr="00B27063">
        <w:rPr>
          <w:rFonts w:ascii="Times New Roman" w:eastAsia="Calibri" w:hAnsi="Times New Roman" w:cs="Times New Roman"/>
          <w:bCs/>
          <w:sz w:val="28"/>
          <w:szCs w:val="28"/>
          <w:lang w:val="kk-KZ"/>
        </w:rPr>
        <w:t xml:space="preserve"> (n=5)</w:t>
      </w:r>
      <w:r w:rsidRPr="00B27063">
        <w:rPr>
          <w:rFonts w:ascii="Times New Roman" w:eastAsia="Calibri" w:hAnsi="Times New Roman" w:cs="Times New Roman"/>
          <w:bCs/>
          <w:sz w:val="28"/>
          <w:szCs w:val="28"/>
          <w:lang w:val="kk-KZ"/>
        </w:rPr>
        <w:t>.</w:t>
      </w:r>
      <w:r w:rsidR="00984178"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 xml:space="preserve">5 адамнан тұратын </w:t>
      </w:r>
      <w:r w:rsidR="00984178" w:rsidRPr="00B27063">
        <w:rPr>
          <w:rFonts w:ascii="Times New Roman" w:eastAsia="Calibri" w:hAnsi="Times New Roman" w:cs="Times New Roman"/>
          <w:bCs/>
          <w:sz w:val="28"/>
          <w:szCs w:val="28"/>
          <w:lang w:val="kk-KZ"/>
        </w:rPr>
        <w:t>соңғы</w:t>
      </w:r>
      <w:r w:rsidRPr="00B27063">
        <w:rPr>
          <w:rFonts w:ascii="Times New Roman" w:eastAsia="Calibri" w:hAnsi="Times New Roman" w:cs="Times New Roman"/>
          <w:bCs/>
          <w:sz w:val="28"/>
          <w:szCs w:val="28"/>
          <w:lang w:val="kk-KZ"/>
        </w:rPr>
        <w:t xml:space="preserve"> топтың гендерлік құрамы 60% ер (5-тен 3) және 40% әйел (5-тен 2) құрайды. Олар сондай-ақ мектептердегі әкімшілік және көшбасшылық тұрғыдан көшбасшылық </w:t>
      </w:r>
      <w:proofErr w:type="spellStart"/>
      <w:r w:rsidRPr="00B27063">
        <w:rPr>
          <w:rFonts w:ascii="Times New Roman" w:eastAsia="Calibri" w:hAnsi="Times New Roman" w:cs="Times New Roman"/>
          <w:bCs/>
          <w:sz w:val="28"/>
          <w:szCs w:val="28"/>
          <w:lang w:val="kk-KZ"/>
        </w:rPr>
        <w:t>құзыреттіліктерге</w:t>
      </w:r>
      <w:proofErr w:type="spellEnd"/>
      <w:r w:rsidRPr="00B27063">
        <w:rPr>
          <w:rFonts w:ascii="Times New Roman" w:eastAsia="Calibri" w:hAnsi="Times New Roman" w:cs="Times New Roman"/>
          <w:bCs/>
          <w:sz w:val="28"/>
          <w:szCs w:val="28"/>
          <w:lang w:val="kk-KZ"/>
        </w:rPr>
        <w:t xml:space="preserve"> қатысты </w:t>
      </w:r>
      <w:r w:rsidR="00397A52" w:rsidRPr="00B27063">
        <w:rPr>
          <w:rFonts w:ascii="Times New Roman" w:eastAsia="Calibri" w:hAnsi="Times New Roman" w:cs="Times New Roman"/>
          <w:bCs/>
          <w:sz w:val="28"/>
          <w:szCs w:val="28"/>
          <w:lang w:val="kk-KZ"/>
        </w:rPr>
        <w:t>кәсіби көзқарасты</w:t>
      </w:r>
      <w:r w:rsidRPr="00B27063">
        <w:rPr>
          <w:rFonts w:ascii="Times New Roman" w:eastAsia="Calibri" w:hAnsi="Times New Roman" w:cs="Times New Roman"/>
          <w:bCs/>
          <w:sz w:val="28"/>
          <w:szCs w:val="28"/>
          <w:lang w:val="kk-KZ"/>
        </w:rPr>
        <w:t xml:space="preserve"> бөлісу үшін </w:t>
      </w:r>
      <w:r w:rsidR="00984178" w:rsidRPr="00B27063">
        <w:rPr>
          <w:rFonts w:ascii="Times New Roman" w:eastAsia="Calibri" w:hAnsi="Times New Roman" w:cs="Times New Roman"/>
          <w:bCs/>
          <w:sz w:val="28"/>
          <w:szCs w:val="28"/>
          <w:lang w:val="kk-KZ"/>
        </w:rPr>
        <w:t xml:space="preserve">қатыстырылды. </w:t>
      </w:r>
    </w:p>
    <w:p w:rsidR="009D3A50" w:rsidRPr="00B27063" w:rsidRDefault="0084134F"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i/>
          <w:sz w:val="28"/>
          <w:szCs w:val="28"/>
          <w:lang w:val="kk-KZ"/>
        </w:rPr>
        <w:t xml:space="preserve">Этикалық </w:t>
      </w:r>
      <w:r w:rsidR="00031C73" w:rsidRPr="00B27063">
        <w:rPr>
          <w:rFonts w:ascii="Times New Roman" w:eastAsia="Calibri" w:hAnsi="Times New Roman" w:cs="Times New Roman"/>
          <w:i/>
          <w:sz w:val="28"/>
          <w:szCs w:val="28"/>
          <w:lang w:val="kk-KZ"/>
        </w:rPr>
        <w:t>мәселелер</w:t>
      </w:r>
      <w:r w:rsidR="0012379B" w:rsidRPr="00B27063">
        <w:rPr>
          <w:rFonts w:ascii="Times New Roman" w:eastAsia="Calibri" w:hAnsi="Times New Roman" w:cs="Times New Roman"/>
          <w:i/>
          <w:sz w:val="28"/>
          <w:szCs w:val="28"/>
          <w:lang w:val="kk-KZ"/>
        </w:rPr>
        <w:t>.</w:t>
      </w:r>
      <w:r w:rsidR="0012379B" w:rsidRPr="00B27063">
        <w:rPr>
          <w:rFonts w:ascii="Times New Roman" w:eastAsia="Calibri" w:hAnsi="Times New Roman" w:cs="Times New Roman"/>
          <w:b/>
          <w:sz w:val="28"/>
          <w:szCs w:val="28"/>
          <w:lang w:val="kk-KZ"/>
        </w:rPr>
        <w:t xml:space="preserve"> </w:t>
      </w:r>
      <w:r w:rsidR="00397A52" w:rsidRPr="00B27063">
        <w:rPr>
          <w:rFonts w:ascii="Times New Roman" w:eastAsia="Calibri" w:hAnsi="Times New Roman" w:cs="Times New Roman"/>
          <w:bCs/>
          <w:sz w:val="28"/>
          <w:szCs w:val="28"/>
          <w:lang w:val="kk-KZ"/>
        </w:rPr>
        <w:t>Зерттеу аясында</w:t>
      </w:r>
      <w:r w:rsidRPr="00B27063">
        <w:rPr>
          <w:rFonts w:ascii="Times New Roman" w:eastAsia="Calibri" w:hAnsi="Times New Roman" w:cs="Times New Roman"/>
          <w:bCs/>
          <w:sz w:val="28"/>
          <w:szCs w:val="28"/>
          <w:lang w:val="kk-KZ"/>
        </w:rPr>
        <w:t xml:space="preserve"> қатысушылармен тығыз </w:t>
      </w:r>
      <w:r w:rsidR="00397A52" w:rsidRPr="00B27063">
        <w:rPr>
          <w:rFonts w:ascii="Times New Roman" w:eastAsia="Calibri" w:hAnsi="Times New Roman" w:cs="Times New Roman"/>
          <w:bCs/>
          <w:sz w:val="28"/>
          <w:szCs w:val="28"/>
          <w:lang w:val="kk-KZ"/>
        </w:rPr>
        <w:t>қарым-қатынас жасал</w:t>
      </w:r>
      <w:r w:rsidR="0062209A" w:rsidRPr="00B27063">
        <w:rPr>
          <w:rFonts w:ascii="Times New Roman" w:eastAsia="Calibri" w:hAnsi="Times New Roman" w:cs="Times New Roman"/>
          <w:bCs/>
          <w:sz w:val="28"/>
          <w:szCs w:val="28"/>
          <w:lang w:val="kk-KZ"/>
        </w:rPr>
        <w:t>ғандықтан, зерттеу этикасына айрықша көңіл аударуды қажет е</w:t>
      </w:r>
      <w:r w:rsidR="00804A33" w:rsidRPr="00B27063">
        <w:rPr>
          <w:rFonts w:ascii="Times New Roman" w:eastAsia="Calibri" w:hAnsi="Times New Roman" w:cs="Times New Roman"/>
          <w:bCs/>
          <w:sz w:val="28"/>
          <w:szCs w:val="28"/>
          <w:lang w:val="kk-KZ"/>
        </w:rPr>
        <w:t>тт</w:t>
      </w:r>
      <w:r w:rsidR="0062209A" w:rsidRPr="00B27063">
        <w:rPr>
          <w:rFonts w:ascii="Times New Roman" w:eastAsia="Calibri" w:hAnsi="Times New Roman" w:cs="Times New Roman"/>
          <w:bCs/>
          <w:sz w:val="28"/>
          <w:szCs w:val="28"/>
          <w:lang w:val="kk-KZ"/>
        </w:rPr>
        <w:t xml:space="preserve">і. </w:t>
      </w:r>
      <w:proofErr w:type="spellStart"/>
      <w:r w:rsidRPr="00B27063">
        <w:rPr>
          <w:rFonts w:ascii="Times New Roman" w:eastAsia="Calibri" w:hAnsi="Times New Roman" w:cs="Times New Roman"/>
          <w:bCs/>
          <w:sz w:val="28"/>
          <w:szCs w:val="28"/>
          <w:lang w:val="kk-KZ"/>
        </w:rPr>
        <w:t>Гессе-Бибер</w:t>
      </w:r>
      <w:proofErr w:type="spellEnd"/>
      <w:r w:rsidRPr="00B27063">
        <w:rPr>
          <w:rFonts w:ascii="Times New Roman" w:eastAsia="Calibri" w:hAnsi="Times New Roman" w:cs="Times New Roman"/>
          <w:bCs/>
          <w:sz w:val="28"/>
          <w:szCs w:val="28"/>
          <w:lang w:val="kk-KZ"/>
        </w:rPr>
        <w:t xml:space="preserve"> зерттеуге қатысатын адамдардың құқықтарының сақталуын қамтамасыз ету және бір мезгілде өзара сенім атмосферасын қалыптастыру зерттеушінің міндеті деп санайды</w:t>
      </w:r>
      <w:r w:rsidR="00374064" w:rsidRPr="00B27063">
        <w:rPr>
          <w:rFonts w:ascii="Times New Roman" w:eastAsia="Calibri" w:hAnsi="Times New Roman" w:cs="Times New Roman"/>
          <w:bCs/>
          <w:sz w:val="28"/>
          <w:szCs w:val="28"/>
          <w:lang w:val="kk-KZ"/>
        </w:rPr>
        <w:t xml:space="preserve"> </w:t>
      </w:r>
      <w:r w:rsidR="00374064" w:rsidRPr="00B27063">
        <w:rPr>
          <w:rFonts w:ascii="Times New Roman" w:eastAsia="Calibri" w:hAnsi="Times New Roman" w:cs="Times New Roman"/>
          <w:bCs/>
          <w:sz w:val="28"/>
          <w:szCs w:val="28"/>
          <w:lang w:val="kk-KZ"/>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{"citationID":"eqJU2IQO","properties":{"formattedCitation":"[166]","plainCitation":"[166]","noteIndex":0},"citationItems":[{"id":549,"uris":["http://zotero.org/users/7434404/items/X8YPKM6C"],"itemData":{"id":549,"type":"book","publisher":"SAGE Publications","title":"The Practice of Qualitative Research, 3rd edition","author":[{"family":"Hesse-Biber","given":"S."}]}}],"schema":"https://github.com/citation-style-language/schema/raw/master/csl-citation.json"} </w:instrText>
      </w:r>
      <w:r w:rsidR="00374064" w:rsidRPr="00B27063">
        <w:rPr>
          <w:rFonts w:ascii="Times New Roman" w:eastAsia="Calibri" w:hAnsi="Times New Roman" w:cs="Times New Roman"/>
          <w:bCs/>
          <w:sz w:val="28"/>
          <w:szCs w:val="28"/>
          <w:lang w:val="kk-KZ"/>
        </w:rPr>
        <w:fldChar w:fldCharType="separate"/>
      </w:r>
      <w:r w:rsidR="004030BB" w:rsidRPr="00B27063">
        <w:rPr>
          <w:rFonts w:ascii="Times New Roman" w:eastAsia="Calibri" w:hAnsi="Times New Roman" w:cs="Times New Roman"/>
          <w:bCs/>
          <w:noProof/>
          <w:sz w:val="28"/>
          <w:szCs w:val="28"/>
          <w:lang w:val="kk-KZ"/>
        </w:rPr>
        <w:t>[166]</w:t>
      </w:r>
      <w:r w:rsidR="00374064" w:rsidRPr="00B27063">
        <w:rPr>
          <w:rFonts w:ascii="Times New Roman" w:eastAsia="Calibri" w:hAnsi="Times New Roman" w:cs="Times New Roman"/>
          <w:bCs/>
          <w:sz w:val="28"/>
          <w:szCs w:val="28"/>
          <w:lang w:val="kk-KZ"/>
        </w:rPr>
        <w:fldChar w:fldCharType="end"/>
      </w:r>
      <w:r w:rsidRPr="00B27063">
        <w:rPr>
          <w:rFonts w:ascii="Times New Roman" w:eastAsia="Calibri" w:hAnsi="Times New Roman" w:cs="Times New Roman"/>
          <w:bCs/>
          <w:sz w:val="28"/>
          <w:szCs w:val="28"/>
          <w:lang w:val="kk-KZ"/>
        </w:rPr>
        <w:t xml:space="preserve">. Осылайша, </w:t>
      </w:r>
      <w:r w:rsidR="00397A52" w:rsidRPr="00B27063">
        <w:rPr>
          <w:rFonts w:ascii="Times New Roman" w:eastAsia="Calibri" w:hAnsi="Times New Roman" w:cs="Times New Roman"/>
          <w:bCs/>
          <w:sz w:val="28"/>
          <w:szCs w:val="28"/>
          <w:lang w:val="kk-KZ"/>
        </w:rPr>
        <w:t>зерттеу жүргізу барысында</w:t>
      </w:r>
      <w:r w:rsidRPr="00B27063">
        <w:rPr>
          <w:rFonts w:ascii="Times New Roman" w:eastAsia="Calibri" w:hAnsi="Times New Roman" w:cs="Times New Roman"/>
          <w:bCs/>
          <w:sz w:val="28"/>
          <w:szCs w:val="28"/>
          <w:lang w:val="kk-KZ"/>
        </w:rPr>
        <w:t xml:space="preserve"> зерттеушілердің этикалық кодексін қатаң ұстан</w:t>
      </w:r>
      <w:r w:rsidR="00397A52" w:rsidRPr="00B27063">
        <w:rPr>
          <w:rFonts w:ascii="Times New Roman" w:eastAsia="Calibri" w:hAnsi="Times New Roman" w:cs="Times New Roman"/>
          <w:bCs/>
          <w:sz w:val="28"/>
          <w:szCs w:val="28"/>
          <w:lang w:val="kk-KZ"/>
        </w:rPr>
        <w:t>у маңызды болды</w:t>
      </w:r>
      <w:r w:rsidRPr="00B27063">
        <w:rPr>
          <w:rFonts w:ascii="Times New Roman" w:eastAsia="Calibri" w:hAnsi="Times New Roman" w:cs="Times New Roman"/>
          <w:bCs/>
          <w:sz w:val="28"/>
          <w:szCs w:val="28"/>
          <w:lang w:val="kk-KZ"/>
        </w:rPr>
        <w:t xml:space="preserve">. Келісім, құпиялылық және </w:t>
      </w:r>
      <w:proofErr w:type="spellStart"/>
      <w:r w:rsidRPr="00B27063">
        <w:rPr>
          <w:rFonts w:ascii="Times New Roman" w:eastAsia="Calibri" w:hAnsi="Times New Roman" w:cs="Times New Roman"/>
          <w:bCs/>
          <w:sz w:val="28"/>
          <w:szCs w:val="28"/>
          <w:lang w:val="kk-KZ"/>
        </w:rPr>
        <w:t>анонимділік</w:t>
      </w:r>
      <w:proofErr w:type="spellEnd"/>
      <w:r w:rsidRPr="00B27063">
        <w:rPr>
          <w:rFonts w:ascii="Times New Roman" w:eastAsia="Calibri" w:hAnsi="Times New Roman" w:cs="Times New Roman"/>
          <w:bCs/>
          <w:sz w:val="28"/>
          <w:szCs w:val="28"/>
          <w:lang w:val="kk-KZ"/>
        </w:rPr>
        <w:t xml:space="preserve"> сияқты үш негізгі этикалық </w:t>
      </w:r>
      <w:r w:rsidR="00397A52" w:rsidRPr="00B27063">
        <w:rPr>
          <w:rFonts w:ascii="Times New Roman" w:eastAsia="Calibri" w:hAnsi="Times New Roman" w:cs="Times New Roman"/>
          <w:bCs/>
          <w:sz w:val="28"/>
          <w:szCs w:val="28"/>
          <w:lang w:val="kk-KZ"/>
        </w:rPr>
        <w:t>мәселе</w:t>
      </w:r>
      <w:r w:rsidRPr="00B27063">
        <w:rPr>
          <w:rFonts w:ascii="Times New Roman" w:eastAsia="Calibri" w:hAnsi="Times New Roman" w:cs="Times New Roman"/>
          <w:bCs/>
          <w:sz w:val="28"/>
          <w:szCs w:val="28"/>
          <w:lang w:val="kk-KZ"/>
        </w:rPr>
        <w:t xml:space="preserve"> қатаң сақталды. Зерттеуге қатысу-қатыспау туралы негізделген шешім қабылдау үшін әлеуетті қатысушылар зерттеу</w:t>
      </w:r>
      <w:r w:rsidR="0062209A" w:rsidRPr="00B27063">
        <w:rPr>
          <w:rFonts w:ascii="Times New Roman" w:eastAsia="Calibri" w:hAnsi="Times New Roman" w:cs="Times New Roman"/>
          <w:bCs/>
          <w:sz w:val="28"/>
          <w:szCs w:val="28"/>
          <w:lang w:val="kk-KZ"/>
        </w:rPr>
        <w:t xml:space="preserve"> туралы толық қанды мәлімет </w:t>
      </w:r>
      <w:r w:rsidRPr="00B27063">
        <w:rPr>
          <w:rFonts w:ascii="Times New Roman" w:eastAsia="Calibri" w:hAnsi="Times New Roman" w:cs="Times New Roman"/>
          <w:bCs/>
          <w:sz w:val="28"/>
          <w:szCs w:val="28"/>
          <w:lang w:val="kk-KZ"/>
        </w:rPr>
        <w:t xml:space="preserve">(мысалы, </w:t>
      </w:r>
      <w:r w:rsidR="0062209A" w:rsidRPr="00B27063">
        <w:rPr>
          <w:rFonts w:ascii="Times New Roman" w:eastAsia="Calibri" w:hAnsi="Times New Roman" w:cs="Times New Roman"/>
          <w:bCs/>
          <w:sz w:val="28"/>
          <w:szCs w:val="28"/>
          <w:lang w:val="kk-KZ"/>
        </w:rPr>
        <w:t>зерттеуді кім жүргізіп жатыр</w:t>
      </w:r>
      <w:r w:rsidRPr="00B27063">
        <w:rPr>
          <w:rFonts w:ascii="Times New Roman" w:eastAsia="Calibri" w:hAnsi="Times New Roman" w:cs="Times New Roman"/>
          <w:bCs/>
          <w:sz w:val="28"/>
          <w:szCs w:val="28"/>
          <w:lang w:val="kk-KZ"/>
        </w:rPr>
        <w:t xml:space="preserve">, зерттеудің сипаты және одан қалай бас тартуға болатыны) </w:t>
      </w:r>
      <w:r w:rsidR="0062209A" w:rsidRPr="00B27063">
        <w:rPr>
          <w:rFonts w:ascii="Times New Roman" w:eastAsia="Calibri" w:hAnsi="Times New Roman" w:cs="Times New Roman"/>
          <w:bCs/>
          <w:sz w:val="28"/>
          <w:szCs w:val="28"/>
          <w:lang w:val="kk-KZ"/>
        </w:rPr>
        <w:t>берілген</w:t>
      </w:r>
      <w:r w:rsidRPr="00B27063">
        <w:rPr>
          <w:rFonts w:ascii="Times New Roman" w:eastAsia="Calibri" w:hAnsi="Times New Roman" w:cs="Times New Roman"/>
          <w:bCs/>
          <w:sz w:val="28"/>
          <w:szCs w:val="28"/>
          <w:lang w:val="kk-KZ"/>
        </w:rPr>
        <w:t xml:space="preserve"> ақпараттық парақты ал</w:t>
      </w:r>
      <w:r w:rsidR="00397A52" w:rsidRPr="00B27063">
        <w:rPr>
          <w:rFonts w:ascii="Times New Roman" w:eastAsia="Calibri" w:hAnsi="Times New Roman" w:cs="Times New Roman"/>
          <w:bCs/>
          <w:sz w:val="28"/>
          <w:szCs w:val="28"/>
          <w:lang w:val="kk-KZ"/>
        </w:rPr>
        <w:t>уы қажет</w:t>
      </w:r>
      <w:r w:rsidRPr="00B27063">
        <w:rPr>
          <w:rFonts w:ascii="Times New Roman" w:eastAsia="Calibri" w:hAnsi="Times New Roman" w:cs="Times New Roman"/>
          <w:bCs/>
          <w:sz w:val="28"/>
          <w:szCs w:val="28"/>
          <w:lang w:val="kk-KZ"/>
        </w:rPr>
        <w:t xml:space="preserve"> </w:t>
      </w:r>
      <w:r w:rsidR="00374064" w:rsidRPr="00B27063">
        <w:rPr>
          <w:rFonts w:ascii="Times New Roman" w:eastAsia="Calibri" w:hAnsi="Times New Roman" w:cs="Times New Roman"/>
          <w:bCs/>
          <w:sz w:val="28"/>
          <w:szCs w:val="28"/>
          <w:lang w:val="kk-KZ"/>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{"citationID":"2rITHaPq","properties":{"formattedCitation":"[167]","plainCitation":"[167]","noteIndex":0},"citationItems":[{"id":550,"uris":["http://zotero.org/users/7434404/items/BM68LLHR"],"itemData":{"id":550,"type":"book","publisher":"SAGE","title":"Qualitative research practice: A guide for social science students and researchers.","author":[{"family":"Ritchie","given":"J."},{"family":"Lewis","given":"J."},{"family":"Nicholls","given":"C."},{"family":"Ormston","given":"R."}],"issued":{"date-parts":[["2013"]]}}}],"schema":"https://github.com/citation-style-language/schema/raw/master/csl-citation.json"} </w:instrText>
      </w:r>
      <w:r w:rsidR="00374064" w:rsidRPr="00B27063">
        <w:rPr>
          <w:rFonts w:ascii="Times New Roman" w:eastAsia="Calibri" w:hAnsi="Times New Roman" w:cs="Times New Roman"/>
          <w:bCs/>
          <w:sz w:val="28"/>
          <w:szCs w:val="28"/>
          <w:lang w:val="kk-KZ"/>
        </w:rPr>
        <w:fldChar w:fldCharType="separate"/>
      </w:r>
      <w:r w:rsidR="004030BB" w:rsidRPr="00B27063">
        <w:rPr>
          <w:rFonts w:ascii="Times New Roman" w:eastAsia="Calibri" w:hAnsi="Times New Roman" w:cs="Times New Roman"/>
          <w:bCs/>
          <w:noProof/>
          <w:sz w:val="28"/>
          <w:szCs w:val="28"/>
          <w:lang w:val="kk-KZ"/>
        </w:rPr>
        <w:t>[167]</w:t>
      </w:r>
      <w:r w:rsidR="00374064" w:rsidRPr="00B27063">
        <w:rPr>
          <w:rFonts w:ascii="Times New Roman" w:eastAsia="Calibri" w:hAnsi="Times New Roman" w:cs="Times New Roman"/>
          <w:bCs/>
          <w:sz w:val="28"/>
          <w:szCs w:val="28"/>
          <w:lang w:val="kk-KZ"/>
        </w:rPr>
        <w:fldChar w:fldCharType="end"/>
      </w:r>
      <w:r w:rsidRPr="00B27063">
        <w:rPr>
          <w:rFonts w:ascii="Times New Roman" w:eastAsia="Calibri" w:hAnsi="Times New Roman" w:cs="Times New Roman"/>
          <w:bCs/>
          <w:sz w:val="28"/>
          <w:szCs w:val="28"/>
          <w:lang w:val="kk-KZ"/>
        </w:rPr>
        <w:t xml:space="preserve">. </w:t>
      </w:r>
      <w:r w:rsidR="00397A52" w:rsidRPr="00B27063">
        <w:rPr>
          <w:rFonts w:ascii="Times New Roman" w:eastAsia="Calibri" w:hAnsi="Times New Roman" w:cs="Times New Roman"/>
          <w:bCs/>
          <w:sz w:val="28"/>
          <w:szCs w:val="28"/>
          <w:lang w:val="kk-KZ"/>
        </w:rPr>
        <w:t>Зерттеу басталмай тұрып әр қатысушыға ақпараттық парақ таратылды. Барлық ақпаратпен танысқан соң, зерттеуге қ</w:t>
      </w:r>
      <w:r w:rsidRPr="00B27063">
        <w:rPr>
          <w:rFonts w:ascii="Times New Roman" w:eastAsia="Calibri" w:hAnsi="Times New Roman" w:cs="Times New Roman"/>
          <w:bCs/>
          <w:sz w:val="28"/>
          <w:szCs w:val="28"/>
          <w:lang w:val="kk-KZ"/>
        </w:rPr>
        <w:t xml:space="preserve">атысушылар сұхбат алдында келісім парағын толтырды. Қазақстандағы білім беру саласындағы зерттеушілерге арналған этикалық кодекске сәйкес, </w:t>
      </w:r>
      <w:r w:rsidR="00804A33" w:rsidRPr="00B27063">
        <w:rPr>
          <w:rFonts w:ascii="Times New Roman" w:eastAsia="Calibri" w:hAnsi="Times New Roman" w:cs="Times New Roman"/>
          <w:bCs/>
          <w:sz w:val="28"/>
          <w:szCs w:val="28"/>
          <w:lang w:val="kk-KZ"/>
        </w:rPr>
        <w:t>ғылыми этика толық сақталды</w:t>
      </w:r>
      <w:r w:rsidR="00EA54FC">
        <w:rPr>
          <w:rFonts w:ascii="Times New Roman" w:eastAsia="Calibri" w:hAnsi="Times New Roman" w:cs="Times New Roman"/>
          <w:bCs/>
          <w:sz w:val="28"/>
          <w:szCs w:val="28"/>
          <w:lang w:val="kk-KZ"/>
        </w:rPr>
        <w:t xml:space="preserve"> </w:t>
      </w:r>
      <w:r w:rsidR="00851E81" w:rsidRPr="00B27063">
        <w:rPr>
          <w:rFonts w:ascii="Times New Roman" w:eastAsia="Calibri" w:hAnsi="Times New Roman" w:cs="Times New Roman"/>
          <w:bCs/>
          <w:sz w:val="28"/>
          <w:szCs w:val="28"/>
          <w:lang w:val="kk-KZ"/>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UIHHNdTQ","properties":{"formattedCitation":"[168]","plainCitation":"[168]","noteIndex":0},"citationItems":[{"id":551,"uris":["http://zotero.org/users/7434404/items/CKWIUZWK"],"itemData":{"id":551,"type":"book","event-place":"Астана","number-of-pages":"68","publisher":"Білім беру саласындағы зерттеушілердің қазақстан- дық қоғамы","publisher-place":"Астана","title":"Қазақстан білім зерттеушілерінің әдеп кодексі","issued":{"date-parts":[["2020"]]}}}],"schema":"https://github.com/citation-style-language/schema/raw/master/csl-citation.json"} </w:instrText>
      </w:r>
      <w:r w:rsidR="00851E81" w:rsidRPr="00B27063">
        <w:rPr>
          <w:rFonts w:ascii="Times New Roman" w:eastAsia="Calibri" w:hAnsi="Times New Roman" w:cs="Times New Roman"/>
          <w:bCs/>
          <w:sz w:val="28"/>
          <w:szCs w:val="28"/>
          <w:lang w:val="kk-KZ"/>
        </w:rPr>
        <w:fldChar w:fldCharType="separate"/>
      </w:r>
      <w:r w:rsidR="004030BB" w:rsidRPr="00B27063">
        <w:rPr>
          <w:rFonts w:ascii="Times New Roman" w:eastAsia="Calibri" w:hAnsi="Times New Roman" w:cs="Times New Roman"/>
          <w:bCs/>
          <w:noProof/>
          <w:sz w:val="28"/>
          <w:szCs w:val="28"/>
          <w:lang w:val="kk-KZ"/>
        </w:rPr>
        <w:t>[168]</w:t>
      </w:r>
      <w:r w:rsidR="00851E81" w:rsidRPr="00B27063">
        <w:rPr>
          <w:rFonts w:ascii="Times New Roman" w:eastAsia="Calibri" w:hAnsi="Times New Roman" w:cs="Times New Roman"/>
          <w:bCs/>
          <w:sz w:val="28"/>
          <w:szCs w:val="28"/>
          <w:lang w:val="kk-KZ"/>
        </w:rPr>
        <w:fldChar w:fldCharType="end"/>
      </w:r>
      <w:r w:rsidRPr="00B27063">
        <w:rPr>
          <w:rFonts w:ascii="Times New Roman" w:eastAsia="Calibri" w:hAnsi="Times New Roman" w:cs="Times New Roman"/>
          <w:bCs/>
          <w:sz w:val="28"/>
          <w:szCs w:val="28"/>
          <w:lang w:val="kk-KZ"/>
        </w:rPr>
        <w:t>. Зерттеу</w:t>
      </w:r>
      <w:r w:rsidR="0062209A" w:rsidRPr="00B27063">
        <w:rPr>
          <w:rFonts w:ascii="Times New Roman" w:eastAsia="Calibri" w:hAnsi="Times New Roman" w:cs="Times New Roman"/>
          <w:bCs/>
          <w:sz w:val="28"/>
          <w:szCs w:val="28"/>
          <w:lang w:val="kk-KZ"/>
        </w:rPr>
        <w:t>ге</w:t>
      </w:r>
      <w:r w:rsidRPr="00B27063">
        <w:rPr>
          <w:rFonts w:ascii="Times New Roman" w:eastAsia="Calibri" w:hAnsi="Times New Roman" w:cs="Times New Roman"/>
          <w:bCs/>
          <w:sz w:val="28"/>
          <w:szCs w:val="28"/>
          <w:lang w:val="kk-KZ"/>
        </w:rPr>
        <w:t xml:space="preserve"> қатысушыларының </w:t>
      </w:r>
      <w:proofErr w:type="spellStart"/>
      <w:r w:rsidRPr="00B27063">
        <w:rPr>
          <w:rFonts w:ascii="Times New Roman" w:eastAsia="Calibri" w:hAnsi="Times New Roman" w:cs="Times New Roman"/>
          <w:bCs/>
          <w:sz w:val="28"/>
          <w:szCs w:val="28"/>
          <w:lang w:val="kk-KZ"/>
        </w:rPr>
        <w:t>анонимділігін</w:t>
      </w:r>
      <w:proofErr w:type="spellEnd"/>
      <w:r w:rsidRPr="00B27063">
        <w:rPr>
          <w:rFonts w:ascii="Times New Roman" w:eastAsia="Calibri" w:hAnsi="Times New Roman" w:cs="Times New Roman"/>
          <w:bCs/>
          <w:sz w:val="28"/>
          <w:szCs w:val="28"/>
          <w:lang w:val="kk-KZ"/>
        </w:rPr>
        <w:t xml:space="preserve"> қамтамасыз ету үшін аудиожазбалар мен </w:t>
      </w:r>
      <w:proofErr w:type="spellStart"/>
      <w:r w:rsidRPr="00B27063">
        <w:rPr>
          <w:rFonts w:ascii="Times New Roman" w:eastAsia="Calibri" w:hAnsi="Times New Roman" w:cs="Times New Roman"/>
          <w:bCs/>
          <w:sz w:val="28"/>
          <w:szCs w:val="28"/>
          <w:lang w:val="kk-KZ"/>
        </w:rPr>
        <w:t>транскрипттерден</w:t>
      </w:r>
      <w:proofErr w:type="spellEnd"/>
      <w:r w:rsidRPr="00B27063">
        <w:rPr>
          <w:rFonts w:ascii="Times New Roman" w:eastAsia="Calibri" w:hAnsi="Times New Roman" w:cs="Times New Roman"/>
          <w:bCs/>
          <w:sz w:val="28"/>
          <w:szCs w:val="28"/>
          <w:lang w:val="kk-KZ"/>
        </w:rPr>
        <w:t xml:space="preserve"> қатысушылардың аты-жөні мен басқа да жеке басын анықтайтын ақпарат</w:t>
      </w:r>
      <w:r w:rsidR="0062209A" w:rsidRPr="00B27063">
        <w:rPr>
          <w:rFonts w:ascii="Times New Roman" w:eastAsia="Calibri" w:hAnsi="Times New Roman" w:cs="Times New Roman"/>
          <w:bCs/>
          <w:sz w:val="28"/>
          <w:szCs w:val="28"/>
          <w:lang w:val="kk-KZ"/>
        </w:rPr>
        <w:t xml:space="preserve"> толық</w:t>
      </w:r>
      <w:r w:rsidRPr="00B27063">
        <w:rPr>
          <w:rFonts w:ascii="Times New Roman" w:eastAsia="Calibri" w:hAnsi="Times New Roman" w:cs="Times New Roman"/>
          <w:bCs/>
          <w:sz w:val="28"/>
          <w:szCs w:val="28"/>
          <w:lang w:val="kk-KZ"/>
        </w:rPr>
        <w:t xml:space="preserve"> </w:t>
      </w:r>
      <w:r w:rsidR="00397A52" w:rsidRPr="00B27063">
        <w:rPr>
          <w:rFonts w:ascii="Times New Roman" w:eastAsia="Calibri" w:hAnsi="Times New Roman" w:cs="Times New Roman"/>
          <w:bCs/>
          <w:sz w:val="28"/>
          <w:szCs w:val="28"/>
          <w:lang w:val="kk-KZ"/>
        </w:rPr>
        <w:t>өшірі</w:t>
      </w:r>
      <w:r w:rsidR="0062209A" w:rsidRPr="00B27063">
        <w:rPr>
          <w:rFonts w:ascii="Times New Roman" w:eastAsia="Calibri" w:hAnsi="Times New Roman" w:cs="Times New Roman"/>
          <w:bCs/>
          <w:sz w:val="28"/>
          <w:szCs w:val="28"/>
          <w:lang w:val="kk-KZ"/>
        </w:rPr>
        <w:t>лі</w:t>
      </w:r>
      <w:r w:rsidR="00397A52" w:rsidRPr="00B27063">
        <w:rPr>
          <w:rFonts w:ascii="Times New Roman" w:eastAsia="Calibri" w:hAnsi="Times New Roman" w:cs="Times New Roman"/>
          <w:bCs/>
          <w:sz w:val="28"/>
          <w:szCs w:val="28"/>
          <w:lang w:val="kk-KZ"/>
        </w:rPr>
        <w:t>п</w:t>
      </w:r>
      <w:r w:rsidRPr="00B27063">
        <w:rPr>
          <w:rFonts w:ascii="Times New Roman" w:eastAsia="Calibri" w:hAnsi="Times New Roman" w:cs="Times New Roman"/>
          <w:bCs/>
          <w:sz w:val="28"/>
          <w:szCs w:val="28"/>
          <w:lang w:val="kk-KZ"/>
        </w:rPr>
        <w:t>, құпия сөзбен қорғалған бөлек файлда сақта</w:t>
      </w:r>
      <w:r w:rsidR="00397A52" w:rsidRPr="00B27063">
        <w:rPr>
          <w:rFonts w:ascii="Times New Roman" w:eastAsia="Calibri" w:hAnsi="Times New Roman" w:cs="Times New Roman"/>
          <w:bCs/>
          <w:sz w:val="28"/>
          <w:szCs w:val="28"/>
          <w:lang w:val="kk-KZ"/>
        </w:rPr>
        <w:t>л</w:t>
      </w:r>
      <w:r w:rsidRPr="00B27063">
        <w:rPr>
          <w:rFonts w:ascii="Times New Roman" w:eastAsia="Calibri" w:hAnsi="Times New Roman" w:cs="Times New Roman"/>
          <w:bCs/>
          <w:sz w:val="28"/>
          <w:szCs w:val="28"/>
          <w:lang w:val="kk-KZ"/>
        </w:rPr>
        <w:t xml:space="preserve">ды. Деректерді талдау, интерпретациялау және сақтау кезінде бүркеншік </w:t>
      </w:r>
      <w:r w:rsidR="0062209A" w:rsidRPr="00B27063">
        <w:rPr>
          <w:rFonts w:ascii="Times New Roman" w:eastAsia="Calibri" w:hAnsi="Times New Roman" w:cs="Times New Roman"/>
          <w:bCs/>
          <w:sz w:val="28"/>
          <w:szCs w:val="28"/>
          <w:lang w:val="kk-KZ"/>
        </w:rPr>
        <w:lastRenderedPageBreak/>
        <w:t>есімдер</w:t>
      </w:r>
      <w:r w:rsidRPr="00B27063">
        <w:rPr>
          <w:rFonts w:ascii="Times New Roman" w:eastAsia="Calibri" w:hAnsi="Times New Roman" w:cs="Times New Roman"/>
          <w:bCs/>
          <w:sz w:val="28"/>
          <w:szCs w:val="28"/>
          <w:lang w:val="kk-KZ"/>
        </w:rPr>
        <w:t xml:space="preserve"> қолда</w:t>
      </w:r>
      <w:r w:rsidR="00397A52" w:rsidRPr="00B27063">
        <w:rPr>
          <w:rFonts w:ascii="Times New Roman" w:eastAsia="Calibri" w:hAnsi="Times New Roman" w:cs="Times New Roman"/>
          <w:bCs/>
          <w:sz w:val="28"/>
          <w:szCs w:val="28"/>
          <w:lang w:val="kk-KZ"/>
        </w:rPr>
        <w:t xml:space="preserve">нылды. </w:t>
      </w:r>
      <w:r w:rsidR="0062209A" w:rsidRPr="00B27063">
        <w:rPr>
          <w:rFonts w:ascii="Times New Roman" w:eastAsia="Calibri" w:hAnsi="Times New Roman" w:cs="Times New Roman"/>
          <w:bCs/>
          <w:sz w:val="28"/>
          <w:szCs w:val="28"/>
          <w:lang w:val="kk-KZ"/>
        </w:rPr>
        <w:t>Сәйкесінше, зерттеу этикасының барлық нормалары сақталды.</w:t>
      </w:r>
    </w:p>
    <w:p w:rsidR="00220C37" w:rsidRPr="00B27063" w:rsidRDefault="0062209A"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Сонымен қатар ғ</w:t>
      </w:r>
      <w:r w:rsidR="00397A52" w:rsidRPr="00B27063">
        <w:rPr>
          <w:rFonts w:ascii="Times New Roman" w:eastAsia="Calibri" w:hAnsi="Times New Roman" w:cs="Times New Roman"/>
          <w:bCs/>
          <w:sz w:val="28"/>
          <w:szCs w:val="28"/>
          <w:lang w:val="kk-KZ"/>
        </w:rPr>
        <w:t>ылыми этика нормаларының дұрыс сақталғандығын растау мақсатында, Л.</w:t>
      </w:r>
      <w:r w:rsidR="00B27063">
        <w:rPr>
          <w:rFonts w:ascii="Times New Roman" w:eastAsia="Calibri" w:hAnsi="Times New Roman" w:cs="Times New Roman"/>
          <w:bCs/>
          <w:sz w:val="28"/>
          <w:szCs w:val="28"/>
          <w:lang w:val="kk-KZ"/>
        </w:rPr>
        <w:t xml:space="preserve"> </w:t>
      </w:r>
      <w:r w:rsidR="00397A52" w:rsidRPr="00B27063">
        <w:rPr>
          <w:rFonts w:ascii="Times New Roman" w:eastAsia="Calibri" w:hAnsi="Times New Roman" w:cs="Times New Roman"/>
          <w:bCs/>
          <w:sz w:val="28"/>
          <w:szCs w:val="28"/>
          <w:lang w:val="kk-KZ"/>
        </w:rPr>
        <w:t>Гумилев атындағы Еуразия Ұлттық университетінің Диссертациялық зерттеулерді этикалық бағалау жөніндегі комиссиясы</w:t>
      </w:r>
      <w:r w:rsidRPr="00B27063">
        <w:rPr>
          <w:rFonts w:ascii="Times New Roman" w:eastAsia="Calibri" w:hAnsi="Times New Roman" w:cs="Times New Roman"/>
          <w:bCs/>
          <w:sz w:val="28"/>
          <w:szCs w:val="28"/>
          <w:lang w:val="kk-KZ"/>
        </w:rPr>
        <w:t xml:space="preserve"> өткізілді. Комиссия</w:t>
      </w:r>
      <w:r w:rsidR="00397A52" w:rsidRPr="00B27063">
        <w:rPr>
          <w:rFonts w:ascii="Times New Roman" w:eastAsia="Calibri" w:hAnsi="Times New Roman" w:cs="Times New Roman"/>
          <w:bCs/>
          <w:sz w:val="28"/>
          <w:szCs w:val="28"/>
          <w:lang w:val="kk-KZ"/>
        </w:rPr>
        <w:t xml:space="preserve">ның қортындысына сәйкес (22.06.2023 ж. №10 хаттама, </w:t>
      </w:r>
      <w:proofErr w:type="spellStart"/>
      <w:r w:rsidR="00397A52" w:rsidRPr="00B27063">
        <w:rPr>
          <w:rFonts w:ascii="Times New Roman" w:eastAsia="Calibri" w:hAnsi="Times New Roman" w:cs="Times New Roman"/>
          <w:bCs/>
          <w:sz w:val="28"/>
          <w:szCs w:val="28"/>
          <w:lang w:val="kk-KZ"/>
        </w:rPr>
        <w:t>Шығ</w:t>
      </w:r>
      <w:proofErr w:type="spellEnd"/>
      <w:r w:rsidR="00397A52" w:rsidRPr="00B27063">
        <w:rPr>
          <w:rFonts w:ascii="Times New Roman" w:eastAsia="Calibri" w:hAnsi="Times New Roman" w:cs="Times New Roman"/>
          <w:bCs/>
          <w:sz w:val="28"/>
          <w:szCs w:val="28"/>
          <w:lang w:val="kk-KZ"/>
        </w:rPr>
        <w:t xml:space="preserve">. №112), ғылыми зерттеулерді жоспарлау, бағалау, іріктеу және жүргізу процесінде және ғылыми зерттеу нәтижелерін  тарату процесіндегі ешқандай бұзушылықтар анықталмады. </w:t>
      </w:r>
    </w:p>
    <w:p w:rsidR="00220C37" w:rsidRPr="00B27063" w:rsidRDefault="0084134F" w:rsidP="008F1FBE">
      <w:pPr>
        <w:spacing w:after="0" w:line="240" w:lineRule="auto"/>
        <w:ind w:firstLine="709"/>
        <w:jc w:val="both"/>
        <w:rPr>
          <w:rFonts w:ascii="Times New Roman" w:eastAsia="Calibri" w:hAnsi="Times New Roman" w:cs="Times New Roman"/>
          <w:b/>
          <w:sz w:val="28"/>
          <w:szCs w:val="28"/>
          <w:lang w:val="kk-KZ"/>
        </w:rPr>
      </w:pPr>
      <w:r w:rsidRPr="00B27063">
        <w:rPr>
          <w:rFonts w:ascii="Times New Roman" w:eastAsia="Calibri" w:hAnsi="Times New Roman" w:cs="Times New Roman"/>
          <w:i/>
          <w:sz w:val="28"/>
          <w:szCs w:val="28"/>
          <w:lang w:val="kk-KZ"/>
        </w:rPr>
        <w:t>Деректерді талдау</w:t>
      </w:r>
      <w:r w:rsidR="0012379B" w:rsidRPr="00B27063">
        <w:rPr>
          <w:rFonts w:ascii="Times New Roman" w:eastAsia="Calibri" w:hAnsi="Times New Roman" w:cs="Times New Roman"/>
          <w:b/>
          <w:sz w:val="28"/>
          <w:szCs w:val="28"/>
          <w:lang w:val="kk-KZ"/>
        </w:rPr>
        <w:t xml:space="preserve">. </w:t>
      </w:r>
      <w:r w:rsidRPr="00B27063">
        <w:rPr>
          <w:rFonts w:ascii="Times New Roman" w:eastAsia="Calibri" w:hAnsi="Times New Roman" w:cs="Times New Roman"/>
          <w:bCs/>
          <w:sz w:val="28"/>
          <w:szCs w:val="28"/>
          <w:lang w:val="kk-KZ"/>
        </w:rPr>
        <w:t xml:space="preserve">Көшбасшылық </w:t>
      </w:r>
      <w:proofErr w:type="spellStart"/>
      <w:r w:rsidRPr="00B27063">
        <w:rPr>
          <w:rFonts w:ascii="Times New Roman" w:eastAsia="Calibri" w:hAnsi="Times New Roman" w:cs="Times New Roman"/>
          <w:bCs/>
          <w:sz w:val="28"/>
          <w:szCs w:val="28"/>
          <w:lang w:val="kk-KZ"/>
        </w:rPr>
        <w:t>құзыреттеріндегі</w:t>
      </w:r>
      <w:proofErr w:type="spellEnd"/>
      <w:r w:rsidRPr="00B27063">
        <w:rPr>
          <w:rFonts w:ascii="Times New Roman" w:eastAsia="Calibri" w:hAnsi="Times New Roman" w:cs="Times New Roman"/>
          <w:bCs/>
          <w:sz w:val="28"/>
          <w:szCs w:val="28"/>
          <w:lang w:val="kk-KZ"/>
        </w:rPr>
        <w:t xml:space="preserve"> үлгілерді, үрдістерді және елеулі өзгерістерді анықтау үшін сандық деректерге статистикалық талдаулар жүргізіледі.</w:t>
      </w:r>
      <w:r w:rsidR="007339D4"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 xml:space="preserve">Көшбасшылық құзыреттерін дамытуға қатысты негізгі тақырыптар мен заңдылықтарды анықтау үшін </w:t>
      </w:r>
      <w:r w:rsidRPr="00B27063">
        <w:rPr>
          <w:rFonts w:ascii="Times New Roman" w:eastAsia="Calibri" w:hAnsi="Times New Roman" w:cs="Times New Roman"/>
          <w:i/>
          <w:sz w:val="28"/>
          <w:szCs w:val="28"/>
          <w:lang w:val="kk-KZ"/>
        </w:rPr>
        <w:t xml:space="preserve">тақырыптық талдау </w:t>
      </w:r>
      <w:r w:rsidR="007339D4" w:rsidRPr="00B27063">
        <w:rPr>
          <w:rFonts w:ascii="Times New Roman" w:eastAsia="Calibri" w:hAnsi="Times New Roman" w:cs="Times New Roman"/>
          <w:i/>
          <w:sz w:val="28"/>
          <w:szCs w:val="28"/>
          <w:lang w:val="kk-KZ"/>
        </w:rPr>
        <w:t>(</w:t>
      </w:r>
      <w:proofErr w:type="spellStart"/>
      <w:r w:rsidR="007339D4" w:rsidRPr="00B27063">
        <w:rPr>
          <w:rFonts w:ascii="Times New Roman" w:eastAsia="Calibri" w:hAnsi="Times New Roman" w:cs="Times New Roman"/>
          <w:i/>
          <w:sz w:val="28"/>
          <w:szCs w:val="28"/>
          <w:lang w:val="kk-KZ"/>
        </w:rPr>
        <w:t>thematic</w:t>
      </w:r>
      <w:proofErr w:type="spellEnd"/>
      <w:r w:rsidR="007339D4" w:rsidRPr="00B27063">
        <w:rPr>
          <w:rFonts w:ascii="Times New Roman" w:eastAsia="Calibri" w:hAnsi="Times New Roman" w:cs="Times New Roman"/>
          <w:i/>
          <w:sz w:val="28"/>
          <w:szCs w:val="28"/>
          <w:lang w:val="kk-KZ"/>
        </w:rPr>
        <w:t xml:space="preserve"> </w:t>
      </w:r>
      <w:proofErr w:type="spellStart"/>
      <w:r w:rsidR="007339D4" w:rsidRPr="00B27063">
        <w:rPr>
          <w:rFonts w:ascii="Times New Roman" w:eastAsia="Calibri" w:hAnsi="Times New Roman" w:cs="Times New Roman"/>
          <w:i/>
          <w:sz w:val="28"/>
          <w:szCs w:val="28"/>
          <w:lang w:val="kk-KZ"/>
        </w:rPr>
        <w:t>analysis</w:t>
      </w:r>
      <w:proofErr w:type="spellEnd"/>
      <w:r w:rsidR="007339D4" w:rsidRPr="00B27063">
        <w:rPr>
          <w:rFonts w:ascii="Times New Roman" w:eastAsia="Calibri" w:hAnsi="Times New Roman" w:cs="Times New Roman"/>
          <w:i/>
          <w:sz w:val="28"/>
          <w:szCs w:val="28"/>
          <w:lang w:val="kk-KZ"/>
        </w:rPr>
        <w:t>)</w:t>
      </w:r>
      <w:r w:rsidR="007339D4" w:rsidRPr="00B27063">
        <w:rPr>
          <w:rFonts w:ascii="Times New Roman" w:eastAsia="Calibri" w:hAnsi="Times New Roman" w:cs="Times New Roman"/>
          <w:bCs/>
          <w:sz w:val="28"/>
          <w:szCs w:val="28"/>
          <w:lang w:val="kk-KZ"/>
        </w:rPr>
        <w:t xml:space="preserve"> таңдалды</w:t>
      </w:r>
      <w:r w:rsidRPr="00B27063">
        <w:rPr>
          <w:rFonts w:ascii="Times New Roman" w:eastAsia="Calibri" w:hAnsi="Times New Roman" w:cs="Times New Roman"/>
          <w:bCs/>
          <w:sz w:val="28"/>
          <w:szCs w:val="28"/>
          <w:lang w:val="kk-KZ"/>
        </w:rPr>
        <w:t>. Бұл талдау деректерді кодтауды, тақырыптарды анықтауды және білім берудегі көшбасшылықты дамыту бойынша бар әдебиеттер контекстіндегі қорытындыларды түсіндіруді қамтиды.</w:t>
      </w:r>
    </w:p>
    <w:p w:rsidR="008C6B50" w:rsidRPr="00B27063" w:rsidRDefault="00613AE4"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Педагогтармен</w:t>
      </w:r>
      <w:r w:rsidR="008252DB" w:rsidRPr="00B27063">
        <w:rPr>
          <w:rFonts w:ascii="Times New Roman" w:eastAsia="Calibri" w:hAnsi="Times New Roman" w:cs="Times New Roman"/>
          <w:bCs/>
          <w:sz w:val="28"/>
          <w:szCs w:val="28"/>
          <w:lang w:val="kk-KZ"/>
        </w:rPr>
        <w:t xml:space="preserve"> және мектеп басшыларымен жүргізілген жартылай құрылымдық сұхбат болашақ білім беру көшбасшыларына қажетті </w:t>
      </w:r>
      <w:proofErr w:type="spellStart"/>
      <w:r w:rsidR="008252DB" w:rsidRPr="00B27063">
        <w:rPr>
          <w:rFonts w:ascii="Times New Roman" w:eastAsia="Calibri" w:hAnsi="Times New Roman" w:cs="Times New Roman"/>
          <w:bCs/>
          <w:sz w:val="28"/>
          <w:szCs w:val="28"/>
          <w:lang w:val="kk-KZ"/>
        </w:rPr>
        <w:t>құзыреттіліктер</w:t>
      </w:r>
      <w:proofErr w:type="spellEnd"/>
      <w:r w:rsidR="008252DB" w:rsidRPr="00B27063">
        <w:rPr>
          <w:rFonts w:ascii="Times New Roman" w:eastAsia="Calibri" w:hAnsi="Times New Roman" w:cs="Times New Roman"/>
          <w:bCs/>
          <w:sz w:val="28"/>
          <w:szCs w:val="28"/>
          <w:lang w:val="kk-KZ"/>
        </w:rPr>
        <w:t xml:space="preserve"> туралы бай, </w:t>
      </w:r>
      <w:r w:rsidR="003F5304" w:rsidRPr="00B27063">
        <w:rPr>
          <w:rFonts w:ascii="Times New Roman" w:eastAsia="Calibri" w:hAnsi="Times New Roman" w:cs="Times New Roman"/>
          <w:bCs/>
          <w:sz w:val="28"/>
          <w:szCs w:val="28"/>
          <w:lang w:val="kk-KZ"/>
        </w:rPr>
        <w:t>жан-жақты</w:t>
      </w:r>
      <w:r w:rsidR="008252DB" w:rsidRPr="00B27063">
        <w:rPr>
          <w:rFonts w:ascii="Times New Roman" w:eastAsia="Calibri" w:hAnsi="Times New Roman" w:cs="Times New Roman"/>
          <w:bCs/>
          <w:sz w:val="28"/>
          <w:szCs w:val="28"/>
          <w:lang w:val="kk-KZ"/>
        </w:rPr>
        <w:t xml:space="preserve"> түсініктерді </w:t>
      </w:r>
      <w:r w:rsidR="00602B5F" w:rsidRPr="00B27063">
        <w:rPr>
          <w:rFonts w:ascii="Times New Roman" w:eastAsia="Calibri" w:hAnsi="Times New Roman" w:cs="Times New Roman"/>
          <w:bCs/>
          <w:sz w:val="28"/>
          <w:szCs w:val="28"/>
          <w:lang w:val="kk-KZ"/>
        </w:rPr>
        <w:t>ұсынды</w:t>
      </w:r>
      <w:r w:rsidR="008252DB" w:rsidRPr="00B27063">
        <w:rPr>
          <w:rFonts w:ascii="Times New Roman" w:eastAsia="Calibri" w:hAnsi="Times New Roman" w:cs="Times New Roman"/>
          <w:bCs/>
          <w:sz w:val="28"/>
          <w:szCs w:val="28"/>
          <w:lang w:val="kk-KZ"/>
        </w:rPr>
        <w:t xml:space="preserve">. Талдау төрт негізгі тақырыпты анықтады: практикалық дағдылар мен білімді біріктіру, </w:t>
      </w:r>
      <w:proofErr w:type="spellStart"/>
      <w:r w:rsidR="008252DB" w:rsidRPr="00B27063">
        <w:rPr>
          <w:rFonts w:ascii="Times New Roman" w:eastAsia="Calibri" w:hAnsi="Times New Roman" w:cs="Times New Roman"/>
          <w:bCs/>
          <w:sz w:val="28"/>
          <w:szCs w:val="28"/>
          <w:lang w:val="kk-KZ"/>
        </w:rPr>
        <w:t>эмоционалды</w:t>
      </w:r>
      <w:proofErr w:type="spellEnd"/>
      <w:r w:rsidR="008252DB" w:rsidRPr="00B27063">
        <w:rPr>
          <w:rFonts w:ascii="Times New Roman" w:eastAsia="Calibri" w:hAnsi="Times New Roman" w:cs="Times New Roman"/>
          <w:bCs/>
          <w:sz w:val="28"/>
          <w:szCs w:val="28"/>
          <w:lang w:val="kk-KZ"/>
        </w:rPr>
        <w:t xml:space="preserve"> интеллект пен жұмсақ дағдыларды дамыту, деректерге негізделген шешім қабылдауды қамту және білім берудегі жаһандық перспектива. Бұл тақырыптар </w:t>
      </w:r>
      <w:r w:rsidRPr="00B27063">
        <w:rPr>
          <w:rFonts w:ascii="Times New Roman" w:eastAsia="Calibri" w:hAnsi="Times New Roman" w:cs="Times New Roman"/>
          <w:bCs/>
          <w:sz w:val="28"/>
          <w:szCs w:val="28"/>
          <w:lang w:val="kk-KZ"/>
        </w:rPr>
        <w:t>педагогтардың</w:t>
      </w:r>
      <w:r w:rsidR="008252DB" w:rsidRPr="00B27063">
        <w:rPr>
          <w:rFonts w:ascii="Times New Roman" w:eastAsia="Calibri" w:hAnsi="Times New Roman" w:cs="Times New Roman"/>
          <w:bCs/>
          <w:sz w:val="28"/>
          <w:szCs w:val="28"/>
          <w:lang w:val="kk-KZ"/>
        </w:rPr>
        <w:t xml:space="preserve"> білім беру бағдарламаларын жақсарту бойынша қазіргі педагогтар мен көшбасшылар бөліскен ұсыныстар мен </w:t>
      </w:r>
      <w:r w:rsidR="00602B5F" w:rsidRPr="00B27063">
        <w:rPr>
          <w:rFonts w:ascii="Times New Roman" w:eastAsia="Calibri" w:hAnsi="Times New Roman" w:cs="Times New Roman"/>
          <w:bCs/>
          <w:sz w:val="28"/>
          <w:szCs w:val="28"/>
          <w:lang w:val="kk-KZ"/>
        </w:rPr>
        <w:t>пікірлерін</w:t>
      </w:r>
      <w:r w:rsidR="008252DB" w:rsidRPr="00B27063">
        <w:rPr>
          <w:rFonts w:ascii="Times New Roman" w:eastAsia="Calibri" w:hAnsi="Times New Roman" w:cs="Times New Roman"/>
          <w:bCs/>
          <w:sz w:val="28"/>
          <w:szCs w:val="28"/>
          <w:lang w:val="kk-KZ"/>
        </w:rPr>
        <w:t xml:space="preserve"> қамтиды.</w:t>
      </w:r>
    </w:p>
    <w:p w:rsidR="008C6B50" w:rsidRPr="00B27063" w:rsidRDefault="008C6B50"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157 студент толтырған онлайн сауалнамасының нәтижелері олардың басқарушылық </w:t>
      </w:r>
      <w:proofErr w:type="spellStart"/>
      <w:r w:rsidRPr="00B27063">
        <w:rPr>
          <w:rFonts w:ascii="Times New Roman" w:eastAsia="Calibri" w:hAnsi="Times New Roman" w:cs="Times New Roman"/>
          <w:bCs/>
          <w:sz w:val="28"/>
          <w:szCs w:val="28"/>
          <w:lang w:val="kk-KZ"/>
        </w:rPr>
        <w:t>құзыреттіліктерді</w:t>
      </w:r>
      <w:proofErr w:type="spellEnd"/>
      <w:r w:rsidRPr="00B27063">
        <w:rPr>
          <w:rFonts w:ascii="Times New Roman" w:eastAsia="Calibri" w:hAnsi="Times New Roman" w:cs="Times New Roman"/>
          <w:bCs/>
          <w:sz w:val="28"/>
          <w:szCs w:val="28"/>
          <w:lang w:val="kk-KZ"/>
        </w:rPr>
        <w:t xml:space="preserve"> дамытуға қатысты түсінігі мен тәжірибесінің нақты көрінісін ұсынды. Деректер студенттердің көшбасшылық рөлдерге дайындығына қатысты елеулі алаңдаушылы</w:t>
      </w:r>
      <w:r w:rsidR="00602B5F" w:rsidRPr="00B27063">
        <w:rPr>
          <w:rFonts w:ascii="Times New Roman" w:eastAsia="Calibri" w:hAnsi="Times New Roman" w:cs="Times New Roman"/>
          <w:bCs/>
          <w:sz w:val="28"/>
          <w:szCs w:val="28"/>
          <w:lang w:val="kk-KZ"/>
        </w:rPr>
        <w:t>қ білдіретіндігін көрсетті</w:t>
      </w:r>
      <w:r w:rsidRPr="00B27063">
        <w:rPr>
          <w:rFonts w:ascii="Times New Roman" w:eastAsia="Calibri" w:hAnsi="Times New Roman" w:cs="Times New Roman"/>
          <w:bCs/>
          <w:sz w:val="28"/>
          <w:szCs w:val="28"/>
          <w:lang w:val="kk-KZ"/>
        </w:rPr>
        <w:t xml:space="preserve">, олардың көпшілігі </w:t>
      </w:r>
      <w:r w:rsidR="00602B5F" w:rsidRPr="00B27063">
        <w:rPr>
          <w:rFonts w:ascii="Times New Roman" w:eastAsia="Calibri" w:hAnsi="Times New Roman" w:cs="Times New Roman"/>
          <w:bCs/>
          <w:sz w:val="28"/>
          <w:szCs w:val="28"/>
          <w:lang w:val="kk-KZ"/>
        </w:rPr>
        <w:t>өздерінің көшбасшы болуға дайын еместігін</w:t>
      </w:r>
      <w:r w:rsidRPr="00B27063">
        <w:rPr>
          <w:rFonts w:ascii="Times New Roman" w:eastAsia="Calibri" w:hAnsi="Times New Roman" w:cs="Times New Roman"/>
          <w:bCs/>
          <w:sz w:val="28"/>
          <w:szCs w:val="28"/>
          <w:lang w:val="kk-KZ"/>
        </w:rPr>
        <w:t xml:space="preserve"> </w:t>
      </w:r>
      <w:r w:rsidR="00602B5F" w:rsidRPr="00B27063">
        <w:rPr>
          <w:rFonts w:ascii="Times New Roman" w:eastAsia="Calibri" w:hAnsi="Times New Roman" w:cs="Times New Roman"/>
          <w:bCs/>
          <w:sz w:val="28"/>
          <w:szCs w:val="28"/>
          <w:lang w:val="kk-KZ"/>
        </w:rPr>
        <w:t>атады</w:t>
      </w:r>
      <w:r w:rsidRPr="00B27063">
        <w:rPr>
          <w:rFonts w:ascii="Times New Roman" w:eastAsia="Calibri" w:hAnsi="Times New Roman" w:cs="Times New Roman"/>
          <w:bCs/>
          <w:sz w:val="28"/>
          <w:szCs w:val="28"/>
          <w:lang w:val="kk-KZ"/>
        </w:rPr>
        <w:t>. Бұл көңіл-күй білім беру оқу жоспарындағы алшақтықты көрсетеді, мұнда респонденттердің 62,4%-ы олардың бағдарламалары көшбасшылық дағдыларды дамыту үшін жеткілікті мүмкіндіктер ұсынбайды деп санайды. Бұл алшақтық оқу бағдарламасының мақсаттары мен студенттердің көшбасшылыққа дайындыққа қатысты күтулері немесе қажеттіліктері арасындағы ықтимал алшақтықты көрсетеді.</w:t>
      </w:r>
    </w:p>
    <w:p w:rsidR="008C6B50" w:rsidRPr="00B27063" w:rsidRDefault="008C6B50"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Студенттердің 43,3%-ы оны негізгі кедергі ретінде қарым-қатынас дағдыларының аздығын атайды. Бұл көшбасшылықтың теориялық аспектілері қамтылғанымен, тиімді көшбасшылық үшін қажетті практикалық коммуникация дағдылары оқу жоспарында тиісті түрде қарастырылмауы мүмкін екенін көрсетеді. Көшбасшылық </w:t>
      </w:r>
      <w:r w:rsidR="00046901" w:rsidRPr="00B27063">
        <w:rPr>
          <w:rFonts w:ascii="Times New Roman" w:eastAsia="Calibri" w:hAnsi="Times New Roman" w:cs="Times New Roman"/>
          <w:bCs/>
          <w:sz w:val="28"/>
          <w:szCs w:val="28"/>
          <w:lang w:val="kk-KZ"/>
        </w:rPr>
        <w:t>құзы</w:t>
      </w:r>
      <w:r w:rsidRPr="00B27063">
        <w:rPr>
          <w:rFonts w:ascii="Times New Roman" w:eastAsia="Calibri" w:hAnsi="Times New Roman" w:cs="Times New Roman"/>
          <w:bCs/>
          <w:sz w:val="28"/>
          <w:szCs w:val="28"/>
          <w:lang w:val="kk-KZ"/>
        </w:rPr>
        <w:t>реттілікті дамытудың тиімді құралы ретінде топтық жобаларға артықшылық беру студенттердің осы дағдыларды нақты өмірлік сценарийлерде тәжірибеден өткізіп, нақтылай алатын интерактивті және тәжірибелік оқу мүмкіндіктеріне деген ұмтылысын одан әрі баса көрсетеді.</w:t>
      </w:r>
    </w:p>
    <w:p w:rsidR="008C6B50" w:rsidRPr="00B27063" w:rsidRDefault="006B7A57"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Аталған</w:t>
      </w:r>
      <w:r w:rsidR="008C6B50" w:rsidRPr="00B27063">
        <w:rPr>
          <w:rFonts w:ascii="Times New Roman" w:eastAsia="Calibri" w:hAnsi="Times New Roman" w:cs="Times New Roman"/>
          <w:bCs/>
          <w:sz w:val="28"/>
          <w:szCs w:val="28"/>
          <w:lang w:val="kk-KZ"/>
        </w:rPr>
        <w:t xml:space="preserve"> қиындықтарға қарамастан, студенттердің </w:t>
      </w:r>
      <w:r w:rsidRPr="00B27063">
        <w:rPr>
          <w:rFonts w:ascii="Times New Roman" w:eastAsia="Calibri" w:hAnsi="Times New Roman" w:cs="Times New Roman"/>
          <w:bCs/>
          <w:sz w:val="28"/>
          <w:szCs w:val="28"/>
          <w:lang w:val="kk-KZ"/>
        </w:rPr>
        <w:t xml:space="preserve">басым </w:t>
      </w:r>
      <w:proofErr w:type="spellStart"/>
      <w:r w:rsidRPr="00B27063">
        <w:rPr>
          <w:rFonts w:ascii="Times New Roman" w:eastAsia="Calibri" w:hAnsi="Times New Roman" w:cs="Times New Roman"/>
          <w:bCs/>
          <w:sz w:val="28"/>
          <w:szCs w:val="28"/>
          <w:lang w:val="kk-KZ"/>
        </w:rPr>
        <w:t>көпшлігі</w:t>
      </w:r>
      <w:proofErr w:type="spellEnd"/>
      <w:r w:rsidR="008C6B50" w:rsidRPr="00B27063">
        <w:rPr>
          <w:rFonts w:ascii="Times New Roman" w:eastAsia="Calibri" w:hAnsi="Times New Roman" w:cs="Times New Roman"/>
          <w:bCs/>
          <w:sz w:val="28"/>
          <w:szCs w:val="28"/>
          <w:lang w:val="kk-KZ"/>
        </w:rPr>
        <w:t xml:space="preserve"> оқу кезінде көшбасшылық рөлдерге қатысты, бұл осы дағдыларды дамытуға деген </w:t>
      </w:r>
      <w:r w:rsidR="008C6B50" w:rsidRPr="00B27063">
        <w:rPr>
          <w:rFonts w:ascii="Times New Roman" w:eastAsia="Calibri" w:hAnsi="Times New Roman" w:cs="Times New Roman"/>
          <w:bCs/>
          <w:sz w:val="28"/>
          <w:szCs w:val="28"/>
          <w:lang w:val="kk-KZ"/>
        </w:rPr>
        <w:lastRenderedPageBreak/>
        <w:t>құлшынысын білдіреді. Дегенмен олардың мұндай рөлдерге дайындалуына сенімсіздік бұл тәжірибелердің толық қолдау көрсетілмейтінін немесе білім беру бағдарламаларында оқу мен дамуға барынша әсер ету үшін пайдаланылмайтынын көрсетуі мүмкін.</w:t>
      </w:r>
    </w:p>
    <w:p w:rsidR="008C6B50" w:rsidRPr="00B27063" w:rsidRDefault="008C6B50"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Ашық сұрақтарға берілген жауаптар студенттердің көшбасшылықта нені бағалайтынын және олардың жеке тәжірибесін </w:t>
      </w:r>
      <w:r w:rsidR="00602B5F" w:rsidRPr="00B27063">
        <w:rPr>
          <w:rFonts w:ascii="Times New Roman" w:eastAsia="Calibri" w:hAnsi="Times New Roman" w:cs="Times New Roman"/>
          <w:bCs/>
          <w:sz w:val="28"/>
          <w:szCs w:val="28"/>
          <w:lang w:val="kk-KZ"/>
        </w:rPr>
        <w:t>көрсетті</w:t>
      </w:r>
      <w:r w:rsidRPr="00B27063">
        <w:rPr>
          <w:rFonts w:ascii="Times New Roman" w:eastAsia="Calibri" w:hAnsi="Times New Roman" w:cs="Times New Roman"/>
          <w:bCs/>
          <w:sz w:val="28"/>
          <w:szCs w:val="28"/>
          <w:lang w:val="kk-KZ"/>
        </w:rPr>
        <w:t xml:space="preserve">. Көшбасшылық </w:t>
      </w:r>
      <w:proofErr w:type="spellStart"/>
      <w:r w:rsidRPr="00B27063">
        <w:rPr>
          <w:rFonts w:ascii="Times New Roman" w:eastAsia="Calibri" w:hAnsi="Times New Roman" w:cs="Times New Roman"/>
          <w:bCs/>
          <w:sz w:val="28"/>
          <w:szCs w:val="28"/>
          <w:lang w:val="kk-KZ"/>
        </w:rPr>
        <w:t>рөлдеріндегі</w:t>
      </w:r>
      <w:proofErr w:type="spellEnd"/>
      <w:r w:rsidRPr="00B27063">
        <w:rPr>
          <w:rFonts w:ascii="Times New Roman" w:eastAsia="Calibri" w:hAnsi="Times New Roman" w:cs="Times New Roman"/>
          <w:bCs/>
          <w:sz w:val="28"/>
          <w:szCs w:val="28"/>
          <w:lang w:val="kk-KZ"/>
        </w:rPr>
        <w:t xml:space="preserve"> </w:t>
      </w:r>
      <w:proofErr w:type="spellStart"/>
      <w:r w:rsidRPr="00B27063">
        <w:rPr>
          <w:rFonts w:ascii="Times New Roman" w:eastAsia="Calibri" w:hAnsi="Times New Roman" w:cs="Times New Roman"/>
          <w:bCs/>
          <w:sz w:val="28"/>
          <w:szCs w:val="28"/>
          <w:lang w:val="kk-KZ"/>
        </w:rPr>
        <w:t>эмпатияның</w:t>
      </w:r>
      <w:proofErr w:type="spellEnd"/>
      <w:r w:rsidRPr="00B27063">
        <w:rPr>
          <w:rFonts w:ascii="Times New Roman" w:eastAsia="Calibri" w:hAnsi="Times New Roman" w:cs="Times New Roman"/>
          <w:bCs/>
          <w:sz w:val="28"/>
          <w:szCs w:val="28"/>
          <w:lang w:val="kk-KZ"/>
        </w:rPr>
        <w:t xml:space="preserve">, төзімділіктің және </w:t>
      </w:r>
      <w:r w:rsidR="00996E13" w:rsidRPr="00B27063">
        <w:rPr>
          <w:rFonts w:ascii="Times New Roman" w:eastAsia="Calibri" w:hAnsi="Times New Roman" w:cs="Times New Roman"/>
          <w:bCs/>
          <w:sz w:val="28"/>
          <w:szCs w:val="28"/>
          <w:lang w:val="kk-KZ"/>
        </w:rPr>
        <w:t>адалдықтың</w:t>
      </w:r>
      <w:r w:rsidRPr="00B27063">
        <w:rPr>
          <w:rFonts w:ascii="Times New Roman" w:eastAsia="Calibri" w:hAnsi="Times New Roman" w:cs="Times New Roman"/>
          <w:bCs/>
          <w:sz w:val="28"/>
          <w:szCs w:val="28"/>
          <w:lang w:val="kk-KZ"/>
        </w:rPr>
        <w:t xml:space="preserve"> маңыздылығын атап көрсететін мәлімдемелер студенттердің әкімшілік немесе ұйымдастырушылық дағдылардан тыс тиімді көшбасшылықтың күрделі, көп қырлы табиғатын білетінін көрсетеді. Бұл жауаптар осы негізгі құзыреттерге бағытталған көшбасшылықты дамыту бастамаларын дамытуға бағыт бере алады</w:t>
      </w:r>
      <w:r w:rsidR="00996E13" w:rsidRPr="00B27063">
        <w:rPr>
          <w:rFonts w:ascii="Times New Roman" w:eastAsia="Calibri" w:hAnsi="Times New Roman" w:cs="Times New Roman"/>
          <w:bCs/>
          <w:sz w:val="28"/>
          <w:szCs w:val="28"/>
          <w:lang w:val="kk-KZ"/>
        </w:rPr>
        <w:t xml:space="preserve"> (</w:t>
      </w:r>
      <w:r w:rsidR="00B27063">
        <w:rPr>
          <w:rFonts w:ascii="Times New Roman" w:eastAsia="Calibri" w:hAnsi="Times New Roman" w:cs="Times New Roman"/>
          <w:bCs/>
          <w:sz w:val="28"/>
          <w:szCs w:val="28"/>
          <w:lang w:val="kk-KZ"/>
        </w:rPr>
        <w:t>6-</w:t>
      </w:r>
      <w:r w:rsidR="00B27063" w:rsidRPr="00B27063">
        <w:rPr>
          <w:rFonts w:ascii="Times New Roman" w:eastAsia="Calibri" w:hAnsi="Times New Roman" w:cs="Times New Roman"/>
          <w:bCs/>
          <w:sz w:val="28"/>
          <w:szCs w:val="28"/>
          <w:lang w:val="kk-KZ"/>
        </w:rPr>
        <w:t>кесте</w:t>
      </w:r>
      <w:r w:rsidR="00996E13" w:rsidRPr="00B27063">
        <w:rPr>
          <w:rFonts w:ascii="Times New Roman" w:eastAsia="Calibri" w:hAnsi="Times New Roman" w:cs="Times New Roman"/>
          <w:bCs/>
          <w:sz w:val="28"/>
          <w:szCs w:val="28"/>
          <w:lang w:val="kk-KZ"/>
        </w:rPr>
        <w:t xml:space="preserve">, </w:t>
      </w:r>
      <w:r w:rsidR="00B27063">
        <w:rPr>
          <w:rFonts w:ascii="Times New Roman" w:eastAsia="Calibri" w:hAnsi="Times New Roman" w:cs="Times New Roman"/>
          <w:bCs/>
          <w:sz w:val="28"/>
          <w:szCs w:val="28"/>
          <w:lang w:val="kk-KZ"/>
        </w:rPr>
        <w:t>8-</w:t>
      </w:r>
      <w:r w:rsidR="00B27063" w:rsidRPr="00B27063">
        <w:rPr>
          <w:rFonts w:ascii="Times New Roman" w:eastAsia="Calibri" w:hAnsi="Times New Roman" w:cs="Times New Roman"/>
          <w:bCs/>
          <w:sz w:val="28"/>
          <w:szCs w:val="28"/>
          <w:lang w:val="kk-KZ"/>
        </w:rPr>
        <w:t>сурет</w:t>
      </w:r>
      <w:r w:rsidR="00996E13" w:rsidRPr="00B27063">
        <w:rPr>
          <w:rFonts w:ascii="Times New Roman" w:eastAsia="Calibri" w:hAnsi="Times New Roman" w:cs="Times New Roman"/>
          <w:bCs/>
          <w:sz w:val="28"/>
          <w:szCs w:val="28"/>
          <w:lang w:val="kk-KZ"/>
        </w:rPr>
        <w:t>)</w:t>
      </w:r>
      <w:r w:rsidRPr="00B27063">
        <w:rPr>
          <w:rFonts w:ascii="Times New Roman" w:eastAsia="Calibri" w:hAnsi="Times New Roman" w:cs="Times New Roman"/>
          <w:bCs/>
          <w:sz w:val="28"/>
          <w:szCs w:val="28"/>
          <w:lang w:val="kk-KZ"/>
        </w:rPr>
        <w:t>.</w:t>
      </w:r>
    </w:p>
    <w:p w:rsidR="00B27063" w:rsidRDefault="00B27063" w:rsidP="008F1FBE">
      <w:pPr>
        <w:pStyle w:val="NoSpacing"/>
        <w:ind w:firstLine="709"/>
        <w:jc w:val="both"/>
        <w:rPr>
          <w:rFonts w:ascii="Times New Roman" w:hAnsi="Times New Roman"/>
          <w:bCs/>
          <w:sz w:val="28"/>
          <w:szCs w:val="28"/>
          <w:lang w:val="kk-KZ"/>
        </w:rPr>
      </w:pPr>
    </w:p>
    <w:p w:rsidR="00EC3F13" w:rsidRDefault="0012379B" w:rsidP="00B27063">
      <w:pPr>
        <w:pStyle w:val="NoSpacing"/>
        <w:jc w:val="both"/>
        <w:rPr>
          <w:rFonts w:ascii="Times New Roman" w:hAnsi="Times New Roman"/>
          <w:bCs/>
          <w:sz w:val="28"/>
          <w:szCs w:val="28"/>
          <w:lang w:val="kk-KZ"/>
        </w:rPr>
      </w:pPr>
      <w:r w:rsidRPr="00B27063">
        <w:rPr>
          <w:rFonts w:ascii="Times New Roman" w:hAnsi="Times New Roman"/>
          <w:bCs/>
          <w:sz w:val="28"/>
          <w:szCs w:val="28"/>
          <w:lang w:val="kk-KZ"/>
        </w:rPr>
        <w:t xml:space="preserve">Кесте </w:t>
      </w:r>
      <w:r w:rsidR="00996E13" w:rsidRPr="00B27063">
        <w:rPr>
          <w:rFonts w:ascii="Times New Roman" w:hAnsi="Times New Roman"/>
          <w:bCs/>
          <w:sz w:val="28"/>
          <w:szCs w:val="28"/>
          <w:lang w:val="kk-KZ"/>
        </w:rPr>
        <w:t>6</w:t>
      </w:r>
      <w:r w:rsidRPr="00B27063">
        <w:rPr>
          <w:rFonts w:ascii="Times New Roman" w:hAnsi="Times New Roman"/>
          <w:bCs/>
          <w:sz w:val="28"/>
          <w:szCs w:val="28"/>
          <w:lang w:val="kk-KZ"/>
        </w:rPr>
        <w:t xml:space="preserve"> –</w:t>
      </w:r>
      <w:r w:rsidR="005E02EF" w:rsidRPr="00B27063">
        <w:rPr>
          <w:rFonts w:ascii="Times New Roman" w:hAnsi="Times New Roman"/>
          <w:bCs/>
          <w:sz w:val="28"/>
          <w:szCs w:val="28"/>
          <w:lang w:val="kk-KZ"/>
        </w:rPr>
        <w:t xml:space="preserve"> Б</w:t>
      </w:r>
      <w:r w:rsidR="00EC3F13" w:rsidRPr="00B27063">
        <w:rPr>
          <w:rFonts w:ascii="Times New Roman" w:hAnsi="Times New Roman"/>
          <w:bCs/>
          <w:sz w:val="28"/>
          <w:szCs w:val="28"/>
          <w:lang w:val="kk-KZ"/>
        </w:rPr>
        <w:t xml:space="preserve">асқарушылық </w:t>
      </w:r>
      <w:proofErr w:type="spellStart"/>
      <w:r w:rsidR="00EC3F13" w:rsidRPr="00B27063">
        <w:rPr>
          <w:rFonts w:ascii="Times New Roman" w:hAnsi="Times New Roman"/>
          <w:bCs/>
          <w:sz w:val="28"/>
          <w:szCs w:val="28"/>
          <w:lang w:val="kk-KZ"/>
        </w:rPr>
        <w:t>құзыреттіліктегі</w:t>
      </w:r>
      <w:proofErr w:type="spellEnd"/>
      <w:r w:rsidR="00EC3F13" w:rsidRPr="00B27063">
        <w:rPr>
          <w:rFonts w:ascii="Times New Roman" w:hAnsi="Times New Roman"/>
          <w:bCs/>
          <w:sz w:val="28"/>
          <w:szCs w:val="28"/>
          <w:lang w:val="kk-KZ"/>
        </w:rPr>
        <w:t xml:space="preserve"> тұлғалық сапалардың </w:t>
      </w:r>
      <w:r w:rsidR="005E02EF" w:rsidRPr="00B27063">
        <w:rPr>
          <w:rFonts w:ascii="Times New Roman" w:hAnsi="Times New Roman"/>
          <w:bCs/>
          <w:sz w:val="28"/>
          <w:szCs w:val="28"/>
          <w:lang w:val="kk-KZ"/>
        </w:rPr>
        <w:t>көрсеткіші</w:t>
      </w:r>
      <w:r w:rsidR="00EC3F13" w:rsidRPr="00B27063">
        <w:rPr>
          <w:rFonts w:ascii="Times New Roman" w:hAnsi="Times New Roman"/>
          <w:bCs/>
          <w:sz w:val="28"/>
          <w:szCs w:val="28"/>
          <w:lang w:val="kk-KZ"/>
        </w:rPr>
        <w:t xml:space="preserve"> (1</w:t>
      </w:r>
      <w:r w:rsidR="00EA54FC">
        <w:rPr>
          <w:rFonts w:ascii="Times New Roman" w:hAnsi="Times New Roman"/>
          <w:bCs/>
          <w:sz w:val="28"/>
          <w:szCs w:val="28"/>
          <w:lang w:val="kk-KZ"/>
        </w:rPr>
        <w:t>-</w:t>
      </w:r>
      <w:r w:rsidR="00EC3F13" w:rsidRPr="00B27063">
        <w:rPr>
          <w:rFonts w:ascii="Times New Roman" w:hAnsi="Times New Roman"/>
          <w:bCs/>
          <w:sz w:val="28"/>
          <w:szCs w:val="28"/>
          <w:lang w:val="kk-KZ"/>
        </w:rPr>
        <w:t xml:space="preserve">ең жоғары дәреже) </w:t>
      </w:r>
    </w:p>
    <w:p w:rsidR="00B27063" w:rsidRPr="00B27063" w:rsidRDefault="00B27063" w:rsidP="00EA54FC">
      <w:pPr>
        <w:pStyle w:val="NoSpacing"/>
        <w:jc w:val="right"/>
        <w:rPr>
          <w:rFonts w:ascii="Times New Roman" w:hAnsi="Times New Roman"/>
          <w:bCs/>
          <w:sz w:val="16"/>
          <w:szCs w:val="16"/>
          <w:lang w:val="kk-KZ"/>
        </w:rPr>
      </w:pPr>
    </w:p>
    <w:tbl>
      <w:tblPr>
        <w:tblStyle w:val="TableGrid0"/>
        <w:tblW w:w="9681" w:type="dxa"/>
        <w:jc w:val="center"/>
        <w:tblInd w:w="0" w:type="dxa"/>
        <w:tblCellMar>
          <w:top w:w="7" w:type="dxa"/>
          <w:left w:w="106" w:type="dxa"/>
          <w:right w:w="62" w:type="dxa"/>
        </w:tblCellMar>
        <w:tblLook w:val="04A0" w:firstRow="1" w:lastRow="0" w:firstColumn="1" w:lastColumn="0" w:noHBand="0" w:noVBand="1"/>
      </w:tblPr>
      <w:tblGrid>
        <w:gridCol w:w="2015"/>
        <w:gridCol w:w="1559"/>
        <w:gridCol w:w="1833"/>
        <w:gridCol w:w="1926"/>
        <w:gridCol w:w="2348"/>
      </w:tblGrid>
      <w:tr w:rsidR="00EA54FC" w:rsidRPr="00B27063" w:rsidTr="00EA54FC">
        <w:trPr>
          <w:trHeight w:val="295"/>
          <w:jc w:val="center"/>
        </w:trPr>
        <w:tc>
          <w:tcPr>
            <w:tcW w:w="2016" w:type="dxa"/>
            <w:vMerge w:val="restart"/>
            <w:tcBorders>
              <w:top w:val="single" w:sz="4" w:space="0" w:color="000000"/>
              <w:left w:val="single" w:sz="4" w:space="0" w:color="000000"/>
              <w:bottom w:val="single" w:sz="4" w:space="0" w:color="000000"/>
              <w:right w:val="single" w:sz="4" w:space="0" w:color="000000"/>
            </w:tcBorders>
            <w:vAlign w:val="center"/>
          </w:tcPr>
          <w:p w:rsidR="00EA54FC" w:rsidRPr="00EA54FC" w:rsidRDefault="00EA54FC" w:rsidP="00EA54FC">
            <w:pPr>
              <w:pStyle w:val="NoSpacing"/>
              <w:ind w:firstLine="37"/>
              <w:jc w:val="center"/>
              <w:rPr>
                <w:rFonts w:ascii="Times New Roman" w:hAnsi="Times New Roman"/>
                <w:sz w:val="24"/>
                <w:szCs w:val="24"/>
              </w:rPr>
            </w:pPr>
            <w:proofErr w:type="spellStart"/>
            <w:r w:rsidRPr="00EA54FC">
              <w:rPr>
                <w:rFonts w:ascii="Times New Roman" w:hAnsi="Times New Roman"/>
                <w:sz w:val="24"/>
                <w:szCs w:val="24"/>
              </w:rPr>
              <w:t>Тұлғалық</w:t>
            </w:r>
            <w:proofErr w:type="spellEnd"/>
            <w:r w:rsidRPr="00EA54FC">
              <w:rPr>
                <w:rFonts w:ascii="Times New Roman" w:hAnsi="Times New Roman"/>
                <w:sz w:val="24"/>
                <w:szCs w:val="24"/>
              </w:rPr>
              <w:t xml:space="preserve"> </w:t>
            </w:r>
            <w:proofErr w:type="spellStart"/>
            <w:r w:rsidRPr="00EA54FC">
              <w:rPr>
                <w:rFonts w:ascii="Times New Roman" w:hAnsi="Times New Roman"/>
                <w:sz w:val="24"/>
                <w:szCs w:val="24"/>
              </w:rPr>
              <w:t>сапалар</w:t>
            </w:r>
            <w:proofErr w:type="spellEnd"/>
          </w:p>
        </w:tc>
        <w:tc>
          <w:tcPr>
            <w:tcW w:w="7665" w:type="dxa"/>
            <w:gridSpan w:val="4"/>
            <w:tcBorders>
              <w:top w:val="single" w:sz="4" w:space="0" w:color="000000"/>
              <w:left w:val="single" w:sz="4" w:space="0" w:color="000000"/>
              <w:bottom w:val="single" w:sz="4" w:space="0" w:color="000000"/>
              <w:right w:val="single" w:sz="4" w:space="0" w:color="000000"/>
            </w:tcBorders>
            <w:vAlign w:val="center"/>
          </w:tcPr>
          <w:p w:rsidR="00EA54FC" w:rsidRPr="00EA54FC" w:rsidRDefault="00EA54FC" w:rsidP="00EA54FC">
            <w:pPr>
              <w:pStyle w:val="NoSpacing"/>
              <w:ind w:firstLine="709"/>
              <w:jc w:val="center"/>
              <w:rPr>
                <w:rFonts w:ascii="Times New Roman" w:hAnsi="Times New Roman"/>
                <w:sz w:val="24"/>
                <w:szCs w:val="24"/>
              </w:rPr>
            </w:pPr>
            <w:proofErr w:type="spellStart"/>
            <w:r w:rsidRPr="00EA54FC">
              <w:rPr>
                <w:rFonts w:ascii="Times New Roman" w:hAnsi="Times New Roman"/>
                <w:sz w:val="24"/>
                <w:szCs w:val="24"/>
              </w:rPr>
              <w:t>Басымдылық</w:t>
            </w:r>
            <w:proofErr w:type="spellEnd"/>
            <w:r w:rsidRPr="00EA54FC">
              <w:rPr>
                <w:rFonts w:ascii="Times New Roman" w:hAnsi="Times New Roman"/>
                <w:sz w:val="24"/>
                <w:szCs w:val="24"/>
              </w:rPr>
              <w:t xml:space="preserve"> </w:t>
            </w:r>
            <w:proofErr w:type="spellStart"/>
            <w:r w:rsidRPr="00EA54FC">
              <w:rPr>
                <w:rFonts w:ascii="Times New Roman" w:hAnsi="Times New Roman"/>
                <w:sz w:val="24"/>
                <w:szCs w:val="24"/>
              </w:rPr>
              <w:t>дәрежесі</w:t>
            </w:r>
            <w:proofErr w:type="spellEnd"/>
          </w:p>
        </w:tc>
      </w:tr>
      <w:tr w:rsidR="0012379B" w:rsidRPr="00B27063" w:rsidTr="00EA54FC">
        <w:trPr>
          <w:trHeight w:val="862"/>
          <w:jc w:val="center"/>
        </w:trPr>
        <w:tc>
          <w:tcPr>
            <w:tcW w:w="2016" w:type="dxa"/>
            <w:vMerge/>
            <w:tcBorders>
              <w:top w:val="nil"/>
              <w:left w:val="single" w:sz="4" w:space="0" w:color="000000"/>
              <w:bottom w:val="single" w:sz="4" w:space="0" w:color="000000"/>
              <w:right w:val="single" w:sz="4" w:space="0" w:color="000000"/>
            </w:tcBorders>
            <w:vAlign w:val="center"/>
          </w:tcPr>
          <w:p w:rsidR="00EC3F13" w:rsidRPr="00EA54FC" w:rsidRDefault="00EC3F13" w:rsidP="00EA54FC">
            <w:pPr>
              <w:pStyle w:val="NoSpacing"/>
              <w:ind w:firstLine="37"/>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C3F13" w:rsidRPr="00EA54FC" w:rsidRDefault="00EA54FC" w:rsidP="00EA54FC">
            <w:pPr>
              <w:pStyle w:val="NoSpacing"/>
              <w:ind w:firstLine="52"/>
              <w:jc w:val="center"/>
              <w:rPr>
                <w:rFonts w:ascii="Times New Roman" w:hAnsi="Times New Roman"/>
                <w:sz w:val="24"/>
                <w:szCs w:val="24"/>
                <w:lang w:val="kk-KZ"/>
              </w:rPr>
            </w:pPr>
            <w:r w:rsidRPr="00EA54FC">
              <w:rPr>
                <w:rFonts w:ascii="Times New Roman" w:hAnsi="Times New Roman"/>
                <w:sz w:val="24"/>
                <w:szCs w:val="24"/>
                <w:lang w:val="kk-KZ"/>
              </w:rPr>
              <w:t>филология институты</w:t>
            </w:r>
          </w:p>
        </w:tc>
        <w:tc>
          <w:tcPr>
            <w:tcW w:w="1830" w:type="dxa"/>
            <w:tcBorders>
              <w:top w:val="single" w:sz="4" w:space="0" w:color="000000"/>
              <w:left w:val="single" w:sz="4" w:space="0" w:color="000000"/>
              <w:bottom w:val="single" w:sz="4" w:space="0" w:color="000000"/>
              <w:right w:val="single" w:sz="4" w:space="0" w:color="000000"/>
            </w:tcBorders>
            <w:vAlign w:val="center"/>
          </w:tcPr>
          <w:p w:rsidR="00EC3F13" w:rsidRPr="00EA54FC" w:rsidRDefault="00EA54FC" w:rsidP="00EA54FC">
            <w:pPr>
              <w:pStyle w:val="NoSpacing"/>
              <w:ind w:firstLine="52"/>
              <w:jc w:val="center"/>
              <w:rPr>
                <w:rFonts w:ascii="Times New Roman" w:hAnsi="Times New Roman"/>
                <w:sz w:val="24"/>
                <w:szCs w:val="24"/>
                <w:lang w:val="kk-KZ"/>
              </w:rPr>
            </w:pPr>
            <w:r w:rsidRPr="00EA54FC">
              <w:rPr>
                <w:rFonts w:ascii="Times New Roman" w:hAnsi="Times New Roman"/>
                <w:sz w:val="24"/>
                <w:szCs w:val="24"/>
                <w:lang w:val="kk-KZ"/>
              </w:rPr>
              <w:t>жаратылыстану институты</w:t>
            </w:r>
          </w:p>
        </w:tc>
        <w:tc>
          <w:tcPr>
            <w:tcW w:w="1927" w:type="dxa"/>
            <w:tcBorders>
              <w:top w:val="single" w:sz="4" w:space="0" w:color="000000"/>
              <w:left w:val="single" w:sz="4" w:space="0" w:color="000000"/>
              <w:bottom w:val="single" w:sz="4" w:space="0" w:color="000000"/>
              <w:right w:val="single" w:sz="4" w:space="0" w:color="000000"/>
            </w:tcBorders>
            <w:vAlign w:val="center"/>
          </w:tcPr>
          <w:p w:rsidR="00EC3F13" w:rsidRPr="00EA54FC" w:rsidRDefault="00EA54FC" w:rsidP="00EA54FC">
            <w:pPr>
              <w:pStyle w:val="NoSpacing"/>
              <w:ind w:firstLine="52"/>
              <w:jc w:val="center"/>
              <w:rPr>
                <w:rFonts w:ascii="Times New Roman" w:hAnsi="Times New Roman"/>
                <w:sz w:val="24"/>
                <w:szCs w:val="24"/>
                <w:lang w:val="kk-KZ"/>
              </w:rPr>
            </w:pPr>
            <w:r w:rsidRPr="00EA54FC">
              <w:rPr>
                <w:rFonts w:ascii="Times New Roman" w:hAnsi="Times New Roman"/>
                <w:sz w:val="24"/>
                <w:szCs w:val="24"/>
                <w:lang w:val="kk-KZ"/>
              </w:rPr>
              <w:t>педагогика және психология институты</w:t>
            </w:r>
          </w:p>
        </w:tc>
        <w:tc>
          <w:tcPr>
            <w:tcW w:w="2349" w:type="dxa"/>
            <w:tcBorders>
              <w:top w:val="single" w:sz="4" w:space="0" w:color="000000"/>
              <w:left w:val="single" w:sz="4" w:space="0" w:color="000000"/>
              <w:bottom w:val="single" w:sz="4" w:space="0" w:color="000000"/>
              <w:right w:val="single" w:sz="4" w:space="0" w:color="000000"/>
            </w:tcBorders>
            <w:vAlign w:val="center"/>
          </w:tcPr>
          <w:p w:rsidR="00EC3F13" w:rsidRPr="00EA54FC" w:rsidRDefault="00EA54FC" w:rsidP="00EA54FC">
            <w:pPr>
              <w:pStyle w:val="NoSpacing"/>
              <w:ind w:firstLine="52"/>
              <w:jc w:val="center"/>
              <w:rPr>
                <w:rFonts w:ascii="Times New Roman" w:hAnsi="Times New Roman"/>
                <w:sz w:val="24"/>
                <w:szCs w:val="24"/>
                <w:lang w:val="kk-KZ"/>
              </w:rPr>
            </w:pPr>
            <w:r w:rsidRPr="00EA54FC">
              <w:rPr>
                <w:rFonts w:ascii="Times New Roman" w:hAnsi="Times New Roman"/>
                <w:sz w:val="24"/>
                <w:szCs w:val="24"/>
                <w:lang w:val="kk-KZ"/>
              </w:rPr>
              <w:t>магистранттар</w:t>
            </w:r>
          </w:p>
        </w:tc>
      </w:tr>
      <w:tr w:rsidR="0012379B" w:rsidRPr="00B27063" w:rsidTr="00EA54FC">
        <w:trPr>
          <w:trHeight w:val="293"/>
          <w:jc w:val="center"/>
        </w:trPr>
        <w:tc>
          <w:tcPr>
            <w:tcW w:w="2016" w:type="dxa"/>
            <w:tcBorders>
              <w:top w:val="single" w:sz="4" w:space="0" w:color="000000"/>
              <w:left w:val="single" w:sz="4" w:space="0" w:color="000000"/>
              <w:bottom w:val="single" w:sz="4" w:space="0" w:color="000000"/>
              <w:right w:val="single" w:sz="4" w:space="0" w:color="000000"/>
            </w:tcBorders>
          </w:tcPr>
          <w:p w:rsidR="00EC3F13" w:rsidRPr="00B27063" w:rsidRDefault="00EC3F13" w:rsidP="008F1FBE">
            <w:pPr>
              <w:pStyle w:val="NoSpacing"/>
              <w:ind w:firstLine="37"/>
              <w:rPr>
                <w:rFonts w:ascii="Times New Roman" w:hAnsi="Times New Roman"/>
                <w:sz w:val="24"/>
                <w:szCs w:val="24"/>
              </w:rPr>
            </w:pPr>
            <w:proofErr w:type="spellStart"/>
            <w:r w:rsidRPr="00B27063">
              <w:rPr>
                <w:rFonts w:ascii="Times New Roman" w:hAnsi="Times New Roman"/>
                <w:sz w:val="24"/>
                <w:szCs w:val="24"/>
              </w:rPr>
              <w:t>Адалдық</w:t>
            </w:r>
            <w:proofErr w:type="spellEnd"/>
            <w:r w:rsidRPr="00B27063">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2</w:t>
            </w:r>
          </w:p>
        </w:tc>
        <w:tc>
          <w:tcPr>
            <w:tcW w:w="1830" w:type="dxa"/>
            <w:tcBorders>
              <w:top w:val="single" w:sz="4" w:space="0" w:color="000000"/>
              <w:left w:val="single" w:sz="4" w:space="0" w:color="000000"/>
              <w:bottom w:val="single" w:sz="4" w:space="0" w:color="000000"/>
              <w:right w:val="single" w:sz="4" w:space="0" w:color="000000"/>
            </w:tcBorders>
          </w:tcPr>
          <w:p w:rsidR="00EC3F13" w:rsidRPr="00B27063" w:rsidRDefault="00EC3F13" w:rsidP="00EA54FC">
            <w:pPr>
              <w:pStyle w:val="NoSpacing"/>
              <w:jc w:val="center"/>
              <w:rPr>
                <w:rFonts w:ascii="Times New Roman" w:hAnsi="Times New Roman"/>
                <w:sz w:val="24"/>
                <w:szCs w:val="24"/>
              </w:rPr>
            </w:pPr>
            <w:r w:rsidRPr="00B27063">
              <w:rPr>
                <w:rFonts w:ascii="Times New Roman" w:hAnsi="Times New Roman"/>
                <w:sz w:val="24"/>
                <w:szCs w:val="24"/>
              </w:rPr>
              <w:t>2</w:t>
            </w:r>
          </w:p>
        </w:tc>
        <w:tc>
          <w:tcPr>
            <w:tcW w:w="1927"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1</w:t>
            </w:r>
          </w:p>
        </w:tc>
        <w:tc>
          <w:tcPr>
            <w:tcW w:w="2349"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2</w:t>
            </w:r>
          </w:p>
        </w:tc>
      </w:tr>
      <w:tr w:rsidR="0012379B" w:rsidRPr="00B27063" w:rsidTr="00EA54FC">
        <w:trPr>
          <w:trHeight w:val="293"/>
          <w:jc w:val="center"/>
        </w:trPr>
        <w:tc>
          <w:tcPr>
            <w:tcW w:w="2016" w:type="dxa"/>
            <w:tcBorders>
              <w:top w:val="single" w:sz="4" w:space="0" w:color="000000"/>
              <w:left w:val="single" w:sz="4" w:space="0" w:color="000000"/>
              <w:bottom w:val="single" w:sz="4" w:space="0" w:color="000000"/>
              <w:right w:val="single" w:sz="4" w:space="0" w:color="000000"/>
            </w:tcBorders>
          </w:tcPr>
          <w:p w:rsidR="00EC3F13" w:rsidRPr="00B27063" w:rsidRDefault="00EC3F13" w:rsidP="008F1FBE">
            <w:pPr>
              <w:pStyle w:val="NoSpacing"/>
              <w:ind w:firstLine="37"/>
              <w:rPr>
                <w:rFonts w:ascii="Times New Roman" w:hAnsi="Times New Roman"/>
                <w:sz w:val="24"/>
                <w:szCs w:val="24"/>
              </w:rPr>
            </w:pPr>
            <w:proofErr w:type="spellStart"/>
            <w:r w:rsidRPr="00B27063">
              <w:rPr>
                <w:rFonts w:ascii="Times New Roman" w:hAnsi="Times New Roman"/>
                <w:sz w:val="24"/>
                <w:szCs w:val="24"/>
              </w:rPr>
              <w:t>Көпшілдік</w:t>
            </w:r>
            <w:proofErr w:type="spellEnd"/>
            <w:r w:rsidRPr="00B27063">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3</w:t>
            </w:r>
          </w:p>
        </w:tc>
        <w:tc>
          <w:tcPr>
            <w:tcW w:w="1830"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1</w:t>
            </w:r>
          </w:p>
        </w:tc>
        <w:tc>
          <w:tcPr>
            <w:tcW w:w="1927"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3</w:t>
            </w:r>
          </w:p>
        </w:tc>
        <w:tc>
          <w:tcPr>
            <w:tcW w:w="2349"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1</w:t>
            </w:r>
          </w:p>
        </w:tc>
      </w:tr>
      <w:tr w:rsidR="0012379B" w:rsidRPr="00B27063" w:rsidTr="00EA54FC">
        <w:trPr>
          <w:trHeight w:val="293"/>
          <w:jc w:val="center"/>
        </w:trPr>
        <w:tc>
          <w:tcPr>
            <w:tcW w:w="2016" w:type="dxa"/>
            <w:tcBorders>
              <w:top w:val="single" w:sz="4" w:space="0" w:color="000000"/>
              <w:left w:val="single" w:sz="4" w:space="0" w:color="000000"/>
              <w:bottom w:val="single" w:sz="4" w:space="0" w:color="000000"/>
              <w:right w:val="single" w:sz="4" w:space="0" w:color="000000"/>
            </w:tcBorders>
          </w:tcPr>
          <w:p w:rsidR="00EC3F13" w:rsidRPr="00B27063" w:rsidRDefault="00EC3F13" w:rsidP="008F1FBE">
            <w:pPr>
              <w:pStyle w:val="NoSpacing"/>
              <w:ind w:firstLine="37"/>
              <w:rPr>
                <w:rFonts w:ascii="Times New Roman" w:hAnsi="Times New Roman"/>
                <w:sz w:val="24"/>
                <w:szCs w:val="24"/>
              </w:rPr>
            </w:pPr>
            <w:proofErr w:type="spellStart"/>
            <w:r w:rsidRPr="00B27063">
              <w:rPr>
                <w:rFonts w:ascii="Times New Roman" w:hAnsi="Times New Roman"/>
                <w:sz w:val="24"/>
                <w:szCs w:val="24"/>
              </w:rPr>
              <w:t>Намысқойлық</w:t>
            </w:r>
            <w:proofErr w:type="spellEnd"/>
            <w:r w:rsidRPr="00B27063">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2</w:t>
            </w:r>
          </w:p>
        </w:tc>
        <w:tc>
          <w:tcPr>
            <w:tcW w:w="1830"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4</w:t>
            </w:r>
          </w:p>
        </w:tc>
        <w:tc>
          <w:tcPr>
            <w:tcW w:w="1927"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5</w:t>
            </w:r>
          </w:p>
        </w:tc>
        <w:tc>
          <w:tcPr>
            <w:tcW w:w="2349"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3</w:t>
            </w:r>
          </w:p>
        </w:tc>
      </w:tr>
      <w:tr w:rsidR="0012379B" w:rsidRPr="00B27063" w:rsidTr="00EA54FC">
        <w:trPr>
          <w:trHeight w:val="293"/>
          <w:jc w:val="center"/>
        </w:trPr>
        <w:tc>
          <w:tcPr>
            <w:tcW w:w="2016" w:type="dxa"/>
            <w:tcBorders>
              <w:top w:val="single" w:sz="4" w:space="0" w:color="000000"/>
              <w:left w:val="single" w:sz="4" w:space="0" w:color="000000"/>
              <w:bottom w:val="single" w:sz="4" w:space="0" w:color="000000"/>
              <w:right w:val="single" w:sz="4" w:space="0" w:color="000000"/>
            </w:tcBorders>
          </w:tcPr>
          <w:p w:rsidR="00EC3F13" w:rsidRPr="00B27063" w:rsidRDefault="00EC3F13" w:rsidP="008F1FBE">
            <w:pPr>
              <w:pStyle w:val="NoSpacing"/>
              <w:ind w:firstLine="37"/>
              <w:rPr>
                <w:rFonts w:ascii="Times New Roman" w:hAnsi="Times New Roman"/>
                <w:sz w:val="24"/>
                <w:szCs w:val="24"/>
              </w:rPr>
            </w:pPr>
            <w:proofErr w:type="spellStart"/>
            <w:r w:rsidRPr="00B27063">
              <w:rPr>
                <w:rFonts w:ascii="Times New Roman" w:hAnsi="Times New Roman"/>
                <w:sz w:val="24"/>
                <w:szCs w:val="24"/>
              </w:rPr>
              <w:t>Еңбекқор</w:t>
            </w:r>
            <w:proofErr w:type="spellEnd"/>
            <w:r w:rsidRPr="00B27063">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1</w:t>
            </w:r>
          </w:p>
        </w:tc>
        <w:tc>
          <w:tcPr>
            <w:tcW w:w="1830"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3</w:t>
            </w:r>
          </w:p>
        </w:tc>
        <w:tc>
          <w:tcPr>
            <w:tcW w:w="1927" w:type="dxa"/>
            <w:tcBorders>
              <w:top w:val="single" w:sz="4" w:space="0" w:color="000000"/>
              <w:left w:val="single" w:sz="4" w:space="0" w:color="000000"/>
              <w:bottom w:val="single" w:sz="4" w:space="0" w:color="000000"/>
              <w:right w:val="single" w:sz="4" w:space="0" w:color="000000"/>
            </w:tcBorders>
          </w:tcPr>
          <w:p w:rsidR="00EC3F13" w:rsidRPr="00B27063" w:rsidRDefault="00EC3F13" w:rsidP="00EA54FC">
            <w:pPr>
              <w:pStyle w:val="NoSpacing"/>
              <w:jc w:val="center"/>
              <w:rPr>
                <w:rFonts w:ascii="Times New Roman" w:hAnsi="Times New Roman"/>
                <w:sz w:val="24"/>
                <w:szCs w:val="24"/>
                <w:lang w:val="en-US"/>
              </w:rPr>
            </w:pPr>
            <w:r w:rsidRPr="00B27063">
              <w:rPr>
                <w:rFonts w:ascii="Times New Roman" w:hAnsi="Times New Roman"/>
                <w:sz w:val="24"/>
                <w:szCs w:val="24"/>
              </w:rPr>
              <w:t>3</w:t>
            </w:r>
          </w:p>
        </w:tc>
        <w:tc>
          <w:tcPr>
            <w:tcW w:w="2349"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5</w:t>
            </w:r>
          </w:p>
        </w:tc>
      </w:tr>
      <w:tr w:rsidR="0012379B" w:rsidRPr="00B27063" w:rsidTr="00EA54FC">
        <w:trPr>
          <w:trHeight w:val="295"/>
          <w:jc w:val="center"/>
        </w:trPr>
        <w:tc>
          <w:tcPr>
            <w:tcW w:w="2016" w:type="dxa"/>
            <w:tcBorders>
              <w:top w:val="single" w:sz="4" w:space="0" w:color="000000"/>
              <w:left w:val="single" w:sz="4" w:space="0" w:color="000000"/>
              <w:bottom w:val="single" w:sz="4" w:space="0" w:color="000000"/>
              <w:right w:val="single" w:sz="4" w:space="0" w:color="000000"/>
            </w:tcBorders>
          </w:tcPr>
          <w:p w:rsidR="00EC3F13" w:rsidRPr="00B27063" w:rsidRDefault="00EC3F13" w:rsidP="008F1FBE">
            <w:pPr>
              <w:pStyle w:val="NoSpacing"/>
              <w:ind w:firstLine="37"/>
              <w:rPr>
                <w:rFonts w:ascii="Times New Roman" w:hAnsi="Times New Roman"/>
                <w:sz w:val="24"/>
                <w:szCs w:val="24"/>
              </w:rPr>
            </w:pPr>
            <w:r w:rsidRPr="00B27063">
              <w:rPr>
                <w:rFonts w:ascii="Times New Roman" w:hAnsi="Times New Roman"/>
                <w:sz w:val="24"/>
                <w:szCs w:val="24"/>
              </w:rPr>
              <w:t xml:space="preserve">Эмпатия </w:t>
            </w:r>
          </w:p>
        </w:tc>
        <w:tc>
          <w:tcPr>
            <w:tcW w:w="1559"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5</w:t>
            </w:r>
          </w:p>
        </w:tc>
        <w:tc>
          <w:tcPr>
            <w:tcW w:w="1830"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5</w:t>
            </w:r>
          </w:p>
        </w:tc>
        <w:tc>
          <w:tcPr>
            <w:tcW w:w="1927"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5</w:t>
            </w:r>
          </w:p>
        </w:tc>
        <w:tc>
          <w:tcPr>
            <w:tcW w:w="2349"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4</w:t>
            </w:r>
          </w:p>
        </w:tc>
      </w:tr>
      <w:tr w:rsidR="0012379B" w:rsidRPr="00B27063" w:rsidTr="00EA54FC">
        <w:trPr>
          <w:trHeight w:val="293"/>
          <w:jc w:val="center"/>
        </w:trPr>
        <w:tc>
          <w:tcPr>
            <w:tcW w:w="2016" w:type="dxa"/>
            <w:tcBorders>
              <w:top w:val="single" w:sz="4" w:space="0" w:color="000000"/>
              <w:left w:val="single" w:sz="4" w:space="0" w:color="000000"/>
              <w:bottom w:val="single" w:sz="4" w:space="0" w:color="000000"/>
              <w:right w:val="single" w:sz="4" w:space="0" w:color="000000"/>
            </w:tcBorders>
          </w:tcPr>
          <w:p w:rsidR="00EC3F13" w:rsidRPr="00B27063" w:rsidRDefault="00EC3F13" w:rsidP="008F1FBE">
            <w:pPr>
              <w:pStyle w:val="NoSpacing"/>
              <w:ind w:firstLine="37"/>
              <w:rPr>
                <w:rFonts w:ascii="Times New Roman" w:hAnsi="Times New Roman"/>
                <w:sz w:val="24"/>
                <w:szCs w:val="24"/>
              </w:rPr>
            </w:pPr>
            <w:proofErr w:type="spellStart"/>
            <w:r w:rsidRPr="00B27063">
              <w:rPr>
                <w:rFonts w:ascii="Times New Roman" w:hAnsi="Times New Roman"/>
                <w:sz w:val="24"/>
                <w:szCs w:val="24"/>
              </w:rPr>
              <w:t>Толеранттылық</w:t>
            </w:r>
            <w:proofErr w:type="spellEnd"/>
            <w:r w:rsidRPr="00B27063">
              <w:rPr>
                <w:rFonts w:ascii="Times New Roman" w:hAnsi="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6</w:t>
            </w:r>
          </w:p>
        </w:tc>
        <w:tc>
          <w:tcPr>
            <w:tcW w:w="1830"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6</w:t>
            </w:r>
          </w:p>
        </w:tc>
        <w:tc>
          <w:tcPr>
            <w:tcW w:w="1927"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4</w:t>
            </w:r>
          </w:p>
        </w:tc>
        <w:tc>
          <w:tcPr>
            <w:tcW w:w="2349" w:type="dxa"/>
            <w:tcBorders>
              <w:top w:val="single" w:sz="4" w:space="0" w:color="000000"/>
              <w:left w:val="single" w:sz="4" w:space="0" w:color="000000"/>
              <w:bottom w:val="single" w:sz="4" w:space="0" w:color="000000"/>
              <w:right w:val="single" w:sz="4" w:space="0" w:color="000000"/>
            </w:tcBorders>
          </w:tcPr>
          <w:p w:rsidR="00EC3F13" w:rsidRPr="00B27063" w:rsidRDefault="00740AAA" w:rsidP="00EA54FC">
            <w:pPr>
              <w:pStyle w:val="NoSpacing"/>
              <w:jc w:val="center"/>
              <w:rPr>
                <w:rFonts w:ascii="Times New Roman" w:hAnsi="Times New Roman"/>
                <w:sz w:val="24"/>
                <w:szCs w:val="24"/>
                <w:lang w:val="en-US"/>
              </w:rPr>
            </w:pPr>
            <w:r w:rsidRPr="00B27063">
              <w:rPr>
                <w:rFonts w:ascii="Times New Roman" w:hAnsi="Times New Roman"/>
                <w:sz w:val="24"/>
                <w:szCs w:val="24"/>
                <w:lang w:val="en-US"/>
              </w:rPr>
              <w:t>6</w:t>
            </w:r>
          </w:p>
        </w:tc>
      </w:tr>
    </w:tbl>
    <w:p w:rsidR="00EC3F13" w:rsidRPr="00B27063" w:rsidRDefault="00EC3F13" w:rsidP="008F1FBE">
      <w:pPr>
        <w:pStyle w:val="NoSpacing"/>
        <w:ind w:firstLine="709"/>
        <w:rPr>
          <w:rFonts w:ascii="Times New Roman" w:hAnsi="Times New Roman"/>
          <w:b/>
          <w:sz w:val="28"/>
          <w:szCs w:val="28"/>
          <w:lang w:val="kk-KZ"/>
        </w:rPr>
      </w:pPr>
    </w:p>
    <w:p w:rsidR="00996E13" w:rsidRPr="00B27063" w:rsidRDefault="00996E13"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Көшбасшылық дағдыларды дамытудағы ең үлкен кедергілерді қарастырған кезде, көшбасшылықтың практикалық мүмкіндіктерінің жоқтығы көзге түседі. Бұл </w:t>
      </w:r>
      <w:r w:rsidR="00613AE4" w:rsidRPr="00B27063">
        <w:rPr>
          <w:rFonts w:ascii="Times New Roman" w:eastAsia="Calibri" w:hAnsi="Times New Roman" w:cs="Times New Roman"/>
          <w:bCs/>
          <w:sz w:val="28"/>
          <w:szCs w:val="28"/>
          <w:lang w:val="kk-KZ"/>
        </w:rPr>
        <w:t>педагогтардың</w:t>
      </w:r>
      <w:r w:rsidRPr="00B27063">
        <w:rPr>
          <w:rFonts w:ascii="Times New Roman" w:eastAsia="Calibri" w:hAnsi="Times New Roman" w:cs="Times New Roman"/>
          <w:bCs/>
          <w:sz w:val="28"/>
          <w:szCs w:val="28"/>
          <w:lang w:val="kk-KZ"/>
        </w:rPr>
        <w:t xml:space="preserve"> білім беру бағдарламаларын жетілдірудің маңызды саласын көрсетеді, мұнда көшбасшылық тәжірибелерді біріктіру студенттердің дайындығы мен көшбасшылық қабілеттеріне сенімділігін айтарлықтай арттыра алады..</w:t>
      </w:r>
    </w:p>
    <w:p w:rsidR="00851E81" w:rsidRPr="00B27063" w:rsidRDefault="00851E81"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Басқарушылық </w:t>
      </w:r>
      <w:proofErr w:type="spellStart"/>
      <w:r w:rsidRPr="00B27063">
        <w:rPr>
          <w:rFonts w:ascii="Times New Roman" w:eastAsia="Calibri" w:hAnsi="Times New Roman" w:cs="Times New Roman"/>
          <w:bCs/>
          <w:sz w:val="28"/>
          <w:szCs w:val="28"/>
          <w:lang w:val="kk-KZ"/>
        </w:rPr>
        <w:t>құзыреттіліктерді</w:t>
      </w:r>
      <w:proofErr w:type="spellEnd"/>
      <w:r w:rsidRPr="00B27063">
        <w:rPr>
          <w:rFonts w:ascii="Times New Roman" w:eastAsia="Calibri" w:hAnsi="Times New Roman" w:cs="Times New Roman"/>
          <w:bCs/>
          <w:sz w:val="28"/>
          <w:szCs w:val="28"/>
          <w:lang w:val="kk-KZ"/>
        </w:rPr>
        <w:t xml:space="preserve"> </w:t>
      </w:r>
      <w:r w:rsidR="00613AE4" w:rsidRPr="00B27063">
        <w:rPr>
          <w:rFonts w:ascii="Times New Roman" w:eastAsia="Calibri" w:hAnsi="Times New Roman" w:cs="Times New Roman"/>
          <w:bCs/>
          <w:sz w:val="28"/>
          <w:szCs w:val="28"/>
          <w:lang w:val="kk-KZ"/>
        </w:rPr>
        <w:t>педагогтың</w:t>
      </w:r>
      <w:r w:rsidRPr="00B27063">
        <w:rPr>
          <w:rFonts w:ascii="Times New Roman" w:eastAsia="Calibri" w:hAnsi="Times New Roman" w:cs="Times New Roman"/>
          <w:bCs/>
          <w:sz w:val="28"/>
          <w:szCs w:val="28"/>
          <w:lang w:val="kk-KZ"/>
        </w:rPr>
        <w:t xml:space="preserve"> біліміне қалай енгізу керектігін талдай отырып, студенттердің көшбасшылық теориясын тәжірибеде тікелей қолдану жөніндегі ұсыныстары практикалық тәжірибелермен қуатталған, теориялық білім мен нақты өмірдегі қолдану арасындағы алшақтықты өтейтін оқу бағдарламасына деген сұранысты көрсетеді. Бұл тәсіл тағылымдамадан өту үшін оқу орындарымен серіктестікті, көшбасшылық жобаларды тапсыруды және студенттердің бастамаларына университет ішінде неғұрлым сенімді қолдау жүйелерін қамтуы мүмкін.</w:t>
      </w:r>
    </w:p>
    <w:p w:rsidR="00EC3F13" w:rsidRDefault="00F53A9C" w:rsidP="008F1FBE">
      <w:pPr>
        <w:pStyle w:val="NoSpacing"/>
        <w:ind w:firstLine="709"/>
        <w:jc w:val="both"/>
        <w:rPr>
          <w:rFonts w:ascii="Times New Roman" w:hAnsi="Times New Roman"/>
          <w:bCs/>
          <w:sz w:val="28"/>
          <w:szCs w:val="28"/>
          <w:lang w:val="kk-KZ"/>
        </w:rPr>
      </w:pPr>
      <w:r w:rsidRPr="00B27063">
        <w:rPr>
          <w:rFonts w:ascii="Times New Roman" w:hAnsi="Times New Roman"/>
          <w:bCs/>
          <w:sz w:val="28"/>
          <w:szCs w:val="28"/>
          <w:lang w:val="kk-KZ"/>
        </w:rPr>
        <w:t>Қорытындылай келе, сауалнама нәтижелерінің егжей-тегжейлі талдауы студенттердің оқу бағдарламаларына көшбасшылықты дамытуға неғұрлым интеграцияланған, тәжірибелік тәсілді қабылдауға нақты үндеуін көрсетеді.</w:t>
      </w:r>
    </w:p>
    <w:p w:rsidR="00B27063" w:rsidRPr="00B27063" w:rsidRDefault="00B27063" w:rsidP="008F1FBE">
      <w:pPr>
        <w:pStyle w:val="NoSpacing"/>
        <w:ind w:firstLine="709"/>
        <w:jc w:val="both"/>
        <w:rPr>
          <w:rFonts w:ascii="Times New Roman" w:hAnsi="Times New Roman"/>
          <w:b/>
          <w:sz w:val="28"/>
          <w:szCs w:val="28"/>
          <w:lang w:val="kk-KZ"/>
        </w:rPr>
      </w:pPr>
    </w:p>
    <w:p w:rsidR="00EC3F13" w:rsidRPr="00B27063" w:rsidRDefault="00EC3F13" w:rsidP="00B27063">
      <w:pPr>
        <w:pStyle w:val="NoSpacing"/>
        <w:jc w:val="center"/>
        <w:rPr>
          <w:rFonts w:ascii="Times New Roman" w:hAnsi="Times New Roman"/>
          <w:b/>
          <w:sz w:val="28"/>
          <w:szCs w:val="28"/>
          <w:lang w:val="kk-KZ"/>
        </w:rPr>
      </w:pPr>
      <w:r w:rsidRPr="00B27063">
        <w:rPr>
          <w:rFonts w:ascii="Times New Roman" w:hAnsi="Times New Roman"/>
          <w:b/>
          <w:noProof/>
          <w:sz w:val="28"/>
          <w:szCs w:val="28"/>
          <w:lang w:eastAsia="ru-RU"/>
        </w:rPr>
        <w:lastRenderedPageBreak/>
        <w:drawing>
          <wp:inline distT="0" distB="0" distL="0" distR="0" wp14:anchorId="245A8714" wp14:editId="3FFCBF17">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27063" w:rsidRPr="00B27063" w:rsidRDefault="00B27063" w:rsidP="008F1FBE">
      <w:pPr>
        <w:spacing w:after="0" w:line="240" w:lineRule="auto"/>
        <w:jc w:val="center"/>
        <w:rPr>
          <w:rFonts w:ascii="Times New Roman" w:eastAsia="Calibri" w:hAnsi="Times New Roman" w:cs="Times New Roman"/>
          <w:bCs/>
          <w:sz w:val="16"/>
          <w:szCs w:val="16"/>
          <w:lang w:val="kk-KZ"/>
        </w:rPr>
      </w:pPr>
    </w:p>
    <w:p w:rsidR="00EC3F13" w:rsidRPr="00B27063" w:rsidRDefault="00A47DD1" w:rsidP="008F1FBE">
      <w:pPr>
        <w:spacing w:after="0" w:line="240" w:lineRule="auto"/>
        <w:jc w:val="center"/>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Сурет 8 – Тұлғалық сапалар диаграммасы</w:t>
      </w:r>
    </w:p>
    <w:p w:rsidR="00A47DD1" w:rsidRPr="00B27063" w:rsidRDefault="00A47DD1" w:rsidP="008F1FBE">
      <w:pPr>
        <w:spacing w:after="0" w:line="240" w:lineRule="auto"/>
        <w:jc w:val="both"/>
        <w:rPr>
          <w:rFonts w:ascii="Times New Roman" w:eastAsia="Calibri" w:hAnsi="Times New Roman" w:cs="Times New Roman"/>
          <w:bCs/>
          <w:sz w:val="28"/>
          <w:szCs w:val="28"/>
          <w:lang w:val="kk-KZ"/>
        </w:rPr>
      </w:pPr>
    </w:p>
    <w:p w:rsidR="008252DB" w:rsidRPr="00B27063" w:rsidRDefault="008C6B50" w:rsidP="00EA54FC">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Практикалық қарым-қатынас дағдыларын жақсартуға, көшбасшылықтың нақты мүмкіндіктерін қамтамасыз етуге және </w:t>
      </w:r>
      <w:proofErr w:type="spellStart"/>
      <w:r w:rsidRPr="00B27063">
        <w:rPr>
          <w:rFonts w:ascii="Times New Roman" w:eastAsia="Calibri" w:hAnsi="Times New Roman" w:cs="Times New Roman"/>
          <w:bCs/>
          <w:sz w:val="28"/>
          <w:szCs w:val="28"/>
          <w:lang w:val="kk-KZ"/>
        </w:rPr>
        <w:t>эмпатия</w:t>
      </w:r>
      <w:proofErr w:type="spellEnd"/>
      <w:r w:rsidRPr="00B27063">
        <w:rPr>
          <w:rFonts w:ascii="Times New Roman" w:eastAsia="Calibri" w:hAnsi="Times New Roman" w:cs="Times New Roman"/>
          <w:bCs/>
          <w:sz w:val="28"/>
          <w:szCs w:val="28"/>
          <w:lang w:val="kk-KZ"/>
        </w:rPr>
        <w:t xml:space="preserve"> мен төзімділік сияқты негізгі көшбасшылық қасиеттерге баса назар аудара отырып, білім беру бағдарламалары </w:t>
      </w:r>
      <w:r w:rsidR="006B7A57" w:rsidRPr="00B27063">
        <w:rPr>
          <w:rFonts w:ascii="Times New Roman" w:eastAsia="Calibri" w:hAnsi="Times New Roman" w:cs="Times New Roman"/>
          <w:bCs/>
          <w:sz w:val="28"/>
          <w:szCs w:val="28"/>
          <w:lang w:val="kk-KZ"/>
        </w:rPr>
        <w:t>студенттердің</w:t>
      </w:r>
      <w:r w:rsidRPr="00B27063">
        <w:rPr>
          <w:rFonts w:ascii="Times New Roman" w:eastAsia="Calibri" w:hAnsi="Times New Roman" w:cs="Times New Roman"/>
          <w:bCs/>
          <w:sz w:val="28"/>
          <w:szCs w:val="28"/>
          <w:lang w:val="kk-KZ"/>
        </w:rPr>
        <w:t xml:space="preserve"> болашақ мансабында кездесетін көшбасшылық қиындықтарға жақсырақ дайындай алады. Бұл талдау студенттердің пікірлерін тыңдаудың және олардың көшбасшылықты дамытудағы қажеттіліктері мен үміттерін қанағаттандыру үшін білім беру стратегияларын бейімдеудің маңыздылығын көрсетеді.</w:t>
      </w:r>
    </w:p>
    <w:p w:rsidR="008252DB" w:rsidRPr="00B27063" w:rsidRDefault="008252DB" w:rsidP="00EA54FC">
      <w:pPr>
        <w:spacing w:after="0" w:line="240" w:lineRule="auto"/>
        <w:ind w:firstLine="709"/>
        <w:jc w:val="both"/>
        <w:rPr>
          <w:rFonts w:ascii="Times New Roman" w:eastAsia="Calibri" w:hAnsi="Times New Roman" w:cs="Times New Roman"/>
          <w:i/>
          <w:sz w:val="28"/>
          <w:szCs w:val="28"/>
          <w:lang w:val="kk-KZ"/>
        </w:rPr>
      </w:pPr>
      <w:r w:rsidRPr="00B27063">
        <w:rPr>
          <w:rFonts w:ascii="Times New Roman" w:eastAsia="Calibri" w:hAnsi="Times New Roman" w:cs="Times New Roman"/>
          <w:i/>
          <w:sz w:val="28"/>
          <w:szCs w:val="28"/>
          <w:lang w:val="kk-KZ"/>
        </w:rPr>
        <w:t>Практикалық дағдылар мен білімді интеграциялау</w:t>
      </w:r>
    </w:p>
    <w:p w:rsidR="003F5304" w:rsidRPr="00B27063" w:rsidRDefault="008252DB" w:rsidP="00EA54FC">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Педагогтар </w:t>
      </w:r>
      <w:r w:rsidR="003F5304" w:rsidRPr="00B27063">
        <w:rPr>
          <w:rFonts w:ascii="Times New Roman" w:eastAsia="Calibri" w:hAnsi="Times New Roman" w:cs="Times New Roman"/>
          <w:bCs/>
          <w:sz w:val="28"/>
          <w:szCs w:val="28"/>
          <w:lang w:val="kk-KZ"/>
        </w:rPr>
        <w:t>болашақ</w:t>
      </w:r>
      <w:r w:rsidRPr="00B27063">
        <w:rPr>
          <w:rFonts w:ascii="Times New Roman" w:eastAsia="Calibri" w:hAnsi="Times New Roman" w:cs="Times New Roman"/>
          <w:bCs/>
          <w:sz w:val="28"/>
          <w:szCs w:val="28"/>
          <w:lang w:val="kk-KZ"/>
        </w:rPr>
        <w:t xml:space="preserve"> </w:t>
      </w:r>
      <w:r w:rsidR="003F5304" w:rsidRPr="00B27063">
        <w:rPr>
          <w:rFonts w:ascii="Times New Roman" w:eastAsia="Calibri" w:hAnsi="Times New Roman" w:cs="Times New Roman"/>
          <w:bCs/>
          <w:sz w:val="28"/>
          <w:szCs w:val="28"/>
          <w:lang w:val="kk-KZ"/>
        </w:rPr>
        <w:t>педагогтардың</w:t>
      </w:r>
      <w:r w:rsidRPr="00B27063">
        <w:rPr>
          <w:rFonts w:ascii="Times New Roman" w:eastAsia="Calibri" w:hAnsi="Times New Roman" w:cs="Times New Roman"/>
          <w:bCs/>
          <w:sz w:val="28"/>
          <w:szCs w:val="28"/>
          <w:lang w:val="kk-KZ"/>
        </w:rPr>
        <w:t xml:space="preserve"> теориялық біліммен қатар практикалық дағдыларды меңгеруі өте маңызды екенін атап өтті. Бұған топ пен уақытты</w:t>
      </w:r>
      <w:r w:rsidR="003F5304" w:rsidRPr="00B27063">
        <w:rPr>
          <w:rFonts w:ascii="Times New Roman" w:eastAsia="Calibri" w:hAnsi="Times New Roman" w:cs="Times New Roman"/>
          <w:bCs/>
          <w:sz w:val="28"/>
          <w:szCs w:val="28"/>
          <w:lang w:val="kk-KZ"/>
        </w:rPr>
        <w:t xml:space="preserve"> тиімді</w:t>
      </w:r>
      <w:r w:rsidRPr="00B27063">
        <w:rPr>
          <w:rFonts w:ascii="Times New Roman" w:eastAsia="Calibri" w:hAnsi="Times New Roman" w:cs="Times New Roman"/>
          <w:bCs/>
          <w:sz w:val="28"/>
          <w:szCs w:val="28"/>
          <w:lang w:val="kk-KZ"/>
        </w:rPr>
        <w:t xml:space="preserve"> басқару, ресми құжаттарды </w:t>
      </w:r>
      <w:r w:rsidR="003F5304" w:rsidRPr="00B27063">
        <w:rPr>
          <w:rFonts w:ascii="Times New Roman" w:eastAsia="Calibri" w:hAnsi="Times New Roman" w:cs="Times New Roman"/>
          <w:bCs/>
          <w:sz w:val="28"/>
          <w:szCs w:val="28"/>
          <w:lang w:val="kk-KZ"/>
        </w:rPr>
        <w:t>таба алу, түсіну және сараптау</w:t>
      </w:r>
      <w:r w:rsidRPr="00B27063">
        <w:rPr>
          <w:rFonts w:ascii="Times New Roman" w:eastAsia="Calibri" w:hAnsi="Times New Roman" w:cs="Times New Roman"/>
          <w:bCs/>
          <w:sz w:val="28"/>
          <w:szCs w:val="28"/>
          <w:lang w:val="kk-KZ"/>
        </w:rPr>
        <w:t xml:space="preserve">, салық </w:t>
      </w:r>
      <w:r w:rsidR="003F5304" w:rsidRPr="00B27063">
        <w:rPr>
          <w:rFonts w:ascii="Times New Roman" w:eastAsia="Calibri" w:hAnsi="Times New Roman" w:cs="Times New Roman"/>
          <w:bCs/>
          <w:sz w:val="28"/>
          <w:szCs w:val="28"/>
          <w:lang w:val="kk-KZ"/>
        </w:rPr>
        <w:t xml:space="preserve">пен </w:t>
      </w:r>
      <w:r w:rsidRPr="00B27063">
        <w:rPr>
          <w:rFonts w:ascii="Times New Roman" w:eastAsia="Calibri" w:hAnsi="Times New Roman" w:cs="Times New Roman"/>
          <w:bCs/>
          <w:sz w:val="28"/>
          <w:szCs w:val="28"/>
          <w:lang w:val="kk-KZ"/>
        </w:rPr>
        <w:t>еңбек заңнамасы</w:t>
      </w:r>
      <w:r w:rsidR="003F5304" w:rsidRPr="00B27063">
        <w:rPr>
          <w:rFonts w:ascii="Times New Roman" w:eastAsia="Calibri" w:hAnsi="Times New Roman" w:cs="Times New Roman"/>
          <w:bCs/>
          <w:sz w:val="28"/>
          <w:szCs w:val="28"/>
          <w:lang w:val="kk-KZ"/>
        </w:rPr>
        <w:t>н білу</w:t>
      </w:r>
      <w:r w:rsidRPr="00B27063">
        <w:rPr>
          <w:rFonts w:ascii="Times New Roman" w:eastAsia="Calibri" w:hAnsi="Times New Roman" w:cs="Times New Roman"/>
          <w:bCs/>
          <w:sz w:val="28"/>
          <w:szCs w:val="28"/>
          <w:lang w:val="kk-KZ"/>
        </w:rPr>
        <w:t xml:space="preserve"> және мектеп қаржысын басқару сияқты </w:t>
      </w:r>
      <w:r w:rsidR="003F5304" w:rsidRPr="00B27063">
        <w:rPr>
          <w:rFonts w:ascii="Times New Roman" w:eastAsia="Calibri" w:hAnsi="Times New Roman" w:cs="Times New Roman"/>
          <w:bCs/>
          <w:sz w:val="28"/>
          <w:szCs w:val="28"/>
          <w:lang w:val="kk-KZ"/>
        </w:rPr>
        <w:t>мектепті басқарудың</w:t>
      </w:r>
      <w:r w:rsidRPr="00B27063">
        <w:rPr>
          <w:rFonts w:ascii="Times New Roman" w:eastAsia="Calibri" w:hAnsi="Times New Roman" w:cs="Times New Roman"/>
          <w:bCs/>
          <w:sz w:val="28"/>
          <w:szCs w:val="28"/>
          <w:lang w:val="kk-KZ"/>
        </w:rPr>
        <w:t xml:space="preserve"> құқықтық және қаржылық аспектілер</w:t>
      </w:r>
      <w:r w:rsidR="003F5304" w:rsidRPr="00B27063">
        <w:rPr>
          <w:rFonts w:ascii="Times New Roman" w:eastAsia="Calibri" w:hAnsi="Times New Roman" w:cs="Times New Roman"/>
          <w:bCs/>
          <w:sz w:val="28"/>
          <w:szCs w:val="28"/>
          <w:lang w:val="kk-KZ"/>
        </w:rPr>
        <w:t>ін меңгеру керек деп есептейді</w:t>
      </w:r>
      <w:r w:rsidRPr="00B27063">
        <w:rPr>
          <w:rFonts w:ascii="Times New Roman" w:eastAsia="Calibri" w:hAnsi="Times New Roman" w:cs="Times New Roman"/>
          <w:bCs/>
          <w:sz w:val="28"/>
          <w:szCs w:val="28"/>
          <w:lang w:val="kk-KZ"/>
        </w:rPr>
        <w:t xml:space="preserve">. Мұғалімдер де, </w:t>
      </w:r>
      <w:r w:rsidR="003F5304" w:rsidRPr="00B27063">
        <w:rPr>
          <w:rFonts w:ascii="Times New Roman" w:eastAsia="Calibri" w:hAnsi="Times New Roman" w:cs="Times New Roman"/>
          <w:bCs/>
          <w:sz w:val="28"/>
          <w:szCs w:val="28"/>
          <w:lang w:val="kk-KZ"/>
        </w:rPr>
        <w:t>мектеп басшылары</w:t>
      </w:r>
      <w:r w:rsidRPr="00B27063">
        <w:rPr>
          <w:rFonts w:ascii="Times New Roman" w:eastAsia="Calibri" w:hAnsi="Times New Roman" w:cs="Times New Roman"/>
          <w:bCs/>
          <w:sz w:val="28"/>
          <w:szCs w:val="28"/>
          <w:lang w:val="kk-KZ"/>
        </w:rPr>
        <w:t xml:space="preserve"> да практикалық, </w:t>
      </w:r>
      <w:r w:rsidR="003F5304" w:rsidRPr="00B27063">
        <w:rPr>
          <w:rFonts w:ascii="Times New Roman" w:eastAsia="Calibri" w:hAnsi="Times New Roman" w:cs="Times New Roman"/>
          <w:bCs/>
          <w:sz w:val="28"/>
          <w:szCs w:val="28"/>
          <w:lang w:val="kk-KZ"/>
        </w:rPr>
        <w:t>күнделікті жұмыс</w:t>
      </w:r>
      <w:r w:rsidRPr="00B27063">
        <w:rPr>
          <w:rFonts w:ascii="Times New Roman" w:eastAsia="Calibri" w:hAnsi="Times New Roman" w:cs="Times New Roman"/>
          <w:bCs/>
          <w:sz w:val="28"/>
          <w:szCs w:val="28"/>
          <w:lang w:val="kk-KZ"/>
        </w:rPr>
        <w:t xml:space="preserve"> дағдылар</w:t>
      </w:r>
      <w:r w:rsidR="003F5304" w:rsidRPr="00B27063">
        <w:rPr>
          <w:rFonts w:ascii="Times New Roman" w:eastAsia="Calibri" w:hAnsi="Times New Roman" w:cs="Times New Roman"/>
          <w:bCs/>
          <w:sz w:val="28"/>
          <w:szCs w:val="28"/>
          <w:lang w:val="kk-KZ"/>
        </w:rPr>
        <w:t xml:space="preserve">ына </w:t>
      </w:r>
      <w:r w:rsidRPr="00B27063">
        <w:rPr>
          <w:rFonts w:ascii="Times New Roman" w:eastAsia="Calibri" w:hAnsi="Times New Roman" w:cs="Times New Roman"/>
          <w:bCs/>
          <w:sz w:val="28"/>
          <w:szCs w:val="28"/>
          <w:lang w:val="kk-KZ"/>
        </w:rPr>
        <w:t xml:space="preserve">қатысты ағымдағы оқу бағдарламаларындағы олқылықты атап өтті. </w:t>
      </w:r>
    </w:p>
    <w:p w:rsidR="003F5304" w:rsidRPr="00B27063" w:rsidRDefault="003F5304" w:rsidP="00EA54FC">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i/>
          <w:iCs/>
          <w:sz w:val="28"/>
          <w:szCs w:val="28"/>
          <w:lang w:val="kk-KZ"/>
        </w:rPr>
        <w:t>«Бүгінде</w:t>
      </w:r>
      <w:r w:rsidR="008252DB" w:rsidRPr="00B27063">
        <w:rPr>
          <w:rFonts w:ascii="Times New Roman" w:eastAsia="Calibri" w:hAnsi="Times New Roman" w:cs="Times New Roman"/>
          <w:bCs/>
          <w:i/>
          <w:iCs/>
          <w:sz w:val="28"/>
          <w:szCs w:val="28"/>
          <w:lang w:val="kk-KZ"/>
        </w:rPr>
        <w:t xml:space="preserve"> тек </w:t>
      </w:r>
      <w:r w:rsidRPr="00B27063">
        <w:rPr>
          <w:rFonts w:ascii="Times New Roman" w:eastAsia="Calibri" w:hAnsi="Times New Roman" w:cs="Times New Roman"/>
          <w:bCs/>
          <w:i/>
          <w:iCs/>
          <w:sz w:val="28"/>
          <w:szCs w:val="28"/>
          <w:lang w:val="kk-KZ"/>
        </w:rPr>
        <w:t xml:space="preserve">сабақ беретін, өз пәнін ғана білетін </w:t>
      </w:r>
      <w:r w:rsidR="00613AE4" w:rsidRPr="00B27063">
        <w:rPr>
          <w:rFonts w:ascii="Times New Roman" w:eastAsia="Calibri" w:hAnsi="Times New Roman" w:cs="Times New Roman"/>
          <w:bCs/>
          <w:i/>
          <w:iCs/>
          <w:sz w:val="28"/>
          <w:szCs w:val="28"/>
          <w:lang w:val="kk-KZ"/>
        </w:rPr>
        <w:t>педагогтарды</w:t>
      </w:r>
      <w:r w:rsidRPr="00B27063">
        <w:rPr>
          <w:rFonts w:ascii="Times New Roman" w:eastAsia="Calibri" w:hAnsi="Times New Roman" w:cs="Times New Roman"/>
          <w:bCs/>
          <w:i/>
          <w:iCs/>
          <w:sz w:val="28"/>
          <w:szCs w:val="28"/>
          <w:lang w:val="kk-KZ"/>
        </w:rPr>
        <w:t xml:space="preserve"> даярлау аздық етеді. Б</w:t>
      </w:r>
      <w:r w:rsidR="008252DB" w:rsidRPr="00B27063">
        <w:rPr>
          <w:rFonts w:ascii="Times New Roman" w:eastAsia="Calibri" w:hAnsi="Times New Roman" w:cs="Times New Roman"/>
          <w:bCs/>
          <w:i/>
          <w:iCs/>
          <w:sz w:val="28"/>
          <w:szCs w:val="28"/>
          <w:lang w:val="kk-KZ"/>
        </w:rPr>
        <w:t>олашақ мұғалімдер</w:t>
      </w:r>
      <w:r w:rsidRPr="00B27063">
        <w:rPr>
          <w:rFonts w:ascii="Times New Roman" w:eastAsia="Calibri" w:hAnsi="Times New Roman" w:cs="Times New Roman"/>
          <w:bCs/>
          <w:i/>
          <w:iCs/>
          <w:sz w:val="28"/>
          <w:szCs w:val="28"/>
          <w:lang w:val="kk-KZ"/>
        </w:rPr>
        <w:t xml:space="preserve"> сабақ берудің, бағалаудың заманауи әдістерін меңгеру керек. Өкінішке қарай, студент оқу бітіріп мектепке келгенде тек теориялық біліммен ғана келеді.</w:t>
      </w:r>
      <w:r w:rsidR="008252DB" w:rsidRPr="00B27063">
        <w:rPr>
          <w:rFonts w:ascii="Times New Roman" w:eastAsia="Calibri" w:hAnsi="Times New Roman" w:cs="Times New Roman"/>
          <w:bCs/>
          <w:i/>
          <w:iCs/>
          <w:sz w:val="28"/>
          <w:szCs w:val="28"/>
          <w:lang w:val="kk-KZ"/>
        </w:rPr>
        <w:t xml:space="preserve"> Мектептердің кеңірек операциялық контекстін </w:t>
      </w:r>
      <w:r w:rsidRPr="00B27063">
        <w:rPr>
          <w:rFonts w:ascii="Times New Roman" w:eastAsia="Calibri" w:hAnsi="Times New Roman" w:cs="Times New Roman"/>
          <w:bCs/>
          <w:i/>
          <w:iCs/>
          <w:sz w:val="28"/>
          <w:szCs w:val="28"/>
          <w:lang w:val="kk-KZ"/>
        </w:rPr>
        <w:t>үйрету</w:t>
      </w:r>
      <w:r w:rsidR="008252DB" w:rsidRPr="00B27063">
        <w:rPr>
          <w:rFonts w:ascii="Times New Roman" w:eastAsia="Calibri" w:hAnsi="Times New Roman" w:cs="Times New Roman"/>
          <w:bCs/>
          <w:i/>
          <w:iCs/>
          <w:sz w:val="28"/>
          <w:szCs w:val="28"/>
          <w:lang w:val="kk-KZ"/>
        </w:rPr>
        <w:t xml:space="preserve"> өте маңызды</w:t>
      </w:r>
      <w:r w:rsidRPr="00B27063">
        <w:rPr>
          <w:rFonts w:ascii="Times New Roman" w:eastAsia="Calibri" w:hAnsi="Times New Roman" w:cs="Times New Roman"/>
          <w:bCs/>
          <w:i/>
          <w:iCs/>
          <w:sz w:val="28"/>
          <w:szCs w:val="28"/>
          <w:lang w:val="kk-KZ"/>
        </w:rPr>
        <w:t>»</w:t>
      </w:r>
      <w:r w:rsidR="008252DB" w:rsidRPr="00B27063">
        <w:rPr>
          <w:rFonts w:ascii="Times New Roman" w:eastAsia="Calibri" w:hAnsi="Times New Roman" w:cs="Times New Roman"/>
          <w:bCs/>
          <w:i/>
          <w:iCs/>
          <w:sz w:val="28"/>
          <w:szCs w:val="28"/>
          <w:lang w:val="kk-KZ"/>
        </w:rPr>
        <w:t>,</w:t>
      </w:r>
      <w:r w:rsidR="008252DB" w:rsidRPr="00B27063">
        <w:rPr>
          <w:rFonts w:ascii="Times New Roman" w:eastAsia="Calibri" w:hAnsi="Times New Roman" w:cs="Times New Roman"/>
          <w:bCs/>
          <w:sz w:val="28"/>
          <w:szCs w:val="28"/>
          <w:lang w:val="kk-KZ"/>
        </w:rPr>
        <w:t xml:space="preserve"> - деп атап өтті сұхбаттасушы. </w:t>
      </w:r>
    </w:p>
    <w:p w:rsidR="008252DB" w:rsidRPr="00B27063" w:rsidRDefault="008252DB"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Бұл тақырып </w:t>
      </w:r>
      <w:r w:rsidR="00613AE4" w:rsidRPr="00B27063">
        <w:rPr>
          <w:rFonts w:ascii="Times New Roman" w:eastAsia="Calibri" w:hAnsi="Times New Roman" w:cs="Times New Roman"/>
          <w:bCs/>
          <w:sz w:val="28"/>
          <w:szCs w:val="28"/>
          <w:lang w:val="kk-KZ"/>
        </w:rPr>
        <w:t>педагогтарды</w:t>
      </w:r>
      <w:r w:rsidRPr="00B27063">
        <w:rPr>
          <w:rFonts w:ascii="Times New Roman" w:eastAsia="Calibri" w:hAnsi="Times New Roman" w:cs="Times New Roman"/>
          <w:bCs/>
          <w:sz w:val="28"/>
          <w:szCs w:val="28"/>
          <w:lang w:val="kk-KZ"/>
        </w:rPr>
        <w:t xml:space="preserve"> оқыту бағдарламалары студенттерді көшбасшылыққа қажетті операциялық құзыреттермен қаруландыратын теңдестірілген оқу жоспарын ұсыну қажеттілігін көрсетеді.</w:t>
      </w:r>
    </w:p>
    <w:p w:rsidR="001F57BB" w:rsidRPr="00B27063" w:rsidRDefault="001C20A9"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Практикалық дағдылар мен білімді </w:t>
      </w:r>
      <w:r w:rsidR="00613AE4" w:rsidRPr="00B27063">
        <w:rPr>
          <w:rFonts w:ascii="Times New Roman" w:eastAsia="Calibri" w:hAnsi="Times New Roman" w:cs="Times New Roman"/>
          <w:bCs/>
          <w:sz w:val="28"/>
          <w:szCs w:val="28"/>
          <w:lang w:val="kk-KZ"/>
        </w:rPr>
        <w:t>педагогтарды</w:t>
      </w:r>
      <w:r w:rsidRPr="00B27063">
        <w:rPr>
          <w:rFonts w:ascii="Times New Roman" w:eastAsia="Calibri" w:hAnsi="Times New Roman" w:cs="Times New Roman"/>
          <w:bCs/>
          <w:sz w:val="28"/>
          <w:szCs w:val="28"/>
          <w:lang w:val="kk-KZ"/>
        </w:rPr>
        <w:t xml:space="preserve"> оқыту бағдарламаларына біріктіруге баса назар аудару </w:t>
      </w:r>
      <w:r w:rsidR="000A0602" w:rsidRPr="00B27063">
        <w:rPr>
          <w:rFonts w:ascii="Times New Roman" w:eastAsia="Calibri" w:hAnsi="Times New Roman" w:cs="Times New Roman"/>
          <w:bCs/>
          <w:sz w:val="28"/>
          <w:szCs w:val="28"/>
          <w:lang w:val="kk-KZ"/>
        </w:rPr>
        <w:t xml:space="preserve">туралы </w:t>
      </w:r>
      <w:r w:rsidRPr="00B27063">
        <w:rPr>
          <w:rFonts w:ascii="Times New Roman" w:eastAsia="Calibri" w:hAnsi="Times New Roman" w:cs="Times New Roman"/>
          <w:bCs/>
          <w:sz w:val="28"/>
          <w:szCs w:val="28"/>
          <w:lang w:val="kk-KZ"/>
        </w:rPr>
        <w:t>Дарлинг-</w:t>
      </w:r>
      <w:proofErr w:type="spellStart"/>
      <w:r w:rsidRPr="00B27063">
        <w:rPr>
          <w:rFonts w:ascii="Times New Roman" w:eastAsia="Calibri" w:hAnsi="Times New Roman" w:cs="Times New Roman"/>
          <w:bCs/>
          <w:sz w:val="28"/>
          <w:szCs w:val="28"/>
          <w:lang w:val="kk-KZ"/>
        </w:rPr>
        <w:t>Хэммонд</w:t>
      </w:r>
      <w:proofErr w:type="spellEnd"/>
      <w:r w:rsidRPr="00B27063">
        <w:rPr>
          <w:rFonts w:ascii="Times New Roman" w:eastAsia="Calibri" w:hAnsi="Times New Roman" w:cs="Times New Roman"/>
          <w:bCs/>
          <w:sz w:val="28"/>
          <w:szCs w:val="28"/>
          <w:lang w:val="kk-KZ"/>
        </w:rPr>
        <w:t xml:space="preserve"> және т.б. </w:t>
      </w:r>
      <w:r w:rsidR="00851E81" w:rsidRPr="00B27063">
        <w:rPr>
          <w:rFonts w:ascii="Times New Roman" w:eastAsia="Calibri" w:hAnsi="Times New Roman" w:cs="Times New Roman"/>
          <w:bCs/>
          <w:sz w:val="28"/>
          <w:szCs w:val="28"/>
          <w:lang w:val="kk-KZ"/>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{"citationID":"ICVv0p14","properties":{"formattedCitation":"[169]","plainCitation":"[169]","noteIndex":0},"citationItems":[{"id":476,"uris":["http://zotero.org/users/7434404/items/BL474USC"],"itemData":{"id":476,"type":"report","publisher":"Stanford Educational Leadership Institute.","title":"Preparing school leaders for a changing world: Lessons from exemplary leadership development programs.School Leadership Study. Final Report.","author":[{"family":"Darling-Hammond","given":"L."},{"family":"LaPointe","given":"M."},{"family":"Meyerson","given":"D."},{"family":"Orr","given":"M. T."},{"family":"Cohen","given":"C."}],"issued":{"date-parts":[["2007"]]}}}],"schema":"https://github.com/citation-style-language/schema/raw/master/csl-citation.json"} </w:instrText>
      </w:r>
      <w:r w:rsidR="00851E81" w:rsidRPr="00B27063">
        <w:rPr>
          <w:rFonts w:ascii="Times New Roman" w:eastAsia="Calibri" w:hAnsi="Times New Roman" w:cs="Times New Roman"/>
          <w:bCs/>
          <w:sz w:val="28"/>
          <w:szCs w:val="28"/>
          <w:lang w:val="kk-KZ"/>
        </w:rPr>
        <w:fldChar w:fldCharType="separate"/>
      </w:r>
      <w:r w:rsidR="004030BB" w:rsidRPr="00B27063">
        <w:rPr>
          <w:rFonts w:ascii="Times New Roman" w:eastAsia="Calibri" w:hAnsi="Times New Roman" w:cs="Times New Roman"/>
          <w:bCs/>
          <w:noProof/>
          <w:sz w:val="28"/>
          <w:szCs w:val="28"/>
          <w:lang w:val="kk-KZ"/>
        </w:rPr>
        <w:t>[169]</w:t>
      </w:r>
      <w:r w:rsidR="00851E81" w:rsidRPr="00B27063">
        <w:rPr>
          <w:rFonts w:ascii="Times New Roman" w:eastAsia="Calibri" w:hAnsi="Times New Roman" w:cs="Times New Roman"/>
          <w:bCs/>
          <w:sz w:val="28"/>
          <w:szCs w:val="28"/>
          <w:lang w:val="kk-KZ"/>
        </w:rPr>
        <w:fldChar w:fldCharType="end"/>
      </w:r>
      <w:r w:rsidR="00CF114B" w:rsidRPr="00B27063">
        <w:rPr>
          <w:rFonts w:ascii="Times New Roman" w:eastAsia="Calibri" w:hAnsi="Times New Roman" w:cs="Times New Roman"/>
          <w:bCs/>
          <w:sz w:val="28"/>
          <w:szCs w:val="28"/>
          <w:lang w:val="kk-KZ"/>
        </w:rPr>
        <w:t xml:space="preserve"> </w:t>
      </w:r>
      <w:r w:rsidR="000A0602" w:rsidRPr="00B27063">
        <w:rPr>
          <w:rFonts w:ascii="Times New Roman" w:eastAsia="Calibri" w:hAnsi="Times New Roman" w:cs="Times New Roman"/>
          <w:bCs/>
          <w:sz w:val="28"/>
          <w:szCs w:val="28"/>
          <w:lang w:val="kk-KZ"/>
        </w:rPr>
        <w:t xml:space="preserve">зерттеулерінде айтылып, </w:t>
      </w:r>
      <w:r w:rsidRPr="00B27063">
        <w:rPr>
          <w:rFonts w:ascii="Times New Roman" w:eastAsia="Calibri" w:hAnsi="Times New Roman" w:cs="Times New Roman"/>
          <w:bCs/>
          <w:sz w:val="28"/>
          <w:szCs w:val="28"/>
          <w:lang w:val="kk-KZ"/>
        </w:rPr>
        <w:t xml:space="preserve">болашақ </w:t>
      </w:r>
      <w:r w:rsidR="00613AE4" w:rsidRPr="00B27063">
        <w:rPr>
          <w:rFonts w:ascii="Times New Roman" w:eastAsia="Calibri" w:hAnsi="Times New Roman" w:cs="Times New Roman"/>
          <w:bCs/>
          <w:sz w:val="28"/>
          <w:szCs w:val="28"/>
          <w:lang w:val="kk-KZ"/>
        </w:rPr>
        <w:t>педагогтарға</w:t>
      </w:r>
      <w:r w:rsidRPr="00B27063">
        <w:rPr>
          <w:rFonts w:ascii="Times New Roman" w:eastAsia="Calibri" w:hAnsi="Times New Roman" w:cs="Times New Roman"/>
          <w:bCs/>
          <w:sz w:val="28"/>
          <w:szCs w:val="28"/>
          <w:lang w:val="kk-KZ"/>
        </w:rPr>
        <w:t xml:space="preserve"> мектеп операциялары, заң </w:t>
      </w:r>
      <w:r w:rsidRPr="00B27063">
        <w:rPr>
          <w:rFonts w:ascii="Times New Roman" w:eastAsia="Calibri" w:hAnsi="Times New Roman" w:cs="Times New Roman"/>
          <w:bCs/>
          <w:sz w:val="28"/>
          <w:szCs w:val="28"/>
          <w:lang w:val="kk-KZ"/>
        </w:rPr>
        <w:lastRenderedPageBreak/>
        <w:t xml:space="preserve">негіздері және қаржылық менеджмент туралы сенімді түсінік берудің маңыздылығын дәлелдейді. Бұл біртұтас көзқарас </w:t>
      </w:r>
      <w:r w:rsidR="00613AE4" w:rsidRPr="00B27063">
        <w:rPr>
          <w:rFonts w:ascii="Times New Roman" w:eastAsia="Calibri" w:hAnsi="Times New Roman" w:cs="Times New Roman"/>
          <w:bCs/>
          <w:sz w:val="28"/>
          <w:szCs w:val="28"/>
          <w:lang w:val="kk-KZ"/>
        </w:rPr>
        <w:t>педагогтарды</w:t>
      </w:r>
      <w:r w:rsidRPr="00B27063">
        <w:rPr>
          <w:rFonts w:ascii="Times New Roman" w:eastAsia="Calibri" w:hAnsi="Times New Roman" w:cs="Times New Roman"/>
          <w:bCs/>
          <w:sz w:val="28"/>
          <w:szCs w:val="28"/>
          <w:lang w:val="kk-KZ"/>
        </w:rPr>
        <w:t xml:space="preserve"> тек сабақ беруге ғана емес, сонымен қатар мектептердің күрделі экожүйелеріне жетекшілік етуге дайындайды. Қатысушылардың бірі айтқандай</w:t>
      </w:r>
    </w:p>
    <w:p w:rsidR="000A0602" w:rsidRPr="00B27063" w:rsidRDefault="001C20A9" w:rsidP="008F1FBE">
      <w:pPr>
        <w:spacing w:after="0" w:line="240" w:lineRule="auto"/>
        <w:ind w:firstLine="709"/>
        <w:jc w:val="both"/>
        <w:rPr>
          <w:rFonts w:ascii="Times New Roman" w:eastAsia="Calibri" w:hAnsi="Times New Roman" w:cs="Times New Roman"/>
          <w:bCs/>
          <w:i/>
          <w:iCs/>
          <w:sz w:val="28"/>
          <w:szCs w:val="28"/>
          <w:lang w:val="kk-KZ"/>
        </w:rPr>
      </w:pPr>
      <w:r w:rsidRPr="00B27063">
        <w:rPr>
          <w:rFonts w:ascii="Times New Roman" w:eastAsia="Calibri" w:hAnsi="Times New Roman" w:cs="Times New Roman"/>
          <w:bCs/>
          <w:i/>
          <w:iCs/>
          <w:sz w:val="28"/>
          <w:szCs w:val="28"/>
          <w:lang w:val="kk-KZ"/>
        </w:rPr>
        <w:t xml:space="preserve">«Мектептегі әрекеттердің қыр-сырын меңгеру үшін теориялық білімнен гөрі тәжірибе қажет». </w:t>
      </w:r>
    </w:p>
    <w:p w:rsidR="008252DB" w:rsidRPr="00B27063" w:rsidRDefault="001C20A9"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Бұл перспектива теориялық білімді нақты әлемде қолданумен байланыстыратын оқу бағдарламаларының қажеттілігін атап көрсетеді, бұл пікір </w:t>
      </w:r>
      <w:r w:rsidR="000A0602" w:rsidRPr="00B27063">
        <w:rPr>
          <w:rFonts w:ascii="Times New Roman" w:eastAsia="Calibri" w:hAnsi="Times New Roman" w:cs="Times New Roman"/>
          <w:bCs/>
          <w:sz w:val="28"/>
          <w:szCs w:val="28"/>
          <w:lang w:val="kk-KZ"/>
        </w:rPr>
        <w:t xml:space="preserve">ғылыми зерттеулерде де айтылады, </w:t>
      </w:r>
      <w:r w:rsidR="00613AE4" w:rsidRPr="00B27063">
        <w:rPr>
          <w:rFonts w:ascii="Times New Roman" w:eastAsia="Calibri" w:hAnsi="Times New Roman" w:cs="Times New Roman"/>
          <w:bCs/>
          <w:sz w:val="28"/>
          <w:szCs w:val="28"/>
          <w:lang w:val="kk-KZ"/>
        </w:rPr>
        <w:t>педагогтың</w:t>
      </w:r>
      <w:r w:rsidRPr="00B27063">
        <w:rPr>
          <w:rFonts w:ascii="Times New Roman" w:eastAsia="Calibri" w:hAnsi="Times New Roman" w:cs="Times New Roman"/>
          <w:bCs/>
          <w:sz w:val="28"/>
          <w:szCs w:val="28"/>
          <w:lang w:val="kk-KZ"/>
        </w:rPr>
        <w:t xml:space="preserve"> білім беруіндегі тәжірибелік оқыту </w:t>
      </w:r>
      <w:r w:rsidR="000A0602" w:rsidRPr="00B27063">
        <w:rPr>
          <w:rFonts w:ascii="Times New Roman" w:eastAsia="Calibri" w:hAnsi="Times New Roman" w:cs="Times New Roman"/>
          <w:bCs/>
          <w:sz w:val="28"/>
          <w:szCs w:val="28"/>
          <w:lang w:val="kk-KZ"/>
        </w:rPr>
        <w:t>маңызды екендігі айғақталады</w:t>
      </w:r>
      <w:r w:rsidR="00FF00F3" w:rsidRPr="00B27063">
        <w:rPr>
          <w:rFonts w:ascii="Times New Roman" w:eastAsia="Calibri" w:hAnsi="Times New Roman" w:cs="Times New Roman"/>
          <w:bCs/>
          <w:sz w:val="28"/>
          <w:szCs w:val="28"/>
          <w:lang w:val="kk-KZ"/>
        </w:rPr>
        <w:t xml:space="preserve"> </w:t>
      </w:r>
      <w:r w:rsidR="00FF00F3" w:rsidRPr="00B27063">
        <w:rPr>
          <w:rFonts w:ascii="Times New Roman" w:eastAsia="Calibri" w:hAnsi="Times New Roman" w:cs="Times New Roman"/>
          <w:bCs/>
          <w:sz w:val="28"/>
          <w:szCs w:val="28"/>
          <w:lang w:val="kk-KZ"/>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{"citationID":"VeqnUvgV","properties":{"formattedCitation":"[170]","plainCitation":"[170]","noteIndex":0},"citationItems":[{"id":478,"uris":["http://zotero.org/users/7434404/items/YDG68BMI"],"itemData":{"id":478,"type":"book","publisher":"FT press","title":"Experiential learning: Experience as the source of learning and development","author":[{"family":"Kolb","given":"D. A."}],"issued":{"date-parts":[["2014"]]}}}],"schema":"https://github.com/citation-style-language/schema/raw/master/csl-citation.json"} </w:instrText>
      </w:r>
      <w:r w:rsidR="00FF00F3" w:rsidRPr="00B27063">
        <w:rPr>
          <w:rFonts w:ascii="Times New Roman" w:eastAsia="Calibri" w:hAnsi="Times New Roman" w:cs="Times New Roman"/>
          <w:bCs/>
          <w:sz w:val="28"/>
          <w:szCs w:val="28"/>
          <w:lang w:val="kk-KZ"/>
        </w:rPr>
        <w:fldChar w:fldCharType="separate"/>
      </w:r>
      <w:r w:rsidR="004030BB" w:rsidRPr="00B27063">
        <w:rPr>
          <w:rFonts w:ascii="Times New Roman" w:eastAsia="Calibri" w:hAnsi="Times New Roman" w:cs="Times New Roman"/>
          <w:bCs/>
          <w:noProof/>
          <w:sz w:val="28"/>
          <w:szCs w:val="28"/>
          <w:lang w:val="kk-KZ"/>
        </w:rPr>
        <w:t>[170]</w:t>
      </w:r>
      <w:r w:rsidR="00FF00F3" w:rsidRPr="00B27063">
        <w:rPr>
          <w:rFonts w:ascii="Times New Roman" w:eastAsia="Calibri" w:hAnsi="Times New Roman" w:cs="Times New Roman"/>
          <w:bCs/>
          <w:sz w:val="28"/>
          <w:szCs w:val="28"/>
          <w:lang w:val="kk-KZ"/>
        </w:rPr>
        <w:fldChar w:fldCharType="end"/>
      </w:r>
      <w:r w:rsidR="000A0602" w:rsidRPr="00B27063">
        <w:rPr>
          <w:rFonts w:ascii="Times New Roman" w:eastAsia="Calibri" w:hAnsi="Times New Roman" w:cs="Times New Roman"/>
          <w:bCs/>
          <w:sz w:val="28"/>
          <w:szCs w:val="28"/>
          <w:lang w:val="kk-KZ"/>
        </w:rPr>
        <w:t>.</w:t>
      </w:r>
    </w:p>
    <w:p w:rsidR="008252DB" w:rsidRPr="00B27063" w:rsidRDefault="008252DB" w:rsidP="008F1FBE">
      <w:pPr>
        <w:spacing w:after="0" w:line="240" w:lineRule="auto"/>
        <w:ind w:firstLine="709"/>
        <w:jc w:val="both"/>
        <w:rPr>
          <w:rFonts w:ascii="Times New Roman" w:eastAsia="Calibri" w:hAnsi="Times New Roman" w:cs="Times New Roman"/>
          <w:bCs/>
          <w:sz w:val="28"/>
          <w:szCs w:val="28"/>
          <w:lang w:val="kk-KZ"/>
        </w:rPr>
      </w:pPr>
      <w:proofErr w:type="spellStart"/>
      <w:r w:rsidRPr="00B27063">
        <w:rPr>
          <w:rFonts w:ascii="Times New Roman" w:eastAsia="Calibri" w:hAnsi="Times New Roman" w:cs="Times New Roman"/>
          <w:bCs/>
          <w:sz w:val="28"/>
          <w:szCs w:val="28"/>
          <w:lang w:val="kk-KZ"/>
        </w:rPr>
        <w:t>Эмоционалды</w:t>
      </w:r>
      <w:proofErr w:type="spellEnd"/>
      <w:r w:rsidRPr="00B27063">
        <w:rPr>
          <w:rFonts w:ascii="Times New Roman" w:eastAsia="Calibri" w:hAnsi="Times New Roman" w:cs="Times New Roman"/>
          <w:bCs/>
          <w:sz w:val="28"/>
          <w:szCs w:val="28"/>
          <w:lang w:val="kk-KZ"/>
        </w:rPr>
        <w:t xml:space="preserve"> интеллект пен жұмсақ дағдыларды дамыту</w:t>
      </w:r>
    </w:p>
    <w:p w:rsidR="003F5304" w:rsidRPr="00B27063" w:rsidRDefault="008252DB" w:rsidP="008F1FBE">
      <w:pPr>
        <w:spacing w:after="0" w:line="240" w:lineRule="auto"/>
        <w:ind w:firstLine="709"/>
        <w:jc w:val="both"/>
        <w:rPr>
          <w:rFonts w:ascii="Times New Roman" w:eastAsia="Calibri" w:hAnsi="Times New Roman" w:cs="Times New Roman"/>
          <w:bCs/>
          <w:sz w:val="28"/>
          <w:szCs w:val="28"/>
          <w:lang w:val="kk-KZ"/>
        </w:rPr>
      </w:pPr>
      <w:proofErr w:type="spellStart"/>
      <w:r w:rsidRPr="00B27063">
        <w:rPr>
          <w:rFonts w:ascii="Times New Roman" w:eastAsia="Calibri" w:hAnsi="Times New Roman" w:cs="Times New Roman"/>
          <w:bCs/>
          <w:sz w:val="28"/>
          <w:szCs w:val="28"/>
          <w:lang w:val="kk-KZ"/>
        </w:rPr>
        <w:t>Эмоционалды</w:t>
      </w:r>
      <w:proofErr w:type="spellEnd"/>
      <w:r w:rsidRPr="00B27063">
        <w:rPr>
          <w:rFonts w:ascii="Times New Roman" w:eastAsia="Calibri" w:hAnsi="Times New Roman" w:cs="Times New Roman"/>
          <w:bCs/>
          <w:sz w:val="28"/>
          <w:szCs w:val="28"/>
          <w:lang w:val="kk-KZ"/>
        </w:rPr>
        <w:t xml:space="preserve"> интеллект (EQ), көпшілік алдында сөйлеу, шешім қабылдау және жанжалдарды шешу маңыздылығы білім беру көшбасшылығындағы жұмсақ дағдылардың құндылығы туралы </w:t>
      </w:r>
      <w:r w:rsidR="003F5304" w:rsidRPr="00B27063">
        <w:rPr>
          <w:rFonts w:ascii="Times New Roman" w:eastAsia="Calibri" w:hAnsi="Times New Roman" w:cs="Times New Roman"/>
          <w:bCs/>
          <w:sz w:val="28"/>
          <w:szCs w:val="28"/>
          <w:lang w:val="kk-KZ"/>
        </w:rPr>
        <w:t>көп айты</w:t>
      </w:r>
      <w:r w:rsidR="003F1BDD" w:rsidRPr="00B27063">
        <w:rPr>
          <w:rFonts w:ascii="Times New Roman" w:eastAsia="Calibri" w:hAnsi="Times New Roman" w:cs="Times New Roman"/>
          <w:bCs/>
          <w:sz w:val="28"/>
          <w:szCs w:val="28"/>
          <w:lang w:val="kk-KZ"/>
        </w:rPr>
        <w:t>л</w:t>
      </w:r>
      <w:r w:rsidR="003F5304" w:rsidRPr="00B27063">
        <w:rPr>
          <w:rFonts w:ascii="Times New Roman" w:eastAsia="Calibri" w:hAnsi="Times New Roman" w:cs="Times New Roman"/>
          <w:bCs/>
          <w:sz w:val="28"/>
          <w:szCs w:val="28"/>
          <w:lang w:val="kk-KZ"/>
        </w:rPr>
        <w:t>ды.</w:t>
      </w:r>
      <w:r w:rsidR="003F1BDD"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 xml:space="preserve">Қатысушылар </w:t>
      </w:r>
      <w:proofErr w:type="spellStart"/>
      <w:r w:rsidRPr="00B27063">
        <w:rPr>
          <w:rFonts w:ascii="Times New Roman" w:eastAsia="Calibri" w:hAnsi="Times New Roman" w:cs="Times New Roman"/>
          <w:bCs/>
          <w:sz w:val="28"/>
          <w:szCs w:val="28"/>
          <w:lang w:val="kk-KZ"/>
        </w:rPr>
        <w:t>эмпатия</w:t>
      </w:r>
      <w:proofErr w:type="spellEnd"/>
      <w:r w:rsidRPr="00B27063">
        <w:rPr>
          <w:rFonts w:ascii="Times New Roman" w:eastAsia="Calibri" w:hAnsi="Times New Roman" w:cs="Times New Roman"/>
          <w:bCs/>
          <w:sz w:val="28"/>
          <w:szCs w:val="28"/>
          <w:lang w:val="kk-KZ"/>
        </w:rPr>
        <w:t xml:space="preserve">, төзімділік және тиімді қарым-қатынастың өз мектептеріндегі өзара әрекеттесуді және оң нәтижелерді қалай жеңілдететінін көрсететін әңгімелерімен бөлісті. </w:t>
      </w:r>
    </w:p>
    <w:p w:rsidR="003F5304" w:rsidRPr="00B27063" w:rsidRDefault="003F5304"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i/>
          <w:iCs/>
          <w:sz w:val="28"/>
          <w:szCs w:val="28"/>
          <w:lang w:val="kk-KZ"/>
        </w:rPr>
        <w:t>«</w:t>
      </w:r>
      <w:r w:rsidR="008252DB" w:rsidRPr="00B27063">
        <w:rPr>
          <w:rFonts w:ascii="Times New Roman" w:eastAsia="Calibri" w:hAnsi="Times New Roman" w:cs="Times New Roman"/>
          <w:bCs/>
          <w:i/>
          <w:iCs/>
          <w:sz w:val="28"/>
          <w:szCs w:val="28"/>
          <w:lang w:val="kk-KZ"/>
        </w:rPr>
        <w:t xml:space="preserve">Көшбасшылық жай ғана бағыттау емес; ол </w:t>
      </w:r>
      <w:r w:rsidRPr="00B27063">
        <w:rPr>
          <w:rFonts w:ascii="Times New Roman" w:eastAsia="Calibri" w:hAnsi="Times New Roman" w:cs="Times New Roman"/>
          <w:bCs/>
          <w:i/>
          <w:iCs/>
          <w:sz w:val="28"/>
          <w:szCs w:val="28"/>
          <w:lang w:val="kk-KZ"/>
        </w:rPr>
        <w:t>қарым-қатынас орнату</w:t>
      </w:r>
      <w:r w:rsidR="00A01572" w:rsidRPr="00B27063">
        <w:rPr>
          <w:rFonts w:ascii="Times New Roman" w:eastAsia="Calibri" w:hAnsi="Times New Roman" w:cs="Times New Roman"/>
          <w:bCs/>
          <w:i/>
          <w:iCs/>
          <w:sz w:val="28"/>
          <w:szCs w:val="28"/>
          <w:lang w:val="kk-KZ"/>
        </w:rPr>
        <w:t>шы</w:t>
      </w:r>
      <w:r w:rsidR="008252DB" w:rsidRPr="00B27063">
        <w:rPr>
          <w:rFonts w:ascii="Times New Roman" w:eastAsia="Calibri" w:hAnsi="Times New Roman" w:cs="Times New Roman"/>
          <w:bCs/>
          <w:i/>
          <w:iCs/>
          <w:sz w:val="28"/>
          <w:szCs w:val="28"/>
          <w:lang w:val="kk-KZ"/>
        </w:rPr>
        <w:t>, түсіну</w:t>
      </w:r>
      <w:r w:rsidR="00A01572" w:rsidRPr="00B27063">
        <w:rPr>
          <w:rFonts w:ascii="Times New Roman" w:eastAsia="Calibri" w:hAnsi="Times New Roman" w:cs="Times New Roman"/>
          <w:bCs/>
          <w:i/>
          <w:iCs/>
          <w:sz w:val="28"/>
          <w:szCs w:val="28"/>
          <w:lang w:val="kk-KZ"/>
        </w:rPr>
        <w:t xml:space="preserve">ші </w:t>
      </w:r>
      <w:r w:rsidR="008252DB" w:rsidRPr="00B27063">
        <w:rPr>
          <w:rFonts w:ascii="Times New Roman" w:eastAsia="Calibri" w:hAnsi="Times New Roman" w:cs="Times New Roman"/>
          <w:bCs/>
          <w:i/>
          <w:iCs/>
          <w:sz w:val="28"/>
          <w:szCs w:val="28"/>
          <w:lang w:val="kk-KZ"/>
        </w:rPr>
        <w:t>және ынталандыру</w:t>
      </w:r>
      <w:r w:rsidR="00A01572" w:rsidRPr="00B27063">
        <w:rPr>
          <w:rFonts w:ascii="Times New Roman" w:eastAsia="Calibri" w:hAnsi="Times New Roman" w:cs="Times New Roman"/>
          <w:bCs/>
          <w:i/>
          <w:iCs/>
          <w:sz w:val="28"/>
          <w:szCs w:val="28"/>
          <w:lang w:val="kk-KZ"/>
        </w:rPr>
        <w:t>шы</w:t>
      </w:r>
      <w:r w:rsidR="008252DB" w:rsidRPr="00B27063">
        <w:rPr>
          <w:rFonts w:ascii="Times New Roman" w:eastAsia="Calibri" w:hAnsi="Times New Roman" w:cs="Times New Roman"/>
          <w:bCs/>
          <w:i/>
          <w:iCs/>
          <w:sz w:val="28"/>
          <w:szCs w:val="28"/>
          <w:lang w:val="kk-KZ"/>
        </w:rPr>
        <w:t>. Бұл тәжірибе мен рефлексия арқылы жетілдірілетін құзыреттер</w:t>
      </w:r>
      <w:r w:rsidRPr="00B27063">
        <w:rPr>
          <w:rFonts w:ascii="Times New Roman" w:eastAsia="Calibri" w:hAnsi="Times New Roman" w:cs="Times New Roman"/>
          <w:bCs/>
          <w:i/>
          <w:iCs/>
          <w:sz w:val="28"/>
          <w:szCs w:val="28"/>
          <w:lang w:val="kk-KZ"/>
        </w:rPr>
        <w:t>»</w:t>
      </w:r>
      <w:r w:rsidR="008252DB" w:rsidRPr="00B27063">
        <w:rPr>
          <w:rFonts w:ascii="Times New Roman" w:eastAsia="Calibri" w:hAnsi="Times New Roman" w:cs="Times New Roman"/>
          <w:bCs/>
          <w:i/>
          <w:iCs/>
          <w:sz w:val="28"/>
          <w:szCs w:val="28"/>
          <w:lang w:val="kk-KZ"/>
        </w:rPr>
        <w:t>,</w:t>
      </w:r>
      <w:r w:rsidR="008252DB" w:rsidRPr="00B27063">
        <w:rPr>
          <w:rFonts w:ascii="Times New Roman" w:eastAsia="Calibri" w:hAnsi="Times New Roman" w:cs="Times New Roman"/>
          <w:bCs/>
          <w:sz w:val="28"/>
          <w:szCs w:val="28"/>
          <w:lang w:val="kk-KZ"/>
        </w:rPr>
        <w:t xml:space="preserve"> - деп бөлісті қатысушы. </w:t>
      </w:r>
    </w:p>
    <w:p w:rsidR="008252DB" w:rsidRPr="00B27063" w:rsidRDefault="008252DB"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Бұл тақырып </w:t>
      </w:r>
      <w:r w:rsidR="00613AE4" w:rsidRPr="00B27063">
        <w:rPr>
          <w:rFonts w:ascii="Times New Roman" w:eastAsia="Calibri" w:hAnsi="Times New Roman" w:cs="Times New Roman"/>
          <w:bCs/>
          <w:sz w:val="28"/>
          <w:szCs w:val="28"/>
          <w:lang w:val="kk-KZ"/>
        </w:rPr>
        <w:t>педагогтарды</w:t>
      </w:r>
      <w:r w:rsidRPr="00B27063">
        <w:rPr>
          <w:rFonts w:ascii="Times New Roman" w:eastAsia="Calibri" w:hAnsi="Times New Roman" w:cs="Times New Roman"/>
          <w:bCs/>
          <w:sz w:val="28"/>
          <w:szCs w:val="28"/>
          <w:lang w:val="kk-KZ"/>
        </w:rPr>
        <w:t xml:space="preserve"> оқыту бағдарламаларының осы жұмсақ дағдыларды дамыту мүмкіндіктерін біріктіру қажеттілігін атап көрсетеді, тәлімгерлік, кері байланыс және тәжірибелік оқыту негізгі құрамдас бөліктер болып табылады.</w:t>
      </w:r>
    </w:p>
    <w:p w:rsidR="008252DB" w:rsidRPr="00B27063" w:rsidRDefault="008252DB"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Деректерге негізделген шешімдерді қабылдау</w:t>
      </w:r>
    </w:p>
    <w:p w:rsidR="003F5304" w:rsidRPr="00B27063" w:rsidRDefault="008252DB"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Білім беруде үлкен деректердің </w:t>
      </w:r>
      <w:proofErr w:type="spellStart"/>
      <w:r w:rsidRPr="00B27063">
        <w:rPr>
          <w:rFonts w:ascii="Times New Roman" w:eastAsia="Calibri" w:hAnsi="Times New Roman" w:cs="Times New Roman"/>
          <w:bCs/>
          <w:sz w:val="28"/>
          <w:szCs w:val="28"/>
          <w:lang w:val="kk-KZ"/>
        </w:rPr>
        <w:t>қолжетімділігінің</w:t>
      </w:r>
      <w:proofErr w:type="spellEnd"/>
      <w:r w:rsidRPr="00B27063">
        <w:rPr>
          <w:rFonts w:ascii="Times New Roman" w:eastAsia="Calibri" w:hAnsi="Times New Roman" w:cs="Times New Roman"/>
          <w:bCs/>
          <w:sz w:val="28"/>
          <w:szCs w:val="28"/>
          <w:lang w:val="kk-KZ"/>
        </w:rPr>
        <w:t xml:space="preserve"> артуына байланысты бұл деректерді саналы шешім қабылдау үшін талдау және пайдалану құзыреті өте қажет. Педагогтар болашақ көшбасшыларға оқушылардың жетістіктерін арттыру және мектепті жақсарту үшін деректерді пайдалануға мүмкіндік беретін </w:t>
      </w:r>
      <w:r w:rsidR="00613AE4" w:rsidRPr="00B27063">
        <w:rPr>
          <w:rFonts w:ascii="Times New Roman" w:eastAsia="Calibri" w:hAnsi="Times New Roman" w:cs="Times New Roman"/>
          <w:bCs/>
          <w:sz w:val="28"/>
          <w:szCs w:val="28"/>
          <w:lang w:val="kk-KZ"/>
        </w:rPr>
        <w:t>педагогтардың</w:t>
      </w:r>
      <w:r w:rsidRPr="00B27063">
        <w:rPr>
          <w:rFonts w:ascii="Times New Roman" w:eastAsia="Calibri" w:hAnsi="Times New Roman" w:cs="Times New Roman"/>
          <w:bCs/>
          <w:sz w:val="28"/>
          <w:szCs w:val="28"/>
          <w:lang w:val="kk-KZ"/>
        </w:rPr>
        <w:t xml:space="preserve"> білім беру бағдарламасына деректер талдауын </w:t>
      </w:r>
      <w:r w:rsidR="003F5304" w:rsidRPr="00B27063">
        <w:rPr>
          <w:rFonts w:ascii="Times New Roman" w:eastAsia="Calibri" w:hAnsi="Times New Roman" w:cs="Times New Roman"/>
          <w:bCs/>
          <w:sz w:val="28"/>
          <w:szCs w:val="28"/>
          <w:lang w:val="kk-KZ"/>
        </w:rPr>
        <w:t>қосу керектігін атады</w:t>
      </w:r>
      <w:r w:rsidRPr="00B27063">
        <w:rPr>
          <w:rFonts w:ascii="Times New Roman" w:eastAsia="Calibri" w:hAnsi="Times New Roman" w:cs="Times New Roman"/>
          <w:bCs/>
          <w:sz w:val="28"/>
          <w:szCs w:val="28"/>
          <w:lang w:val="kk-KZ"/>
        </w:rPr>
        <w:t>.</w:t>
      </w:r>
    </w:p>
    <w:p w:rsidR="003F5304" w:rsidRPr="00B27063" w:rsidRDefault="008252DB"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i/>
          <w:iCs/>
          <w:sz w:val="28"/>
          <w:szCs w:val="28"/>
          <w:lang w:val="kk-KZ"/>
        </w:rPr>
        <w:t>«</w:t>
      </w:r>
      <w:r w:rsidR="003F5304" w:rsidRPr="00B27063">
        <w:rPr>
          <w:rFonts w:ascii="Times New Roman" w:eastAsia="Calibri" w:hAnsi="Times New Roman" w:cs="Times New Roman"/>
          <w:bCs/>
          <w:i/>
          <w:iCs/>
          <w:sz w:val="28"/>
          <w:szCs w:val="28"/>
          <w:lang w:val="kk-KZ"/>
        </w:rPr>
        <w:t>Қазір ақпарат өте көп. Деректер де жетерлік. Соларға талдау жасай білу, оларды игеру маңызды. Мәселе PISA, МОДО сияқты зерттеулердің  н</w:t>
      </w:r>
      <w:r w:rsidR="00A01572" w:rsidRPr="00B27063">
        <w:rPr>
          <w:rFonts w:ascii="Times New Roman" w:eastAsia="Calibri" w:hAnsi="Times New Roman" w:cs="Times New Roman"/>
          <w:bCs/>
          <w:i/>
          <w:iCs/>
          <w:sz w:val="28"/>
          <w:szCs w:val="28"/>
          <w:lang w:val="kk-KZ"/>
        </w:rPr>
        <w:t>ә</w:t>
      </w:r>
      <w:r w:rsidR="003F5304" w:rsidRPr="00B27063">
        <w:rPr>
          <w:rFonts w:ascii="Times New Roman" w:eastAsia="Calibri" w:hAnsi="Times New Roman" w:cs="Times New Roman"/>
          <w:bCs/>
          <w:i/>
          <w:iCs/>
          <w:sz w:val="28"/>
          <w:szCs w:val="28"/>
          <w:lang w:val="kk-KZ"/>
        </w:rPr>
        <w:t>тижелері келеді. Бір том. Ондайлар көп. Деректер көп, оларды өңдеуді үйрету керек</w:t>
      </w:r>
      <w:r w:rsidRPr="00B27063">
        <w:rPr>
          <w:rFonts w:ascii="Times New Roman" w:eastAsia="Calibri" w:hAnsi="Times New Roman" w:cs="Times New Roman"/>
          <w:bCs/>
          <w:i/>
          <w:iCs/>
          <w:sz w:val="28"/>
          <w:szCs w:val="28"/>
          <w:lang w:val="kk-KZ"/>
        </w:rPr>
        <w:t>»</w:t>
      </w:r>
      <w:r w:rsidRPr="00B27063">
        <w:rPr>
          <w:rFonts w:ascii="Times New Roman" w:eastAsia="Calibri" w:hAnsi="Times New Roman" w:cs="Times New Roman"/>
          <w:bCs/>
          <w:sz w:val="28"/>
          <w:szCs w:val="28"/>
          <w:lang w:val="kk-KZ"/>
        </w:rPr>
        <w:t xml:space="preserve">, </w:t>
      </w:r>
      <w:r w:rsidR="00FE4F0C">
        <w:rPr>
          <w:rFonts w:ascii="Times New Roman" w:eastAsia="Calibri" w:hAnsi="Times New Roman" w:cs="Times New Roman"/>
          <w:bCs/>
          <w:sz w:val="28"/>
          <w:szCs w:val="28"/>
          <w:lang w:val="kk-KZ"/>
        </w:rPr>
        <w:t>–</w:t>
      </w:r>
      <w:r w:rsidRPr="00B27063">
        <w:rPr>
          <w:rFonts w:ascii="Times New Roman" w:eastAsia="Calibri" w:hAnsi="Times New Roman" w:cs="Times New Roman"/>
          <w:bCs/>
          <w:sz w:val="28"/>
          <w:szCs w:val="28"/>
          <w:lang w:val="kk-KZ"/>
        </w:rPr>
        <w:t xml:space="preserve"> деп атап өтті мектеп жетекшісі. </w:t>
      </w:r>
    </w:p>
    <w:p w:rsidR="003F5304" w:rsidRPr="00B27063" w:rsidRDefault="003F5304"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Енді бір директор:</w:t>
      </w:r>
    </w:p>
    <w:p w:rsidR="003F5304" w:rsidRPr="00B27063" w:rsidRDefault="003F5304"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i/>
          <w:iCs/>
          <w:sz w:val="28"/>
          <w:szCs w:val="28"/>
          <w:lang w:val="kk-KZ"/>
        </w:rPr>
        <w:t xml:space="preserve">«Шешім қабылдай білу – өте маңызды дағды. Басқарушылық </w:t>
      </w:r>
      <w:proofErr w:type="spellStart"/>
      <w:r w:rsidRPr="00B27063">
        <w:rPr>
          <w:rFonts w:ascii="Times New Roman" w:eastAsia="Calibri" w:hAnsi="Times New Roman" w:cs="Times New Roman"/>
          <w:bCs/>
          <w:i/>
          <w:iCs/>
          <w:sz w:val="28"/>
          <w:szCs w:val="28"/>
          <w:lang w:val="kk-KZ"/>
        </w:rPr>
        <w:t>құзыреттілікте</w:t>
      </w:r>
      <w:proofErr w:type="spellEnd"/>
      <w:r w:rsidRPr="00B27063">
        <w:rPr>
          <w:rFonts w:ascii="Times New Roman" w:eastAsia="Calibri" w:hAnsi="Times New Roman" w:cs="Times New Roman"/>
          <w:bCs/>
          <w:i/>
          <w:iCs/>
          <w:sz w:val="28"/>
          <w:szCs w:val="28"/>
          <w:lang w:val="kk-KZ"/>
        </w:rPr>
        <w:t xml:space="preserve"> осыны ескеру керек»</w:t>
      </w:r>
      <w:r w:rsidRPr="00B27063">
        <w:rPr>
          <w:rFonts w:ascii="Times New Roman" w:eastAsia="Calibri" w:hAnsi="Times New Roman" w:cs="Times New Roman"/>
          <w:bCs/>
          <w:sz w:val="28"/>
          <w:szCs w:val="28"/>
          <w:lang w:val="kk-KZ"/>
        </w:rPr>
        <w:t xml:space="preserve"> деді. </w:t>
      </w:r>
    </w:p>
    <w:p w:rsidR="008252DB" w:rsidRPr="00B27063" w:rsidRDefault="008252DB"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Бұл тақырып білім берудегі стратегиялық жоспарлау мен шешім қабылдауда деректердің рөлін мойындаудың артып келе жатқан</w:t>
      </w:r>
      <w:r w:rsidR="006F4FFC" w:rsidRPr="00B27063">
        <w:rPr>
          <w:rFonts w:ascii="Times New Roman" w:eastAsia="Calibri" w:hAnsi="Times New Roman" w:cs="Times New Roman"/>
          <w:bCs/>
          <w:sz w:val="28"/>
          <w:szCs w:val="28"/>
          <w:lang w:val="kk-KZ"/>
        </w:rPr>
        <w:t>ын</w:t>
      </w:r>
      <w:r w:rsidR="003F5304" w:rsidRPr="00B27063">
        <w:rPr>
          <w:rFonts w:ascii="Times New Roman" w:eastAsia="Calibri" w:hAnsi="Times New Roman" w:cs="Times New Roman"/>
          <w:bCs/>
          <w:sz w:val="28"/>
          <w:szCs w:val="28"/>
          <w:lang w:val="kk-KZ"/>
        </w:rPr>
        <w:t xml:space="preserve"> көрсетеді</w:t>
      </w:r>
      <w:r w:rsidRPr="00B27063">
        <w:rPr>
          <w:rFonts w:ascii="Times New Roman" w:eastAsia="Calibri" w:hAnsi="Times New Roman" w:cs="Times New Roman"/>
          <w:bCs/>
          <w:sz w:val="28"/>
          <w:szCs w:val="28"/>
          <w:lang w:val="kk-KZ"/>
        </w:rPr>
        <w:t xml:space="preserve">, </w:t>
      </w:r>
      <w:r w:rsidR="003F5304" w:rsidRPr="00B27063">
        <w:rPr>
          <w:rFonts w:ascii="Times New Roman" w:eastAsia="Calibri" w:hAnsi="Times New Roman" w:cs="Times New Roman"/>
          <w:bCs/>
          <w:sz w:val="28"/>
          <w:szCs w:val="28"/>
          <w:lang w:val="kk-KZ"/>
        </w:rPr>
        <w:t>болашақ</w:t>
      </w:r>
      <w:r w:rsidRPr="00B27063">
        <w:rPr>
          <w:rFonts w:ascii="Times New Roman" w:eastAsia="Calibri" w:hAnsi="Times New Roman" w:cs="Times New Roman"/>
          <w:bCs/>
          <w:sz w:val="28"/>
          <w:szCs w:val="28"/>
          <w:lang w:val="kk-KZ"/>
        </w:rPr>
        <w:t xml:space="preserve"> </w:t>
      </w:r>
      <w:r w:rsidR="00613AE4" w:rsidRPr="00B27063">
        <w:rPr>
          <w:rFonts w:ascii="Times New Roman" w:eastAsia="Calibri" w:hAnsi="Times New Roman" w:cs="Times New Roman"/>
          <w:bCs/>
          <w:sz w:val="28"/>
          <w:szCs w:val="28"/>
          <w:lang w:val="kk-KZ"/>
        </w:rPr>
        <w:t>педагогтардың</w:t>
      </w:r>
      <w:r w:rsidRPr="00B27063">
        <w:rPr>
          <w:rFonts w:ascii="Times New Roman" w:eastAsia="Calibri" w:hAnsi="Times New Roman" w:cs="Times New Roman"/>
          <w:bCs/>
          <w:sz w:val="28"/>
          <w:szCs w:val="28"/>
          <w:lang w:val="kk-KZ"/>
        </w:rPr>
        <w:t xml:space="preserve"> деректерді талдауда білікті болуы қажеттігін баса көрсетеді.</w:t>
      </w:r>
    </w:p>
    <w:p w:rsidR="008C6B50" w:rsidRPr="00B27063" w:rsidRDefault="003F1BDD"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Білім берудегі деректерге негізделген шешім қабылдауға баса назар аудару болашақ мектеп басшылары үшін деректер сауаттылығының маңыздылығын көрсетеді</w:t>
      </w:r>
      <w:r w:rsidR="008C6B50" w:rsidRPr="00B27063">
        <w:rPr>
          <w:rFonts w:ascii="Times New Roman" w:eastAsia="Calibri" w:hAnsi="Times New Roman" w:cs="Times New Roman"/>
          <w:bCs/>
          <w:sz w:val="28"/>
          <w:szCs w:val="28"/>
          <w:lang w:val="kk-KZ"/>
        </w:rPr>
        <w:t xml:space="preserve"> </w:t>
      </w:r>
      <w:r w:rsidR="00FF00F3" w:rsidRPr="00B27063">
        <w:rPr>
          <w:rFonts w:ascii="Times New Roman" w:eastAsia="Calibri" w:hAnsi="Times New Roman" w:cs="Times New Roman"/>
          <w:bCs/>
          <w:sz w:val="28"/>
          <w:szCs w:val="28"/>
          <w:lang w:val="kk-KZ"/>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RxDWPhzF","properties":{"formattedCitation":"[171]","plainCitation":"[171]","noteIndex":0},"citationItems":[{"id":477,"uris":["http://zotero.org/users/7434404/items/TFBPXEWN"],"itemData":{"id":477,"type":"article-journal","issue":"13","journalAbbreviation":"Teachers College Record","page":"105-131","title":"Cutting through the \"data-driven\" mantra: Different conceptions of data-driven decision making","volume":"109","author":[{"family":"Ikemoto","given":"G. S."},{"family":"Marsh","given":"J. A."}],"issued":{"date-parts":[["2007"]]}}}],"schema":"https://github.com/citation-style-language/schema/raw/master/csl-citation.json"} </w:instrText>
      </w:r>
      <w:r w:rsidR="00FF00F3" w:rsidRPr="00B27063">
        <w:rPr>
          <w:rFonts w:ascii="Times New Roman" w:eastAsia="Calibri" w:hAnsi="Times New Roman" w:cs="Times New Roman"/>
          <w:bCs/>
          <w:sz w:val="28"/>
          <w:szCs w:val="28"/>
          <w:lang w:val="kk-KZ"/>
        </w:rPr>
        <w:fldChar w:fldCharType="separate"/>
      </w:r>
      <w:r w:rsidR="004030BB" w:rsidRPr="00B27063">
        <w:rPr>
          <w:rFonts w:ascii="Times New Roman" w:eastAsia="Calibri" w:hAnsi="Times New Roman" w:cs="Times New Roman"/>
          <w:bCs/>
          <w:noProof/>
          <w:sz w:val="28"/>
          <w:szCs w:val="28"/>
          <w:lang w:val="kk-KZ"/>
        </w:rPr>
        <w:t>[171]</w:t>
      </w:r>
      <w:r w:rsidR="00FF00F3" w:rsidRPr="00B27063">
        <w:rPr>
          <w:rFonts w:ascii="Times New Roman" w:eastAsia="Calibri" w:hAnsi="Times New Roman" w:cs="Times New Roman"/>
          <w:bCs/>
          <w:sz w:val="28"/>
          <w:szCs w:val="28"/>
          <w:lang w:val="kk-KZ"/>
        </w:rPr>
        <w:fldChar w:fldCharType="end"/>
      </w:r>
      <w:r w:rsidRPr="00B27063">
        <w:rPr>
          <w:rFonts w:ascii="Times New Roman" w:eastAsia="Calibri" w:hAnsi="Times New Roman" w:cs="Times New Roman"/>
          <w:bCs/>
          <w:sz w:val="28"/>
          <w:szCs w:val="28"/>
          <w:lang w:val="kk-KZ"/>
        </w:rPr>
        <w:t xml:space="preserve">. Сұхбатта мұғалімдер білім берудегі көшбасшылық бағдарламаларда деректерді талдау дағдыларын интеграциялауды жақтайтын </w:t>
      </w:r>
      <w:r w:rsidRPr="00B27063">
        <w:rPr>
          <w:rFonts w:ascii="Times New Roman" w:eastAsia="Calibri" w:hAnsi="Times New Roman" w:cs="Times New Roman"/>
          <w:bCs/>
          <w:sz w:val="28"/>
          <w:szCs w:val="28"/>
          <w:lang w:val="kk-KZ"/>
        </w:rPr>
        <w:lastRenderedPageBreak/>
        <w:t xml:space="preserve">зерттеулермен расталған ұстанымды </w:t>
      </w:r>
      <w:r w:rsidR="008C6B50" w:rsidRPr="00B27063">
        <w:rPr>
          <w:rFonts w:ascii="Times New Roman" w:eastAsia="Calibri" w:hAnsi="Times New Roman" w:cs="Times New Roman"/>
          <w:bCs/>
          <w:sz w:val="28"/>
          <w:szCs w:val="28"/>
          <w:lang w:val="kk-KZ"/>
        </w:rPr>
        <w:t xml:space="preserve">педагогикалық білім беру бағдарламаларына </w:t>
      </w:r>
      <w:r w:rsidRPr="00B27063">
        <w:rPr>
          <w:rFonts w:ascii="Times New Roman" w:eastAsia="Calibri" w:hAnsi="Times New Roman" w:cs="Times New Roman"/>
          <w:bCs/>
          <w:sz w:val="28"/>
          <w:szCs w:val="28"/>
          <w:lang w:val="kk-KZ"/>
        </w:rPr>
        <w:t xml:space="preserve">деректер талдауын енгізу қажеттілігін атап </w:t>
      </w:r>
    </w:p>
    <w:p w:rsidR="008252DB" w:rsidRPr="00B27063" w:rsidRDefault="008252DB"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Білім берудегі жаһандық перспектива</w:t>
      </w:r>
    </w:p>
    <w:p w:rsidR="001C20A9" w:rsidRPr="00B27063" w:rsidRDefault="008252DB"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Көшбасшылықтың жан-жақты перспективасын дамыту үшін халықаралық тәжірибені зерделеу және әлемдік білім беру тәжірибесін түсіну маңызды деп танылды. Қатысушылар шетелде оқу бағдарламалары, халықаралық ынтымақтастықтар немесе салыстырмалы білім беру зерттеулері арқылы әртүрлі білім беру жүйелерімен танысу </w:t>
      </w:r>
      <w:r w:rsidR="001C20A9" w:rsidRPr="00B27063">
        <w:rPr>
          <w:rFonts w:ascii="Times New Roman" w:eastAsia="Calibri" w:hAnsi="Times New Roman" w:cs="Times New Roman"/>
          <w:bCs/>
          <w:sz w:val="28"/>
          <w:szCs w:val="28"/>
          <w:lang w:val="kk-KZ"/>
        </w:rPr>
        <w:t>болашақ</w:t>
      </w:r>
      <w:r w:rsidRPr="00B27063">
        <w:rPr>
          <w:rFonts w:ascii="Times New Roman" w:eastAsia="Calibri" w:hAnsi="Times New Roman" w:cs="Times New Roman"/>
          <w:bCs/>
          <w:sz w:val="28"/>
          <w:szCs w:val="28"/>
          <w:lang w:val="kk-KZ"/>
        </w:rPr>
        <w:t xml:space="preserve"> </w:t>
      </w:r>
      <w:r w:rsidR="00613AE4" w:rsidRPr="00B27063">
        <w:rPr>
          <w:rFonts w:ascii="Times New Roman" w:eastAsia="Calibri" w:hAnsi="Times New Roman" w:cs="Times New Roman"/>
          <w:bCs/>
          <w:sz w:val="28"/>
          <w:szCs w:val="28"/>
          <w:lang w:val="kk-KZ"/>
        </w:rPr>
        <w:t>педагогтардың</w:t>
      </w:r>
      <w:r w:rsidRPr="00B27063">
        <w:rPr>
          <w:rFonts w:ascii="Times New Roman" w:eastAsia="Calibri" w:hAnsi="Times New Roman" w:cs="Times New Roman"/>
          <w:bCs/>
          <w:sz w:val="28"/>
          <w:szCs w:val="28"/>
          <w:lang w:val="kk-KZ"/>
        </w:rPr>
        <w:t xml:space="preserve"> көшбасшылыққа деген түсінігі мен көзқарасын байыта алады деп ұсынды. </w:t>
      </w:r>
    </w:p>
    <w:p w:rsidR="001C20A9" w:rsidRPr="00B27063" w:rsidRDefault="008252DB"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i/>
          <w:iCs/>
          <w:sz w:val="28"/>
          <w:szCs w:val="28"/>
          <w:lang w:val="kk-KZ"/>
        </w:rPr>
        <w:t>«Жаһандық перспектива біздің ой-өрісімізді кеңейтеді, болжамдарымызға күмән келтіреді және бізді жаңа мүмкіндіктермен таныстырады»,</w:t>
      </w:r>
      <w:r w:rsidRPr="00B27063">
        <w:rPr>
          <w:rFonts w:ascii="Times New Roman" w:eastAsia="Calibri" w:hAnsi="Times New Roman" w:cs="Times New Roman"/>
          <w:bCs/>
          <w:sz w:val="28"/>
          <w:szCs w:val="28"/>
          <w:lang w:val="kk-KZ"/>
        </w:rPr>
        <w:t xml:space="preserve"> - деді бір мұғалім. </w:t>
      </w:r>
    </w:p>
    <w:p w:rsidR="008252DB" w:rsidRPr="00B27063" w:rsidRDefault="008252DB"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Бұл тақырып болашақ көшбасшыларды жаһанданған білім беру контекстіне дайындау үшін </w:t>
      </w:r>
      <w:r w:rsidR="00613AE4" w:rsidRPr="00B27063">
        <w:rPr>
          <w:rFonts w:ascii="Times New Roman" w:eastAsia="Calibri" w:hAnsi="Times New Roman" w:cs="Times New Roman"/>
          <w:bCs/>
          <w:sz w:val="28"/>
          <w:szCs w:val="28"/>
          <w:lang w:val="kk-KZ"/>
        </w:rPr>
        <w:t>педагогтарды</w:t>
      </w:r>
      <w:r w:rsidRPr="00B27063">
        <w:rPr>
          <w:rFonts w:ascii="Times New Roman" w:eastAsia="Calibri" w:hAnsi="Times New Roman" w:cs="Times New Roman"/>
          <w:bCs/>
          <w:sz w:val="28"/>
          <w:szCs w:val="28"/>
          <w:lang w:val="kk-KZ"/>
        </w:rPr>
        <w:t xml:space="preserve"> оқыту бағдарламаларына халықаралық тәжірибені енгізудің құндылығын көрсетеді.</w:t>
      </w:r>
    </w:p>
    <w:p w:rsidR="008C6B50" w:rsidRPr="00B27063" w:rsidRDefault="008C6B50"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Жаһандану және халықаралық білім алмасу жағдайында </w:t>
      </w:r>
      <w:r w:rsidR="00613AE4" w:rsidRPr="00B27063">
        <w:rPr>
          <w:rFonts w:ascii="Times New Roman" w:eastAsia="Calibri" w:hAnsi="Times New Roman" w:cs="Times New Roman"/>
          <w:bCs/>
          <w:sz w:val="28"/>
          <w:szCs w:val="28"/>
          <w:lang w:val="kk-KZ"/>
        </w:rPr>
        <w:t>педагогтарды</w:t>
      </w:r>
      <w:r w:rsidRPr="00B27063">
        <w:rPr>
          <w:rFonts w:ascii="Times New Roman" w:eastAsia="Calibri" w:hAnsi="Times New Roman" w:cs="Times New Roman"/>
          <w:bCs/>
          <w:sz w:val="28"/>
          <w:szCs w:val="28"/>
          <w:lang w:val="kk-KZ"/>
        </w:rPr>
        <w:t xml:space="preserve"> оқытудағы жаһандық перспективаның маңыздылығы күн өткен сайын артып келеді. </w:t>
      </w:r>
      <w:proofErr w:type="spellStart"/>
      <w:r w:rsidRPr="00B27063">
        <w:rPr>
          <w:rFonts w:ascii="Times New Roman" w:eastAsia="Calibri" w:hAnsi="Times New Roman" w:cs="Times New Roman"/>
          <w:bCs/>
          <w:sz w:val="28"/>
          <w:szCs w:val="28"/>
          <w:lang w:val="kk-KZ"/>
        </w:rPr>
        <w:t>Ризви</w:t>
      </w:r>
      <w:proofErr w:type="spellEnd"/>
      <w:r w:rsidRPr="00B27063">
        <w:rPr>
          <w:rFonts w:ascii="Times New Roman" w:eastAsia="Calibri" w:hAnsi="Times New Roman" w:cs="Times New Roman"/>
          <w:bCs/>
          <w:sz w:val="28"/>
          <w:szCs w:val="28"/>
          <w:lang w:val="kk-KZ"/>
        </w:rPr>
        <w:t xml:space="preserve"> мен </w:t>
      </w:r>
      <w:proofErr w:type="spellStart"/>
      <w:r w:rsidRPr="00B27063">
        <w:rPr>
          <w:rFonts w:ascii="Times New Roman" w:eastAsia="Calibri" w:hAnsi="Times New Roman" w:cs="Times New Roman"/>
          <w:bCs/>
          <w:sz w:val="28"/>
          <w:szCs w:val="28"/>
          <w:lang w:val="kk-KZ"/>
        </w:rPr>
        <w:t>Лингард</w:t>
      </w:r>
      <w:proofErr w:type="spellEnd"/>
      <w:r w:rsidRPr="00B27063">
        <w:rPr>
          <w:rFonts w:ascii="Times New Roman" w:eastAsia="Calibri" w:hAnsi="Times New Roman" w:cs="Times New Roman"/>
          <w:bCs/>
          <w:sz w:val="28"/>
          <w:szCs w:val="28"/>
          <w:lang w:val="kk-KZ"/>
        </w:rPr>
        <w:t xml:space="preserve"> білім беру тәжірибесі мен саясатын қалыптастырудағы жаһандық ұтқырлық пен </w:t>
      </w:r>
      <w:proofErr w:type="spellStart"/>
      <w:r w:rsidRPr="00B27063">
        <w:rPr>
          <w:rFonts w:ascii="Times New Roman" w:eastAsia="Calibri" w:hAnsi="Times New Roman" w:cs="Times New Roman"/>
          <w:bCs/>
          <w:sz w:val="28"/>
          <w:szCs w:val="28"/>
          <w:lang w:val="kk-KZ"/>
        </w:rPr>
        <w:t>мәдениетаралық</w:t>
      </w:r>
      <w:proofErr w:type="spellEnd"/>
      <w:r w:rsidRPr="00B27063">
        <w:rPr>
          <w:rFonts w:ascii="Times New Roman" w:eastAsia="Calibri" w:hAnsi="Times New Roman" w:cs="Times New Roman"/>
          <w:bCs/>
          <w:sz w:val="28"/>
          <w:szCs w:val="28"/>
          <w:lang w:val="kk-KZ"/>
        </w:rPr>
        <w:t xml:space="preserve"> түсіністіктің маңыздылығын айрықша атап өтеді</w:t>
      </w:r>
      <w:r w:rsidR="00FF00F3" w:rsidRPr="00B27063">
        <w:rPr>
          <w:rFonts w:ascii="Times New Roman" w:eastAsia="Calibri" w:hAnsi="Times New Roman" w:cs="Times New Roman"/>
          <w:bCs/>
          <w:sz w:val="28"/>
          <w:szCs w:val="28"/>
          <w:lang w:val="kk-KZ"/>
        </w:rPr>
        <w:t xml:space="preserve"> </w:t>
      </w:r>
      <w:r w:rsidR="00FF00F3" w:rsidRPr="00B27063">
        <w:rPr>
          <w:rFonts w:ascii="Times New Roman" w:eastAsia="Calibri" w:hAnsi="Times New Roman" w:cs="Times New Roman"/>
          <w:bCs/>
          <w:sz w:val="28"/>
          <w:szCs w:val="28"/>
          <w:lang w:val="en-US"/>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{"citationID":"3Rym4z6Q","properties":{"formattedCitation":"[172]","plainCitation":"[172]","noteIndex":0},"citationItems":[{"id":480,"uris":["http://zotero.org/users/7434404/items/5VACMYD4"],"itemData":{"id":480,"type":"book","publisher":"Routledge","title":"Globalizing education policy","author":[{"family":"Rizvi","given":"F."},{"family":"Lingard","given":"B."}],"issued":{"date-parts":[["2010"]]}}}],"schema":"https://github.com/citation-style-language/schema/raw/master/csl-citation.json"} </w:instrText>
      </w:r>
      <w:r w:rsidR="00FF00F3" w:rsidRPr="00B27063">
        <w:rPr>
          <w:rFonts w:ascii="Times New Roman" w:eastAsia="Calibri" w:hAnsi="Times New Roman" w:cs="Times New Roman"/>
          <w:bCs/>
          <w:sz w:val="28"/>
          <w:szCs w:val="28"/>
          <w:lang w:val="en-US"/>
        </w:rPr>
        <w:fldChar w:fldCharType="separate"/>
      </w:r>
      <w:r w:rsidR="004030BB" w:rsidRPr="00B27063">
        <w:rPr>
          <w:rFonts w:ascii="Times New Roman" w:eastAsia="Calibri" w:hAnsi="Times New Roman" w:cs="Times New Roman"/>
          <w:bCs/>
          <w:noProof/>
          <w:sz w:val="28"/>
          <w:szCs w:val="28"/>
          <w:lang w:val="kk-KZ"/>
        </w:rPr>
        <w:t>[172]</w:t>
      </w:r>
      <w:r w:rsidR="00FF00F3" w:rsidRPr="00B27063">
        <w:rPr>
          <w:rFonts w:ascii="Times New Roman" w:eastAsia="Calibri" w:hAnsi="Times New Roman" w:cs="Times New Roman"/>
          <w:bCs/>
          <w:sz w:val="28"/>
          <w:szCs w:val="28"/>
          <w:lang w:val="en-US"/>
        </w:rPr>
        <w:fldChar w:fldCharType="end"/>
      </w:r>
      <w:r w:rsidRPr="00B27063">
        <w:rPr>
          <w:rFonts w:ascii="Times New Roman" w:eastAsia="Calibri" w:hAnsi="Times New Roman" w:cs="Times New Roman"/>
          <w:bCs/>
          <w:sz w:val="28"/>
          <w:szCs w:val="28"/>
          <w:lang w:val="kk-KZ"/>
        </w:rPr>
        <w:t xml:space="preserve">. </w:t>
      </w:r>
      <w:r w:rsidR="00613AE4" w:rsidRPr="00B27063">
        <w:rPr>
          <w:rFonts w:ascii="Times New Roman" w:eastAsia="Calibri" w:hAnsi="Times New Roman" w:cs="Times New Roman"/>
          <w:bCs/>
          <w:sz w:val="28"/>
          <w:szCs w:val="28"/>
          <w:lang w:val="kk-KZ"/>
        </w:rPr>
        <w:t>Педагогтармен</w:t>
      </w:r>
      <w:r w:rsidRPr="00B27063">
        <w:rPr>
          <w:rFonts w:ascii="Times New Roman" w:eastAsia="Calibri" w:hAnsi="Times New Roman" w:cs="Times New Roman"/>
          <w:bCs/>
          <w:sz w:val="28"/>
          <w:szCs w:val="28"/>
          <w:lang w:val="kk-KZ"/>
        </w:rPr>
        <w:t xml:space="preserve"> және мектеп басшыларымен жүргізілген сұхбаттар осы көзқарасты қолдады, қатысушылар болашақ </w:t>
      </w:r>
      <w:r w:rsidR="00613AE4" w:rsidRPr="00B27063">
        <w:rPr>
          <w:rFonts w:ascii="Times New Roman" w:eastAsia="Calibri" w:hAnsi="Times New Roman" w:cs="Times New Roman"/>
          <w:bCs/>
          <w:sz w:val="28"/>
          <w:szCs w:val="28"/>
          <w:lang w:val="kk-KZ"/>
        </w:rPr>
        <w:t>педагогтарды</w:t>
      </w:r>
      <w:r w:rsidRPr="00B27063">
        <w:rPr>
          <w:rFonts w:ascii="Times New Roman" w:eastAsia="Calibri" w:hAnsi="Times New Roman" w:cs="Times New Roman"/>
          <w:bCs/>
          <w:sz w:val="28"/>
          <w:szCs w:val="28"/>
          <w:lang w:val="kk-KZ"/>
        </w:rPr>
        <w:t xml:space="preserve"> әртүрлі білім беру жүйелері мен мәдениеттерін ашатын тәжірибелерді меңгеруі керек деп есептейді. </w:t>
      </w:r>
    </w:p>
    <w:p w:rsidR="008C6B50" w:rsidRPr="00B27063" w:rsidRDefault="008C6B50"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i/>
          <w:iCs/>
          <w:sz w:val="28"/>
          <w:szCs w:val="28"/>
          <w:lang w:val="kk-KZ"/>
        </w:rPr>
        <w:t>«Білім беруді жаһандық тұрғыдан түсіну біздің көзқарасымызды байытады және инновациялық тәжірибелерді енгізеді»,</w:t>
      </w:r>
      <w:r w:rsidRPr="00B27063">
        <w:rPr>
          <w:rFonts w:ascii="Times New Roman" w:eastAsia="Calibri" w:hAnsi="Times New Roman" w:cs="Times New Roman"/>
          <w:bCs/>
          <w:sz w:val="28"/>
          <w:szCs w:val="28"/>
          <w:lang w:val="kk-KZ"/>
        </w:rPr>
        <w:t xml:space="preserve"> - деп бөлісті педагог халықаралық әсер етудің артықшылықтарын атап.</w:t>
      </w:r>
    </w:p>
    <w:p w:rsidR="00220C37" w:rsidRPr="00B27063" w:rsidRDefault="008252DB"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Жартылай құрылымдалған сұхбаттардың нәтижелері тәжірибелік дағдыларды </w:t>
      </w:r>
      <w:proofErr w:type="spellStart"/>
      <w:r w:rsidRPr="00B27063">
        <w:rPr>
          <w:rFonts w:ascii="Times New Roman" w:eastAsia="Calibri" w:hAnsi="Times New Roman" w:cs="Times New Roman"/>
          <w:bCs/>
          <w:sz w:val="28"/>
          <w:szCs w:val="28"/>
          <w:lang w:val="kk-KZ"/>
        </w:rPr>
        <w:t>эмоционалды</w:t>
      </w:r>
      <w:proofErr w:type="spellEnd"/>
      <w:r w:rsidRPr="00B27063">
        <w:rPr>
          <w:rFonts w:ascii="Times New Roman" w:eastAsia="Calibri" w:hAnsi="Times New Roman" w:cs="Times New Roman"/>
          <w:bCs/>
          <w:sz w:val="28"/>
          <w:szCs w:val="28"/>
          <w:lang w:val="kk-KZ"/>
        </w:rPr>
        <w:t xml:space="preserve"> интеллектпен теңестіретін, заманауи деректер талдауын қамтитын және жаһандық перспективаны қамтитын білім беру тәсілін қолдайтын көшбасшылық құзыретті дамытудың жан-жақты көрінісін атап көрсетеді. Педагогикалық білім беру бағдарламалары осы тақырыптарды қарастыратын неғұрлым тұтас оқу жоспарын қабылдауға шақырылады, бұл мектеп алды </w:t>
      </w:r>
      <w:r w:rsidR="00613AE4" w:rsidRPr="00B27063">
        <w:rPr>
          <w:rFonts w:ascii="Times New Roman" w:eastAsia="Calibri" w:hAnsi="Times New Roman" w:cs="Times New Roman"/>
          <w:bCs/>
          <w:sz w:val="28"/>
          <w:szCs w:val="28"/>
          <w:lang w:val="kk-KZ"/>
        </w:rPr>
        <w:t>педагогтардың</w:t>
      </w:r>
      <w:r w:rsidRPr="00B27063">
        <w:rPr>
          <w:rFonts w:ascii="Times New Roman" w:eastAsia="Calibri" w:hAnsi="Times New Roman" w:cs="Times New Roman"/>
          <w:bCs/>
          <w:sz w:val="28"/>
          <w:szCs w:val="28"/>
          <w:lang w:val="kk-KZ"/>
        </w:rPr>
        <w:t xml:space="preserve"> білім берудегі көшбасшылықтың көп қырлы талаптарына жақсы дайындалуын қамтамасыз етеді. Практикалық тәжірибелерді біріктіру, жұмсақ дағдыларды дамыту, деректер сауаттылығын арттыру және халықаралық әсер етуді ынталандыру арқылы бұл бағдарламалар білім беру секторының қиыншылықтарын сенімділікпен, </w:t>
      </w:r>
      <w:proofErr w:type="spellStart"/>
      <w:r w:rsidRPr="00B27063">
        <w:rPr>
          <w:rFonts w:ascii="Times New Roman" w:eastAsia="Calibri" w:hAnsi="Times New Roman" w:cs="Times New Roman"/>
          <w:bCs/>
          <w:sz w:val="28"/>
          <w:szCs w:val="28"/>
          <w:lang w:val="kk-KZ"/>
        </w:rPr>
        <w:t>эмпатиямен</w:t>
      </w:r>
      <w:proofErr w:type="spellEnd"/>
      <w:r w:rsidRPr="00B27063">
        <w:rPr>
          <w:rFonts w:ascii="Times New Roman" w:eastAsia="Calibri" w:hAnsi="Times New Roman" w:cs="Times New Roman"/>
          <w:bCs/>
          <w:sz w:val="28"/>
          <w:szCs w:val="28"/>
          <w:lang w:val="kk-KZ"/>
        </w:rPr>
        <w:t xml:space="preserve"> және жаңашылдықпен шарлау үшін жабдықталған болашақ көшбасшыларды тәрбиелей алады.</w:t>
      </w:r>
    </w:p>
    <w:p w:rsidR="003F1BDD" w:rsidRPr="00B27063" w:rsidRDefault="008252DB"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Білім берудегі </w:t>
      </w:r>
      <w:proofErr w:type="spellStart"/>
      <w:r w:rsidRPr="00B27063">
        <w:rPr>
          <w:rFonts w:ascii="Times New Roman" w:eastAsia="Calibri" w:hAnsi="Times New Roman" w:cs="Times New Roman"/>
          <w:bCs/>
          <w:sz w:val="28"/>
          <w:szCs w:val="28"/>
          <w:lang w:val="kk-KZ"/>
        </w:rPr>
        <w:t>көшбасшылықтағы</w:t>
      </w:r>
      <w:proofErr w:type="spellEnd"/>
      <w:r w:rsidRPr="00B27063">
        <w:rPr>
          <w:rFonts w:ascii="Times New Roman" w:eastAsia="Calibri" w:hAnsi="Times New Roman" w:cs="Times New Roman"/>
          <w:bCs/>
          <w:sz w:val="28"/>
          <w:szCs w:val="28"/>
          <w:lang w:val="kk-KZ"/>
        </w:rPr>
        <w:t xml:space="preserve"> </w:t>
      </w:r>
      <w:proofErr w:type="spellStart"/>
      <w:r w:rsidRPr="00B27063">
        <w:rPr>
          <w:rFonts w:ascii="Times New Roman" w:eastAsia="Calibri" w:hAnsi="Times New Roman" w:cs="Times New Roman"/>
          <w:bCs/>
          <w:sz w:val="28"/>
          <w:szCs w:val="28"/>
          <w:lang w:val="kk-KZ"/>
        </w:rPr>
        <w:t>эмоционалды</w:t>
      </w:r>
      <w:proofErr w:type="spellEnd"/>
      <w:r w:rsidRPr="00B27063">
        <w:rPr>
          <w:rFonts w:ascii="Times New Roman" w:eastAsia="Calibri" w:hAnsi="Times New Roman" w:cs="Times New Roman"/>
          <w:bCs/>
          <w:sz w:val="28"/>
          <w:szCs w:val="28"/>
          <w:lang w:val="kk-KZ"/>
        </w:rPr>
        <w:t xml:space="preserve"> интеллект пен жұмсақ дағдылардың маңызды рөлі </w:t>
      </w:r>
      <w:r w:rsidR="003F1BDD" w:rsidRPr="00B27063">
        <w:rPr>
          <w:rFonts w:ascii="Times New Roman" w:eastAsia="Calibri" w:hAnsi="Times New Roman" w:cs="Times New Roman"/>
          <w:bCs/>
          <w:sz w:val="28"/>
          <w:szCs w:val="28"/>
          <w:lang w:val="kk-KZ"/>
        </w:rPr>
        <w:t xml:space="preserve">ғылыми </w:t>
      </w:r>
      <w:r w:rsidRPr="00B27063">
        <w:rPr>
          <w:rFonts w:ascii="Times New Roman" w:eastAsia="Calibri" w:hAnsi="Times New Roman" w:cs="Times New Roman"/>
          <w:bCs/>
          <w:sz w:val="28"/>
          <w:szCs w:val="28"/>
          <w:lang w:val="kk-KZ"/>
        </w:rPr>
        <w:t xml:space="preserve">әдебиеттерде жақсы жазылған. </w:t>
      </w:r>
      <w:proofErr w:type="spellStart"/>
      <w:r w:rsidRPr="00B27063">
        <w:rPr>
          <w:rFonts w:ascii="Times New Roman" w:eastAsia="Calibri" w:hAnsi="Times New Roman" w:cs="Times New Roman"/>
          <w:bCs/>
          <w:sz w:val="28"/>
          <w:szCs w:val="28"/>
          <w:lang w:val="kk-KZ"/>
        </w:rPr>
        <w:t>Големанның</w:t>
      </w:r>
      <w:proofErr w:type="spellEnd"/>
      <w:r w:rsidRPr="00B27063">
        <w:rPr>
          <w:rFonts w:ascii="Times New Roman" w:eastAsia="Calibri" w:hAnsi="Times New Roman" w:cs="Times New Roman"/>
          <w:bCs/>
          <w:sz w:val="28"/>
          <w:szCs w:val="28"/>
          <w:lang w:val="kk-KZ"/>
        </w:rPr>
        <w:t xml:space="preserve"> </w:t>
      </w:r>
      <w:r w:rsidR="003F1BDD" w:rsidRPr="00B27063">
        <w:rPr>
          <w:rFonts w:ascii="Times New Roman" w:eastAsia="Calibri" w:hAnsi="Times New Roman" w:cs="Times New Roman"/>
          <w:bCs/>
          <w:sz w:val="28"/>
          <w:szCs w:val="28"/>
          <w:lang w:val="kk-KZ"/>
        </w:rPr>
        <w:t>пікіріне сәйкес</w:t>
      </w:r>
      <w:r w:rsidRPr="00B27063">
        <w:rPr>
          <w:rFonts w:ascii="Times New Roman" w:eastAsia="Calibri" w:hAnsi="Times New Roman" w:cs="Times New Roman"/>
          <w:bCs/>
          <w:sz w:val="28"/>
          <w:szCs w:val="28"/>
          <w:lang w:val="kk-KZ"/>
        </w:rPr>
        <w:t xml:space="preserve">, </w:t>
      </w:r>
      <w:proofErr w:type="spellStart"/>
      <w:r w:rsidRPr="00B27063">
        <w:rPr>
          <w:rFonts w:ascii="Times New Roman" w:eastAsia="Calibri" w:hAnsi="Times New Roman" w:cs="Times New Roman"/>
          <w:bCs/>
          <w:sz w:val="28"/>
          <w:szCs w:val="28"/>
          <w:lang w:val="kk-KZ"/>
        </w:rPr>
        <w:t>эмоционалдық</w:t>
      </w:r>
      <w:proofErr w:type="spellEnd"/>
      <w:r w:rsidRPr="00B27063">
        <w:rPr>
          <w:rFonts w:ascii="Times New Roman" w:eastAsia="Calibri" w:hAnsi="Times New Roman" w:cs="Times New Roman"/>
          <w:bCs/>
          <w:sz w:val="28"/>
          <w:szCs w:val="28"/>
          <w:lang w:val="kk-KZ"/>
        </w:rPr>
        <w:t xml:space="preserve"> интеллект </w:t>
      </w:r>
      <w:proofErr w:type="spellStart"/>
      <w:r w:rsidRPr="00B27063">
        <w:rPr>
          <w:rFonts w:ascii="Times New Roman" w:eastAsia="Calibri" w:hAnsi="Times New Roman" w:cs="Times New Roman"/>
          <w:bCs/>
          <w:sz w:val="28"/>
          <w:szCs w:val="28"/>
          <w:lang w:val="kk-KZ"/>
        </w:rPr>
        <w:t>эмпатияның</w:t>
      </w:r>
      <w:proofErr w:type="spellEnd"/>
      <w:r w:rsidRPr="00B27063">
        <w:rPr>
          <w:rFonts w:ascii="Times New Roman" w:eastAsia="Calibri" w:hAnsi="Times New Roman" w:cs="Times New Roman"/>
          <w:bCs/>
          <w:sz w:val="28"/>
          <w:szCs w:val="28"/>
          <w:lang w:val="kk-KZ"/>
        </w:rPr>
        <w:t xml:space="preserve">, өзін-өзі танудың және адамдар арасындағы қарым-қатынас дағдыларының құндылығына баса назар аудара отырып, көшбасшылық рөлдерде табысқа жетудің негізгі болжаушысы </w:t>
      </w:r>
      <w:r w:rsidRPr="00B27063">
        <w:rPr>
          <w:rFonts w:ascii="Times New Roman" w:eastAsia="Calibri" w:hAnsi="Times New Roman" w:cs="Times New Roman"/>
          <w:bCs/>
          <w:sz w:val="28"/>
          <w:szCs w:val="28"/>
          <w:lang w:val="kk-KZ"/>
        </w:rPr>
        <w:lastRenderedPageBreak/>
        <w:t>болып табылады</w:t>
      </w:r>
      <w:r w:rsidR="00FF00F3" w:rsidRPr="00B27063">
        <w:rPr>
          <w:rFonts w:ascii="Times New Roman" w:eastAsia="Calibri" w:hAnsi="Times New Roman" w:cs="Times New Roman"/>
          <w:bCs/>
          <w:sz w:val="28"/>
          <w:szCs w:val="28"/>
          <w:lang w:val="kk-KZ"/>
        </w:rPr>
        <w:t xml:space="preserve"> </w:t>
      </w:r>
      <w:r w:rsidR="00FF00F3" w:rsidRPr="00B27063">
        <w:rPr>
          <w:rFonts w:ascii="Times New Roman" w:eastAsia="Calibri" w:hAnsi="Times New Roman" w:cs="Times New Roman"/>
          <w:bCs/>
          <w:sz w:val="28"/>
          <w:szCs w:val="28"/>
          <w:lang w:val="kk-KZ"/>
        </w:rPr>
        <w:fldChar w:fldCharType="begin"/>
      </w:r>
      <w:r w:rsidR="004030BB" w:rsidRPr="00B27063">
        <w:rPr>
          <w:rFonts w:ascii="Times New Roman" w:eastAsia="Calibri" w:hAnsi="Times New Roman" w:cs="Times New Roman"/>
          <w:bCs/>
          <w:sz w:val="28"/>
          <w:szCs w:val="28"/>
          <w:lang w:val="kk-KZ"/>
        </w:rPr>
        <w:instrText xml:space="preserve"> ADDIN ZOTERO_ITEM CSL_CITATION {"citationID":"v1gGJIpa","properties":{"formattedCitation":"[173]","plainCitation":"[173]","noteIndex":0},"citationItems":[{"id":482,"uris":["http://zotero.org/users/7434404/items/9MKRLB42"],"itemData":{"id":482,"type":"book","publisher":"Bantam Books, Inc.","title":"Emotional intelligence.","author":[{"family":"Goleman","given":"D."}]}}],"schema":"https://github.com/citation-style-language/schema/raw/master/csl-citation.json"} </w:instrText>
      </w:r>
      <w:r w:rsidR="00FF00F3" w:rsidRPr="00B27063">
        <w:rPr>
          <w:rFonts w:ascii="Times New Roman" w:eastAsia="Calibri" w:hAnsi="Times New Roman" w:cs="Times New Roman"/>
          <w:bCs/>
          <w:sz w:val="28"/>
          <w:szCs w:val="28"/>
          <w:lang w:val="kk-KZ"/>
        </w:rPr>
        <w:fldChar w:fldCharType="separate"/>
      </w:r>
      <w:r w:rsidR="004030BB" w:rsidRPr="00B27063">
        <w:rPr>
          <w:rFonts w:ascii="Times New Roman" w:eastAsia="Calibri" w:hAnsi="Times New Roman" w:cs="Times New Roman"/>
          <w:bCs/>
          <w:noProof/>
          <w:sz w:val="28"/>
          <w:szCs w:val="28"/>
          <w:lang w:val="kk-KZ"/>
        </w:rPr>
        <w:t>[173]</w:t>
      </w:r>
      <w:r w:rsidR="00FF00F3" w:rsidRPr="00B27063">
        <w:rPr>
          <w:rFonts w:ascii="Times New Roman" w:eastAsia="Calibri" w:hAnsi="Times New Roman" w:cs="Times New Roman"/>
          <w:bCs/>
          <w:sz w:val="28"/>
          <w:szCs w:val="28"/>
          <w:lang w:val="kk-KZ"/>
        </w:rPr>
        <w:fldChar w:fldCharType="end"/>
      </w:r>
      <w:r w:rsidRPr="00B27063">
        <w:rPr>
          <w:rFonts w:ascii="Times New Roman" w:eastAsia="Calibri" w:hAnsi="Times New Roman" w:cs="Times New Roman"/>
          <w:bCs/>
          <w:sz w:val="28"/>
          <w:szCs w:val="28"/>
          <w:lang w:val="kk-KZ"/>
        </w:rPr>
        <w:t xml:space="preserve">. </w:t>
      </w:r>
      <w:r w:rsidR="003F1BDD" w:rsidRPr="00B27063">
        <w:rPr>
          <w:rFonts w:ascii="Times New Roman" w:eastAsia="Calibri" w:hAnsi="Times New Roman" w:cs="Times New Roman"/>
          <w:bCs/>
          <w:sz w:val="28"/>
          <w:szCs w:val="28"/>
          <w:lang w:val="kk-KZ"/>
        </w:rPr>
        <w:t>Аталған пікір осы</w:t>
      </w:r>
      <w:r w:rsidRPr="00B27063">
        <w:rPr>
          <w:rFonts w:ascii="Times New Roman" w:eastAsia="Calibri" w:hAnsi="Times New Roman" w:cs="Times New Roman"/>
          <w:bCs/>
          <w:sz w:val="28"/>
          <w:szCs w:val="28"/>
          <w:lang w:val="kk-KZ"/>
        </w:rPr>
        <w:t xml:space="preserve"> құзыреттердің маңыздылығын атап өткен сұхбатқа қатысушылардың пікірлерімен сәйкес келеді.</w:t>
      </w:r>
    </w:p>
    <w:p w:rsidR="008252DB" w:rsidRPr="00B27063" w:rsidRDefault="008C6B50"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Ғылыми әдебиеттерге шолу жасау арқылы дәлелденген</w:t>
      </w:r>
      <w:r w:rsidR="008252DB" w:rsidRPr="00B27063">
        <w:rPr>
          <w:rFonts w:ascii="Times New Roman" w:eastAsia="Calibri" w:hAnsi="Times New Roman" w:cs="Times New Roman"/>
          <w:bCs/>
          <w:sz w:val="28"/>
          <w:szCs w:val="28"/>
          <w:lang w:val="kk-KZ"/>
        </w:rPr>
        <w:t xml:space="preserve"> осы зерттеу нәтижелері </w:t>
      </w:r>
      <w:r w:rsidR="00613AE4" w:rsidRPr="00B27063">
        <w:rPr>
          <w:rFonts w:ascii="Times New Roman" w:eastAsia="Calibri" w:hAnsi="Times New Roman" w:cs="Times New Roman"/>
          <w:bCs/>
          <w:sz w:val="28"/>
          <w:szCs w:val="28"/>
          <w:lang w:val="kk-KZ"/>
        </w:rPr>
        <w:t>педагогтың</w:t>
      </w:r>
      <w:r w:rsidR="008252DB" w:rsidRPr="00B27063">
        <w:rPr>
          <w:rFonts w:ascii="Times New Roman" w:eastAsia="Calibri" w:hAnsi="Times New Roman" w:cs="Times New Roman"/>
          <w:bCs/>
          <w:sz w:val="28"/>
          <w:szCs w:val="28"/>
          <w:lang w:val="kk-KZ"/>
        </w:rPr>
        <w:t xml:space="preserve"> білім берудегі көшбасшылық құзыреттілігін дамытудың көп қырлы сипатын көрсетеді. Практикалық дағдыларды, </w:t>
      </w:r>
      <w:proofErr w:type="spellStart"/>
      <w:r w:rsidR="008252DB" w:rsidRPr="00B27063">
        <w:rPr>
          <w:rFonts w:ascii="Times New Roman" w:eastAsia="Calibri" w:hAnsi="Times New Roman" w:cs="Times New Roman"/>
          <w:bCs/>
          <w:sz w:val="28"/>
          <w:szCs w:val="28"/>
          <w:lang w:val="kk-KZ"/>
        </w:rPr>
        <w:t>эмоционалдық</w:t>
      </w:r>
      <w:proofErr w:type="spellEnd"/>
      <w:r w:rsidR="008252DB" w:rsidRPr="00B27063">
        <w:rPr>
          <w:rFonts w:ascii="Times New Roman" w:eastAsia="Calibri" w:hAnsi="Times New Roman" w:cs="Times New Roman"/>
          <w:bCs/>
          <w:sz w:val="28"/>
          <w:szCs w:val="28"/>
          <w:lang w:val="kk-KZ"/>
        </w:rPr>
        <w:t xml:space="preserve"> интеллектті, деректер сауаттылығын және жаһандық перспективаларды </w:t>
      </w:r>
      <w:r w:rsidR="00613AE4" w:rsidRPr="00B27063">
        <w:rPr>
          <w:rFonts w:ascii="Times New Roman" w:eastAsia="Calibri" w:hAnsi="Times New Roman" w:cs="Times New Roman"/>
          <w:bCs/>
          <w:sz w:val="28"/>
          <w:szCs w:val="28"/>
          <w:lang w:val="kk-KZ"/>
        </w:rPr>
        <w:t>педагогтарды</w:t>
      </w:r>
      <w:r w:rsidR="008252DB" w:rsidRPr="00B27063">
        <w:rPr>
          <w:rFonts w:ascii="Times New Roman" w:eastAsia="Calibri" w:hAnsi="Times New Roman" w:cs="Times New Roman"/>
          <w:bCs/>
          <w:sz w:val="28"/>
          <w:szCs w:val="28"/>
          <w:lang w:val="kk-KZ"/>
        </w:rPr>
        <w:t xml:space="preserve"> оқыту бағдарламаларына біріктіру болашақ педагогтарды қазіргі білім беру көшбасшылығының міндеттеріне жауап беруге дайындау үшін өте маңызды. Бұл тәсіл білім беру секторының дамып келе жатқан талаптарына сәйкес келеді, мұнда көшбасшылар күрделі операциялық ландшафттарды шарлап, </w:t>
      </w:r>
      <w:proofErr w:type="spellStart"/>
      <w:r w:rsidR="008252DB" w:rsidRPr="00B27063">
        <w:rPr>
          <w:rFonts w:ascii="Times New Roman" w:eastAsia="Calibri" w:hAnsi="Times New Roman" w:cs="Times New Roman"/>
          <w:bCs/>
          <w:sz w:val="28"/>
          <w:szCs w:val="28"/>
          <w:lang w:val="kk-KZ"/>
        </w:rPr>
        <w:t>инклюзивті</w:t>
      </w:r>
      <w:proofErr w:type="spellEnd"/>
      <w:r w:rsidR="008252DB" w:rsidRPr="00B27063">
        <w:rPr>
          <w:rFonts w:ascii="Times New Roman" w:eastAsia="Calibri" w:hAnsi="Times New Roman" w:cs="Times New Roman"/>
          <w:bCs/>
          <w:sz w:val="28"/>
          <w:szCs w:val="28"/>
          <w:lang w:val="kk-KZ"/>
        </w:rPr>
        <w:t xml:space="preserve"> және позитивті мектеп мәдениетін дамытады, деректер негізінде негізделген шешімдер қабылдайды және өз тәжірибесіне жаһандық түсініктерді енгізеді.</w:t>
      </w:r>
    </w:p>
    <w:p w:rsidR="00A01572" w:rsidRPr="00B27063" w:rsidRDefault="00A01572"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Осы алынған сұхбаттардың негізінде ғылыми мақала әзірлеп </w:t>
      </w:r>
      <w:proofErr w:type="spellStart"/>
      <w:r w:rsidRPr="00B27063">
        <w:rPr>
          <w:rFonts w:ascii="Times New Roman" w:eastAsia="Calibri" w:hAnsi="Times New Roman" w:cs="Times New Roman"/>
          <w:bCs/>
          <w:sz w:val="28"/>
          <w:szCs w:val="28"/>
          <w:lang w:val="kk-KZ"/>
        </w:rPr>
        <w:t>Скопус</w:t>
      </w:r>
      <w:proofErr w:type="spellEnd"/>
      <w:r w:rsidRPr="00B27063">
        <w:rPr>
          <w:rFonts w:ascii="Times New Roman" w:eastAsia="Calibri" w:hAnsi="Times New Roman" w:cs="Times New Roman"/>
          <w:bCs/>
          <w:sz w:val="28"/>
          <w:szCs w:val="28"/>
          <w:lang w:val="kk-KZ"/>
        </w:rPr>
        <w:t xml:space="preserve"> халықаралық базасына кіретін журналда жарияладық. «I </w:t>
      </w:r>
      <w:proofErr w:type="spellStart"/>
      <w:r w:rsidRPr="00B27063">
        <w:rPr>
          <w:rFonts w:ascii="Times New Roman" w:eastAsia="Calibri" w:hAnsi="Times New Roman" w:cs="Times New Roman"/>
          <w:bCs/>
          <w:sz w:val="28"/>
          <w:szCs w:val="28"/>
          <w:lang w:val="kk-KZ"/>
        </w:rPr>
        <w:t>Feel</w:t>
      </w:r>
      <w:proofErr w:type="spellEnd"/>
      <w:r w:rsidRPr="00B27063">
        <w:rPr>
          <w:rFonts w:ascii="Times New Roman" w:eastAsia="Calibri" w:hAnsi="Times New Roman" w:cs="Times New Roman"/>
          <w:bCs/>
          <w:sz w:val="28"/>
          <w:szCs w:val="28"/>
          <w:lang w:val="kk-KZ"/>
        </w:rPr>
        <w:t xml:space="preserve"> </w:t>
      </w:r>
      <w:proofErr w:type="spellStart"/>
      <w:r w:rsidRPr="00B27063">
        <w:rPr>
          <w:rFonts w:ascii="Times New Roman" w:eastAsia="Calibri" w:hAnsi="Times New Roman" w:cs="Times New Roman"/>
          <w:bCs/>
          <w:sz w:val="28"/>
          <w:szCs w:val="28"/>
          <w:lang w:val="kk-KZ"/>
        </w:rPr>
        <w:t>Abandoned</w:t>
      </w:r>
      <w:proofErr w:type="spellEnd"/>
      <w:r w:rsidRPr="00B27063">
        <w:rPr>
          <w:rFonts w:ascii="Times New Roman" w:eastAsia="Calibri" w:hAnsi="Times New Roman" w:cs="Times New Roman"/>
          <w:bCs/>
          <w:sz w:val="28"/>
          <w:szCs w:val="28"/>
          <w:lang w:val="kk-KZ"/>
        </w:rPr>
        <w:t xml:space="preserve">»: </w:t>
      </w:r>
      <w:proofErr w:type="spellStart"/>
      <w:r w:rsidRPr="00B27063">
        <w:rPr>
          <w:rFonts w:ascii="Times New Roman" w:eastAsia="Calibri" w:hAnsi="Times New Roman" w:cs="Times New Roman"/>
          <w:bCs/>
          <w:sz w:val="28"/>
          <w:szCs w:val="28"/>
          <w:lang w:val="kk-KZ"/>
        </w:rPr>
        <w:t>Exploring</w:t>
      </w:r>
      <w:proofErr w:type="spellEnd"/>
      <w:r w:rsidRPr="00B27063">
        <w:rPr>
          <w:rFonts w:ascii="Times New Roman" w:eastAsia="Calibri" w:hAnsi="Times New Roman" w:cs="Times New Roman"/>
          <w:bCs/>
          <w:sz w:val="28"/>
          <w:szCs w:val="28"/>
          <w:lang w:val="kk-KZ"/>
        </w:rPr>
        <w:t xml:space="preserve"> </w:t>
      </w:r>
      <w:proofErr w:type="spellStart"/>
      <w:r w:rsidRPr="00B27063">
        <w:rPr>
          <w:rFonts w:ascii="Times New Roman" w:eastAsia="Calibri" w:hAnsi="Times New Roman" w:cs="Times New Roman"/>
          <w:bCs/>
          <w:sz w:val="28"/>
          <w:szCs w:val="28"/>
          <w:lang w:val="kk-KZ"/>
        </w:rPr>
        <w:t>School</w:t>
      </w:r>
      <w:proofErr w:type="spellEnd"/>
      <w:r w:rsidRPr="00B27063">
        <w:rPr>
          <w:rFonts w:ascii="Times New Roman" w:eastAsia="Calibri" w:hAnsi="Times New Roman" w:cs="Times New Roman"/>
          <w:bCs/>
          <w:sz w:val="28"/>
          <w:szCs w:val="28"/>
          <w:lang w:val="kk-KZ"/>
        </w:rPr>
        <w:t xml:space="preserve"> </w:t>
      </w:r>
      <w:proofErr w:type="spellStart"/>
      <w:r w:rsidRPr="00B27063">
        <w:rPr>
          <w:rFonts w:ascii="Times New Roman" w:eastAsia="Calibri" w:hAnsi="Times New Roman" w:cs="Times New Roman"/>
          <w:bCs/>
          <w:sz w:val="28"/>
          <w:szCs w:val="28"/>
          <w:lang w:val="kk-KZ"/>
        </w:rPr>
        <w:t>Principals</w:t>
      </w:r>
      <w:proofErr w:type="spellEnd"/>
      <w:r w:rsidRPr="00B27063">
        <w:rPr>
          <w:rFonts w:ascii="Times New Roman" w:eastAsia="Calibri" w:hAnsi="Times New Roman" w:cs="Times New Roman"/>
          <w:bCs/>
          <w:sz w:val="28"/>
          <w:szCs w:val="28"/>
          <w:lang w:val="kk-KZ"/>
        </w:rPr>
        <w:t xml:space="preserve">’ Professional </w:t>
      </w:r>
      <w:proofErr w:type="spellStart"/>
      <w:r w:rsidRPr="00B27063">
        <w:rPr>
          <w:rFonts w:ascii="Times New Roman" w:eastAsia="Calibri" w:hAnsi="Times New Roman" w:cs="Times New Roman"/>
          <w:bCs/>
          <w:sz w:val="28"/>
          <w:szCs w:val="28"/>
          <w:lang w:val="kk-KZ"/>
        </w:rPr>
        <w:t>Development</w:t>
      </w:r>
      <w:proofErr w:type="spellEnd"/>
      <w:r w:rsidRPr="00B27063">
        <w:rPr>
          <w:rFonts w:ascii="Times New Roman" w:eastAsia="Calibri" w:hAnsi="Times New Roman" w:cs="Times New Roman"/>
          <w:bCs/>
          <w:sz w:val="28"/>
          <w:szCs w:val="28"/>
          <w:lang w:val="kk-KZ"/>
        </w:rPr>
        <w:t xml:space="preserve"> </w:t>
      </w:r>
      <w:proofErr w:type="spellStart"/>
      <w:r w:rsidRPr="00B27063">
        <w:rPr>
          <w:rFonts w:ascii="Times New Roman" w:eastAsia="Calibri" w:hAnsi="Times New Roman" w:cs="Times New Roman"/>
          <w:bCs/>
          <w:sz w:val="28"/>
          <w:szCs w:val="28"/>
          <w:lang w:val="kk-KZ"/>
        </w:rPr>
        <w:t>in</w:t>
      </w:r>
      <w:proofErr w:type="spellEnd"/>
      <w:r w:rsidRPr="00B27063">
        <w:rPr>
          <w:rFonts w:ascii="Times New Roman" w:eastAsia="Calibri" w:hAnsi="Times New Roman" w:cs="Times New Roman"/>
          <w:bCs/>
          <w:sz w:val="28"/>
          <w:szCs w:val="28"/>
          <w:lang w:val="kk-KZ"/>
        </w:rPr>
        <w:t xml:space="preserve"> </w:t>
      </w:r>
      <w:proofErr w:type="spellStart"/>
      <w:r w:rsidRPr="00B27063">
        <w:rPr>
          <w:rFonts w:ascii="Times New Roman" w:eastAsia="Calibri" w:hAnsi="Times New Roman" w:cs="Times New Roman"/>
          <w:bCs/>
          <w:sz w:val="28"/>
          <w:szCs w:val="28"/>
          <w:lang w:val="kk-KZ"/>
        </w:rPr>
        <w:t>Kazakhstan</w:t>
      </w:r>
      <w:proofErr w:type="spellEnd"/>
      <w:r w:rsidRPr="00B27063">
        <w:rPr>
          <w:rFonts w:ascii="Times New Roman" w:eastAsia="Calibri" w:hAnsi="Times New Roman" w:cs="Times New Roman"/>
          <w:bCs/>
          <w:sz w:val="28"/>
          <w:szCs w:val="28"/>
          <w:lang w:val="kk-KZ"/>
        </w:rPr>
        <w:t xml:space="preserve">» атты мақаламызда </w:t>
      </w:r>
      <w:r w:rsidRPr="0082653B">
        <w:rPr>
          <w:rFonts w:ascii="Times New Roman" w:eastAsia="Calibri" w:hAnsi="Times New Roman" w:cs="Times New Roman"/>
          <w:bCs/>
          <w:sz w:val="28"/>
          <w:szCs w:val="28"/>
          <w:lang w:val="kk-KZ"/>
        </w:rPr>
        <w:t>мектеп көшбасшыларының біліктілігін жетілдіруге қатысты ұсыныстарды енгіздік</w:t>
      </w:r>
      <w:r w:rsidR="00C746E6" w:rsidRPr="0082653B">
        <w:rPr>
          <w:rFonts w:ascii="Times New Roman" w:eastAsia="Calibri" w:hAnsi="Times New Roman" w:cs="Times New Roman"/>
          <w:bCs/>
          <w:sz w:val="28"/>
          <w:szCs w:val="28"/>
          <w:lang w:val="kk-KZ"/>
        </w:rPr>
        <w:t xml:space="preserve"> </w:t>
      </w:r>
      <w:r w:rsidR="00FF00F3" w:rsidRPr="0082653B">
        <w:rPr>
          <w:rFonts w:ascii="Times New Roman" w:eastAsia="Calibri" w:hAnsi="Times New Roman" w:cs="Times New Roman"/>
          <w:bCs/>
          <w:sz w:val="28"/>
          <w:szCs w:val="28"/>
          <w:lang w:val="kk-KZ"/>
        </w:rPr>
        <w:fldChar w:fldCharType="begin"/>
      </w:r>
      <w:r w:rsidR="008C75B6" w:rsidRPr="0082653B">
        <w:rPr>
          <w:rFonts w:ascii="Times New Roman" w:eastAsia="Calibri" w:hAnsi="Times New Roman" w:cs="Times New Roman"/>
          <w:bCs/>
          <w:sz w:val="28"/>
          <w:szCs w:val="28"/>
          <w:lang w:val="kk-KZ"/>
        </w:rPr>
        <w:instrText xml:space="preserve"> ADDIN ZOTERO_ITEM CSL_CITATION {"citationID":"DapY1eIf","properties":{"formattedCitation":"[93]","plainCitation":"[93]","noteIndex":0},"citationItems":[{"id":438,"uris":["http://zotero.org/users/7434404/items/WEEF5NV5"],"itemData":{"id":438,"type":"article-journal","DOI":"https://doi.org/10.1007/s40299-022-00682-1","issue":"32","page":"629–639","title":"“I Feel Abandoned\": Exploring School Principals' Professional Development in Kazakhstan","author":[{"family":"Sarmurzin","given":"Yerbol"},{"family":"Menlibekova","given":"Gulbakhyt"},{"family":"Orynbekova","given":"Ainur"}],"issued":{"date-parts":[["2023"]]}}}],"schema":"https://github.com/citation-style-language/schema/raw/master/csl-citation.json"} </w:instrText>
      </w:r>
      <w:r w:rsidR="00FF00F3" w:rsidRPr="0082653B">
        <w:rPr>
          <w:rFonts w:ascii="Times New Roman" w:eastAsia="Calibri" w:hAnsi="Times New Roman" w:cs="Times New Roman"/>
          <w:bCs/>
          <w:sz w:val="28"/>
          <w:szCs w:val="28"/>
          <w:lang w:val="kk-KZ"/>
        </w:rPr>
        <w:fldChar w:fldCharType="separate"/>
      </w:r>
      <w:r w:rsidR="008C75B6" w:rsidRPr="0082653B">
        <w:rPr>
          <w:rFonts w:ascii="Times New Roman" w:eastAsia="Calibri" w:hAnsi="Times New Roman" w:cs="Times New Roman"/>
          <w:bCs/>
          <w:noProof/>
          <w:sz w:val="28"/>
          <w:szCs w:val="28"/>
          <w:lang w:val="kk-KZ"/>
        </w:rPr>
        <w:t>[93</w:t>
      </w:r>
      <w:r w:rsidR="00FE4F0C" w:rsidRPr="0082653B">
        <w:rPr>
          <w:rFonts w:ascii="Times New Roman" w:eastAsia="Calibri" w:hAnsi="Times New Roman" w:cs="Times New Roman"/>
          <w:bCs/>
          <w:noProof/>
          <w:sz w:val="28"/>
          <w:szCs w:val="28"/>
          <w:lang w:val="kk-KZ"/>
        </w:rPr>
        <w:t xml:space="preserve">, </w:t>
      </w:r>
      <w:r w:rsidR="0082653B" w:rsidRPr="0082653B">
        <w:rPr>
          <w:rFonts w:ascii="Times New Roman" w:eastAsia="Calibri" w:hAnsi="Times New Roman" w:cs="Times New Roman"/>
          <w:bCs/>
          <w:noProof/>
          <w:sz w:val="28"/>
          <w:szCs w:val="28"/>
          <w:lang w:val="kk-KZ"/>
        </w:rPr>
        <w:t xml:space="preserve">р. </w:t>
      </w:r>
      <w:r w:rsidR="00664117" w:rsidRPr="0082653B">
        <w:rPr>
          <w:rFonts w:ascii="Times New Roman" w:eastAsia="Calibri" w:hAnsi="Times New Roman" w:cs="Times New Roman"/>
          <w:bCs/>
          <w:noProof/>
          <w:sz w:val="28"/>
          <w:szCs w:val="28"/>
          <w:lang w:val="kk-KZ"/>
        </w:rPr>
        <w:t>638</w:t>
      </w:r>
      <w:r w:rsidR="008C75B6" w:rsidRPr="0082653B">
        <w:rPr>
          <w:rFonts w:ascii="Times New Roman" w:eastAsia="Calibri" w:hAnsi="Times New Roman" w:cs="Times New Roman"/>
          <w:bCs/>
          <w:noProof/>
          <w:sz w:val="28"/>
          <w:szCs w:val="28"/>
          <w:lang w:val="kk-KZ"/>
        </w:rPr>
        <w:t>]</w:t>
      </w:r>
      <w:r w:rsidR="00FF00F3" w:rsidRPr="0082653B">
        <w:rPr>
          <w:rFonts w:ascii="Times New Roman" w:eastAsia="Calibri" w:hAnsi="Times New Roman" w:cs="Times New Roman"/>
          <w:bCs/>
          <w:sz w:val="28"/>
          <w:szCs w:val="28"/>
          <w:lang w:val="kk-KZ"/>
        </w:rPr>
        <w:fldChar w:fldCharType="end"/>
      </w:r>
      <w:r w:rsidRPr="0082653B">
        <w:rPr>
          <w:rFonts w:ascii="Times New Roman" w:eastAsia="Calibri" w:hAnsi="Times New Roman" w:cs="Times New Roman"/>
          <w:bCs/>
          <w:sz w:val="28"/>
          <w:szCs w:val="28"/>
          <w:lang w:val="kk-KZ"/>
        </w:rPr>
        <w:t xml:space="preserve">. </w:t>
      </w:r>
      <w:r w:rsidR="00C746E6" w:rsidRPr="0082653B">
        <w:rPr>
          <w:rFonts w:ascii="Times New Roman" w:eastAsia="Calibri" w:hAnsi="Times New Roman" w:cs="Times New Roman"/>
          <w:bCs/>
          <w:sz w:val="28"/>
          <w:szCs w:val="28"/>
          <w:lang w:val="kk-KZ"/>
        </w:rPr>
        <w:t>Мектепті басқаруға тағайындал</w:t>
      </w:r>
      <w:r w:rsidR="006F4FFC" w:rsidRPr="0082653B">
        <w:rPr>
          <w:rFonts w:ascii="Times New Roman" w:eastAsia="Calibri" w:hAnsi="Times New Roman" w:cs="Times New Roman"/>
          <w:bCs/>
          <w:sz w:val="28"/>
          <w:szCs w:val="28"/>
          <w:lang w:val="kk-KZ"/>
        </w:rPr>
        <w:t>ғ</w:t>
      </w:r>
      <w:r w:rsidR="00C746E6" w:rsidRPr="0082653B">
        <w:rPr>
          <w:rFonts w:ascii="Times New Roman" w:eastAsia="Calibri" w:hAnsi="Times New Roman" w:cs="Times New Roman"/>
          <w:bCs/>
          <w:sz w:val="28"/>
          <w:szCs w:val="28"/>
          <w:lang w:val="kk-KZ"/>
        </w:rPr>
        <w:t xml:space="preserve">ан директор басшылық қызметке кіріспестен бұрын </w:t>
      </w:r>
      <w:r w:rsidR="00C746E6" w:rsidRPr="00B27063">
        <w:rPr>
          <w:rFonts w:ascii="Times New Roman" w:eastAsia="Calibri" w:hAnsi="Times New Roman" w:cs="Times New Roman"/>
          <w:bCs/>
          <w:sz w:val="28"/>
          <w:szCs w:val="28"/>
          <w:lang w:val="kk-KZ"/>
        </w:rPr>
        <w:t xml:space="preserve">ешқандай дайындықтан өтпейтіндігі аталады. Зерттеуге қатысушы мектеп директорлары университет қабырғасында  оқып жүргенде басқарушылық құзыреттілікті қалыптастыруға ешқандай көңіл бөлмегендігін атады. ЖОО жағдайында көбіне кәсіби </w:t>
      </w:r>
      <w:proofErr w:type="spellStart"/>
      <w:r w:rsidR="00C746E6" w:rsidRPr="00B27063">
        <w:rPr>
          <w:rFonts w:ascii="Times New Roman" w:eastAsia="Calibri" w:hAnsi="Times New Roman" w:cs="Times New Roman"/>
          <w:bCs/>
          <w:sz w:val="28"/>
          <w:szCs w:val="28"/>
          <w:lang w:val="kk-KZ"/>
        </w:rPr>
        <w:t>құзыреттіліктер</w:t>
      </w:r>
      <w:proofErr w:type="spellEnd"/>
      <w:r w:rsidR="00C746E6" w:rsidRPr="00B27063">
        <w:rPr>
          <w:rFonts w:ascii="Times New Roman" w:eastAsia="Calibri" w:hAnsi="Times New Roman" w:cs="Times New Roman"/>
          <w:bCs/>
          <w:sz w:val="28"/>
          <w:szCs w:val="28"/>
          <w:lang w:val="kk-KZ"/>
        </w:rPr>
        <w:t xml:space="preserve"> мен нақты теориялық білімге мән берілетіндігі айтылады. Директор ретінде тағайындау барысында тек өздерінің тәжірибесіне сүйенетіндігін атады. </w:t>
      </w:r>
    </w:p>
    <w:p w:rsidR="00C746E6" w:rsidRPr="00B27063" w:rsidRDefault="00C746E6"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Осы тұста педагогика саласындағы менеджерлерді дайындаудың тұтас моделін әзірлеу керектігі анықталды. Демек университет қабырғасында басқарушылық </w:t>
      </w:r>
      <w:proofErr w:type="spellStart"/>
      <w:r w:rsidRPr="00B27063">
        <w:rPr>
          <w:rFonts w:ascii="Times New Roman" w:eastAsia="Calibri" w:hAnsi="Times New Roman" w:cs="Times New Roman"/>
          <w:bCs/>
          <w:sz w:val="28"/>
          <w:szCs w:val="28"/>
          <w:lang w:val="kk-KZ"/>
        </w:rPr>
        <w:t>құзыреттіліктерді</w:t>
      </w:r>
      <w:proofErr w:type="spellEnd"/>
      <w:r w:rsidRPr="00B27063">
        <w:rPr>
          <w:rFonts w:ascii="Times New Roman" w:eastAsia="Calibri" w:hAnsi="Times New Roman" w:cs="Times New Roman"/>
          <w:bCs/>
          <w:sz w:val="28"/>
          <w:szCs w:val="28"/>
          <w:lang w:val="kk-KZ"/>
        </w:rPr>
        <w:t xml:space="preserve"> қалыптастыру, директорлық қызметке кіріспес бұрын арнайы курстан өтуі және одан кейінгі </w:t>
      </w:r>
      <w:proofErr w:type="spellStart"/>
      <w:r w:rsidRPr="00B27063">
        <w:rPr>
          <w:rFonts w:ascii="Times New Roman" w:eastAsia="Calibri" w:hAnsi="Times New Roman" w:cs="Times New Roman"/>
          <w:bCs/>
          <w:sz w:val="28"/>
          <w:szCs w:val="28"/>
          <w:lang w:val="kk-KZ"/>
        </w:rPr>
        <w:t>кәcіби</w:t>
      </w:r>
      <w:proofErr w:type="spellEnd"/>
      <w:r w:rsidRPr="00B27063">
        <w:rPr>
          <w:rFonts w:ascii="Times New Roman" w:eastAsia="Calibri" w:hAnsi="Times New Roman" w:cs="Times New Roman"/>
          <w:bCs/>
          <w:sz w:val="28"/>
          <w:szCs w:val="28"/>
          <w:lang w:val="kk-KZ"/>
        </w:rPr>
        <w:t xml:space="preserve"> біліктілікті арттыруға мән беру керектігі анықталды. </w:t>
      </w:r>
    </w:p>
    <w:p w:rsidR="00C746E6" w:rsidRPr="00B27063" w:rsidRDefault="00C746E6"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Көшбасшылыққа дайындық ең дұрысы университеттен басталып, директорлық қызметке үміткерлермен аяқталуы керек, сондай-ақ жаңадан қабылданған мектеп директорларына кіріспе тренинг өткізу керектігі анықталды. Сондай-ақ, тәлімгерлік </w:t>
      </w:r>
      <w:proofErr w:type="spellStart"/>
      <w:r w:rsidRPr="00B27063">
        <w:rPr>
          <w:rFonts w:ascii="Times New Roman" w:eastAsia="Calibri" w:hAnsi="Times New Roman" w:cs="Times New Roman"/>
          <w:bCs/>
          <w:sz w:val="28"/>
          <w:szCs w:val="28"/>
          <w:lang w:val="kk-KZ"/>
        </w:rPr>
        <w:t>менторлық</w:t>
      </w:r>
      <w:proofErr w:type="spellEnd"/>
      <w:r w:rsidRPr="00B27063">
        <w:rPr>
          <w:rFonts w:ascii="Times New Roman" w:eastAsia="Calibri" w:hAnsi="Times New Roman" w:cs="Times New Roman"/>
          <w:bCs/>
          <w:sz w:val="28"/>
          <w:szCs w:val="28"/>
          <w:lang w:val="kk-KZ"/>
        </w:rPr>
        <w:t xml:space="preserve"> бағдарламалар әзірлеу жас директорларға мансаптық өсуге көмектесуі мүмкіндігі айтылады.</w:t>
      </w:r>
    </w:p>
    <w:p w:rsidR="00C746E6" w:rsidRPr="0082653B" w:rsidRDefault="00C746E6"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Қазақстандық директорлардың негізі жұмысы стратегиялық дамуды ойластырудан гөрі, мемлекеттік стандарттарға сәйкестікті, қамтамасыз ету, күнделікті операциялық мәселелерді шешуге бағытталғандығы анықталды.  Халықаралық тәжірибемен салыстырғанда, Қазақстанда мектеп басшыларының жұмысы стратегиялықтан гөрі әкімшілік сипатта екендігі айтылады. Қазақстандық директорлар көшбасшылық дайындықтың жеткіліксіздігі мен қажетті құзыреттердің, білімнің жетіліксіз болуы іс жүзінде айтарлықтай қиындықтарға тап болатындықтары анықталды. Аталған мақала үшін жиналған деректер мектеп басшыларының басқарушылық құзыреттілікті дамыту қажеттілігін көрсетеді. </w:t>
      </w:r>
      <w:r w:rsidR="00D032DE" w:rsidRPr="00B27063">
        <w:rPr>
          <w:rFonts w:ascii="Times New Roman" w:eastAsia="Calibri" w:hAnsi="Times New Roman" w:cs="Times New Roman"/>
          <w:bCs/>
          <w:sz w:val="28"/>
          <w:szCs w:val="28"/>
          <w:lang w:val="kk-KZ"/>
        </w:rPr>
        <w:t>Зерттеу мақаламызда мектеп басшылары үшін</w:t>
      </w:r>
      <w:r w:rsidRPr="00B27063">
        <w:rPr>
          <w:rFonts w:ascii="Times New Roman" w:eastAsia="Calibri" w:hAnsi="Times New Roman" w:cs="Times New Roman"/>
          <w:bCs/>
          <w:sz w:val="28"/>
          <w:szCs w:val="28"/>
          <w:lang w:val="kk-KZ"/>
        </w:rPr>
        <w:t xml:space="preserve"> кәсіби өсу мүмкіндіктерінің жоқтығы</w:t>
      </w:r>
      <w:r w:rsidR="00D032DE" w:rsidRPr="00B27063">
        <w:rPr>
          <w:rFonts w:ascii="Times New Roman" w:eastAsia="Calibri" w:hAnsi="Times New Roman" w:cs="Times New Roman"/>
          <w:bCs/>
          <w:sz w:val="28"/>
          <w:szCs w:val="28"/>
          <w:lang w:val="kk-KZ"/>
        </w:rPr>
        <w:t>, басқарушылық құзыретті дамыту</w:t>
      </w:r>
      <w:r w:rsidRPr="00B27063">
        <w:rPr>
          <w:rFonts w:ascii="Times New Roman" w:eastAsia="Calibri" w:hAnsi="Times New Roman" w:cs="Times New Roman"/>
          <w:bCs/>
          <w:sz w:val="28"/>
          <w:szCs w:val="28"/>
          <w:lang w:val="kk-KZ"/>
        </w:rPr>
        <w:t xml:space="preserve"> алаңдаушылық </w:t>
      </w:r>
      <w:r w:rsidRPr="00B27063">
        <w:rPr>
          <w:rFonts w:ascii="Times New Roman" w:eastAsia="Calibri" w:hAnsi="Times New Roman" w:cs="Times New Roman"/>
          <w:bCs/>
          <w:sz w:val="28"/>
          <w:szCs w:val="28"/>
          <w:lang w:val="kk-KZ"/>
        </w:rPr>
        <w:lastRenderedPageBreak/>
        <w:t xml:space="preserve">туғызатынын </w:t>
      </w:r>
      <w:r w:rsidR="00D032DE" w:rsidRPr="00B27063">
        <w:rPr>
          <w:rFonts w:ascii="Times New Roman" w:eastAsia="Calibri" w:hAnsi="Times New Roman" w:cs="Times New Roman"/>
          <w:bCs/>
          <w:sz w:val="28"/>
          <w:szCs w:val="28"/>
          <w:lang w:val="kk-KZ"/>
        </w:rPr>
        <w:t>ескертеміз</w:t>
      </w:r>
      <w:r w:rsidRPr="00B27063">
        <w:rPr>
          <w:rFonts w:ascii="Times New Roman" w:eastAsia="Calibri" w:hAnsi="Times New Roman" w:cs="Times New Roman"/>
          <w:bCs/>
          <w:sz w:val="28"/>
          <w:szCs w:val="28"/>
          <w:lang w:val="kk-KZ"/>
        </w:rPr>
        <w:t xml:space="preserve">, өйткені </w:t>
      </w:r>
      <w:r w:rsidR="00D032DE" w:rsidRPr="00B27063">
        <w:rPr>
          <w:rFonts w:ascii="Times New Roman" w:eastAsia="Calibri" w:hAnsi="Times New Roman" w:cs="Times New Roman"/>
          <w:bCs/>
          <w:sz w:val="28"/>
          <w:szCs w:val="28"/>
          <w:lang w:val="kk-KZ"/>
        </w:rPr>
        <w:t>мектеп басшыларының</w:t>
      </w:r>
      <w:r w:rsidRPr="00B27063">
        <w:rPr>
          <w:rFonts w:ascii="Times New Roman" w:eastAsia="Calibri" w:hAnsi="Times New Roman" w:cs="Times New Roman"/>
          <w:bCs/>
          <w:sz w:val="28"/>
          <w:szCs w:val="28"/>
          <w:lang w:val="kk-KZ"/>
        </w:rPr>
        <w:t xml:space="preserve"> көпшілігі жүйеде ондаған жылдар бойы жұмыс істейді және қазіргі заманғы үрдістерге ілесу үшін </w:t>
      </w:r>
      <w:r w:rsidR="00D032DE" w:rsidRPr="00B27063">
        <w:rPr>
          <w:rFonts w:ascii="Times New Roman" w:eastAsia="Calibri" w:hAnsi="Times New Roman" w:cs="Times New Roman"/>
          <w:bCs/>
          <w:sz w:val="28"/>
          <w:szCs w:val="28"/>
          <w:lang w:val="kk-KZ"/>
        </w:rPr>
        <w:t>өздерін дамытып, білімдерін кеңейтіп отыруы керек.</w:t>
      </w:r>
      <w:r w:rsidRPr="00B27063">
        <w:rPr>
          <w:rFonts w:ascii="Times New Roman" w:eastAsia="Calibri" w:hAnsi="Times New Roman" w:cs="Times New Roman"/>
          <w:bCs/>
          <w:sz w:val="28"/>
          <w:szCs w:val="28"/>
          <w:lang w:val="kk-KZ"/>
        </w:rPr>
        <w:t xml:space="preserve"> Осылайша, ұсынымдарға мектеп директорларының академиялық дербестігін арттыру, жас директорлар үшін тәлімгерлік мектебін құру, директорларға біліктілікті арттыру курстарына қатысу курсын таңдау </w:t>
      </w:r>
      <w:r w:rsidR="00D032DE" w:rsidRPr="00B27063">
        <w:rPr>
          <w:rFonts w:ascii="Times New Roman" w:eastAsia="Calibri" w:hAnsi="Times New Roman" w:cs="Times New Roman"/>
          <w:bCs/>
          <w:sz w:val="28"/>
          <w:szCs w:val="28"/>
          <w:lang w:val="kk-KZ"/>
        </w:rPr>
        <w:t>еркін</w:t>
      </w:r>
      <w:r w:rsidRPr="00B27063">
        <w:rPr>
          <w:rFonts w:ascii="Times New Roman" w:eastAsia="Calibri" w:hAnsi="Times New Roman" w:cs="Times New Roman"/>
          <w:bCs/>
          <w:sz w:val="28"/>
          <w:szCs w:val="28"/>
          <w:lang w:val="kk-KZ"/>
        </w:rPr>
        <w:t xml:space="preserve"> беру үшін </w:t>
      </w:r>
      <w:proofErr w:type="spellStart"/>
      <w:r w:rsidRPr="00B27063">
        <w:rPr>
          <w:rFonts w:ascii="Times New Roman" w:eastAsia="Calibri" w:hAnsi="Times New Roman" w:cs="Times New Roman"/>
          <w:bCs/>
          <w:sz w:val="28"/>
          <w:szCs w:val="28"/>
          <w:lang w:val="kk-KZ"/>
        </w:rPr>
        <w:t>ваучерлік</w:t>
      </w:r>
      <w:proofErr w:type="spellEnd"/>
      <w:r w:rsidRPr="00B27063">
        <w:rPr>
          <w:rFonts w:ascii="Times New Roman" w:eastAsia="Calibri" w:hAnsi="Times New Roman" w:cs="Times New Roman"/>
          <w:bCs/>
          <w:sz w:val="28"/>
          <w:szCs w:val="28"/>
          <w:lang w:val="kk-KZ"/>
        </w:rPr>
        <w:t xml:space="preserve"> жүйені енгізу, магистратура және </w:t>
      </w:r>
      <w:r w:rsidR="00D032DE" w:rsidRPr="00B27063">
        <w:rPr>
          <w:rFonts w:ascii="Times New Roman" w:eastAsia="Calibri" w:hAnsi="Times New Roman" w:cs="Times New Roman"/>
          <w:bCs/>
          <w:sz w:val="28"/>
          <w:szCs w:val="28"/>
          <w:lang w:val="kk-KZ"/>
        </w:rPr>
        <w:t>докторантура</w:t>
      </w:r>
      <w:r w:rsidRPr="00B27063">
        <w:rPr>
          <w:rFonts w:ascii="Times New Roman" w:eastAsia="Calibri" w:hAnsi="Times New Roman" w:cs="Times New Roman"/>
          <w:bCs/>
          <w:sz w:val="28"/>
          <w:szCs w:val="28"/>
          <w:lang w:val="kk-KZ"/>
        </w:rPr>
        <w:t xml:space="preserve"> арқылы білім беру көшбасшыларын даярлауды жақсарту </w:t>
      </w:r>
      <w:r w:rsidR="00D032DE" w:rsidRPr="00B27063">
        <w:rPr>
          <w:rFonts w:ascii="Times New Roman" w:eastAsia="Calibri" w:hAnsi="Times New Roman" w:cs="Times New Roman"/>
          <w:bCs/>
          <w:sz w:val="28"/>
          <w:szCs w:val="28"/>
          <w:lang w:val="kk-KZ"/>
        </w:rPr>
        <w:t>сияқты ұсыныстар айтылады</w:t>
      </w:r>
      <w:r w:rsidRPr="00B27063">
        <w:rPr>
          <w:rFonts w:ascii="Times New Roman" w:eastAsia="Calibri" w:hAnsi="Times New Roman" w:cs="Times New Roman"/>
          <w:bCs/>
          <w:sz w:val="28"/>
          <w:szCs w:val="28"/>
          <w:lang w:val="kk-KZ"/>
        </w:rPr>
        <w:t>. Қазақстандағы білім беру саласындағы көшбасшылық – терең және қатаң дәлелге негізделген тәсілді талап ететін жаңа үрдіс</w:t>
      </w:r>
      <w:r w:rsidR="00D032DE" w:rsidRPr="00B27063">
        <w:rPr>
          <w:rFonts w:ascii="Times New Roman" w:eastAsia="Calibri" w:hAnsi="Times New Roman" w:cs="Times New Roman"/>
          <w:bCs/>
          <w:sz w:val="28"/>
          <w:szCs w:val="28"/>
          <w:lang w:val="kk-KZ"/>
        </w:rPr>
        <w:t xml:space="preserve"> екендігі айтылып, болашақ педагогтардың басқарушылық құзыретін қалыптастыру маңызды екендігі </w:t>
      </w:r>
      <w:r w:rsidR="00D032DE" w:rsidRPr="0082653B">
        <w:rPr>
          <w:rFonts w:ascii="Times New Roman" w:eastAsia="Calibri" w:hAnsi="Times New Roman" w:cs="Times New Roman"/>
          <w:bCs/>
          <w:sz w:val="28"/>
          <w:szCs w:val="28"/>
          <w:lang w:val="kk-KZ"/>
        </w:rPr>
        <w:t xml:space="preserve">негізделеді </w:t>
      </w:r>
      <w:r w:rsidR="00FF00F3" w:rsidRPr="0082653B">
        <w:rPr>
          <w:rFonts w:ascii="Times New Roman" w:eastAsia="Calibri" w:hAnsi="Times New Roman" w:cs="Times New Roman"/>
          <w:bCs/>
          <w:sz w:val="28"/>
          <w:szCs w:val="28"/>
          <w:lang w:val="kk-KZ"/>
        </w:rPr>
        <w:fldChar w:fldCharType="begin"/>
      </w:r>
      <w:r w:rsidR="008C75B6" w:rsidRPr="0082653B">
        <w:rPr>
          <w:rFonts w:ascii="Times New Roman" w:eastAsia="Calibri" w:hAnsi="Times New Roman" w:cs="Times New Roman"/>
          <w:bCs/>
          <w:sz w:val="28"/>
          <w:szCs w:val="28"/>
          <w:lang w:val="kk-KZ"/>
        </w:rPr>
        <w:instrText xml:space="preserve"> ADDIN ZOTERO_ITEM CSL_CITATION {"citationID":"wIbi9jYn","properties":{"formattedCitation":"[93]","plainCitation":"[93]","noteIndex":0},"citationItems":[{"id":438,"uris":["http://zotero.org/users/7434404/items/WEEF5NV5"],"itemData":{"id":438,"type":"article-journal","DOI":"https://doi.org/10.1007/s40299-022-00682-1","issue":"32","page":"629–639","title":"“I Feel Abandoned\": Exploring School Principals' Professional Development in Kazakhstan","author":[{"family":"Sarmurzin","given":"Yerbol"},{"family":"Menlibekova","given":"Gulbakhyt"},{"family":"Orynbekova","given":"Ainur"}],"issued":{"date-parts":[["2023"]]}}}],"schema":"https://github.com/citation-style-language/schema/raw/master/csl-citation.json"} </w:instrText>
      </w:r>
      <w:r w:rsidR="00FF00F3" w:rsidRPr="0082653B">
        <w:rPr>
          <w:rFonts w:ascii="Times New Roman" w:eastAsia="Calibri" w:hAnsi="Times New Roman" w:cs="Times New Roman"/>
          <w:bCs/>
          <w:sz w:val="28"/>
          <w:szCs w:val="28"/>
          <w:lang w:val="kk-KZ"/>
        </w:rPr>
        <w:fldChar w:fldCharType="separate"/>
      </w:r>
      <w:r w:rsidR="008C75B6" w:rsidRPr="0082653B">
        <w:rPr>
          <w:rFonts w:ascii="Times New Roman" w:eastAsia="Calibri" w:hAnsi="Times New Roman" w:cs="Times New Roman"/>
          <w:bCs/>
          <w:noProof/>
          <w:sz w:val="28"/>
          <w:szCs w:val="28"/>
          <w:lang w:val="kk-KZ"/>
        </w:rPr>
        <w:t>[93</w:t>
      </w:r>
      <w:r w:rsidR="00FE4F0C" w:rsidRPr="0082653B">
        <w:rPr>
          <w:rFonts w:ascii="Times New Roman" w:eastAsia="Calibri" w:hAnsi="Times New Roman" w:cs="Times New Roman"/>
          <w:bCs/>
          <w:noProof/>
          <w:sz w:val="28"/>
          <w:szCs w:val="28"/>
          <w:lang w:val="kk-KZ"/>
        </w:rPr>
        <w:t xml:space="preserve">, </w:t>
      </w:r>
      <w:r w:rsidR="0082653B" w:rsidRPr="0082653B">
        <w:rPr>
          <w:rFonts w:ascii="Times New Roman" w:eastAsia="Calibri" w:hAnsi="Times New Roman" w:cs="Times New Roman"/>
          <w:bCs/>
          <w:noProof/>
          <w:sz w:val="28"/>
          <w:szCs w:val="28"/>
          <w:lang w:val="kk-KZ"/>
        </w:rPr>
        <w:t xml:space="preserve">р. </w:t>
      </w:r>
      <w:r w:rsidR="00664117" w:rsidRPr="0082653B">
        <w:rPr>
          <w:rFonts w:ascii="Times New Roman" w:eastAsia="Calibri" w:hAnsi="Times New Roman" w:cs="Times New Roman"/>
          <w:bCs/>
          <w:noProof/>
          <w:sz w:val="28"/>
          <w:szCs w:val="28"/>
          <w:lang w:val="kk-KZ"/>
        </w:rPr>
        <w:t>639</w:t>
      </w:r>
      <w:r w:rsidR="008C75B6" w:rsidRPr="0082653B">
        <w:rPr>
          <w:rFonts w:ascii="Times New Roman" w:eastAsia="Calibri" w:hAnsi="Times New Roman" w:cs="Times New Roman"/>
          <w:bCs/>
          <w:noProof/>
          <w:sz w:val="28"/>
          <w:szCs w:val="28"/>
          <w:lang w:val="kk-KZ"/>
        </w:rPr>
        <w:t>]</w:t>
      </w:r>
      <w:r w:rsidR="00FF00F3" w:rsidRPr="0082653B">
        <w:rPr>
          <w:rFonts w:ascii="Times New Roman" w:eastAsia="Calibri" w:hAnsi="Times New Roman" w:cs="Times New Roman"/>
          <w:bCs/>
          <w:sz w:val="28"/>
          <w:szCs w:val="28"/>
          <w:lang w:val="kk-KZ"/>
        </w:rPr>
        <w:fldChar w:fldCharType="end"/>
      </w:r>
      <w:r w:rsidR="00D032DE" w:rsidRPr="0082653B">
        <w:rPr>
          <w:rFonts w:ascii="Times New Roman" w:eastAsia="Calibri" w:hAnsi="Times New Roman" w:cs="Times New Roman"/>
          <w:bCs/>
          <w:sz w:val="28"/>
          <w:szCs w:val="28"/>
          <w:lang w:val="kk-KZ"/>
        </w:rPr>
        <w:t>.</w:t>
      </w:r>
    </w:p>
    <w:p w:rsidR="00D032DE" w:rsidRPr="00B27063" w:rsidRDefault="00D032DE"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Бұдан бөлек ЭЫДҰ сияқты халықаралық ұйымдардың білім беру саласына қатысты жүргізетін зерттеулердің отандық білім беру жүйесіне қалай әсер ететіндігі туралы да көлемді зерттеу жүргіздік. «</w:t>
      </w:r>
      <w:proofErr w:type="spellStart"/>
      <w:r w:rsidRPr="00B27063">
        <w:rPr>
          <w:rFonts w:ascii="Times New Roman" w:eastAsia="Calibri" w:hAnsi="Times New Roman" w:cs="Times New Roman"/>
          <w:bCs/>
          <w:sz w:val="28"/>
          <w:szCs w:val="28"/>
          <w:lang w:val="kk-KZ"/>
        </w:rPr>
        <w:t>The</w:t>
      </w:r>
      <w:proofErr w:type="spellEnd"/>
      <w:r w:rsidRPr="00B27063">
        <w:rPr>
          <w:rFonts w:ascii="Times New Roman" w:eastAsia="Calibri" w:hAnsi="Times New Roman" w:cs="Times New Roman"/>
          <w:bCs/>
          <w:sz w:val="28"/>
          <w:szCs w:val="28"/>
          <w:lang w:val="kk-KZ"/>
        </w:rPr>
        <w:t xml:space="preserve"> </w:t>
      </w:r>
      <w:proofErr w:type="spellStart"/>
      <w:r w:rsidRPr="00B27063">
        <w:rPr>
          <w:rFonts w:ascii="Times New Roman" w:eastAsia="Calibri" w:hAnsi="Times New Roman" w:cs="Times New Roman"/>
          <w:bCs/>
          <w:sz w:val="28"/>
          <w:szCs w:val="28"/>
          <w:lang w:val="kk-KZ"/>
        </w:rPr>
        <w:t>impact</w:t>
      </w:r>
      <w:proofErr w:type="spellEnd"/>
      <w:r w:rsidRPr="00B27063">
        <w:rPr>
          <w:rFonts w:ascii="Times New Roman" w:eastAsia="Calibri" w:hAnsi="Times New Roman" w:cs="Times New Roman"/>
          <w:bCs/>
          <w:sz w:val="28"/>
          <w:szCs w:val="28"/>
          <w:lang w:val="kk-KZ"/>
        </w:rPr>
        <w:t xml:space="preserve"> </w:t>
      </w:r>
      <w:proofErr w:type="spellStart"/>
      <w:r w:rsidRPr="00B27063">
        <w:rPr>
          <w:rFonts w:ascii="Times New Roman" w:eastAsia="Calibri" w:hAnsi="Times New Roman" w:cs="Times New Roman"/>
          <w:bCs/>
          <w:sz w:val="28"/>
          <w:szCs w:val="28"/>
          <w:lang w:val="kk-KZ"/>
        </w:rPr>
        <w:t>of</w:t>
      </w:r>
      <w:proofErr w:type="spellEnd"/>
      <w:r w:rsidRPr="00B27063">
        <w:rPr>
          <w:rFonts w:ascii="Times New Roman" w:eastAsia="Calibri" w:hAnsi="Times New Roman" w:cs="Times New Roman"/>
          <w:bCs/>
          <w:sz w:val="28"/>
          <w:szCs w:val="28"/>
          <w:lang w:val="kk-KZ"/>
        </w:rPr>
        <w:t xml:space="preserve"> OECD </w:t>
      </w:r>
      <w:proofErr w:type="spellStart"/>
      <w:r w:rsidRPr="0082653B">
        <w:rPr>
          <w:rFonts w:ascii="Times New Roman" w:eastAsia="Calibri" w:hAnsi="Times New Roman" w:cs="Times New Roman"/>
          <w:bCs/>
          <w:sz w:val="28"/>
          <w:szCs w:val="28"/>
          <w:lang w:val="kk-KZ"/>
        </w:rPr>
        <w:t>research</w:t>
      </w:r>
      <w:proofErr w:type="spellEnd"/>
      <w:r w:rsidRPr="0082653B">
        <w:rPr>
          <w:rFonts w:ascii="Times New Roman" w:eastAsia="Calibri" w:hAnsi="Times New Roman" w:cs="Times New Roman"/>
          <w:bCs/>
          <w:sz w:val="28"/>
          <w:szCs w:val="28"/>
          <w:lang w:val="kk-KZ"/>
        </w:rPr>
        <w:t xml:space="preserve"> </w:t>
      </w:r>
      <w:proofErr w:type="spellStart"/>
      <w:r w:rsidRPr="0082653B">
        <w:rPr>
          <w:rFonts w:ascii="Times New Roman" w:eastAsia="Calibri" w:hAnsi="Times New Roman" w:cs="Times New Roman"/>
          <w:bCs/>
          <w:sz w:val="28"/>
          <w:szCs w:val="28"/>
          <w:lang w:val="kk-KZ"/>
        </w:rPr>
        <w:t>on</w:t>
      </w:r>
      <w:proofErr w:type="spellEnd"/>
      <w:r w:rsidRPr="0082653B">
        <w:rPr>
          <w:rFonts w:ascii="Times New Roman" w:eastAsia="Calibri" w:hAnsi="Times New Roman" w:cs="Times New Roman"/>
          <w:bCs/>
          <w:sz w:val="28"/>
          <w:szCs w:val="28"/>
          <w:lang w:val="kk-KZ"/>
        </w:rPr>
        <w:t xml:space="preserve"> </w:t>
      </w:r>
      <w:proofErr w:type="spellStart"/>
      <w:r w:rsidRPr="0082653B">
        <w:rPr>
          <w:rFonts w:ascii="Times New Roman" w:eastAsia="Calibri" w:hAnsi="Times New Roman" w:cs="Times New Roman"/>
          <w:bCs/>
          <w:sz w:val="28"/>
          <w:szCs w:val="28"/>
          <w:lang w:val="kk-KZ"/>
        </w:rPr>
        <w:t>the</w:t>
      </w:r>
      <w:proofErr w:type="spellEnd"/>
      <w:r w:rsidRPr="0082653B">
        <w:rPr>
          <w:rFonts w:ascii="Times New Roman" w:eastAsia="Calibri" w:hAnsi="Times New Roman" w:cs="Times New Roman"/>
          <w:bCs/>
          <w:sz w:val="28"/>
          <w:szCs w:val="28"/>
          <w:lang w:val="kk-KZ"/>
        </w:rPr>
        <w:t xml:space="preserve"> </w:t>
      </w:r>
      <w:proofErr w:type="spellStart"/>
      <w:r w:rsidRPr="0082653B">
        <w:rPr>
          <w:rFonts w:ascii="Times New Roman" w:eastAsia="Calibri" w:hAnsi="Times New Roman" w:cs="Times New Roman"/>
          <w:bCs/>
          <w:sz w:val="28"/>
          <w:szCs w:val="28"/>
          <w:lang w:val="kk-KZ"/>
        </w:rPr>
        <w:t>education</w:t>
      </w:r>
      <w:proofErr w:type="spellEnd"/>
      <w:r w:rsidRPr="0082653B">
        <w:rPr>
          <w:rFonts w:ascii="Times New Roman" w:eastAsia="Calibri" w:hAnsi="Times New Roman" w:cs="Times New Roman"/>
          <w:bCs/>
          <w:sz w:val="28"/>
          <w:szCs w:val="28"/>
          <w:lang w:val="kk-KZ"/>
        </w:rPr>
        <w:t xml:space="preserve"> </w:t>
      </w:r>
      <w:proofErr w:type="spellStart"/>
      <w:r w:rsidRPr="0082653B">
        <w:rPr>
          <w:rFonts w:ascii="Times New Roman" w:eastAsia="Calibri" w:hAnsi="Times New Roman" w:cs="Times New Roman"/>
          <w:bCs/>
          <w:sz w:val="28"/>
          <w:szCs w:val="28"/>
          <w:lang w:val="kk-KZ"/>
        </w:rPr>
        <w:t>system</w:t>
      </w:r>
      <w:proofErr w:type="spellEnd"/>
      <w:r w:rsidRPr="0082653B">
        <w:rPr>
          <w:rFonts w:ascii="Times New Roman" w:eastAsia="Calibri" w:hAnsi="Times New Roman" w:cs="Times New Roman"/>
          <w:bCs/>
          <w:sz w:val="28"/>
          <w:szCs w:val="28"/>
          <w:lang w:val="kk-KZ"/>
        </w:rPr>
        <w:t xml:space="preserve"> </w:t>
      </w:r>
      <w:proofErr w:type="spellStart"/>
      <w:r w:rsidRPr="0082653B">
        <w:rPr>
          <w:rFonts w:ascii="Times New Roman" w:eastAsia="Calibri" w:hAnsi="Times New Roman" w:cs="Times New Roman"/>
          <w:bCs/>
          <w:sz w:val="28"/>
          <w:szCs w:val="28"/>
          <w:lang w:val="kk-KZ"/>
        </w:rPr>
        <w:t>of</w:t>
      </w:r>
      <w:proofErr w:type="spellEnd"/>
      <w:r w:rsidRPr="0082653B">
        <w:rPr>
          <w:rFonts w:ascii="Times New Roman" w:eastAsia="Calibri" w:hAnsi="Times New Roman" w:cs="Times New Roman"/>
          <w:bCs/>
          <w:sz w:val="28"/>
          <w:szCs w:val="28"/>
          <w:lang w:val="kk-KZ"/>
        </w:rPr>
        <w:t xml:space="preserve"> </w:t>
      </w:r>
      <w:proofErr w:type="spellStart"/>
      <w:r w:rsidRPr="0082653B">
        <w:rPr>
          <w:rFonts w:ascii="Times New Roman" w:eastAsia="Calibri" w:hAnsi="Times New Roman" w:cs="Times New Roman"/>
          <w:bCs/>
          <w:sz w:val="28"/>
          <w:szCs w:val="28"/>
          <w:lang w:val="kk-KZ"/>
        </w:rPr>
        <w:t>Kazakhstan</w:t>
      </w:r>
      <w:proofErr w:type="spellEnd"/>
      <w:r w:rsidRPr="0082653B">
        <w:rPr>
          <w:rFonts w:ascii="Times New Roman" w:eastAsia="Calibri" w:hAnsi="Times New Roman" w:cs="Times New Roman"/>
          <w:bCs/>
          <w:sz w:val="28"/>
          <w:szCs w:val="28"/>
          <w:lang w:val="kk-KZ"/>
        </w:rPr>
        <w:t>» атты мақаламыз ЭЫДҰ зерттеулерінің Қазақстанның білім беру жүйесіне ықпалына арналды</w:t>
      </w:r>
      <w:r w:rsidR="00191C1A" w:rsidRPr="0082653B">
        <w:rPr>
          <w:rFonts w:ascii="Times New Roman" w:eastAsia="Calibri" w:hAnsi="Times New Roman" w:cs="Times New Roman"/>
          <w:bCs/>
          <w:sz w:val="28"/>
          <w:szCs w:val="28"/>
          <w:lang w:val="kk-KZ"/>
        </w:rPr>
        <w:t xml:space="preserve"> </w:t>
      </w:r>
      <w:r w:rsidR="00FF00F3" w:rsidRPr="0082653B">
        <w:rPr>
          <w:rFonts w:ascii="Times New Roman" w:eastAsia="Calibri" w:hAnsi="Times New Roman" w:cs="Times New Roman"/>
          <w:bCs/>
          <w:sz w:val="28"/>
          <w:szCs w:val="28"/>
          <w:lang w:val="kk-KZ"/>
        </w:rPr>
        <w:fldChar w:fldCharType="begin"/>
      </w:r>
      <w:r w:rsidR="008C75B6" w:rsidRPr="0082653B">
        <w:rPr>
          <w:rFonts w:ascii="Times New Roman" w:eastAsia="Calibri" w:hAnsi="Times New Roman" w:cs="Times New Roman"/>
          <w:bCs/>
          <w:sz w:val="28"/>
          <w:szCs w:val="28"/>
          <w:lang w:val="kk-KZ"/>
        </w:rPr>
        <w:instrText xml:space="preserve"> ADDIN ZOTERO_ITEM CSL_CITATION {"citationID":"kjJIxaZo","properties":{"formattedCitation":"[125]","plainCitation":"[125]","noteIndex":0},"citationItems":[{"id":435,"uris":["http://zotero.org/users/7434404/items/HW8ZW8XN"],"itemData":{"id":435,"type":"article-journal","DOI":"https://doi.org/10.1007/s12564-021-09715-8","issue":"22","journalAbbreviation":"Asia Pacific Education Review","page":"757–766","title":"The impact of OECD research on the education system of Kazakhstan.","volume":"4","author":[{"family":"Sarmurzin","given":"Yerbol"},{"family":"Amanzhol","given":"Nazerke"},{"family":"Toleubayeva","given":"Kamshat"},{"family":"Zhunusova","given":"Marina"},{"family":"Amanova","given":"Aray"}],"issued":{"date-parts":[["2021"]]}}}],"schema":"https://github.com/citation-style-language/schema/raw/master/csl-citation.json"} </w:instrText>
      </w:r>
      <w:r w:rsidR="00FF00F3" w:rsidRPr="0082653B">
        <w:rPr>
          <w:rFonts w:ascii="Times New Roman" w:eastAsia="Calibri" w:hAnsi="Times New Roman" w:cs="Times New Roman"/>
          <w:bCs/>
          <w:sz w:val="28"/>
          <w:szCs w:val="28"/>
          <w:lang w:val="kk-KZ"/>
        </w:rPr>
        <w:fldChar w:fldCharType="separate"/>
      </w:r>
      <w:r w:rsidR="008C75B6" w:rsidRPr="0082653B">
        <w:rPr>
          <w:rFonts w:ascii="Times New Roman" w:eastAsia="Calibri" w:hAnsi="Times New Roman" w:cs="Times New Roman"/>
          <w:bCs/>
          <w:noProof/>
          <w:sz w:val="28"/>
          <w:szCs w:val="28"/>
          <w:lang w:val="kk-KZ"/>
        </w:rPr>
        <w:t>[125</w:t>
      </w:r>
      <w:r w:rsidR="00FE4F0C" w:rsidRPr="0082653B">
        <w:rPr>
          <w:rFonts w:ascii="Times New Roman" w:eastAsia="Calibri" w:hAnsi="Times New Roman" w:cs="Times New Roman"/>
          <w:bCs/>
          <w:noProof/>
          <w:sz w:val="28"/>
          <w:szCs w:val="28"/>
          <w:lang w:val="kk-KZ"/>
        </w:rPr>
        <w:t xml:space="preserve">, </w:t>
      </w:r>
      <w:r w:rsidR="0082653B" w:rsidRPr="0082653B">
        <w:rPr>
          <w:rFonts w:ascii="Times New Roman" w:eastAsia="Calibri" w:hAnsi="Times New Roman" w:cs="Times New Roman"/>
          <w:bCs/>
          <w:noProof/>
          <w:sz w:val="28"/>
          <w:szCs w:val="28"/>
          <w:lang w:val="kk-KZ"/>
        </w:rPr>
        <w:t>р. </w:t>
      </w:r>
      <w:r w:rsidR="00664117" w:rsidRPr="0082653B">
        <w:rPr>
          <w:rFonts w:ascii="Times New Roman" w:eastAsia="Calibri" w:hAnsi="Times New Roman" w:cs="Times New Roman"/>
          <w:bCs/>
          <w:noProof/>
          <w:sz w:val="28"/>
          <w:szCs w:val="28"/>
          <w:lang w:val="kk-KZ"/>
        </w:rPr>
        <w:t>757</w:t>
      </w:r>
      <w:r w:rsidR="008C75B6" w:rsidRPr="0082653B">
        <w:rPr>
          <w:rFonts w:ascii="Times New Roman" w:eastAsia="Calibri" w:hAnsi="Times New Roman" w:cs="Times New Roman"/>
          <w:bCs/>
          <w:noProof/>
          <w:sz w:val="28"/>
          <w:szCs w:val="28"/>
          <w:lang w:val="kk-KZ"/>
        </w:rPr>
        <w:t>]</w:t>
      </w:r>
      <w:r w:rsidR="00FF00F3" w:rsidRPr="0082653B">
        <w:rPr>
          <w:rFonts w:ascii="Times New Roman" w:eastAsia="Calibri" w:hAnsi="Times New Roman" w:cs="Times New Roman"/>
          <w:bCs/>
          <w:sz w:val="28"/>
          <w:szCs w:val="28"/>
          <w:lang w:val="kk-KZ"/>
        </w:rPr>
        <w:fldChar w:fldCharType="end"/>
      </w:r>
      <w:r w:rsidRPr="0082653B">
        <w:rPr>
          <w:rFonts w:ascii="Times New Roman" w:eastAsia="Calibri" w:hAnsi="Times New Roman" w:cs="Times New Roman"/>
          <w:bCs/>
          <w:sz w:val="28"/>
          <w:szCs w:val="28"/>
          <w:lang w:val="kk-KZ"/>
        </w:rPr>
        <w:t xml:space="preserve">. Әдебиеттерге сүйене отырып, екі негізгі мәселені қарастырдық - ЭЫДҰ Қазақстандағы білім беру саясатын реформалауда қандай рөл атқарады және </w:t>
      </w:r>
      <w:r w:rsidRPr="00B27063">
        <w:rPr>
          <w:rFonts w:ascii="Times New Roman" w:eastAsia="Calibri" w:hAnsi="Times New Roman" w:cs="Times New Roman"/>
          <w:bCs/>
          <w:sz w:val="28"/>
          <w:szCs w:val="28"/>
          <w:lang w:val="kk-KZ"/>
        </w:rPr>
        <w:t xml:space="preserve">бұл мемлекеттік білім беруді қамтамасыз етуді </w:t>
      </w:r>
      <w:r w:rsidR="00191C1A" w:rsidRPr="00B27063">
        <w:rPr>
          <w:rFonts w:ascii="Times New Roman" w:eastAsia="Calibri" w:hAnsi="Times New Roman" w:cs="Times New Roman"/>
          <w:bCs/>
          <w:sz w:val="28"/>
          <w:szCs w:val="28"/>
          <w:lang w:val="kk-KZ"/>
        </w:rPr>
        <w:t>жетілдіре</w:t>
      </w:r>
      <w:r w:rsidRPr="00B27063">
        <w:rPr>
          <w:rFonts w:ascii="Times New Roman" w:eastAsia="Calibri" w:hAnsi="Times New Roman" w:cs="Times New Roman"/>
          <w:bCs/>
          <w:sz w:val="28"/>
          <w:szCs w:val="28"/>
          <w:lang w:val="kk-KZ"/>
        </w:rPr>
        <w:t xml:space="preserve"> ме немесе нашарлатады ма</w:t>
      </w:r>
      <w:r w:rsidR="00191C1A" w:rsidRPr="00B27063">
        <w:rPr>
          <w:rFonts w:ascii="Times New Roman" w:eastAsia="Calibri" w:hAnsi="Times New Roman" w:cs="Times New Roman"/>
          <w:bCs/>
          <w:sz w:val="28"/>
          <w:szCs w:val="28"/>
          <w:lang w:val="kk-KZ"/>
        </w:rPr>
        <w:t>?</w:t>
      </w:r>
      <w:r w:rsidRPr="00B27063">
        <w:rPr>
          <w:rFonts w:ascii="Times New Roman" w:eastAsia="Calibri" w:hAnsi="Times New Roman" w:cs="Times New Roman"/>
          <w:bCs/>
          <w:sz w:val="28"/>
          <w:szCs w:val="28"/>
          <w:lang w:val="kk-KZ"/>
        </w:rPr>
        <w:t xml:space="preserve"> Мектеп басшыларымен жүргізген зерттеу барысында PISA, PIRLS, TALIS, TIMS сияқты халықаралық зерттеулерді білу, олардың нәтижелерін сараптай алу, талдау жүргізу, алынған нәтижелерді күнделікті өмірде, басқаруда қолдана алу құзыреті маңызды екендігі айтылды. </w:t>
      </w:r>
    </w:p>
    <w:p w:rsidR="00480634" w:rsidRPr="00B27063" w:rsidRDefault="008C6B50"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Зерттеу нәтижелері</w:t>
      </w:r>
      <w:r w:rsidR="008252DB" w:rsidRPr="00B27063">
        <w:rPr>
          <w:rFonts w:ascii="Times New Roman" w:eastAsia="Calibri" w:hAnsi="Times New Roman" w:cs="Times New Roman"/>
          <w:bCs/>
          <w:sz w:val="28"/>
          <w:szCs w:val="28"/>
          <w:lang w:val="kk-KZ"/>
        </w:rPr>
        <w:t xml:space="preserve"> </w:t>
      </w:r>
      <w:r w:rsidR="00613AE4" w:rsidRPr="00B27063">
        <w:rPr>
          <w:rFonts w:ascii="Times New Roman" w:eastAsia="Calibri" w:hAnsi="Times New Roman" w:cs="Times New Roman"/>
          <w:bCs/>
          <w:sz w:val="28"/>
          <w:szCs w:val="28"/>
          <w:lang w:val="kk-KZ"/>
        </w:rPr>
        <w:t>педагогтардың</w:t>
      </w:r>
      <w:r w:rsidR="008252DB" w:rsidRPr="00B27063">
        <w:rPr>
          <w:rFonts w:ascii="Times New Roman" w:eastAsia="Calibri" w:hAnsi="Times New Roman" w:cs="Times New Roman"/>
          <w:bCs/>
          <w:sz w:val="28"/>
          <w:szCs w:val="28"/>
          <w:lang w:val="kk-KZ"/>
        </w:rPr>
        <w:t xml:space="preserve"> білім беру бағдарламаларының ХХІ ғасырдағы білім беру көшбасшылығының шынайылығын көрсететін неғұрлым тұтас және интеграцияланған оқу жоспарын қабылдау қажеттілігін көрсетеді. </w:t>
      </w:r>
      <w:r w:rsidR="00480634" w:rsidRPr="00B27063">
        <w:rPr>
          <w:rFonts w:ascii="Times New Roman" w:eastAsia="Calibri" w:hAnsi="Times New Roman" w:cs="Times New Roman"/>
          <w:bCs/>
          <w:sz w:val="28"/>
          <w:szCs w:val="28"/>
          <w:lang w:val="kk-KZ"/>
        </w:rPr>
        <w:t>Сонымен қатар «</w:t>
      </w:r>
      <w:proofErr w:type="spellStart"/>
      <w:r w:rsidR="00480634" w:rsidRPr="00B27063">
        <w:rPr>
          <w:rFonts w:ascii="Times New Roman" w:eastAsia="Calibri" w:hAnsi="Times New Roman" w:cs="Times New Roman"/>
          <w:bCs/>
          <w:sz w:val="28"/>
          <w:szCs w:val="28"/>
          <w:lang w:val="kk-KZ"/>
        </w:rPr>
        <w:t>Modern</w:t>
      </w:r>
      <w:proofErr w:type="spellEnd"/>
      <w:r w:rsidR="00480634" w:rsidRPr="00B27063">
        <w:rPr>
          <w:rFonts w:ascii="Times New Roman" w:eastAsia="Calibri" w:hAnsi="Times New Roman" w:cs="Times New Roman"/>
          <w:bCs/>
          <w:sz w:val="28"/>
          <w:szCs w:val="28"/>
          <w:lang w:val="kk-KZ"/>
        </w:rPr>
        <w:t xml:space="preserve"> </w:t>
      </w:r>
      <w:proofErr w:type="spellStart"/>
      <w:r w:rsidR="00480634" w:rsidRPr="00B27063">
        <w:rPr>
          <w:rFonts w:ascii="Times New Roman" w:eastAsia="Calibri" w:hAnsi="Times New Roman" w:cs="Times New Roman"/>
          <w:bCs/>
          <w:sz w:val="28"/>
          <w:szCs w:val="28"/>
          <w:lang w:val="kk-KZ"/>
        </w:rPr>
        <w:t>Requirements</w:t>
      </w:r>
      <w:proofErr w:type="spellEnd"/>
      <w:r w:rsidR="00480634" w:rsidRPr="00B27063">
        <w:rPr>
          <w:rFonts w:ascii="Times New Roman" w:eastAsia="Calibri" w:hAnsi="Times New Roman" w:cs="Times New Roman"/>
          <w:bCs/>
          <w:sz w:val="28"/>
          <w:szCs w:val="28"/>
          <w:lang w:val="kk-KZ"/>
        </w:rPr>
        <w:t xml:space="preserve"> </w:t>
      </w:r>
      <w:proofErr w:type="spellStart"/>
      <w:r w:rsidR="00480634" w:rsidRPr="00B27063">
        <w:rPr>
          <w:rFonts w:ascii="Times New Roman" w:eastAsia="Calibri" w:hAnsi="Times New Roman" w:cs="Times New Roman"/>
          <w:bCs/>
          <w:sz w:val="28"/>
          <w:szCs w:val="28"/>
          <w:lang w:val="kk-KZ"/>
        </w:rPr>
        <w:t>for</w:t>
      </w:r>
      <w:proofErr w:type="spellEnd"/>
      <w:r w:rsidR="00480634" w:rsidRPr="00B27063">
        <w:rPr>
          <w:rFonts w:ascii="Times New Roman" w:eastAsia="Calibri" w:hAnsi="Times New Roman" w:cs="Times New Roman"/>
          <w:bCs/>
          <w:sz w:val="28"/>
          <w:szCs w:val="28"/>
          <w:lang w:val="kk-KZ"/>
        </w:rPr>
        <w:t xml:space="preserve"> </w:t>
      </w:r>
      <w:proofErr w:type="spellStart"/>
      <w:r w:rsidR="00480634" w:rsidRPr="00B27063">
        <w:rPr>
          <w:rFonts w:ascii="Times New Roman" w:eastAsia="Calibri" w:hAnsi="Times New Roman" w:cs="Times New Roman"/>
          <w:bCs/>
          <w:sz w:val="28"/>
          <w:szCs w:val="28"/>
          <w:lang w:val="kk-KZ"/>
        </w:rPr>
        <w:t>the</w:t>
      </w:r>
      <w:proofErr w:type="spellEnd"/>
      <w:r w:rsidR="00480634" w:rsidRPr="00B27063">
        <w:rPr>
          <w:rFonts w:ascii="Times New Roman" w:eastAsia="Calibri" w:hAnsi="Times New Roman" w:cs="Times New Roman"/>
          <w:bCs/>
          <w:sz w:val="28"/>
          <w:szCs w:val="28"/>
          <w:lang w:val="kk-KZ"/>
        </w:rPr>
        <w:t xml:space="preserve"> Professional </w:t>
      </w:r>
      <w:proofErr w:type="spellStart"/>
      <w:r w:rsidR="00480634" w:rsidRPr="00B27063">
        <w:rPr>
          <w:rFonts w:ascii="Times New Roman" w:eastAsia="Calibri" w:hAnsi="Times New Roman" w:cs="Times New Roman"/>
          <w:bCs/>
          <w:sz w:val="28"/>
          <w:szCs w:val="28"/>
          <w:lang w:val="kk-KZ"/>
        </w:rPr>
        <w:t>Activity</w:t>
      </w:r>
      <w:proofErr w:type="spellEnd"/>
      <w:r w:rsidR="00480634" w:rsidRPr="00B27063">
        <w:rPr>
          <w:rFonts w:ascii="Times New Roman" w:eastAsia="Calibri" w:hAnsi="Times New Roman" w:cs="Times New Roman"/>
          <w:bCs/>
          <w:sz w:val="28"/>
          <w:szCs w:val="28"/>
          <w:lang w:val="kk-KZ"/>
        </w:rPr>
        <w:t xml:space="preserve"> </w:t>
      </w:r>
      <w:proofErr w:type="spellStart"/>
      <w:r w:rsidR="00480634" w:rsidRPr="00B27063">
        <w:rPr>
          <w:rFonts w:ascii="Times New Roman" w:eastAsia="Calibri" w:hAnsi="Times New Roman" w:cs="Times New Roman"/>
          <w:bCs/>
          <w:sz w:val="28"/>
          <w:szCs w:val="28"/>
          <w:lang w:val="kk-KZ"/>
        </w:rPr>
        <w:t>and</w:t>
      </w:r>
      <w:proofErr w:type="spellEnd"/>
      <w:r w:rsidR="00480634" w:rsidRPr="00B27063">
        <w:rPr>
          <w:rFonts w:ascii="Times New Roman" w:eastAsia="Calibri" w:hAnsi="Times New Roman" w:cs="Times New Roman"/>
          <w:bCs/>
          <w:sz w:val="28"/>
          <w:szCs w:val="28"/>
          <w:lang w:val="kk-KZ"/>
        </w:rPr>
        <w:t xml:space="preserve"> </w:t>
      </w:r>
      <w:proofErr w:type="spellStart"/>
      <w:r w:rsidR="00480634" w:rsidRPr="00B27063">
        <w:rPr>
          <w:rFonts w:ascii="Times New Roman" w:eastAsia="Calibri" w:hAnsi="Times New Roman" w:cs="Times New Roman"/>
          <w:bCs/>
          <w:sz w:val="28"/>
          <w:szCs w:val="28"/>
          <w:lang w:val="kk-KZ"/>
        </w:rPr>
        <w:t>Competence</w:t>
      </w:r>
      <w:proofErr w:type="spellEnd"/>
      <w:r w:rsidR="00480634" w:rsidRPr="00B27063">
        <w:rPr>
          <w:rFonts w:ascii="Times New Roman" w:eastAsia="Calibri" w:hAnsi="Times New Roman" w:cs="Times New Roman"/>
          <w:bCs/>
          <w:sz w:val="28"/>
          <w:szCs w:val="28"/>
          <w:lang w:val="kk-KZ"/>
        </w:rPr>
        <w:t xml:space="preserve"> </w:t>
      </w:r>
      <w:proofErr w:type="spellStart"/>
      <w:r w:rsidR="00480634" w:rsidRPr="00B27063">
        <w:rPr>
          <w:rFonts w:ascii="Times New Roman" w:eastAsia="Calibri" w:hAnsi="Times New Roman" w:cs="Times New Roman"/>
          <w:bCs/>
          <w:sz w:val="28"/>
          <w:szCs w:val="28"/>
          <w:lang w:val="kk-KZ"/>
        </w:rPr>
        <w:t>of</w:t>
      </w:r>
      <w:proofErr w:type="spellEnd"/>
      <w:r w:rsidR="00480634" w:rsidRPr="00B27063">
        <w:rPr>
          <w:rFonts w:ascii="Times New Roman" w:eastAsia="Calibri" w:hAnsi="Times New Roman" w:cs="Times New Roman"/>
          <w:bCs/>
          <w:sz w:val="28"/>
          <w:szCs w:val="28"/>
          <w:lang w:val="kk-KZ"/>
        </w:rPr>
        <w:t xml:space="preserve"> a </w:t>
      </w:r>
      <w:proofErr w:type="spellStart"/>
      <w:r w:rsidR="00480634" w:rsidRPr="00B27063">
        <w:rPr>
          <w:rFonts w:ascii="Times New Roman" w:eastAsia="Calibri" w:hAnsi="Times New Roman" w:cs="Times New Roman"/>
          <w:bCs/>
          <w:sz w:val="28"/>
          <w:szCs w:val="28"/>
          <w:lang w:val="kk-KZ"/>
        </w:rPr>
        <w:t>Social</w:t>
      </w:r>
      <w:proofErr w:type="spellEnd"/>
      <w:r w:rsidR="00480634" w:rsidRPr="00B27063">
        <w:rPr>
          <w:rFonts w:ascii="Times New Roman" w:eastAsia="Calibri" w:hAnsi="Times New Roman" w:cs="Times New Roman"/>
          <w:bCs/>
          <w:sz w:val="28"/>
          <w:szCs w:val="28"/>
          <w:lang w:val="kk-KZ"/>
        </w:rPr>
        <w:t xml:space="preserve"> </w:t>
      </w:r>
      <w:proofErr w:type="spellStart"/>
      <w:r w:rsidR="00480634" w:rsidRPr="00B27063">
        <w:rPr>
          <w:rFonts w:ascii="Times New Roman" w:eastAsia="Calibri" w:hAnsi="Times New Roman" w:cs="Times New Roman"/>
          <w:bCs/>
          <w:sz w:val="28"/>
          <w:szCs w:val="28"/>
          <w:lang w:val="kk-KZ"/>
        </w:rPr>
        <w:t>Teacher</w:t>
      </w:r>
      <w:proofErr w:type="spellEnd"/>
      <w:r w:rsidR="00480634" w:rsidRPr="00B27063">
        <w:rPr>
          <w:rFonts w:ascii="Times New Roman" w:eastAsia="Calibri" w:hAnsi="Times New Roman" w:cs="Times New Roman"/>
          <w:bCs/>
          <w:sz w:val="28"/>
          <w:szCs w:val="28"/>
          <w:lang w:val="kk-KZ"/>
        </w:rPr>
        <w:t xml:space="preserve">» атты зерттеу жұмысын жүргіздік </w:t>
      </w:r>
      <w:r w:rsidR="00480634" w:rsidRPr="00B27063">
        <w:rPr>
          <w:rFonts w:ascii="Times New Roman" w:eastAsia="Calibri" w:hAnsi="Times New Roman" w:cs="Times New Roman"/>
          <w:bCs/>
          <w:sz w:val="28"/>
          <w:szCs w:val="28"/>
          <w:lang w:val="kk-KZ"/>
        </w:rPr>
        <w:fldChar w:fldCharType="begin"/>
      </w:r>
      <w:r w:rsidR="00480634" w:rsidRPr="00B27063">
        <w:rPr>
          <w:rFonts w:ascii="Times New Roman" w:eastAsia="Calibri" w:hAnsi="Times New Roman" w:cs="Times New Roman"/>
          <w:bCs/>
          <w:sz w:val="28"/>
          <w:szCs w:val="28"/>
          <w:lang w:val="kk-KZ"/>
        </w:rPr>
        <w:instrText xml:space="preserve"> ADDIN ZOTERO_ITEM CSL_CITATION {"citationID":"3K9Mk3Xl","properties":{"formattedCitation":"[174]","plainCitation":"[174]","noteIndex":0},"citationItems":[{"id":561,"uris":["http://zotero.org/users/7434404/items/WLJZPFTC"],"itemData":{"id":561,"type":"article-journal","journalAbbreviation":"International Journal of Educational Reform","title":"Modern Requirements for the Professional Activity and Competence of a Social Teacher","author":[{"family":"Orynbekova","given":"A.S."},{"family":"Menlibekova","given":"Gulbakhyt"},{"family":"Amanova","given":"A.K."},{"family":"Sarmurzin","given":"Y."}],"issued":{"date-parts":[["2024"]]}}}],"schema":"https://github.com/citation-style-language/schema/raw/master/csl-citation.json"} </w:instrText>
      </w:r>
      <w:r w:rsidR="00480634" w:rsidRPr="00B27063">
        <w:rPr>
          <w:rFonts w:ascii="Times New Roman" w:eastAsia="Calibri" w:hAnsi="Times New Roman" w:cs="Times New Roman"/>
          <w:bCs/>
          <w:sz w:val="28"/>
          <w:szCs w:val="28"/>
          <w:lang w:val="kk-KZ"/>
        </w:rPr>
        <w:fldChar w:fldCharType="separate"/>
      </w:r>
      <w:r w:rsidR="00480634" w:rsidRPr="00B27063">
        <w:rPr>
          <w:rFonts w:ascii="Times New Roman" w:eastAsia="Calibri" w:hAnsi="Times New Roman" w:cs="Times New Roman"/>
          <w:bCs/>
          <w:noProof/>
          <w:sz w:val="28"/>
          <w:szCs w:val="28"/>
          <w:lang w:val="kk-KZ"/>
        </w:rPr>
        <w:t>[174]</w:t>
      </w:r>
      <w:r w:rsidR="00480634" w:rsidRPr="00B27063">
        <w:rPr>
          <w:rFonts w:ascii="Times New Roman" w:eastAsia="Calibri" w:hAnsi="Times New Roman" w:cs="Times New Roman"/>
          <w:bCs/>
          <w:sz w:val="28"/>
          <w:szCs w:val="28"/>
          <w:lang w:val="kk-KZ"/>
        </w:rPr>
        <w:fldChar w:fldCharType="end"/>
      </w:r>
      <w:r w:rsidR="00480634" w:rsidRPr="00B27063">
        <w:rPr>
          <w:rFonts w:ascii="Times New Roman" w:eastAsia="Calibri" w:hAnsi="Times New Roman" w:cs="Times New Roman"/>
          <w:bCs/>
          <w:sz w:val="28"/>
          <w:szCs w:val="28"/>
          <w:lang w:val="kk-KZ"/>
        </w:rPr>
        <w:t xml:space="preserve">. Зерттеудің мақсаты - әлеуметтік педагогтың кәсіби қызметі мен </w:t>
      </w:r>
      <w:proofErr w:type="spellStart"/>
      <w:r w:rsidR="00480634" w:rsidRPr="00B27063">
        <w:rPr>
          <w:rFonts w:ascii="Times New Roman" w:eastAsia="Calibri" w:hAnsi="Times New Roman" w:cs="Times New Roman"/>
          <w:bCs/>
          <w:sz w:val="28"/>
          <w:szCs w:val="28"/>
          <w:lang w:val="kk-KZ"/>
        </w:rPr>
        <w:t>құзыреттілгіне</w:t>
      </w:r>
      <w:proofErr w:type="spellEnd"/>
      <w:r w:rsidR="00480634" w:rsidRPr="00B27063">
        <w:rPr>
          <w:rFonts w:ascii="Times New Roman" w:eastAsia="Calibri" w:hAnsi="Times New Roman" w:cs="Times New Roman"/>
          <w:bCs/>
          <w:sz w:val="28"/>
          <w:szCs w:val="28"/>
          <w:lang w:val="kk-KZ"/>
        </w:rPr>
        <w:t xml:space="preserve"> қойылатын заманауи талаптарды теориялық тұрғыдан қарастыру мен талдау болып табылады. Сапалық әдістерді қолдана отырып, бұл зерттеу әлеуметтік педагогтардың даярлық процесін және кәсіби дамуын жетілдіру үшін тұлғаға бағытталған, психологиялық-педагогикалық және практикаға бағытталған тәсілдерді зерттейді. Зерттеу нәтижесінде үздіксіз кәсіби дамудың, жаңа педагогикалық тәсілдерге икемді жауап берудің және қазіргі заманғы білім беру нормаларына сәйкес келетін кешенді компетенция жүйесін құрудың маңыздылығын атап өтеді. Зерттеу әлеуметтік педагогтардың білім арқылы әлеуметтік және жеке өсуді ілгерілетудегі маңызды рөлін атап өтеді. Мұндай талдау әлеуметтік педагогтардың кәсіби дамуына жаңа көзқарастар ұсынады және білім беру  жүйесінде олардың маңыздылығын арттыруға бағытталған стратегияларды қалыптастыруға ықпал етеді.</w:t>
      </w:r>
    </w:p>
    <w:p w:rsidR="000D7694" w:rsidRPr="00B27063" w:rsidRDefault="00213E1F"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Бұдан бөлек білім беру саясатындағы </w:t>
      </w:r>
      <w:proofErr w:type="spellStart"/>
      <w:r w:rsidRPr="00B27063">
        <w:rPr>
          <w:rFonts w:ascii="Times New Roman" w:eastAsia="Calibri" w:hAnsi="Times New Roman" w:cs="Times New Roman"/>
          <w:bCs/>
          <w:sz w:val="28"/>
          <w:szCs w:val="28"/>
          <w:lang w:val="kk-KZ"/>
        </w:rPr>
        <w:t>үштілділік</w:t>
      </w:r>
      <w:proofErr w:type="spellEnd"/>
      <w:r w:rsidRPr="00B27063">
        <w:rPr>
          <w:rFonts w:ascii="Times New Roman" w:eastAsia="Calibri" w:hAnsi="Times New Roman" w:cs="Times New Roman"/>
          <w:bCs/>
          <w:sz w:val="28"/>
          <w:szCs w:val="28"/>
          <w:lang w:val="kk-KZ"/>
        </w:rPr>
        <w:t xml:space="preserve"> мәселесіндегі кедергілерге қатысты ғылыми тұжырымдар</w:t>
      </w:r>
      <w:r w:rsidR="00480634" w:rsidRPr="00B27063">
        <w:rPr>
          <w:rFonts w:ascii="Times New Roman" w:eastAsia="Calibri" w:hAnsi="Times New Roman" w:cs="Times New Roman"/>
          <w:bCs/>
          <w:sz w:val="28"/>
          <w:szCs w:val="28"/>
          <w:lang w:val="kk-KZ"/>
        </w:rPr>
        <w:t xml:space="preserve"> да</w:t>
      </w:r>
      <w:r w:rsidRPr="00B27063">
        <w:rPr>
          <w:rFonts w:ascii="Times New Roman" w:eastAsia="Calibri" w:hAnsi="Times New Roman" w:cs="Times New Roman"/>
          <w:bCs/>
          <w:sz w:val="28"/>
          <w:szCs w:val="28"/>
          <w:lang w:val="kk-KZ"/>
        </w:rPr>
        <w:t xml:space="preserve"> жасалды </w:t>
      </w:r>
      <w:r w:rsidR="00480634" w:rsidRPr="00B27063">
        <w:rPr>
          <w:rFonts w:ascii="Times New Roman" w:eastAsia="Calibri" w:hAnsi="Times New Roman" w:cs="Times New Roman"/>
          <w:bCs/>
          <w:sz w:val="28"/>
          <w:szCs w:val="28"/>
          <w:lang w:val="kk-KZ"/>
        </w:rPr>
        <w:fldChar w:fldCharType="begin"/>
      </w:r>
      <w:r w:rsidR="00480634" w:rsidRPr="00B27063">
        <w:rPr>
          <w:rFonts w:ascii="Times New Roman" w:eastAsia="Calibri" w:hAnsi="Times New Roman" w:cs="Times New Roman"/>
          <w:bCs/>
          <w:sz w:val="28"/>
          <w:szCs w:val="28"/>
          <w:lang w:val="kk-KZ"/>
        </w:rPr>
        <w:instrText xml:space="preserve"> ADDIN ZOTERO_ITEM CSL_CITATION {"citationID":"ODFFqXSW","properties":{"formattedCitation":"[175,176]","plainCitation":"[175,176]","noteIndex":0},"citationItems":[{"id":562,"uris":["http://zotero.org/users/7434404/items/U7DS3IPK"],"itemData":{"id":562,"type":"article-journal","issue":"1","journalAbbreviation":"Asian Education and Development Studies","page":"31-44","title":"“My expectation did not meet reality”: challenges of undergraduate students in English-medium instruction in Kazakhstan","volume":"13","author":[{"family":"Amanzhol","given":"Nazerke"},{"family":"Amanova","given":"A.K."},{"family":"Kerimbekova","given":"B."},{"family":"Zholmakhanova","given":"A."},{"family":"Sarmurzin","given":"Y."}],"issued":{"date-parts":[["2024"]]}},"label":"page"},{"id":436,"uris":["http://zotero.org/users/7434404/items/7KJ9GIV3"],"itemData":{"id":436,"type":"article-journal","DOI":"https://doi.org/10.1007/s12564-023-09823-7","journalAbbreviation":"Asia Pacific Education Review","title":"Challenging aspects of Kazakhstan’s trilingual education policy: evidence from a literature review.","author":[{"family":"Sarmurzin","given":"Yerbol"},{"family":"Amanzhol","given":"Nazerke"},{"family":"Toleubayeva","given":"Kamshat"},{"family":"Zhunusova","given":"Marina"},{"family":"Amanova","given":"Aray"},{"family":"Abiyr","given":"Akbota"}],"issued":{"date-parts":[["2023"]]}},"label":"page"}],"schema":"https://github.com/citation-style-language/schema/raw/master/csl-citation.json"} </w:instrText>
      </w:r>
      <w:r w:rsidR="00480634" w:rsidRPr="00B27063">
        <w:rPr>
          <w:rFonts w:ascii="Times New Roman" w:eastAsia="Calibri" w:hAnsi="Times New Roman" w:cs="Times New Roman"/>
          <w:bCs/>
          <w:sz w:val="28"/>
          <w:szCs w:val="28"/>
          <w:lang w:val="kk-KZ"/>
        </w:rPr>
        <w:fldChar w:fldCharType="separate"/>
      </w:r>
      <w:r w:rsidR="00480634" w:rsidRPr="00B27063">
        <w:rPr>
          <w:rFonts w:ascii="Times New Roman" w:eastAsia="Calibri" w:hAnsi="Times New Roman" w:cs="Times New Roman"/>
          <w:bCs/>
          <w:noProof/>
          <w:sz w:val="28"/>
          <w:szCs w:val="28"/>
          <w:lang w:val="kk-KZ"/>
        </w:rPr>
        <w:t>[175,</w:t>
      </w:r>
      <w:r w:rsidR="00FE4F0C">
        <w:rPr>
          <w:rFonts w:ascii="Times New Roman" w:eastAsia="Calibri" w:hAnsi="Times New Roman" w:cs="Times New Roman"/>
          <w:bCs/>
          <w:noProof/>
          <w:sz w:val="28"/>
          <w:szCs w:val="28"/>
          <w:lang w:val="kk-KZ"/>
        </w:rPr>
        <w:t xml:space="preserve"> </w:t>
      </w:r>
      <w:r w:rsidR="00480634" w:rsidRPr="00B27063">
        <w:rPr>
          <w:rFonts w:ascii="Times New Roman" w:eastAsia="Calibri" w:hAnsi="Times New Roman" w:cs="Times New Roman"/>
          <w:bCs/>
          <w:noProof/>
          <w:sz w:val="28"/>
          <w:szCs w:val="28"/>
          <w:lang w:val="kk-KZ"/>
        </w:rPr>
        <w:t>176]</w:t>
      </w:r>
      <w:r w:rsidR="00480634" w:rsidRPr="00B27063">
        <w:rPr>
          <w:rFonts w:ascii="Times New Roman" w:eastAsia="Calibri" w:hAnsi="Times New Roman" w:cs="Times New Roman"/>
          <w:bCs/>
          <w:sz w:val="28"/>
          <w:szCs w:val="28"/>
          <w:lang w:val="kk-KZ"/>
        </w:rPr>
        <w:fldChar w:fldCharType="end"/>
      </w:r>
      <w:r w:rsidR="00480634" w:rsidRPr="00B27063">
        <w:rPr>
          <w:rFonts w:ascii="Times New Roman" w:eastAsia="Calibri" w:hAnsi="Times New Roman" w:cs="Times New Roman"/>
          <w:bCs/>
          <w:sz w:val="28"/>
          <w:szCs w:val="28"/>
          <w:lang w:val="kk-KZ"/>
        </w:rPr>
        <w:t>.</w:t>
      </w:r>
    </w:p>
    <w:p w:rsidR="00885D49" w:rsidRPr="00B27063" w:rsidRDefault="00885D49" w:rsidP="008F1FBE">
      <w:pPr>
        <w:spacing w:after="0" w:line="240" w:lineRule="auto"/>
        <w:ind w:firstLine="709"/>
        <w:contextualSpacing/>
        <w:jc w:val="both"/>
        <w:rPr>
          <w:rFonts w:ascii="Times New Roman" w:eastAsia="Calibri" w:hAnsi="Times New Roman" w:cs="Times New Roman"/>
          <w:sz w:val="28"/>
          <w:szCs w:val="28"/>
          <w:lang w:val="kk-KZ"/>
        </w:rPr>
      </w:pPr>
      <w:r w:rsidRPr="00B27063">
        <w:rPr>
          <w:rFonts w:ascii="Times New Roman" w:eastAsia="Times New Roman" w:hAnsi="Times New Roman" w:cs="Times New Roman"/>
          <w:bCs/>
          <w:sz w:val="28"/>
          <w:szCs w:val="28"/>
          <w:lang w:val="kk-KZ" w:eastAsia="ru-RU"/>
        </w:rPr>
        <w:t>Бірінші және екінші тарауларда қарастырылған зерттеудің мақсаты мен міндеттері болашақ педагогты</w:t>
      </w:r>
      <w:r w:rsidR="00DF6B00" w:rsidRPr="00B27063">
        <w:rPr>
          <w:rFonts w:ascii="Times New Roman" w:eastAsia="Times New Roman" w:hAnsi="Times New Roman" w:cs="Times New Roman"/>
          <w:bCs/>
          <w:sz w:val="28"/>
          <w:szCs w:val="28"/>
          <w:lang w:val="kk-KZ" w:eastAsia="ru-RU"/>
        </w:rPr>
        <w:t xml:space="preserve"> </w:t>
      </w:r>
      <w:r w:rsidRPr="00B27063">
        <w:rPr>
          <w:rFonts w:ascii="Times New Roman" w:eastAsia="Times New Roman" w:hAnsi="Times New Roman" w:cs="Times New Roman"/>
          <w:bCs/>
          <w:sz w:val="28"/>
          <w:szCs w:val="28"/>
          <w:lang w:val="kk-KZ" w:eastAsia="ru-RU"/>
        </w:rPr>
        <w:t>дайындаудағы жоғары мектептің</w:t>
      </w:r>
      <w:r w:rsidR="00DF6B00" w:rsidRPr="00B27063">
        <w:rPr>
          <w:rFonts w:ascii="Times New Roman" w:eastAsia="Times New Roman" w:hAnsi="Times New Roman" w:cs="Times New Roman"/>
          <w:bCs/>
          <w:sz w:val="28"/>
          <w:szCs w:val="28"/>
          <w:lang w:val="kk-KZ" w:eastAsia="ru-RU"/>
        </w:rPr>
        <w:t xml:space="preserve"> </w:t>
      </w:r>
      <w:r w:rsidRPr="00B27063">
        <w:rPr>
          <w:rFonts w:ascii="Times New Roman" w:eastAsia="Times New Roman" w:hAnsi="Times New Roman" w:cs="Times New Roman"/>
          <w:bCs/>
          <w:sz w:val="28"/>
          <w:szCs w:val="28"/>
          <w:lang w:val="kk-KZ" w:eastAsia="ru-RU"/>
        </w:rPr>
        <w:t>рөлі,</w:t>
      </w:r>
      <w:r w:rsidR="00DF6B00" w:rsidRPr="00B27063">
        <w:rPr>
          <w:rFonts w:ascii="Times New Roman" w:eastAsia="Times New Roman" w:hAnsi="Times New Roman" w:cs="Times New Roman"/>
          <w:bCs/>
          <w:sz w:val="28"/>
          <w:szCs w:val="28"/>
          <w:lang w:val="kk-KZ" w:eastAsia="ru-RU"/>
        </w:rPr>
        <w:t xml:space="preserve"> </w:t>
      </w:r>
      <w:r w:rsidRPr="00B27063">
        <w:rPr>
          <w:rFonts w:ascii="Times New Roman" w:eastAsia="Times New Roman" w:hAnsi="Times New Roman" w:cs="Times New Roman"/>
          <w:bCs/>
          <w:sz w:val="28"/>
          <w:szCs w:val="28"/>
          <w:lang w:val="kk-KZ" w:eastAsia="ru-RU"/>
        </w:rPr>
        <w:t xml:space="preserve">заман </w:t>
      </w:r>
      <w:r w:rsidRPr="00B27063">
        <w:rPr>
          <w:rFonts w:ascii="Times New Roman" w:eastAsia="Times New Roman" w:hAnsi="Times New Roman" w:cs="Times New Roman"/>
          <w:bCs/>
          <w:sz w:val="28"/>
          <w:szCs w:val="28"/>
          <w:lang w:val="kk-KZ" w:eastAsia="ru-RU"/>
        </w:rPr>
        <w:lastRenderedPageBreak/>
        <w:t>талабының үдесінен шығудағы болашақ педагогтың</w:t>
      </w:r>
      <w:r w:rsidR="00DF6B00" w:rsidRPr="00B27063">
        <w:rPr>
          <w:rFonts w:ascii="Times New Roman" w:eastAsia="Times New Roman" w:hAnsi="Times New Roman" w:cs="Times New Roman"/>
          <w:bCs/>
          <w:sz w:val="28"/>
          <w:szCs w:val="28"/>
          <w:lang w:val="kk-KZ" w:eastAsia="ru-RU"/>
        </w:rPr>
        <w:t xml:space="preserve"> </w:t>
      </w:r>
      <w:r w:rsidRPr="00B27063">
        <w:rPr>
          <w:rFonts w:ascii="Times New Roman" w:eastAsia="Times New Roman" w:hAnsi="Times New Roman" w:cs="Times New Roman"/>
          <w:bCs/>
          <w:sz w:val="28"/>
          <w:szCs w:val="28"/>
          <w:lang w:val="kk-KZ" w:eastAsia="ru-RU"/>
        </w:rPr>
        <w:t xml:space="preserve">басқарушылық құзыреттілігін қалыптастырудың педагогикалық шарттарын анықтауды тәжірибелік тұрғыда негіздеудің қажеттілігін көрсетеді. </w:t>
      </w:r>
      <w:r w:rsidRPr="00B27063">
        <w:rPr>
          <w:rFonts w:ascii="Times New Roman" w:eastAsia="PQSFQ+TimesNewRomanPSMT" w:hAnsi="Times New Roman" w:cs="Times New Roman"/>
          <w:color w:val="000000"/>
          <w:sz w:val="28"/>
          <w:szCs w:val="28"/>
          <w:lang w:val="kk-KZ"/>
        </w:rPr>
        <w:t>Ғылыми зерттеулерде ең маңызды</w:t>
      </w:r>
      <w:r w:rsidR="00DF6B00" w:rsidRPr="00B27063">
        <w:rPr>
          <w:rFonts w:ascii="Times New Roman" w:eastAsia="PQSFQ+TimesNewRomanPSMT" w:hAnsi="Times New Roman" w:cs="Times New Roman"/>
          <w:color w:val="000000"/>
          <w:sz w:val="28"/>
          <w:szCs w:val="28"/>
          <w:lang w:val="kk-KZ"/>
        </w:rPr>
        <w:t xml:space="preserve"> </w:t>
      </w:r>
      <w:r w:rsidRPr="00B27063">
        <w:rPr>
          <w:rFonts w:ascii="Times New Roman" w:eastAsia="PQSFQ+TimesNewRomanPSMT" w:hAnsi="Times New Roman" w:cs="Times New Roman"/>
          <w:color w:val="000000"/>
          <w:sz w:val="28"/>
          <w:szCs w:val="28"/>
          <w:lang w:val="kk-KZ"/>
        </w:rPr>
        <w:t xml:space="preserve">бөлім – бұл теориялық тұжырымдарды эксперименттік тексеру. Эксперимент </w:t>
      </w:r>
      <w:proofErr w:type="spellStart"/>
      <w:r w:rsidRPr="00B27063">
        <w:rPr>
          <w:rFonts w:ascii="Times New Roman" w:eastAsia="PQSFQ+TimesNewRomanPSMT" w:hAnsi="Times New Roman" w:cs="Times New Roman"/>
          <w:color w:val="000000"/>
          <w:sz w:val="28"/>
          <w:szCs w:val="28"/>
          <w:lang w:val="kk-KZ"/>
        </w:rPr>
        <w:t>эмпирикалық</w:t>
      </w:r>
      <w:proofErr w:type="spellEnd"/>
      <w:r w:rsidRPr="00B27063">
        <w:rPr>
          <w:rFonts w:ascii="Times New Roman" w:eastAsia="PQSFQ+TimesNewRomanPSMT" w:hAnsi="Times New Roman" w:cs="Times New Roman"/>
          <w:color w:val="000000"/>
          <w:sz w:val="28"/>
          <w:szCs w:val="28"/>
          <w:lang w:val="kk-KZ"/>
        </w:rPr>
        <w:t xml:space="preserve"> зерттеудің әдісі ретінде шетелдік және отандық ғалымдардың еңбектерінде жан</w:t>
      </w:r>
      <w:r w:rsidRPr="00B27063">
        <w:rPr>
          <w:rFonts w:ascii="Times New Roman" w:hAnsi="Times New Roman" w:cs="Times New Roman"/>
          <w:color w:val="000000"/>
          <w:sz w:val="28"/>
          <w:szCs w:val="28"/>
          <w:lang w:val="kk-KZ"/>
        </w:rPr>
        <w:t>-</w:t>
      </w:r>
      <w:r w:rsidRPr="00B27063">
        <w:rPr>
          <w:rFonts w:ascii="Times New Roman" w:eastAsia="PQSFQ+TimesNewRomanPSMT" w:hAnsi="Times New Roman" w:cs="Times New Roman"/>
          <w:color w:val="000000"/>
          <w:sz w:val="28"/>
          <w:szCs w:val="28"/>
          <w:lang w:val="kk-KZ"/>
        </w:rPr>
        <w:t>жақты</w:t>
      </w:r>
      <w:r w:rsidR="00CF114B" w:rsidRPr="00B27063">
        <w:rPr>
          <w:rFonts w:ascii="Times New Roman" w:eastAsia="PQSFQ+TimesNewRomanPSMT" w:hAnsi="Times New Roman" w:cs="Times New Roman"/>
          <w:color w:val="000000"/>
          <w:sz w:val="28"/>
          <w:szCs w:val="28"/>
          <w:lang w:val="kk-KZ"/>
        </w:rPr>
        <w:t xml:space="preserve"> </w:t>
      </w:r>
      <w:r w:rsidRPr="00B27063">
        <w:rPr>
          <w:rFonts w:ascii="Times New Roman" w:eastAsia="PQSFQ+TimesNewRomanPSMT" w:hAnsi="Times New Roman" w:cs="Times New Roman"/>
          <w:color w:val="000000"/>
          <w:sz w:val="28"/>
          <w:szCs w:val="28"/>
          <w:lang w:val="kk-KZ"/>
        </w:rPr>
        <w:t>қарастырылып, талданды.</w:t>
      </w:r>
      <w:r w:rsidRPr="00B27063">
        <w:rPr>
          <w:rFonts w:ascii="Times New Roman" w:eastAsia="Calibri" w:hAnsi="Times New Roman" w:cs="Times New Roman"/>
          <w:sz w:val="28"/>
          <w:szCs w:val="28"/>
          <w:lang w:val="kk-KZ"/>
        </w:rPr>
        <w:t xml:space="preserve"> </w:t>
      </w:r>
    </w:p>
    <w:p w:rsidR="00885D49" w:rsidRPr="00B27063" w:rsidRDefault="00885D49" w:rsidP="008F1FBE">
      <w:pPr>
        <w:spacing w:after="0" w:line="240" w:lineRule="auto"/>
        <w:ind w:firstLine="709"/>
        <w:jc w:val="both"/>
        <w:rPr>
          <w:rFonts w:ascii="Times New Roman" w:eastAsia="Times New Roman" w:hAnsi="Times New Roman" w:cs="Times New Roman"/>
          <w:bCs/>
          <w:sz w:val="28"/>
          <w:szCs w:val="28"/>
          <w:lang w:val="kk-KZ" w:eastAsia="ru-RU"/>
        </w:rPr>
      </w:pPr>
      <w:r w:rsidRPr="00B27063">
        <w:rPr>
          <w:rFonts w:ascii="Times New Roman" w:eastAsia="Times New Roman" w:hAnsi="Times New Roman" w:cs="Times New Roman"/>
          <w:bCs/>
          <w:i/>
          <w:sz w:val="28"/>
          <w:szCs w:val="28"/>
          <w:lang w:val="kk-KZ" w:eastAsia="ru-RU"/>
        </w:rPr>
        <w:t>Ал, тәжірибелік-эксперименттік жұмыстың мазмұны мен мәні</w:t>
      </w:r>
      <w:r w:rsidRPr="00B27063">
        <w:rPr>
          <w:rFonts w:ascii="Times New Roman" w:eastAsia="Times New Roman" w:hAnsi="Times New Roman" w:cs="Times New Roman"/>
          <w:sz w:val="28"/>
          <w:szCs w:val="28"/>
          <w:lang w:val="kk-KZ" w:eastAsia="ru-RU"/>
        </w:rPr>
        <w:t xml:space="preserve"> – болашақ педагогтың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басқарушылық құзыреттілігін қалыптастырудағы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bCs/>
          <w:i/>
          <w:iCs/>
          <w:sz w:val="28"/>
          <w:szCs w:val="28"/>
          <w:lang w:val="kk-KZ" w:eastAsia="ru-RU"/>
        </w:rPr>
        <w:t>педагогикалық шарттарының тиімділігін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айқындау</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моделі мен әдістемелік жүйесін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және </w:t>
      </w:r>
      <w:r w:rsidRPr="00B27063">
        <w:rPr>
          <w:rFonts w:ascii="Times New Roman" w:hAnsi="Times New Roman" w:cs="Times New Roman"/>
          <w:sz w:val="28"/>
          <w:szCs w:val="28"/>
          <w:lang w:val="kk-KZ"/>
        </w:rPr>
        <w:t>болашақ педагогтардың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басқарушылық</w:t>
      </w:r>
      <w:r w:rsidR="00DF6B00"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құзыреттілігінің</w:t>
      </w:r>
      <w:proofErr w:type="spellEnd"/>
      <w:r w:rsidRPr="00B27063">
        <w:rPr>
          <w:rFonts w:ascii="Times New Roman" w:hAnsi="Times New Roman" w:cs="Times New Roman"/>
          <w:sz w:val="28"/>
          <w:szCs w:val="28"/>
          <w:lang w:val="kk-KZ"/>
        </w:rPr>
        <w:t xml:space="preserve"> қалыптасу деңгейін</w:t>
      </w:r>
      <w:r w:rsidR="005D6C45"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экcпepимeнт</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жүзiндe</w:t>
      </w:r>
      <w:proofErr w:type="spellEnd"/>
      <w:r w:rsidRPr="00B27063">
        <w:rPr>
          <w:rFonts w:ascii="Times New Roman" w:hAnsi="Times New Roman" w:cs="Times New Roman"/>
          <w:sz w:val="28"/>
          <w:szCs w:val="28"/>
          <w:lang w:val="kk-KZ"/>
        </w:rPr>
        <w:t xml:space="preserve"> бақылау, студенттердің, яғни болашақ педагогтардың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басқарушылық </w:t>
      </w:r>
      <w:proofErr w:type="spellStart"/>
      <w:r w:rsidRPr="00B27063">
        <w:rPr>
          <w:rFonts w:ascii="Times New Roman" w:hAnsi="Times New Roman" w:cs="Times New Roman"/>
          <w:sz w:val="28"/>
          <w:szCs w:val="28"/>
          <w:lang w:val="kk-KZ"/>
        </w:rPr>
        <w:t>құзыреттілігінің</w:t>
      </w:r>
      <w:proofErr w:type="spellEnd"/>
      <w:r w:rsidRPr="00B27063">
        <w:rPr>
          <w:rFonts w:ascii="Times New Roman" w:hAnsi="Times New Roman" w:cs="Times New Roman"/>
          <w:sz w:val="28"/>
          <w:szCs w:val="28"/>
          <w:lang w:val="kk-KZ"/>
        </w:rPr>
        <w:t xml:space="preserve"> қалыптасу деңгейін</w:t>
      </w:r>
      <w:r w:rsidR="005D6C45"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экcпepимeнт</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жүзiндe</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тeкcepу</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бoлып</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тaбылaды</w:t>
      </w:r>
      <w:proofErr w:type="spellEnd"/>
      <w:r w:rsidRPr="00B27063">
        <w:rPr>
          <w:rFonts w:ascii="Times New Roman" w:hAnsi="Times New Roman" w:cs="Times New Roman"/>
          <w:sz w:val="28"/>
          <w:szCs w:val="28"/>
          <w:lang w:val="kk-KZ"/>
        </w:rPr>
        <w:t xml:space="preserve">. </w:t>
      </w:r>
    </w:p>
    <w:p w:rsidR="00885D49" w:rsidRPr="00B27063" w:rsidRDefault="00885D49" w:rsidP="008F1FBE">
      <w:pPr>
        <w:tabs>
          <w:tab w:val="left" w:pos="851"/>
        </w:tabs>
        <w:spacing w:after="0" w:line="240" w:lineRule="auto"/>
        <w:ind w:firstLine="709"/>
        <w:jc w:val="both"/>
        <w:rPr>
          <w:rFonts w:ascii="Times New Roman" w:eastAsia="Calibri" w:hAnsi="Times New Roman" w:cs="Times New Roman"/>
          <w:bCs/>
          <w:i/>
          <w:sz w:val="28"/>
          <w:szCs w:val="28"/>
          <w:lang w:val="kk-KZ"/>
        </w:rPr>
      </w:pPr>
      <w:r w:rsidRPr="00B27063">
        <w:rPr>
          <w:rFonts w:ascii="Times New Roman" w:eastAsia="Calibri" w:hAnsi="Times New Roman" w:cs="Times New Roman"/>
          <w:bCs/>
          <w:i/>
          <w:sz w:val="28"/>
          <w:szCs w:val="28"/>
          <w:lang w:val="kk-KZ"/>
        </w:rPr>
        <w:t>Зерттеу бойынша тәжірибелік-эксперименттік жұмысты жүргізудегі</w:t>
      </w:r>
      <w:r w:rsidR="00DF6B00" w:rsidRPr="00B27063">
        <w:rPr>
          <w:rFonts w:ascii="Times New Roman" w:eastAsia="Calibri" w:hAnsi="Times New Roman" w:cs="Times New Roman"/>
          <w:bCs/>
          <w:i/>
          <w:sz w:val="28"/>
          <w:szCs w:val="28"/>
          <w:lang w:val="kk-KZ"/>
        </w:rPr>
        <w:t xml:space="preserve"> </w:t>
      </w:r>
      <w:r w:rsidRPr="00B27063">
        <w:rPr>
          <w:rFonts w:ascii="Times New Roman" w:eastAsia="Calibri" w:hAnsi="Times New Roman" w:cs="Times New Roman"/>
          <w:bCs/>
          <w:i/>
          <w:sz w:val="28"/>
          <w:szCs w:val="28"/>
          <w:lang w:val="kk-KZ"/>
        </w:rPr>
        <w:t>мақсат:</w:t>
      </w:r>
    </w:p>
    <w:p w:rsidR="00885D49" w:rsidRPr="00B27063" w:rsidRDefault="00885D49" w:rsidP="008F1FBE">
      <w:pPr>
        <w:tabs>
          <w:tab w:val="left" w:pos="851"/>
        </w:tabs>
        <w:spacing w:after="0" w:line="240" w:lineRule="auto"/>
        <w:ind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1. Ұсынылған модель негізінде оқытылатын пәндердің мазмұнында болашақ педагогтың</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 xml:space="preserve">басқарушылық құзыреттілігін қалыптастыруды білім беру </w:t>
      </w:r>
      <w:proofErr w:type="spellStart"/>
      <w:r w:rsidRPr="00B27063">
        <w:rPr>
          <w:rFonts w:ascii="Times New Roman" w:eastAsia="Calibri" w:hAnsi="Times New Roman" w:cs="Times New Roman"/>
          <w:sz w:val="28"/>
          <w:szCs w:val="28"/>
          <w:lang w:val="kk-KZ"/>
        </w:rPr>
        <w:t>үдерісінінің</w:t>
      </w:r>
      <w:proofErr w:type="spellEnd"/>
      <w:r w:rsidRPr="00B27063">
        <w:rPr>
          <w:rFonts w:ascii="Times New Roman" w:eastAsia="Calibri" w:hAnsi="Times New Roman" w:cs="Times New Roman"/>
          <w:sz w:val="28"/>
          <w:szCs w:val="28"/>
          <w:lang w:val="kk-KZ"/>
        </w:rPr>
        <w:t xml:space="preserve"> құрылымына сәйкестендіру.</w:t>
      </w:r>
    </w:p>
    <w:p w:rsidR="00885D49" w:rsidRPr="00B27063" w:rsidRDefault="00885D49" w:rsidP="008F1FBE">
      <w:pPr>
        <w:tabs>
          <w:tab w:val="left" w:pos="851"/>
        </w:tabs>
        <w:spacing w:after="0" w:line="240" w:lineRule="auto"/>
        <w:ind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2. Зерттеу барысында жасалған эксперименттік жұмыс бағдарламаларын білім беруде</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тәжірибеден өткізу.</w:t>
      </w:r>
    </w:p>
    <w:p w:rsidR="00885D49" w:rsidRPr="00B27063" w:rsidRDefault="00885D49" w:rsidP="008F1FBE">
      <w:pPr>
        <w:tabs>
          <w:tab w:val="left" w:pos="851"/>
        </w:tabs>
        <w:spacing w:after="0" w:line="240" w:lineRule="auto"/>
        <w:ind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3.</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Болашақ педагогтың басқарушылық</w:t>
      </w:r>
      <w:r w:rsidR="00191C1A" w:rsidRPr="00B27063">
        <w:rPr>
          <w:rFonts w:ascii="Times New Roman" w:eastAsia="Calibri" w:hAnsi="Times New Roman" w:cs="Times New Roman"/>
          <w:sz w:val="28"/>
          <w:szCs w:val="28"/>
          <w:lang w:val="kk-KZ"/>
        </w:rPr>
        <w:t xml:space="preserve"> құзыретін </w:t>
      </w:r>
      <w:r w:rsidRPr="00B27063">
        <w:rPr>
          <w:rFonts w:ascii="Times New Roman" w:eastAsia="Calibri" w:hAnsi="Times New Roman" w:cs="Times New Roman"/>
          <w:sz w:val="28"/>
          <w:szCs w:val="28"/>
          <w:lang w:val="kk-KZ"/>
        </w:rPr>
        <w:t xml:space="preserve">арттыруда </w:t>
      </w:r>
      <w:r w:rsidRPr="00B27063">
        <w:rPr>
          <w:rFonts w:ascii="Times New Roman" w:eastAsia="Calibri" w:hAnsi="Times New Roman" w:cs="Times New Roman"/>
          <w:i/>
          <w:sz w:val="28"/>
          <w:szCs w:val="28"/>
          <w:lang w:val="kk-KZ"/>
        </w:rPr>
        <w:t>болашақ педагогтың басқарушылық құзыреттілігін</w:t>
      </w:r>
      <w:r w:rsidR="00DF6B00" w:rsidRPr="00B27063">
        <w:rPr>
          <w:rFonts w:ascii="Times New Roman" w:eastAsia="Calibri" w:hAnsi="Times New Roman" w:cs="Times New Roman"/>
          <w:i/>
          <w:sz w:val="28"/>
          <w:szCs w:val="28"/>
          <w:lang w:val="kk-KZ"/>
        </w:rPr>
        <w:t xml:space="preserve"> </w:t>
      </w:r>
      <w:r w:rsidRPr="00B27063">
        <w:rPr>
          <w:rFonts w:ascii="Times New Roman" w:eastAsia="Calibri" w:hAnsi="Times New Roman" w:cs="Times New Roman"/>
          <w:i/>
          <w:sz w:val="28"/>
          <w:szCs w:val="28"/>
          <w:lang w:val="kk-KZ"/>
        </w:rPr>
        <w:t xml:space="preserve">қалыптастыру </w:t>
      </w:r>
      <w:r w:rsidRPr="00B27063">
        <w:rPr>
          <w:rFonts w:ascii="Times New Roman" w:eastAsia="Calibri" w:hAnsi="Times New Roman" w:cs="Times New Roman"/>
          <w:sz w:val="28"/>
          <w:szCs w:val="28"/>
          <w:lang w:val="kk-KZ"/>
        </w:rPr>
        <w:t>бағдарламасын</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тәжірибеге</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енгізу.</w:t>
      </w:r>
    </w:p>
    <w:p w:rsidR="00885D49" w:rsidRPr="00B27063" w:rsidRDefault="00885D49" w:rsidP="008F1FBE">
      <w:pPr>
        <w:tabs>
          <w:tab w:val="left" w:pos="851"/>
        </w:tabs>
        <w:spacing w:after="0" w:line="240" w:lineRule="auto"/>
        <w:ind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4.</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Болашақ педагогты</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кәсіби дайындау жүйесінде басқарушылық құзыреттілікті қалыптастырудағы</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педагогикалық шарттардың тиімділігін айқындау.</w:t>
      </w:r>
    </w:p>
    <w:p w:rsidR="00885D49" w:rsidRPr="00B27063" w:rsidRDefault="00885D49" w:rsidP="008F1FBE">
      <w:pPr>
        <w:tabs>
          <w:tab w:val="left" w:pos="851"/>
        </w:tabs>
        <w:spacing w:after="0" w:line="240" w:lineRule="auto"/>
        <w:ind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5. Тәжірибелі-эксперимент жұмысының нәтижелерін өңдеу.</w:t>
      </w:r>
    </w:p>
    <w:p w:rsidR="00885D49" w:rsidRPr="00EA54FC" w:rsidRDefault="00885D49" w:rsidP="008F1FBE">
      <w:pPr>
        <w:spacing w:after="0" w:line="240" w:lineRule="auto"/>
        <w:ind w:firstLine="709"/>
        <w:contextualSpacing/>
        <w:jc w:val="both"/>
        <w:rPr>
          <w:rFonts w:ascii="Times New Roman" w:eastAsia="Times New Roman" w:hAnsi="Times New Roman" w:cs="Times New Roman"/>
          <w:bCs/>
          <w:i/>
          <w:sz w:val="28"/>
          <w:szCs w:val="28"/>
          <w:lang w:val="kk-KZ" w:eastAsia="ru-RU"/>
        </w:rPr>
      </w:pPr>
      <w:r w:rsidRPr="00EA54FC">
        <w:rPr>
          <w:rFonts w:ascii="Times New Roman" w:eastAsia="Times New Roman" w:hAnsi="Times New Roman" w:cs="Times New Roman"/>
          <w:bCs/>
          <w:i/>
          <w:sz w:val="28"/>
          <w:szCs w:val="28"/>
          <w:lang w:val="kk-KZ" w:eastAsia="ru-RU"/>
        </w:rPr>
        <w:t xml:space="preserve">Тәжірибелік-эксперименттік жұмыстың міндеттері: </w:t>
      </w:r>
    </w:p>
    <w:p w:rsidR="00885D49" w:rsidRPr="00B27063" w:rsidRDefault="00885D49" w:rsidP="00EA54FC">
      <w:pPr>
        <w:numPr>
          <w:ilvl w:val="0"/>
          <w:numId w:val="18"/>
        </w:numPr>
        <w:tabs>
          <w:tab w:val="left" w:pos="993"/>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болашақ педагогтың басқарушылық</w:t>
      </w:r>
      <w:r w:rsidR="00DF6B00"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құзыреттілігінің</w:t>
      </w:r>
      <w:proofErr w:type="spellEnd"/>
      <w:r w:rsidRPr="00B27063">
        <w:rPr>
          <w:rFonts w:ascii="Times New Roman" w:eastAsia="Times New Roman" w:hAnsi="Times New Roman" w:cs="Times New Roman"/>
          <w:sz w:val="28"/>
          <w:szCs w:val="28"/>
          <w:lang w:val="kk-KZ" w:eastAsia="ru-RU"/>
        </w:rPr>
        <w:t xml:space="preserve"> бастапқы деңгейін айқындау; </w:t>
      </w:r>
    </w:p>
    <w:p w:rsidR="00885D49" w:rsidRPr="00B27063" w:rsidRDefault="00885D49" w:rsidP="00EA54FC">
      <w:pPr>
        <w:numPr>
          <w:ilvl w:val="0"/>
          <w:numId w:val="18"/>
        </w:numPr>
        <w:tabs>
          <w:tab w:val="left" w:pos="993"/>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 болашақ педагогтың басқарушылық</w:t>
      </w:r>
      <w:r w:rsidR="005D6C45"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құзыреттілігінің</w:t>
      </w:r>
      <w:proofErr w:type="spellEnd"/>
      <w:r w:rsidRPr="00B27063">
        <w:rPr>
          <w:rFonts w:ascii="Times New Roman" w:eastAsia="Times New Roman" w:hAnsi="Times New Roman" w:cs="Times New Roman"/>
          <w:sz w:val="28"/>
          <w:szCs w:val="28"/>
          <w:lang w:val="kk-KZ" w:eastAsia="ru-RU"/>
        </w:rPr>
        <w:t xml:space="preserve"> қалыптасуында алған теориялық білімді практикада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жүзеге асыру икемділіктерін нақтылау; </w:t>
      </w:r>
    </w:p>
    <w:p w:rsidR="00885D49" w:rsidRPr="00B27063" w:rsidRDefault="00885D49" w:rsidP="00EA54FC">
      <w:pPr>
        <w:numPr>
          <w:ilvl w:val="0"/>
          <w:numId w:val="18"/>
        </w:numPr>
        <w:tabs>
          <w:tab w:val="left" w:pos="993"/>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болашақ педагогтың басқарушылық</w:t>
      </w:r>
      <w:r w:rsidR="005D6C45"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құзыреттілігінің</w:t>
      </w:r>
      <w:proofErr w:type="spellEnd"/>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қалыптастыруға арналған</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зерттеуді тәжірибеге енгізу; </w:t>
      </w:r>
    </w:p>
    <w:p w:rsidR="00885D49" w:rsidRPr="00B27063" w:rsidRDefault="00885D49" w:rsidP="00EA54FC">
      <w:pPr>
        <w:numPr>
          <w:ilvl w:val="0"/>
          <w:numId w:val="18"/>
        </w:numPr>
        <w:tabs>
          <w:tab w:val="left" w:pos="993"/>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тәжірибелік-эксперименттік жұмыстың нәтижелерінің тиімділігін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арттыруды негіздеу. </w:t>
      </w:r>
    </w:p>
    <w:p w:rsidR="000009C1" w:rsidRPr="00B27063" w:rsidRDefault="000009C1" w:rsidP="008F1FB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Сонымен, тәжірибелік-эксперименттік оқыту үш кезеңде (анықтау, қалыптастыру және бақылау) жүргізілді. </w:t>
      </w:r>
    </w:p>
    <w:p w:rsidR="000009C1" w:rsidRPr="00B27063" w:rsidRDefault="000009C1" w:rsidP="008F1FB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Тәжірибелік-эксперименттік зерттеу негізгі 3 кезеңдерден тұрды:</w:t>
      </w:r>
    </w:p>
    <w:p w:rsidR="000009C1" w:rsidRPr="00B27063" w:rsidRDefault="000009C1" w:rsidP="008F1FB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1.</w:t>
      </w:r>
      <w:r w:rsidR="00EA54FC">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Анықтау кезеңі: сауалнама алу және тест жүргізу</w:t>
      </w:r>
      <w:r w:rsidR="00EA54FC">
        <w:rPr>
          <w:rFonts w:ascii="Times New Roman" w:eastAsia="Times New Roman" w:hAnsi="Times New Roman" w:cs="Times New Roman"/>
          <w:sz w:val="28"/>
          <w:szCs w:val="28"/>
          <w:lang w:val="kk-KZ" w:eastAsia="ru-RU"/>
        </w:rPr>
        <w:t>.</w:t>
      </w:r>
    </w:p>
    <w:p w:rsidR="000009C1" w:rsidRPr="00B27063" w:rsidRDefault="000009C1" w:rsidP="008F1FB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2.</w:t>
      </w:r>
      <w:r w:rsidR="00EA54FC">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Қалыптастыру кезеңі: </w:t>
      </w:r>
      <w:r w:rsidR="00191C1A" w:rsidRPr="00B27063">
        <w:rPr>
          <w:rFonts w:ascii="Times New Roman" w:eastAsia="Times New Roman" w:hAnsi="Times New Roman" w:cs="Times New Roman"/>
          <w:sz w:val="28"/>
          <w:szCs w:val="28"/>
          <w:lang w:val="kk-KZ" w:eastAsia="ru-RU"/>
        </w:rPr>
        <w:t>білім алу процесінд</w:t>
      </w:r>
      <w:r w:rsidR="006F4FFC" w:rsidRPr="00B27063">
        <w:rPr>
          <w:rFonts w:ascii="Times New Roman" w:eastAsia="Times New Roman" w:hAnsi="Times New Roman" w:cs="Times New Roman"/>
          <w:sz w:val="28"/>
          <w:szCs w:val="28"/>
          <w:lang w:val="kk-KZ" w:eastAsia="ru-RU"/>
        </w:rPr>
        <w:t>е</w:t>
      </w:r>
      <w:r w:rsidR="00191C1A" w:rsidRPr="00B27063">
        <w:rPr>
          <w:rFonts w:ascii="Times New Roman" w:eastAsia="Times New Roman" w:hAnsi="Times New Roman" w:cs="Times New Roman"/>
          <w:sz w:val="28"/>
          <w:szCs w:val="28"/>
          <w:lang w:val="kk-KZ" w:eastAsia="ru-RU"/>
        </w:rPr>
        <w:t xml:space="preserve"> арнайы әзірленген </w:t>
      </w:r>
      <w:proofErr w:type="spellStart"/>
      <w:r w:rsidR="00891429" w:rsidRPr="00B27063">
        <w:rPr>
          <w:rFonts w:ascii="Times New Roman" w:eastAsia="Times New Roman" w:hAnsi="Times New Roman" w:cs="Times New Roman"/>
          <w:sz w:val="28"/>
          <w:szCs w:val="28"/>
          <w:lang w:val="kk-KZ" w:eastAsia="ru-RU"/>
        </w:rPr>
        <w:t>элективті</w:t>
      </w:r>
      <w:proofErr w:type="spellEnd"/>
      <w:r w:rsidR="00891429" w:rsidRPr="00B27063">
        <w:rPr>
          <w:rFonts w:ascii="Times New Roman" w:eastAsia="Times New Roman" w:hAnsi="Times New Roman" w:cs="Times New Roman"/>
          <w:sz w:val="28"/>
          <w:szCs w:val="28"/>
          <w:lang w:val="kk-KZ" w:eastAsia="ru-RU"/>
        </w:rPr>
        <w:t xml:space="preserve"> </w:t>
      </w:r>
      <w:r w:rsidR="00191C1A" w:rsidRPr="00B27063">
        <w:rPr>
          <w:rFonts w:ascii="Times New Roman" w:eastAsia="Times New Roman" w:hAnsi="Times New Roman" w:cs="Times New Roman"/>
          <w:sz w:val="28"/>
          <w:szCs w:val="28"/>
          <w:lang w:val="kk-KZ" w:eastAsia="ru-RU"/>
        </w:rPr>
        <w:t>курс арқылы</w:t>
      </w:r>
      <w:r w:rsidRPr="00B27063">
        <w:rPr>
          <w:rFonts w:ascii="Times New Roman" w:eastAsia="Times New Roman" w:hAnsi="Times New Roman" w:cs="Times New Roman"/>
          <w:sz w:val="28"/>
          <w:szCs w:val="28"/>
          <w:lang w:val="kk-KZ" w:eastAsia="ru-RU"/>
        </w:rPr>
        <w:t xml:space="preserve"> сапалы қалыптастыру</w:t>
      </w:r>
      <w:r w:rsidR="00EA54FC">
        <w:rPr>
          <w:rFonts w:ascii="Times New Roman" w:eastAsia="Times New Roman" w:hAnsi="Times New Roman" w:cs="Times New Roman"/>
          <w:sz w:val="28"/>
          <w:szCs w:val="28"/>
          <w:lang w:val="kk-KZ" w:eastAsia="ru-RU"/>
        </w:rPr>
        <w:t>.</w:t>
      </w:r>
    </w:p>
    <w:p w:rsidR="000009C1" w:rsidRPr="00B27063" w:rsidRDefault="000009C1" w:rsidP="008F1FB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3.</w:t>
      </w:r>
      <w:r w:rsidR="00EA54FC">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Қорытындылау кезеңі: бақылау жұмыстарын жүргізу, яғни зерттеу жұмысының нәтижесін нақты көрсеткіштер арқылы тексеру, салыстыру және қорытындылау.</w:t>
      </w:r>
      <w:r w:rsidRPr="00B27063">
        <w:rPr>
          <w:rFonts w:ascii="Times New Roman" w:hAnsi="Times New Roman" w:cs="Times New Roman"/>
          <w:sz w:val="28"/>
          <w:szCs w:val="28"/>
          <w:lang w:val="kk-KZ"/>
        </w:rPr>
        <w:t xml:space="preserve"> </w:t>
      </w:r>
    </w:p>
    <w:p w:rsidR="00885D49" w:rsidRPr="00B27063" w:rsidRDefault="00885D49" w:rsidP="008F1FBE">
      <w:pPr>
        <w:spacing w:after="0" w:line="240" w:lineRule="auto"/>
        <w:ind w:firstLine="709"/>
        <w:contextualSpacing/>
        <w:jc w:val="both"/>
        <w:rPr>
          <w:rFonts w:ascii="Times New Roman" w:hAnsi="Times New Roman" w:cs="Times New Roman"/>
          <w:sz w:val="28"/>
          <w:szCs w:val="28"/>
          <w:lang w:val="kk-KZ"/>
        </w:rPr>
      </w:pPr>
      <w:r w:rsidRPr="00B27063">
        <w:rPr>
          <w:rFonts w:ascii="Times New Roman" w:eastAsia="Times New Roman" w:hAnsi="Times New Roman" w:cs="Times New Roman"/>
          <w:sz w:val="28"/>
          <w:szCs w:val="28"/>
          <w:lang w:val="kk-KZ" w:eastAsia="ru-RU"/>
        </w:rPr>
        <w:lastRenderedPageBreak/>
        <w:t>Тәжірибелік-эксперименттің бірінші кезеңінде анықтау эксперименті жүргізілді. Анықтау экспериментінің мақсаты басқарушылық құзыреттілік туралы студенттің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т</w:t>
      </w:r>
      <w:r w:rsidR="00413C7A" w:rsidRPr="00B27063">
        <w:rPr>
          <w:rFonts w:ascii="Times New Roman" w:eastAsia="Times New Roman" w:hAnsi="Times New Roman" w:cs="Times New Roman"/>
          <w:sz w:val="28"/>
          <w:szCs w:val="28"/>
          <w:lang w:val="kk-KZ" w:eastAsia="ru-RU"/>
        </w:rPr>
        <w:t xml:space="preserve">үсінігін </w:t>
      </w:r>
      <w:r w:rsidRPr="00B27063">
        <w:rPr>
          <w:rFonts w:ascii="Times New Roman" w:eastAsia="Times New Roman" w:hAnsi="Times New Roman" w:cs="Times New Roman"/>
          <w:sz w:val="28"/>
          <w:szCs w:val="28"/>
          <w:lang w:val="kk-KZ" w:eastAsia="ru-RU"/>
        </w:rPr>
        <w:t xml:space="preserve">нақтылау. </w:t>
      </w:r>
      <w:proofErr w:type="spellStart"/>
      <w:r w:rsidRPr="00B27063">
        <w:rPr>
          <w:rFonts w:ascii="Times New Roman" w:hAnsi="Times New Roman" w:cs="Times New Roman"/>
          <w:sz w:val="28"/>
          <w:szCs w:val="28"/>
          <w:lang w:val="kk-KZ"/>
        </w:rPr>
        <w:t>Тәжipибeлiк-экcпepимeнт</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жұмыcтapын</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ұйымдacтыpу</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мeн</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өткiзуде</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экcпepимeнттiң</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тиiмдi</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тұpaқтылығын</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нeгiздeуде</w:t>
      </w:r>
      <w:proofErr w:type="spellEnd"/>
      <w:r w:rsidRPr="00B27063">
        <w:rPr>
          <w:rFonts w:ascii="Times New Roman" w:hAnsi="Times New Roman" w:cs="Times New Roman"/>
          <w:sz w:val="28"/>
          <w:szCs w:val="28"/>
          <w:lang w:val="kk-KZ"/>
        </w:rPr>
        <w:t xml:space="preserve"> ғылыми </w:t>
      </w:r>
      <w:proofErr w:type="spellStart"/>
      <w:r w:rsidRPr="00B27063">
        <w:rPr>
          <w:rFonts w:ascii="Times New Roman" w:hAnsi="Times New Roman" w:cs="Times New Roman"/>
          <w:sz w:val="28"/>
          <w:szCs w:val="28"/>
          <w:lang w:val="kk-KZ"/>
        </w:rPr>
        <w:t>тәжipибeлiк</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қopытындылap</w:t>
      </w:r>
      <w:proofErr w:type="spellEnd"/>
      <w:r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жacaлды</w:t>
      </w:r>
      <w:proofErr w:type="spellEnd"/>
      <w:r w:rsidRPr="00B27063">
        <w:rPr>
          <w:rFonts w:ascii="Times New Roman" w:hAnsi="Times New Roman" w:cs="Times New Roman"/>
          <w:sz w:val="28"/>
          <w:szCs w:val="28"/>
          <w:lang w:val="kk-KZ"/>
        </w:rPr>
        <w:t>. Біз тәжірибелік экспериментті ұйымдастырғанда педагогика мен психология ғылымдары негізінде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эксперимент жүргізуге қоятын талаптарды басшылыққа алдық. </w:t>
      </w:r>
    </w:p>
    <w:p w:rsidR="00885D49" w:rsidRPr="00B27063" w:rsidRDefault="00CA4E1A" w:rsidP="008F1FBE">
      <w:pPr>
        <w:spacing w:after="0" w:line="240" w:lineRule="auto"/>
        <w:ind w:firstLine="709"/>
        <w:contextualSpacing/>
        <w:jc w:val="both"/>
        <w:rPr>
          <w:rFonts w:ascii="Times New Roman" w:hAnsi="Times New Roman" w:cs="Times New Roman"/>
          <w:sz w:val="28"/>
          <w:szCs w:val="28"/>
          <w:lang w:val="kk-KZ"/>
        </w:rPr>
      </w:pPr>
      <w:r w:rsidRPr="00B27063">
        <w:rPr>
          <w:rFonts w:ascii="Times New Roman" w:eastAsia="Times New Roman" w:hAnsi="Times New Roman" w:cs="Times New Roman"/>
          <w:sz w:val="28"/>
          <w:szCs w:val="28"/>
          <w:lang w:val="kk-KZ" w:eastAsia="ru-RU"/>
        </w:rPr>
        <w:t>Әзірленген педагогикалы</w:t>
      </w:r>
      <w:r w:rsidR="00AC0221" w:rsidRPr="00B27063">
        <w:rPr>
          <w:rFonts w:ascii="Times New Roman" w:eastAsia="Times New Roman" w:hAnsi="Times New Roman" w:cs="Times New Roman"/>
          <w:sz w:val="28"/>
          <w:szCs w:val="28"/>
          <w:lang w:val="kk-KZ" w:eastAsia="ru-RU"/>
        </w:rPr>
        <w:t>қ</w:t>
      </w:r>
      <w:r w:rsidRPr="00B27063">
        <w:rPr>
          <w:rFonts w:ascii="Times New Roman" w:eastAsia="Times New Roman" w:hAnsi="Times New Roman" w:cs="Times New Roman"/>
          <w:sz w:val="28"/>
          <w:szCs w:val="28"/>
          <w:lang w:val="kk-KZ" w:eastAsia="ru-RU"/>
        </w:rPr>
        <w:t xml:space="preserve"> модельдің тиімділігін тексеру мақсатында </w:t>
      </w:r>
      <w:r w:rsidR="00CF114B" w:rsidRPr="00B27063">
        <w:rPr>
          <w:rFonts w:ascii="Times New Roman" w:eastAsia="Times New Roman" w:hAnsi="Times New Roman" w:cs="Times New Roman"/>
          <w:sz w:val="28"/>
          <w:szCs w:val="28"/>
          <w:lang w:val="kk-KZ" w:eastAsia="ru-RU"/>
        </w:rPr>
        <w:t xml:space="preserve">2022-2023 оқу жылы аралығында </w:t>
      </w:r>
      <w:r w:rsidR="00ED6D3F" w:rsidRPr="00B27063">
        <w:rPr>
          <w:rFonts w:ascii="Times New Roman" w:hAnsi="Times New Roman" w:cs="Times New Roman"/>
          <w:sz w:val="28"/>
          <w:szCs w:val="28"/>
          <w:lang w:val="kk-KZ"/>
        </w:rPr>
        <w:t xml:space="preserve">Мұхтар Әуезов атындағы Оңтүстік Қазақстан </w:t>
      </w:r>
      <w:r w:rsidRPr="00B27063">
        <w:rPr>
          <w:rFonts w:ascii="Times New Roman" w:hAnsi="Times New Roman" w:cs="Times New Roman"/>
          <w:sz w:val="28"/>
          <w:szCs w:val="28"/>
          <w:lang w:val="kk-KZ"/>
        </w:rPr>
        <w:t>университетінде жүргізілді. Экспериментке «</w:t>
      </w:r>
      <w:r w:rsidR="00ED6D3F" w:rsidRPr="00B27063">
        <w:rPr>
          <w:rFonts w:ascii="Times New Roman" w:hAnsi="Times New Roman" w:cs="Times New Roman"/>
          <w:sz w:val="28"/>
          <w:szCs w:val="28"/>
          <w:lang w:val="kk-KZ"/>
        </w:rPr>
        <w:t>Педагогика және психология</w:t>
      </w:r>
      <w:r w:rsidRPr="00B27063">
        <w:rPr>
          <w:rFonts w:ascii="Times New Roman" w:hAnsi="Times New Roman" w:cs="Times New Roman"/>
          <w:sz w:val="28"/>
          <w:szCs w:val="28"/>
          <w:lang w:val="kk-KZ"/>
        </w:rPr>
        <w:t xml:space="preserve">» білім беру бағдарламасының  </w:t>
      </w:r>
      <w:r w:rsidR="00ED6D3F" w:rsidRPr="00B27063">
        <w:rPr>
          <w:rFonts w:ascii="Times New Roman" w:hAnsi="Times New Roman" w:cs="Times New Roman"/>
          <w:sz w:val="28"/>
          <w:szCs w:val="28"/>
          <w:lang w:val="kk-KZ"/>
        </w:rPr>
        <w:t>төртінші</w:t>
      </w:r>
      <w:r w:rsidRPr="00B27063">
        <w:rPr>
          <w:rFonts w:ascii="Times New Roman" w:hAnsi="Times New Roman" w:cs="Times New Roman"/>
          <w:sz w:val="28"/>
          <w:szCs w:val="28"/>
          <w:lang w:val="kk-KZ"/>
        </w:rPr>
        <w:t xml:space="preserve"> курс студенттері эксперименттік топ </w:t>
      </w:r>
      <w:r w:rsidR="00ED6D3F" w:rsidRPr="00B27063">
        <w:rPr>
          <w:rFonts w:ascii="Times New Roman" w:hAnsi="Times New Roman" w:cs="Times New Roman"/>
          <w:sz w:val="28"/>
          <w:szCs w:val="28"/>
          <w:lang w:val="kk-KZ"/>
        </w:rPr>
        <w:t>ретінде (n=</w:t>
      </w:r>
      <w:r w:rsidRPr="00B27063">
        <w:rPr>
          <w:rFonts w:ascii="Times New Roman" w:hAnsi="Times New Roman" w:cs="Times New Roman"/>
          <w:sz w:val="28"/>
          <w:szCs w:val="28"/>
          <w:lang w:val="kk-KZ"/>
        </w:rPr>
        <w:t>1</w:t>
      </w:r>
      <w:r w:rsidR="00ED6D3F" w:rsidRPr="00B27063">
        <w:rPr>
          <w:rFonts w:ascii="Times New Roman" w:hAnsi="Times New Roman" w:cs="Times New Roman"/>
          <w:sz w:val="28"/>
          <w:szCs w:val="28"/>
          <w:lang w:val="kk-KZ"/>
        </w:rPr>
        <w:t>9</w:t>
      </w:r>
      <w:r w:rsidR="00E84311" w:rsidRPr="00B27063">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алынды.</w:t>
      </w:r>
      <w:r w:rsidR="00E84311" w:rsidRPr="00B27063">
        <w:rPr>
          <w:rFonts w:ascii="Times New Roman" w:hAnsi="Times New Roman" w:cs="Times New Roman"/>
          <w:sz w:val="28"/>
          <w:szCs w:val="28"/>
          <w:lang w:val="kk-KZ"/>
        </w:rPr>
        <w:t xml:space="preserve"> Аталған білім беру бағдарламасында тек бір ғана академиялық топ болғандықтан, біз бақылау тобы ретінде Шымкент қаласында орналасқан екінші университеттің студенттерін </w:t>
      </w:r>
      <w:r w:rsidR="00D75466" w:rsidRPr="00B27063">
        <w:rPr>
          <w:rFonts w:ascii="Times New Roman" w:hAnsi="Times New Roman" w:cs="Times New Roman"/>
          <w:sz w:val="28"/>
          <w:szCs w:val="28"/>
          <w:lang w:val="kk-KZ"/>
        </w:rPr>
        <w:t>қатыстырдық</w:t>
      </w:r>
      <w:r w:rsidR="00E84311" w:rsidRPr="00B27063">
        <w:rPr>
          <w:rFonts w:ascii="Times New Roman" w:hAnsi="Times New Roman" w:cs="Times New Roman"/>
          <w:sz w:val="28"/>
          <w:szCs w:val="28"/>
          <w:lang w:val="kk-KZ"/>
        </w:rPr>
        <w:t xml:space="preserve">. Өзбекәлі Жәнібеков атындағы Оңтүстік Қазақстан педагогикалық университетінің </w:t>
      </w:r>
      <w:r w:rsidRPr="00B27063">
        <w:rPr>
          <w:rFonts w:ascii="Times New Roman" w:hAnsi="Times New Roman" w:cs="Times New Roman"/>
          <w:sz w:val="28"/>
          <w:szCs w:val="28"/>
          <w:lang w:val="kk-KZ"/>
        </w:rPr>
        <w:t xml:space="preserve"> </w:t>
      </w:r>
      <w:r w:rsidR="00E84311" w:rsidRPr="00B27063">
        <w:rPr>
          <w:rFonts w:ascii="Times New Roman" w:hAnsi="Times New Roman" w:cs="Times New Roman"/>
          <w:sz w:val="28"/>
          <w:szCs w:val="28"/>
          <w:lang w:val="kk-KZ"/>
        </w:rPr>
        <w:t>«Педагогика және психология» білім беру бағдарламасының  төртінші курс студенттері бақылау тобы (n=21) ретінде алынды.</w:t>
      </w:r>
    </w:p>
    <w:p w:rsidR="00885D49" w:rsidRPr="00B27063" w:rsidRDefault="00885D49"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Сауалнама сұрақтарын құрастыруда мынандай қағидаларды басшылыққа алдық: </w:t>
      </w:r>
    </w:p>
    <w:p w:rsidR="00885D49" w:rsidRPr="00B27063" w:rsidRDefault="00EA54FC" w:rsidP="00EA54FC">
      <w:pPr>
        <w:pStyle w:val="ListParagraph"/>
        <w:numPr>
          <w:ilvl w:val="0"/>
          <w:numId w:val="28"/>
        </w:numPr>
        <w:tabs>
          <w:tab w:val="left" w:pos="993"/>
        </w:tabs>
        <w:spacing w:after="0" w:line="240" w:lineRule="auto"/>
        <w:ind w:left="0"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басқарушылық құзыреттілікті қалыптастырудағы басқару дағдыларын біле алуы;</w:t>
      </w:r>
    </w:p>
    <w:p w:rsidR="00885D49" w:rsidRPr="00B27063" w:rsidRDefault="00EA54FC" w:rsidP="00EA54FC">
      <w:pPr>
        <w:pStyle w:val="ListParagraph"/>
        <w:numPr>
          <w:ilvl w:val="0"/>
          <w:numId w:val="28"/>
        </w:numPr>
        <w:tabs>
          <w:tab w:val="left" w:pos="993"/>
        </w:tabs>
        <w:spacing w:after="0" w:line="240" w:lineRule="auto"/>
        <w:ind w:left="0"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болашақ педагогтың басқарушылық этиканы сақтауы;</w:t>
      </w:r>
    </w:p>
    <w:p w:rsidR="00885D49" w:rsidRPr="00B27063" w:rsidRDefault="00EA54FC" w:rsidP="00EA54FC">
      <w:pPr>
        <w:pStyle w:val="ListParagraph"/>
        <w:numPr>
          <w:ilvl w:val="0"/>
          <w:numId w:val="28"/>
        </w:numPr>
        <w:tabs>
          <w:tab w:val="left" w:pos="993"/>
        </w:tabs>
        <w:spacing w:after="0" w:line="240" w:lineRule="auto"/>
        <w:ind w:left="0"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педагогтың менеджмент теориясын меңгеру арқылы алған </w:t>
      </w:r>
      <w:r w:rsidR="00885D49" w:rsidRPr="00B27063">
        <w:rPr>
          <w:rFonts w:ascii="Times New Roman" w:hAnsi="Times New Roman" w:cs="Times New Roman"/>
          <w:bCs/>
          <w:sz w:val="28"/>
          <w:szCs w:val="28"/>
          <w:lang w:val="kk-KZ"/>
        </w:rPr>
        <w:t>теориялық білімін</w:t>
      </w:r>
      <w:r w:rsidR="00DF6B00" w:rsidRPr="00B27063">
        <w:rPr>
          <w:rFonts w:ascii="Times New Roman" w:hAnsi="Times New Roman" w:cs="Times New Roman"/>
          <w:bCs/>
          <w:sz w:val="28"/>
          <w:szCs w:val="28"/>
          <w:lang w:val="kk-KZ"/>
        </w:rPr>
        <w:t xml:space="preserve"> </w:t>
      </w:r>
      <w:r w:rsidR="00885D49" w:rsidRPr="00B27063">
        <w:rPr>
          <w:rFonts w:ascii="Times New Roman" w:hAnsi="Times New Roman" w:cs="Times New Roman"/>
          <w:bCs/>
          <w:sz w:val="28"/>
          <w:szCs w:val="28"/>
          <w:lang w:val="kk-KZ"/>
        </w:rPr>
        <w:t xml:space="preserve">тәжірибеде қолдана білуі. </w:t>
      </w:r>
    </w:p>
    <w:p w:rsidR="00885D49" w:rsidRPr="00B27063" w:rsidRDefault="00885D49"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Сонымен қатар, сауалнама сұрақтарын құрастыруда</w:t>
      </w:r>
      <w:r w:rsidR="005D6C45"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төмендегідей әдістемелік талаптарды басшылыққа алдық:</w:t>
      </w:r>
    </w:p>
    <w:p w:rsidR="00885D49" w:rsidRPr="00EA54FC" w:rsidRDefault="00885D49" w:rsidP="00EA54FC">
      <w:pPr>
        <w:numPr>
          <w:ilvl w:val="0"/>
          <w:numId w:val="19"/>
        </w:numPr>
        <w:tabs>
          <w:tab w:val="left" w:pos="1134"/>
        </w:tabs>
        <w:spacing w:after="0" w:line="240" w:lineRule="auto"/>
        <w:ind w:left="0" w:firstLine="709"/>
        <w:contextualSpacing/>
        <w:jc w:val="both"/>
        <w:rPr>
          <w:rFonts w:ascii="Times New Roman" w:hAnsi="Times New Roman" w:cs="Times New Roman"/>
          <w:i/>
          <w:sz w:val="28"/>
          <w:szCs w:val="28"/>
          <w:lang w:val="kk-KZ"/>
        </w:rPr>
      </w:pPr>
      <w:r w:rsidRPr="00EA54FC">
        <w:rPr>
          <w:rFonts w:ascii="Times New Roman" w:hAnsi="Times New Roman" w:cs="Times New Roman"/>
          <w:i/>
          <w:sz w:val="28"/>
          <w:szCs w:val="28"/>
          <w:lang w:val="kk-KZ"/>
        </w:rPr>
        <w:t>Басқарушылық білімнің</w:t>
      </w:r>
      <w:r w:rsidR="00DF6B00" w:rsidRPr="00EA54FC">
        <w:rPr>
          <w:rFonts w:ascii="Times New Roman" w:hAnsi="Times New Roman" w:cs="Times New Roman"/>
          <w:i/>
          <w:sz w:val="28"/>
          <w:szCs w:val="28"/>
          <w:lang w:val="kk-KZ"/>
        </w:rPr>
        <w:t xml:space="preserve"> </w:t>
      </w:r>
      <w:r w:rsidRPr="00EA54FC">
        <w:rPr>
          <w:rFonts w:ascii="Times New Roman" w:hAnsi="Times New Roman" w:cs="Times New Roman"/>
          <w:i/>
          <w:sz w:val="28"/>
          <w:szCs w:val="28"/>
          <w:lang w:val="kk-KZ"/>
        </w:rPr>
        <w:t>студент бойында қалыптасу деңгейі:</w:t>
      </w:r>
    </w:p>
    <w:p w:rsidR="00885D49" w:rsidRPr="00B27063" w:rsidRDefault="00EA54FC" w:rsidP="00EA54FC">
      <w:pPr>
        <w:numPr>
          <w:ilvl w:val="0"/>
          <w:numId w:val="20"/>
        </w:numPr>
        <w:tabs>
          <w:tab w:val="left" w:pos="1276"/>
        </w:tabs>
        <w:spacing w:after="0" w:line="240" w:lineRule="auto"/>
        <w:ind w:left="0" w:firstLine="993"/>
        <w:contextualSpacing/>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басқару туралы ұғымның мәні мен мазмұны;</w:t>
      </w:r>
    </w:p>
    <w:p w:rsidR="00885D49" w:rsidRPr="00B27063" w:rsidRDefault="00EA54FC" w:rsidP="00EA54FC">
      <w:pPr>
        <w:numPr>
          <w:ilvl w:val="0"/>
          <w:numId w:val="20"/>
        </w:numPr>
        <w:tabs>
          <w:tab w:val="left" w:pos="1276"/>
        </w:tabs>
        <w:spacing w:after="0" w:line="240" w:lineRule="auto"/>
        <w:ind w:left="0" w:firstLine="993"/>
        <w:contextualSpacing/>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ұғым-түсінікті талдай білу шеберлігі;</w:t>
      </w:r>
    </w:p>
    <w:p w:rsidR="00885D49" w:rsidRPr="00B27063" w:rsidRDefault="00EA54FC" w:rsidP="00EA54FC">
      <w:pPr>
        <w:numPr>
          <w:ilvl w:val="0"/>
          <w:numId w:val="20"/>
        </w:numPr>
        <w:tabs>
          <w:tab w:val="left" w:pos="1276"/>
        </w:tabs>
        <w:spacing w:after="0" w:line="240" w:lineRule="auto"/>
        <w:ind w:left="0" w:firstLine="993"/>
        <w:contextualSpacing/>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өз көзқарасын, пікірін ұстана білуі.</w:t>
      </w:r>
    </w:p>
    <w:p w:rsidR="00885D49" w:rsidRPr="00EA54FC" w:rsidRDefault="00885D49" w:rsidP="00EA54FC">
      <w:pPr>
        <w:numPr>
          <w:ilvl w:val="0"/>
          <w:numId w:val="19"/>
        </w:numPr>
        <w:tabs>
          <w:tab w:val="left" w:pos="1134"/>
        </w:tabs>
        <w:spacing w:after="0" w:line="240" w:lineRule="auto"/>
        <w:ind w:left="0" w:firstLine="709"/>
        <w:contextualSpacing/>
        <w:jc w:val="both"/>
        <w:rPr>
          <w:rFonts w:ascii="Times New Roman" w:hAnsi="Times New Roman" w:cs="Times New Roman"/>
          <w:i/>
          <w:sz w:val="28"/>
          <w:szCs w:val="28"/>
          <w:lang w:val="kk-KZ"/>
        </w:rPr>
      </w:pPr>
      <w:r w:rsidRPr="00EA54FC">
        <w:rPr>
          <w:rFonts w:ascii="Times New Roman" w:hAnsi="Times New Roman" w:cs="Times New Roman"/>
          <w:i/>
          <w:sz w:val="28"/>
          <w:szCs w:val="28"/>
          <w:lang w:val="kk-KZ"/>
        </w:rPr>
        <w:t>Өзінің және басқа</w:t>
      </w:r>
      <w:r w:rsidR="005D6C45" w:rsidRPr="00EA54FC">
        <w:rPr>
          <w:rFonts w:ascii="Times New Roman" w:hAnsi="Times New Roman" w:cs="Times New Roman"/>
          <w:i/>
          <w:sz w:val="28"/>
          <w:szCs w:val="28"/>
          <w:lang w:val="kk-KZ"/>
        </w:rPr>
        <w:t xml:space="preserve"> </w:t>
      </w:r>
      <w:r w:rsidRPr="00EA54FC">
        <w:rPr>
          <w:rFonts w:ascii="Times New Roman" w:hAnsi="Times New Roman" w:cs="Times New Roman"/>
          <w:i/>
          <w:sz w:val="28"/>
          <w:szCs w:val="28"/>
          <w:lang w:val="kk-KZ"/>
        </w:rPr>
        <w:t>адамдардың пікіріне сын көзбен қарай білуі, өзіндік</w:t>
      </w:r>
      <w:r w:rsidR="00DF6B00" w:rsidRPr="00EA54FC">
        <w:rPr>
          <w:rFonts w:ascii="Times New Roman" w:hAnsi="Times New Roman" w:cs="Times New Roman"/>
          <w:i/>
          <w:sz w:val="28"/>
          <w:szCs w:val="28"/>
          <w:lang w:val="kk-KZ"/>
        </w:rPr>
        <w:t xml:space="preserve"> </w:t>
      </w:r>
      <w:r w:rsidRPr="00EA54FC">
        <w:rPr>
          <w:rFonts w:ascii="Times New Roman" w:hAnsi="Times New Roman" w:cs="Times New Roman"/>
          <w:i/>
          <w:sz w:val="28"/>
          <w:szCs w:val="28"/>
          <w:lang w:val="kk-KZ"/>
        </w:rPr>
        <w:t>пайымының болуы.</w:t>
      </w:r>
    </w:p>
    <w:p w:rsidR="00885D49" w:rsidRPr="00EA54FC" w:rsidRDefault="00885D49" w:rsidP="00EA54FC">
      <w:pPr>
        <w:numPr>
          <w:ilvl w:val="0"/>
          <w:numId w:val="19"/>
        </w:numPr>
        <w:tabs>
          <w:tab w:val="left" w:pos="1134"/>
        </w:tabs>
        <w:spacing w:after="0" w:line="240" w:lineRule="auto"/>
        <w:ind w:left="0" w:firstLine="709"/>
        <w:contextualSpacing/>
        <w:jc w:val="both"/>
        <w:rPr>
          <w:rFonts w:ascii="Times New Roman" w:hAnsi="Times New Roman" w:cs="Times New Roman"/>
          <w:i/>
          <w:sz w:val="28"/>
          <w:szCs w:val="28"/>
          <w:lang w:val="kk-KZ"/>
        </w:rPr>
      </w:pPr>
      <w:r w:rsidRPr="00EA54FC">
        <w:rPr>
          <w:rFonts w:ascii="Times New Roman" w:hAnsi="Times New Roman" w:cs="Times New Roman"/>
          <w:i/>
          <w:sz w:val="28"/>
          <w:szCs w:val="28"/>
          <w:lang w:val="kk-KZ"/>
        </w:rPr>
        <w:t>Өзінің нақты бағыт-бағдары, жаңашылдығы, басқаларға әсер ете алу</w:t>
      </w:r>
      <w:r w:rsidR="00DF6B00" w:rsidRPr="00EA54FC">
        <w:rPr>
          <w:rFonts w:ascii="Times New Roman" w:hAnsi="Times New Roman" w:cs="Times New Roman"/>
          <w:i/>
          <w:sz w:val="28"/>
          <w:szCs w:val="28"/>
          <w:lang w:val="kk-KZ"/>
        </w:rPr>
        <w:t xml:space="preserve"> </w:t>
      </w:r>
      <w:r w:rsidRPr="00EA54FC">
        <w:rPr>
          <w:rFonts w:ascii="Times New Roman" w:hAnsi="Times New Roman" w:cs="Times New Roman"/>
          <w:i/>
          <w:sz w:val="28"/>
          <w:szCs w:val="28"/>
          <w:lang w:val="kk-KZ"/>
        </w:rPr>
        <w:t>қабілеті, басқарушылық</w:t>
      </w:r>
      <w:r w:rsidR="00DF6B00" w:rsidRPr="00EA54FC">
        <w:rPr>
          <w:rFonts w:ascii="Times New Roman" w:hAnsi="Times New Roman" w:cs="Times New Roman"/>
          <w:i/>
          <w:sz w:val="28"/>
          <w:szCs w:val="28"/>
          <w:lang w:val="kk-KZ"/>
        </w:rPr>
        <w:t xml:space="preserve"> </w:t>
      </w:r>
      <w:r w:rsidRPr="00EA54FC">
        <w:rPr>
          <w:rFonts w:ascii="Times New Roman" w:hAnsi="Times New Roman" w:cs="Times New Roman"/>
          <w:i/>
          <w:sz w:val="28"/>
          <w:szCs w:val="28"/>
          <w:lang w:val="kk-KZ"/>
        </w:rPr>
        <w:t>ынтасының болуы.</w:t>
      </w:r>
    </w:p>
    <w:p w:rsidR="00885D49" w:rsidRPr="00EA54FC" w:rsidRDefault="00885D49" w:rsidP="00EA54FC">
      <w:pPr>
        <w:numPr>
          <w:ilvl w:val="0"/>
          <w:numId w:val="19"/>
        </w:numPr>
        <w:tabs>
          <w:tab w:val="left" w:pos="1134"/>
        </w:tabs>
        <w:spacing w:after="0" w:line="240" w:lineRule="auto"/>
        <w:ind w:left="0" w:firstLine="709"/>
        <w:contextualSpacing/>
        <w:jc w:val="both"/>
        <w:rPr>
          <w:rFonts w:ascii="Times New Roman" w:hAnsi="Times New Roman" w:cs="Times New Roman"/>
          <w:i/>
          <w:sz w:val="28"/>
          <w:szCs w:val="28"/>
          <w:lang w:val="kk-KZ"/>
        </w:rPr>
      </w:pPr>
      <w:r w:rsidRPr="00EA54FC">
        <w:rPr>
          <w:rFonts w:ascii="Times New Roman" w:hAnsi="Times New Roman" w:cs="Times New Roman"/>
          <w:i/>
          <w:sz w:val="28"/>
          <w:szCs w:val="28"/>
          <w:lang w:val="kk-KZ"/>
        </w:rPr>
        <w:t>Жеке-тұлғалық басқарушылық мінез-құлқына сипаттама:</w:t>
      </w:r>
    </w:p>
    <w:p w:rsidR="00885D49" w:rsidRPr="00B27063" w:rsidRDefault="00EA54FC" w:rsidP="00EA54FC">
      <w:pPr>
        <w:numPr>
          <w:ilvl w:val="0"/>
          <w:numId w:val="21"/>
        </w:numPr>
        <w:tabs>
          <w:tab w:val="left" w:pos="1276"/>
        </w:tabs>
        <w:spacing w:after="0" w:line="240" w:lineRule="auto"/>
        <w:ind w:left="0" w:firstLine="993"/>
        <w:contextualSpacing/>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қиындықтан шыға алуы;</w:t>
      </w:r>
    </w:p>
    <w:p w:rsidR="00885D49" w:rsidRPr="00B27063" w:rsidRDefault="00EA54FC" w:rsidP="00EA54FC">
      <w:pPr>
        <w:numPr>
          <w:ilvl w:val="0"/>
          <w:numId w:val="21"/>
        </w:numPr>
        <w:tabs>
          <w:tab w:val="left" w:pos="1276"/>
        </w:tabs>
        <w:spacing w:after="0" w:line="240" w:lineRule="auto"/>
        <w:ind w:left="0" w:firstLine="993"/>
        <w:contextualSpacing/>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көшбасшылық қабілет;</w:t>
      </w:r>
    </w:p>
    <w:p w:rsidR="000009C1" w:rsidRPr="00B27063" w:rsidRDefault="00EA54FC" w:rsidP="00EA54FC">
      <w:pPr>
        <w:numPr>
          <w:ilvl w:val="0"/>
          <w:numId w:val="21"/>
        </w:numPr>
        <w:tabs>
          <w:tab w:val="left" w:pos="1276"/>
        </w:tabs>
        <w:spacing w:after="0" w:line="240" w:lineRule="auto"/>
        <w:ind w:left="0" w:firstLine="993"/>
        <w:contextualSpacing/>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мінез-құлқындағы дербестік.</w:t>
      </w:r>
    </w:p>
    <w:p w:rsidR="00413C7A" w:rsidRPr="00B27063" w:rsidRDefault="00413C7A"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Диссертациялық жұмыс аясында төмендегі</w:t>
      </w:r>
      <w:r w:rsidR="00213E1F" w:rsidRPr="00B27063">
        <w:rPr>
          <w:rFonts w:ascii="Times New Roman" w:hAnsi="Times New Roman" w:cs="Times New Roman"/>
          <w:bCs/>
          <w:sz w:val="28"/>
          <w:szCs w:val="28"/>
          <w:lang w:val="kk-KZ"/>
        </w:rPr>
        <w:t>д</w:t>
      </w:r>
      <w:r w:rsidRPr="00B27063">
        <w:rPr>
          <w:rFonts w:ascii="Times New Roman" w:hAnsi="Times New Roman" w:cs="Times New Roman"/>
          <w:bCs/>
          <w:sz w:val="28"/>
          <w:szCs w:val="28"/>
          <w:lang w:val="kk-KZ"/>
        </w:rPr>
        <w:t>ей диагностикалық әдістемелер пайдаланылды:</w:t>
      </w:r>
    </w:p>
    <w:p w:rsidR="00413C7A" w:rsidRPr="00B27063" w:rsidRDefault="00B513A7" w:rsidP="00EA54FC">
      <w:pPr>
        <w:pStyle w:val="ListParagraph"/>
        <w:numPr>
          <w:ilvl w:val="0"/>
          <w:numId w:val="29"/>
        </w:numPr>
        <w:tabs>
          <w:tab w:val="left" w:pos="993"/>
        </w:tabs>
        <w:spacing w:after="0" w:line="240" w:lineRule="auto"/>
        <w:ind w:left="0"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«Көшбасшылық құзыреттілік шкаласы» (</w:t>
      </w:r>
      <w:proofErr w:type="spellStart"/>
      <w:r w:rsidR="00413C7A" w:rsidRPr="00B27063">
        <w:rPr>
          <w:rFonts w:ascii="Times New Roman" w:hAnsi="Times New Roman" w:cs="Times New Roman"/>
          <w:bCs/>
          <w:sz w:val="28"/>
          <w:szCs w:val="28"/>
          <w:lang w:val="kk-KZ"/>
        </w:rPr>
        <w:t>Leadership</w:t>
      </w:r>
      <w:proofErr w:type="spellEnd"/>
      <w:r w:rsidR="00413C7A" w:rsidRPr="00B27063">
        <w:rPr>
          <w:rFonts w:ascii="Times New Roman" w:hAnsi="Times New Roman" w:cs="Times New Roman"/>
          <w:bCs/>
          <w:sz w:val="28"/>
          <w:szCs w:val="28"/>
          <w:lang w:val="kk-KZ"/>
        </w:rPr>
        <w:t xml:space="preserve"> </w:t>
      </w:r>
      <w:proofErr w:type="spellStart"/>
      <w:r w:rsidR="00413C7A" w:rsidRPr="00B27063">
        <w:rPr>
          <w:rFonts w:ascii="Times New Roman" w:hAnsi="Times New Roman" w:cs="Times New Roman"/>
          <w:bCs/>
          <w:sz w:val="28"/>
          <w:szCs w:val="28"/>
          <w:lang w:val="kk-KZ"/>
        </w:rPr>
        <w:t>Competency</w:t>
      </w:r>
      <w:proofErr w:type="spellEnd"/>
      <w:r w:rsidR="00413C7A" w:rsidRPr="00B27063">
        <w:rPr>
          <w:rFonts w:ascii="Times New Roman" w:hAnsi="Times New Roman" w:cs="Times New Roman"/>
          <w:bCs/>
          <w:sz w:val="28"/>
          <w:szCs w:val="28"/>
          <w:lang w:val="kk-KZ"/>
        </w:rPr>
        <w:t xml:space="preserve"> </w:t>
      </w:r>
      <w:proofErr w:type="spellStart"/>
      <w:r w:rsidR="00413C7A" w:rsidRPr="00B27063">
        <w:rPr>
          <w:rFonts w:ascii="Times New Roman" w:hAnsi="Times New Roman" w:cs="Times New Roman"/>
          <w:bCs/>
          <w:sz w:val="28"/>
          <w:szCs w:val="28"/>
          <w:lang w:val="kk-KZ"/>
        </w:rPr>
        <w:t>Scale</w:t>
      </w:r>
      <w:proofErr w:type="spellEnd"/>
      <w:r w:rsidRPr="00B27063">
        <w:rPr>
          <w:rFonts w:ascii="Times New Roman" w:hAnsi="Times New Roman" w:cs="Times New Roman"/>
          <w:bCs/>
          <w:sz w:val="28"/>
          <w:szCs w:val="28"/>
          <w:lang w:val="kk-KZ"/>
        </w:rPr>
        <w:t xml:space="preserve">) 2016 жылы зерттеуші ғалым </w:t>
      </w:r>
      <w:proofErr w:type="spellStart"/>
      <w:r w:rsidRPr="00B27063">
        <w:rPr>
          <w:rFonts w:ascii="Times New Roman" w:hAnsi="Times New Roman" w:cs="Times New Roman"/>
          <w:bCs/>
          <w:sz w:val="28"/>
          <w:szCs w:val="28"/>
          <w:lang w:val="kk-KZ"/>
        </w:rPr>
        <w:t>B.Ellah</w:t>
      </w:r>
      <w:proofErr w:type="spellEnd"/>
      <w:r w:rsidRPr="00B27063">
        <w:rPr>
          <w:rFonts w:ascii="Times New Roman" w:hAnsi="Times New Roman" w:cs="Times New Roman"/>
          <w:bCs/>
          <w:sz w:val="28"/>
          <w:szCs w:val="28"/>
          <w:lang w:val="kk-KZ"/>
        </w:rPr>
        <w:t xml:space="preserve"> құрастырған</w:t>
      </w:r>
      <w:r w:rsidR="00622F30" w:rsidRPr="00B27063">
        <w:rPr>
          <w:rFonts w:ascii="Times New Roman" w:hAnsi="Times New Roman" w:cs="Times New Roman"/>
          <w:bCs/>
          <w:sz w:val="28"/>
          <w:szCs w:val="28"/>
          <w:lang w:val="kk-KZ"/>
        </w:rPr>
        <w:t xml:space="preserve"> (Қосымша </w:t>
      </w:r>
      <w:r w:rsidR="00553E9B" w:rsidRPr="00B27063">
        <w:rPr>
          <w:rFonts w:ascii="Times New Roman" w:hAnsi="Times New Roman" w:cs="Times New Roman"/>
          <w:bCs/>
          <w:sz w:val="28"/>
          <w:szCs w:val="28"/>
          <w:lang w:val="kk-KZ"/>
        </w:rPr>
        <w:t>Б</w:t>
      </w:r>
      <w:r w:rsidR="00622F30" w:rsidRPr="00B27063">
        <w:rPr>
          <w:rFonts w:ascii="Times New Roman" w:hAnsi="Times New Roman" w:cs="Times New Roman"/>
          <w:bCs/>
          <w:sz w:val="28"/>
          <w:szCs w:val="28"/>
          <w:lang w:val="kk-KZ"/>
        </w:rPr>
        <w:t>)</w:t>
      </w:r>
      <w:r w:rsidR="00EA54FC">
        <w:rPr>
          <w:rFonts w:ascii="Times New Roman" w:hAnsi="Times New Roman" w:cs="Times New Roman"/>
          <w:bCs/>
          <w:sz w:val="28"/>
          <w:szCs w:val="28"/>
          <w:lang w:val="kk-KZ"/>
        </w:rPr>
        <w:t>.</w:t>
      </w:r>
    </w:p>
    <w:p w:rsidR="00B513A7" w:rsidRPr="00B27063" w:rsidRDefault="00B513A7" w:rsidP="00EA54FC">
      <w:pPr>
        <w:pStyle w:val="ListParagraph"/>
        <w:numPr>
          <w:ilvl w:val="0"/>
          <w:numId w:val="29"/>
        </w:numPr>
        <w:tabs>
          <w:tab w:val="left" w:pos="993"/>
        </w:tabs>
        <w:spacing w:after="0" w:line="240" w:lineRule="auto"/>
        <w:ind w:left="0"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Қайта қаралған өз-өзін басқару сауалнамасы (</w:t>
      </w:r>
      <w:proofErr w:type="spellStart"/>
      <w:r w:rsidRPr="00B27063">
        <w:rPr>
          <w:rFonts w:ascii="Times New Roman" w:hAnsi="Times New Roman" w:cs="Times New Roman"/>
          <w:bCs/>
          <w:sz w:val="28"/>
          <w:szCs w:val="28"/>
          <w:lang w:val="kk-KZ"/>
        </w:rPr>
        <w:t>Revised</w:t>
      </w:r>
      <w:proofErr w:type="spellEnd"/>
      <w:r w:rsidRPr="00B27063">
        <w:rPr>
          <w:rFonts w:ascii="Times New Roman" w:hAnsi="Times New Roman" w:cs="Times New Roman"/>
          <w:bCs/>
          <w:sz w:val="28"/>
          <w:szCs w:val="28"/>
          <w:lang w:val="kk-KZ"/>
        </w:rPr>
        <w:t xml:space="preserve"> </w:t>
      </w:r>
      <w:proofErr w:type="spellStart"/>
      <w:r w:rsidRPr="00B27063">
        <w:rPr>
          <w:rFonts w:ascii="Times New Roman" w:hAnsi="Times New Roman" w:cs="Times New Roman"/>
          <w:bCs/>
          <w:sz w:val="28"/>
          <w:szCs w:val="28"/>
          <w:lang w:val="kk-KZ"/>
        </w:rPr>
        <w:t>Self-Leadership</w:t>
      </w:r>
      <w:proofErr w:type="spellEnd"/>
      <w:r w:rsidRPr="00B27063">
        <w:rPr>
          <w:rFonts w:ascii="Times New Roman" w:hAnsi="Times New Roman" w:cs="Times New Roman"/>
          <w:bCs/>
          <w:sz w:val="28"/>
          <w:szCs w:val="28"/>
          <w:lang w:val="kk-KZ"/>
        </w:rPr>
        <w:t xml:space="preserve"> </w:t>
      </w:r>
      <w:proofErr w:type="spellStart"/>
      <w:r w:rsidRPr="00B27063">
        <w:rPr>
          <w:rFonts w:ascii="Times New Roman" w:hAnsi="Times New Roman" w:cs="Times New Roman"/>
          <w:bCs/>
          <w:sz w:val="28"/>
          <w:szCs w:val="28"/>
          <w:lang w:val="kk-KZ"/>
        </w:rPr>
        <w:t>Questionnaire</w:t>
      </w:r>
      <w:proofErr w:type="spellEnd"/>
      <w:r w:rsidRPr="00B27063">
        <w:rPr>
          <w:rFonts w:ascii="Times New Roman" w:hAnsi="Times New Roman" w:cs="Times New Roman"/>
          <w:bCs/>
          <w:sz w:val="28"/>
          <w:szCs w:val="28"/>
          <w:lang w:val="kk-KZ"/>
        </w:rPr>
        <w:t xml:space="preserve">) 2002 жылы </w:t>
      </w:r>
      <w:proofErr w:type="spellStart"/>
      <w:r w:rsidRPr="00B27063">
        <w:rPr>
          <w:rFonts w:ascii="Times New Roman" w:hAnsi="Times New Roman" w:cs="Times New Roman"/>
          <w:bCs/>
          <w:sz w:val="28"/>
          <w:szCs w:val="28"/>
          <w:lang w:val="kk-KZ"/>
        </w:rPr>
        <w:t>Джеффери</w:t>
      </w:r>
      <w:proofErr w:type="spellEnd"/>
      <w:r w:rsidRPr="00B27063">
        <w:rPr>
          <w:rFonts w:ascii="Times New Roman" w:hAnsi="Times New Roman" w:cs="Times New Roman"/>
          <w:bCs/>
          <w:sz w:val="28"/>
          <w:szCs w:val="28"/>
          <w:lang w:val="kk-KZ"/>
        </w:rPr>
        <w:t xml:space="preserve"> Д. </w:t>
      </w:r>
      <w:proofErr w:type="spellStart"/>
      <w:r w:rsidRPr="00B27063">
        <w:rPr>
          <w:rFonts w:ascii="Times New Roman" w:hAnsi="Times New Roman" w:cs="Times New Roman"/>
          <w:bCs/>
          <w:sz w:val="28"/>
          <w:szCs w:val="28"/>
          <w:lang w:val="kk-KZ"/>
        </w:rPr>
        <w:t>Хоутон</w:t>
      </w:r>
      <w:proofErr w:type="spellEnd"/>
      <w:r w:rsidRPr="00B27063">
        <w:rPr>
          <w:rFonts w:ascii="Times New Roman" w:hAnsi="Times New Roman" w:cs="Times New Roman"/>
          <w:bCs/>
          <w:sz w:val="28"/>
          <w:szCs w:val="28"/>
          <w:lang w:val="kk-KZ"/>
        </w:rPr>
        <w:t xml:space="preserve"> мен Кристофер П. </w:t>
      </w:r>
      <w:proofErr w:type="spellStart"/>
      <w:r w:rsidRPr="00B27063">
        <w:rPr>
          <w:rFonts w:ascii="Times New Roman" w:hAnsi="Times New Roman" w:cs="Times New Roman"/>
          <w:bCs/>
          <w:sz w:val="28"/>
          <w:szCs w:val="28"/>
          <w:lang w:val="kk-KZ"/>
        </w:rPr>
        <w:t>Нек</w:t>
      </w:r>
      <w:proofErr w:type="spellEnd"/>
      <w:r w:rsidRPr="00B27063">
        <w:rPr>
          <w:rFonts w:ascii="Times New Roman" w:hAnsi="Times New Roman" w:cs="Times New Roman"/>
          <w:bCs/>
          <w:sz w:val="28"/>
          <w:szCs w:val="28"/>
          <w:lang w:val="kk-KZ"/>
        </w:rPr>
        <w:t xml:space="preserve"> енгізген</w:t>
      </w:r>
      <w:r w:rsidR="00622F30" w:rsidRPr="00B27063">
        <w:rPr>
          <w:rFonts w:ascii="Times New Roman" w:hAnsi="Times New Roman" w:cs="Times New Roman"/>
          <w:bCs/>
          <w:sz w:val="28"/>
          <w:szCs w:val="28"/>
          <w:lang w:val="kk-KZ"/>
        </w:rPr>
        <w:t xml:space="preserve"> (Қосымша </w:t>
      </w:r>
      <w:r w:rsidR="00553E9B" w:rsidRPr="00B27063">
        <w:rPr>
          <w:rFonts w:ascii="Times New Roman" w:hAnsi="Times New Roman" w:cs="Times New Roman"/>
          <w:bCs/>
          <w:sz w:val="28"/>
          <w:szCs w:val="28"/>
          <w:lang w:val="kk-KZ"/>
        </w:rPr>
        <w:t>В</w:t>
      </w:r>
      <w:r w:rsidR="00622F30" w:rsidRPr="00B27063">
        <w:rPr>
          <w:rFonts w:ascii="Times New Roman" w:hAnsi="Times New Roman" w:cs="Times New Roman"/>
          <w:bCs/>
          <w:sz w:val="28"/>
          <w:szCs w:val="28"/>
          <w:lang w:val="kk-KZ"/>
        </w:rPr>
        <w:t>).</w:t>
      </w:r>
    </w:p>
    <w:p w:rsidR="001F57BB" w:rsidRPr="00B27063" w:rsidRDefault="00B513A7" w:rsidP="00EA54FC">
      <w:pPr>
        <w:pStyle w:val="NormalWeb"/>
        <w:numPr>
          <w:ilvl w:val="0"/>
          <w:numId w:val="29"/>
        </w:numPr>
        <w:tabs>
          <w:tab w:val="left" w:pos="993"/>
        </w:tabs>
        <w:spacing w:before="0" w:beforeAutospacing="0" w:after="0" w:afterAutospacing="0"/>
        <w:ind w:left="0" w:firstLine="709"/>
        <w:jc w:val="both"/>
        <w:rPr>
          <w:sz w:val="28"/>
          <w:szCs w:val="28"/>
          <w:lang w:val="kk-KZ"/>
        </w:rPr>
      </w:pPr>
      <w:r w:rsidRPr="00B27063">
        <w:rPr>
          <w:sz w:val="28"/>
          <w:szCs w:val="28"/>
          <w:lang w:val="kk-KZ"/>
        </w:rPr>
        <w:lastRenderedPageBreak/>
        <w:t xml:space="preserve">Тұлғаның өзін бағалауға арналған </w:t>
      </w:r>
      <w:proofErr w:type="spellStart"/>
      <w:r w:rsidRPr="00B27063">
        <w:rPr>
          <w:sz w:val="28"/>
          <w:szCs w:val="28"/>
          <w:lang w:val="kk-KZ"/>
        </w:rPr>
        <w:t>О.Мотковтың</w:t>
      </w:r>
      <w:proofErr w:type="spellEnd"/>
      <w:r w:rsidRPr="00B27063">
        <w:rPr>
          <w:sz w:val="28"/>
          <w:szCs w:val="28"/>
          <w:lang w:val="kk-KZ"/>
        </w:rPr>
        <w:t xml:space="preserve"> сауалнамасы </w:t>
      </w:r>
      <w:r w:rsidR="00622F30" w:rsidRPr="00B27063">
        <w:rPr>
          <w:sz w:val="28"/>
          <w:szCs w:val="28"/>
          <w:lang w:val="kk-KZ"/>
        </w:rPr>
        <w:t xml:space="preserve">(Қосымша </w:t>
      </w:r>
      <w:r w:rsidR="00553E9B" w:rsidRPr="00B27063">
        <w:rPr>
          <w:sz w:val="28"/>
          <w:szCs w:val="28"/>
          <w:lang w:val="kk-KZ"/>
        </w:rPr>
        <w:t>Г</w:t>
      </w:r>
      <w:r w:rsidR="00622F30" w:rsidRPr="00B27063">
        <w:rPr>
          <w:sz w:val="28"/>
          <w:szCs w:val="28"/>
          <w:lang w:val="kk-KZ"/>
        </w:rPr>
        <w:t>)</w:t>
      </w:r>
      <w:r w:rsidR="00407179">
        <w:rPr>
          <w:sz w:val="28"/>
          <w:szCs w:val="28"/>
          <w:lang w:val="kk-KZ"/>
        </w:rPr>
        <w:t>.</w:t>
      </w:r>
    </w:p>
    <w:p w:rsidR="000009C1" w:rsidRPr="00B27063" w:rsidRDefault="000009C1" w:rsidP="00B27063">
      <w:pPr>
        <w:pStyle w:val="NormalWeb"/>
        <w:spacing w:before="0" w:beforeAutospacing="0" w:after="0" w:afterAutospacing="0"/>
        <w:ind w:firstLine="709"/>
        <w:rPr>
          <w:i/>
          <w:sz w:val="28"/>
          <w:szCs w:val="28"/>
          <w:lang w:val="kk-KZ"/>
        </w:rPr>
      </w:pPr>
      <w:proofErr w:type="spellStart"/>
      <w:r w:rsidRPr="00B27063">
        <w:rPr>
          <w:i/>
          <w:sz w:val="28"/>
          <w:szCs w:val="28"/>
          <w:lang w:val="kk-KZ"/>
        </w:rPr>
        <w:t>Leadership</w:t>
      </w:r>
      <w:proofErr w:type="spellEnd"/>
      <w:r w:rsidRPr="00B27063">
        <w:rPr>
          <w:i/>
          <w:sz w:val="28"/>
          <w:szCs w:val="28"/>
          <w:lang w:val="kk-KZ"/>
        </w:rPr>
        <w:t xml:space="preserve"> </w:t>
      </w:r>
      <w:proofErr w:type="spellStart"/>
      <w:r w:rsidRPr="00B27063">
        <w:rPr>
          <w:i/>
          <w:sz w:val="28"/>
          <w:szCs w:val="28"/>
          <w:lang w:val="kk-KZ"/>
        </w:rPr>
        <w:t>Competency</w:t>
      </w:r>
      <w:proofErr w:type="spellEnd"/>
      <w:r w:rsidRPr="00B27063">
        <w:rPr>
          <w:i/>
          <w:sz w:val="28"/>
          <w:szCs w:val="28"/>
          <w:lang w:val="kk-KZ"/>
        </w:rPr>
        <w:t xml:space="preserve"> </w:t>
      </w:r>
      <w:proofErr w:type="spellStart"/>
      <w:r w:rsidRPr="00B27063">
        <w:rPr>
          <w:i/>
          <w:sz w:val="28"/>
          <w:szCs w:val="28"/>
          <w:lang w:val="kk-KZ"/>
        </w:rPr>
        <w:t>Scale</w:t>
      </w:r>
      <w:proofErr w:type="spellEnd"/>
      <w:r w:rsidRPr="00B27063">
        <w:rPr>
          <w:i/>
          <w:sz w:val="28"/>
          <w:szCs w:val="28"/>
          <w:lang w:val="kk-KZ"/>
        </w:rPr>
        <w:t xml:space="preserve"> (LCS) </w:t>
      </w:r>
    </w:p>
    <w:p w:rsidR="000009C1" w:rsidRPr="00B27063" w:rsidRDefault="000009C1"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2016 жылы </w:t>
      </w:r>
      <w:proofErr w:type="spellStart"/>
      <w:r w:rsidR="00AB3067" w:rsidRPr="00B27063">
        <w:rPr>
          <w:rFonts w:ascii="Times New Roman" w:hAnsi="Times New Roman" w:cs="Times New Roman"/>
          <w:bCs/>
          <w:sz w:val="28"/>
          <w:szCs w:val="28"/>
          <w:lang w:val="kk-KZ"/>
        </w:rPr>
        <w:t>Barnabas</w:t>
      </w:r>
      <w:proofErr w:type="spellEnd"/>
      <w:r w:rsidR="00AB3067" w:rsidRPr="00B27063">
        <w:rPr>
          <w:rFonts w:ascii="Times New Roman" w:hAnsi="Times New Roman" w:cs="Times New Roman"/>
          <w:bCs/>
          <w:sz w:val="28"/>
          <w:szCs w:val="28"/>
          <w:lang w:val="kk-KZ"/>
        </w:rPr>
        <w:t xml:space="preserve"> </w:t>
      </w:r>
      <w:proofErr w:type="spellStart"/>
      <w:r w:rsidRPr="00B27063">
        <w:rPr>
          <w:rFonts w:ascii="Times New Roman" w:hAnsi="Times New Roman" w:cs="Times New Roman"/>
          <w:bCs/>
          <w:sz w:val="28"/>
          <w:szCs w:val="28"/>
          <w:lang w:val="kk-KZ"/>
        </w:rPr>
        <w:t>Ellah</w:t>
      </w:r>
      <w:proofErr w:type="spellEnd"/>
      <w:r w:rsidRPr="00B27063">
        <w:rPr>
          <w:rFonts w:ascii="Times New Roman" w:hAnsi="Times New Roman" w:cs="Times New Roman"/>
          <w:bCs/>
          <w:sz w:val="28"/>
          <w:szCs w:val="28"/>
          <w:lang w:val="kk-KZ"/>
        </w:rPr>
        <w:t xml:space="preserve"> құрастырған </w:t>
      </w:r>
      <w:proofErr w:type="spellStart"/>
      <w:r w:rsidRPr="00B27063">
        <w:rPr>
          <w:rFonts w:ascii="Times New Roman" w:hAnsi="Times New Roman" w:cs="Times New Roman"/>
          <w:bCs/>
          <w:sz w:val="28"/>
          <w:szCs w:val="28"/>
          <w:lang w:val="kk-KZ"/>
        </w:rPr>
        <w:t>Leadership</w:t>
      </w:r>
      <w:proofErr w:type="spellEnd"/>
      <w:r w:rsidRPr="00B27063">
        <w:rPr>
          <w:rFonts w:ascii="Times New Roman" w:hAnsi="Times New Roman" w:cs="Times New Roman"/>
          <w:bCs/>
          <w:sz w:val="28"/>
          <w:szCs w:val="28"/>
          <w:lang w:val="kk-KZ"/>
        </w:rPr>
        <w:t xml:space="preserve"> </w:t>
      </w:r>
      <w:proofErr w:type="spellStart"/>
      <w:r w:rsidRPr="00B27063">
        <w:rPr>
          <w:rFonts w:ascii="Times New Roman" w:hAnsi="Times New Roman" w:cs="Times New Roman"/>
          <w:bCs/>
          <w:sz w:val="28"/>
          <w:szCs w:val="28"/>
          <w:lang w:val="kk-KZ"/>
        </w:rPr>
        <w:t>Competency</w:t>
      </w:r>
      <w:proofErr w:type="spellEnd"/>
      <w:r w:rsidRPr="00B27063">
        <w:rPr>
          <w:rFonts w:ascii="Times New Roman" w:hAnsi="Times New Roman" w:cs="Times New Roman"/>
          <w:bCs/>
          <w:sz w:val="28"/>
          <w:szCs w:val="28"/>
          <w:lang w:val="kk-KZ"/>
        </w:rPr>
        <w:t xml:space="preserve"> </w:t>
      </w:r>
      <w:proofErr w:type="spellStart"/>
      <w:r w:rsidRPr="00B27063">
        <w:rPr>
          <w:rFonts w:ascii="Times New Roman" w:hAnsi="Times New Roman" w:cs="Times New Roman"/>
          <w:bCs/>
          <w:sz w:val="28"/>
          <w:szCs w:val="28"/>
          <w:lang w:val="kk-KZ"/>
        </w:rPr>
        <w:t>Scale</w:t>
      </w:r>
      <w:proofErr w:type="spellEnd"/>
      <w:r w:rsidRPr="00B27063">
        <w:rPr>
          <w:rFonts w:ascii="Times New Roman" w:hAnsi="Times New Roman" w:cs="Times New Roman"/>
          <w:bCs/>
          <w:sz w:val="28"/>
          <w:szCs w:val="28"/>
          <w:lang w:val="kk-KZ"/>
        </w:rPr>
        <w:t xml:space="preserve"> (LCS), әртүрлі </w:t>
      </w:r>
      <w:proofErr w:type="spellStart"/>
      <w:r w:rsidRPr="00B27063">
        <w:rPr>
          <w:rFonts w:ascii="Times New Roman" w:hAnsi="Times New Roman" w:cs="Times New Roman"/>
          <w:bCs/>
          <w:sz w:val="28"/>
          <w:szCs w:val="28"/>
          <w:lang w:val="kk-KZ"/>
        </w:rPr>
        <w:t>контексттерде</w:t>
      </w:r>
      <w:proofErr w:type="spellEnd"/>
      <w:r w:rsidRPr="00B27063">
        <w:rPr>
          <w:rFonts w:ascii="Times New Roman" w:hAnsi="Times New Roman" w:cs="Times New Roman"/>
          <w:bCs/>
          <w:sz w:val="28"/>
          <w:szCs w:val="28"/>
          <w:lang w:val="kk-KZ"/>
        </w:rPr>
        <w:t>, оның ішінде білім беру орталарында көшбасшылық қабілеттерді бағалау және өлшеу үшін арналған кешенді құрал болып табылады</w:t>
      </w:r>
      <w:r w:rsidR="00213E1F" w:rsidRPr="00B27063">
        <w:rPr>
          <w:rFonts w:ascii="Times New Roman" w:hAnsi="Times New Roman" w:cs="Times New Roman"/>
          <w:bCs/>
          <w:sz w:val="28"/>
          <w:szCs w:val="28"/>
          <w:lang w:val="kk-KZ"/>
        </w:rPr>
        <w:t xml:space="preserve"> </w:t>
      </w:r>
      <w:r w:rsidR="00213E1F" w:rsidRPr="00B27063">
        <w:rPr>
          <w:rFonts w:ascii="Times New Roman" w:hAnsi="Times New Roman" w:cs="Times New Roman"/>
          <w:bCs/>
          <w:sz w:val="28"/>
          <w:szCs w:val="28"/>
        </w:rPr>
        <w:fldChar w:fldCharType="begin"/>
      </w:r>
      <w:r w:rsidR="00480634" w:rsidRPr="00B27063">
        <w:rPr>
          <w:rFonts w:ascii="Times New Roman" w:hAnsi="Times New Roman" w:cs="Times New Roman"/>
          <w:bCs/>
          <w:sz w:val="28"/>
          <w:szCs w:val="28"/>
          <w:lang w:val="kk-KZ"/>
        </w:rPr>
        <w:instrText xml:space="preserve"> ADDIN ZOTERO_ITEM CSL_CITATION {"citationID":"gmXO3ku8","properties":{"formattedCitation":"[177]","plainCitation":"[177]","noteIndex":0},"citationItems":[{"id":483,"uris":["http://zotero.org/users/7434404/items/W97ZJCWQ"],"itemData":{"id":483,"type":"book","publisher":"E-soft Services Port Harcourt","title":"Development and Validation of Leadership Competency Scale (LCS)","author":[{"family":"Ellah","given":"B.O."}],"issued":{"date-parts":[["2016"]]}}}],"schema":"https://github.com/citation-style-language/schema/raw/master/csl-citation.json"} </w:instrText>
      </w:r>
      <w:r w:rsidR="00213E1F" w:rsidRPr="00B27063">
        <w:rPr>
          <w:rFonts w:ascii="Times New Roman" w:hAnsi="Times New Roman" w:cs="Times New Roman"/>
          <w:bCs/>
          <w:sz w:val="28"/>
          <w:szCs w:val="28"/>
        </w:rPr>
        <w:fldChar w:fldCharType="separate"/>
      </w:r>
      <w:r w:rsidR="00480634" w:rsidRPr="00B27063">
        <w:rPr>
          <w:rFonts w:ascii="Times New Roman" w:hAnsi="Times New Roman" w:cs="Times New Roman"/>
          <w:bCs/>
          <w:noProof/>
          <w:sz w:val="28"/>
          <w:szCs w:val="28"/>
          <w:lang w:val="kk-KZ"/>
        </w:rPr>
        <w:t>[177]</w:t>
      </w:r>
      <w:r w:rsidR="00213E1F" w:rsidRPr="00B27063">
        <w:rPr>
          <w:rFonts w:ascii="Times New Roman" w:hAnsi="Times New Roman" w:cs="Times New Roman"/>
          <w:bCs/>
          <w:sz w:val="28"/>
          <w:szCs w:val="28"/>
        </w:rPr>
        <w:fldChar w:fldCharType="end"/>
      </w:r>
      <w:r w:rsidR="00213E1F" w:rsidRPr="00B27063">
        <w:rPr>
          <w:rFonts w:ascii="Times New Roman" w:hAnsi="Times New Roman" w:cs="Times New Roman"/>
          <w:bCs/>
          <w:sz w:val="28"/>
          <w:szCs w:val="28"/>
          <w:lang w:val="kk-KZ"/>
        </w:rPr>
        <w:t>.</w:t>
      </w:r>
      <w:r w:rsidRPr="00B27063">
        <w:rPr>
          <w:rFonts w:ascii="Times New Roman" w:hAnsi="Times New Roman" w:cs="Times New Roman"/>
          <w:bCs/>
          <w:sz w:val="28"/>
          <w:szCs w:val="28"/>
          <w:lang w:val="kk-KZ"/>
        </w:rPr>
        <w:t xml:space="preserve"> Бұл шкала мекемелер мен ұйымдарға көшбасшылық лауазымдарда болған немесе осындай лауазымдарға ұмтылған жеке тұлғаларды бағалау үшін нақты нұсқаулық ұсыну мақсатында мұқият құрастырылған.</w:t>
      </w:r>
    </w:p>
    <w:p w:rsidR="00AB3067" w:rsidRPr="00B27063" w:rsidRDefault="00AB3067"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Аталмыш сауалнама ықпал ету және ынталандыру, оқу, басқару, елестету, топтастыру, бастамашылық, этикалық мінез-құлық, адами капиталды дамыту, коммуникация, шешім қабылдау және өзгерту сияқты құзыреттерді өлшеуге арналған </w:t>
      </w:r>
      <w:proofErr w:type="spellStart"/>
      <w:r w:rsidRPr="00B27063">
        <w:rPr>
          <w:rFonts w:ascii="Times New Roman" w:hAnsi="Times New Roman" w:cs="Times New Roman"/>
          <w:bCs/>
          <w:sz w:val="28"/>
          <w:szCs w:val="28"/>
          <w:lang w:val="kk-KZ"/>
        </w:rPr>
        <w:t>кластерлерден</w:t>
      </w:r>
      <w:proofErr w:type="spellEnd"/>
      <w:r w:rsidRPr="00B27063">
        <w:rPr>
          <w:rFonts w:ascii="Times New Roman" w:hAnsi="Times New Roman" w:cs="Times New Roman"/>
          <w:bCs/>
          <w:sz w:val="28"/>
          <w:szCs w:val="28"/>
          <w:lang w:val="kk-KZ"/>
        </w:rPr>
        <w:t xml:space="preserve"> тұрады. Көшбасшылық құзыреттілік шкаласы он бір </w:t>
      </w:r>
      <w:proofErr w:type="spellStart"/>
      <w:r w:rsidRPr="00B27063">
        <w:rPr>
          <w:rFonts w:ascii="Times New Roman" w:hAnsi="Times New Roman" w:cs="Times New Roman"/>
          <w:bCs/>
          <w:sz w:val="28"/>
          <w:szCs w:val="28"/>
          <w:lang w:val="kk-KZ"/>
        </w:rPr>
        <w:t>макроқұзыреттілік</w:t>
      </w:r>
      <w:proofErr w:type="spellEnd"/>
      <w:r w:rsidRPr="00B27063">
        <w:rPr>
          <w:rFonts w:ascii="Times New Roman" w:hAnsi="Times New Roman" w:cs="Times New Roman"/>
          <w:bCs/>
          <w:sz w:val="28"/>
          <w:szCs w:val="28"/>
          <w:lang w:val="kk-KZ"/>
        </w:rPr>
        <w:t xml:space="preserve"> жиілігі мен қарқындылығын өлшейді. 1-шкала бес тармақтан тұрады және әсер етуші және ынталандырушы құзыретті өлшейді. 2-шкала бес элементтен тұрады және оқу құзыреттілігін өлшейді. 3-шкала басқару құзыреттілігін өлшейтін бес элементті қамтиды. 4-шкалада болжау құзыреттілігін өлшейтін бес элемент бар. 5-шкала бес тармақтан тұрады және топта жұмыс істеу құзыреттілігін өлшейді. 6-шкалада бастамашылық құзыреттілікті өлшейтін бес элемент бар. 7-шкала бес тармақтан тұратын этикалық құзыреттілік болып табылады. 8-шкала адами капиталдың құзыреттілігін дамытуды өлшейтін бес элементтен тұрады. 9-шкалада коммуникация құзыреттілігін өлшейтін бес элемент бар. 10-шкалада шешім қабылдау құзыреттілігін өлшейтін бес элемент бар. Соңында, 11-шкалада өзгермелі құзыретті өлшейтін бес элемент бар. Жалпы құзыреттер саны – 55.</w:t>
      </w:r>
    </w:p>
    <w:p w:rsidR="00AB3067" w:rsidRPr="00B27063" w:rsidRDefault="00AB3067"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Респондент өз көшбасшысының мінез-құлқының жиілігі мен қарқындылығын қабылдауын барынша дәл көрсететіндей жауап беруі керек. Сауалнамада қолданы</w:t>
      </w:r>
      <w:r w:rsidR="006F4FFC" w:rsidRPr="00B27063">
        <w:rPr>
          <w:rFonts w:ascii="Times New Roman" w:hAnsi="Times New Roman" w:cs="Times New Roman"/>
          <w:bCs/>
          <w:sz w:val="28"/>
          <w:szCs w:val="28"/>
          <w:lang w:val="kk-KZ"/>
        </w:rPr>
        <w:t>л</w:t>
      </w:r>
      <w:r w:rsidRPr="00B27063">
        <w:rPr>
          <w:rFonts w:ascii="Times New Roman" w:hAnsi="Times New Roman" w:cs="Times New Roman"/>
          <w:bCs/>
          <w:sz w:val="28"/>
          <w:szCs w:val="28"/>
          <w:lang w:val="kk-KZ"/>
        </w:rPr>
        <w:t xml:space="preserve">атын ұғымдар: жиілік – бұл мінез-құлықтың қаншалықты жиі қолданылатынының өлшемі; қарқындылық – дәреженің, шаманың немесе жоғары бағытталған жұмыс стилінің өлшемі. </w:t>
      </w:r>
    </w:p>
    <w:p w:rsidR="00172C76" w:rsidRPr="00B27063" w:rsidRDefault="00AB3067"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Қайта қаралған өз-өзін басқару сауалнамасы (</w:t>
      </w:r>
      <w:proofErr w:type="spellStart"/>
      <w:r w:rsidRPr="00B27063">
        <w:rPr>
          <w:rFonts w:ascii="Times New Roman" w:hAnsi="Times New Roman" w:cs="Times New Roman"/>
          <w:bCs/>
          <w:sz w:val="28"/>
          <w:szCs w:val="28"/>
          <w:lang w:val="kk-KZ"/>
        </w:rPr>
        <w:t>Revised</w:t>
      </w:r>
      <w:proofErr w:type="spellEnd"/>
      <w:r w:rsidRPr="00B27063">
        <w:rPr>
          <w:rFonts w:ascii="Times New Roman" w:hAnsi="Times New Roman" w:cs="Times New Roman"/>
          <w:bCs/>
          <w:sz w:val="28"/>
          <w:szCs w:val="28"/>
          <w:lang w:val="kk-KZ"/>
        </w:rPr>
        <w:t xml:space="preserve"> </w:t>
      </w:r>
      <w:proofErr w:type="spellStart"/>
      <w:r w:rsidRPr="00B27063">
        <w:rPr>
          <w:rFonts w:ascii="Times New Roman" w:hAnsi="Times New Roman" w:cs="Times New Roman"/>
          <w:bCs/>
          <w:sz w:val="28"/>
          <w:szCs w:val="28"/>
          <w:lang w:val="kk-KZ"/>
        </w:rPr>
        <w:t>Self-Leadership</w:t>
      </w:r>
      <w:proofErr w:type="spellEnd"/>
      <w:r w:rsidRPr="00B27063">
        <w:rPr>
          <w:rFonts w:ascii="Times New Roman" w:hAnsi="Times New Roman" w:cs="Times New Roman"/>
          <w:bCs/>
          <w:sz w:val="28"/>
          <w:szCs w:val="28"/>
          <w:lang w:val="kk-KZ"/>
        </w:rPr>
        <w:t xml:space="preserve"> </w:t>
      </w:r>
      <w:proofErr w:type="spellStart"/>
      <w:r w:rsidRPr="00B27063">
        <w:rPr>
          <w:rFonts w:ascii="Times New Roman" w:hAnsi="Times New Roman" w:cs="Times New Roman"/>
          <w:bCs/>
          <w:sz w:val="28"/>
          <w:szCs w:val="28"/>
          <w:lang w:val="kk-KZ"/>
        </w:rPr>
        <w:t>Questionnaire</w:t>
      </w:r>
      <w:proofErr w:type="spellEnd"/>
      <w:r w:rsidRPr="00B27063">
        <w:rPr>
          <w:rFonts w:ascii="Times New Roman" w:hAnsi="Times New Roman" w:cs="Times New Roman"/>
          <w:bCs/>
          <w:sz w:val="28"/>
          <w:szCs w:val="28"/>
          <w:lang w:val="kk-KZ"/>
        </w:rPr>
        <w:t xml:space="preserve">  - RSLQ) </w:t>
      </w:r>
      <w:r w:rsidR="000009C1" w:rsidRPr="00B27063">
        <w:rPr>
          <w:rFonts w:ascii="Times New Roman" w:hAnsi="Times New Roman" w:cs="Times New Roman"/>
          <w:bCs/>
          <w:sz w:val="28"/>
          <w:szCs w:val="28"/>
          <w:lang w:val="kk-KZ"/>
        </w:rPr>
        <w:t xml:space="preserve">2002 жылы </w:t>
      </w:r>
      <w:proofErr w:type="spellStart"/>
      <w:r w:rsidR="000009C1" w:rsidRPr="00B27063">
        <w:rPr>
          <w:rFonts w:ascii="Times New Roman" w:hAnsi="Times New Roman" w:cs="Times New Roman"/>
          <w:bCs/>
          <w:sz w:val="28"/>
          <w:szCs w:val="28"/>
          <w:lang w:val="kk-KZ"/>
        </w:rPr>
        <w:t>Джеффери</w:t>
      </w:r>
      <w:proofErr w:type="spellEnd"/>
      <w:r w:rsidR="000009C1" w:rsidRPr="00B27063">
        <w:rPr>
          <w:rFonts w:ascii="Times New Roman" w:hAnsi="Times New Roman" w:cs="Times New Roman"/>
          <w:bCs/>
          <w:sz w:val="28"/>
          <w:szCs w:val="28"/>
          <w:lang w:val="kk-KZ"/>
        </w:rPr>
        <w:t xml:space="preserve"> Д. </w:t>
      </w:r>
      <w:proofErr w:type="spellStart"/>
      <w:r w:rsidR="000009C1" w:rsidRPr="00B27063">
        <w:rPr>
          <w:rFonts w:ascii="Times New Roman" w:hAnsi="Times New Roman" w:cs="Times New Roman"/>
          <w:bCs/>
          <w:sz w:val="28"/>
          <w:szCs w:val="28"/>
          <w:lang w:val="kk-KZ"/>
        </w:rPr>
        <w:t>Хоутон</w:t>
      </w:r>
      <w:proofErr w:type="spellEnd"/>
      <w:r w:rsidR="000009C1" w:rsidRPr="00B27063">
        <w:rPr>
          <w:rFonts w:ascii="Times New Roman" w:hAnsi="Times New Roman" w:cs="Times New Roman"/>
          <w:bCs/>
          <w:sz w:val="28"/>
          <w:szCs w:val="28"/>
          <w:lang w:val="kk-KZ"/>
        </w:rPr>
        <w:t xml:space="preserve"> мен Кристофер П. </w:t>
      </w:r>
      <w:proofErr w:type="spellStart"/>
      <w:r w:rsidR="000009C1" w:rsidRPr="00B27063">
        <w:rPr>
          <w:rFonts w:ascii="Times New Roman" w:hAnsi="Times New Roman" w:cs="Times New Roman"/>
          <w:bCs/>
          <w:sz w:val="28"/>
          <w:szCs w:val="28"/>
          <w:lang w:val="kk-KZ"/>
        </w:rPr>
        <w:t>Нек</w:t>
      </w:r>
      <w:proofErr w:type="spellEnd"/>
      <w:r w:rsidR="000009C1" w:rsidRPr="00B27063">
        <w:rPr>
          <w:rFonts w:ascii="Times New Roman" w:hAnsi="Times New Roman" w:cs="Times New Roman"/>
          <w:bCs/>
          <w:sz w:val="28"/>
          <w:szCs w:val="28"/>
          <w:lang w:val="kk-KZ"/>
        </w:rPr>
        <w:t xml:space="preserve"> </w:t>
      </w:r>
      <w:r w:rsidR="00172C76" w:rsidRPr="00B27063">
        <w:rPr>
          <w:rFonts w:ascii="Times New Roman" w:hAnsi="Times New Roman" w:cs="Times New Roman"/>
          <w:bCs/>
          <w:sz w:val="28"/>
          <w:szCs w:val="28"/>
          <w:lang w:val="kk-KZ"/>
        </w:rPr>
        <w:t xml:space="preserve"> RSLQ өзін-өзі басқарудың үш негізгі өлшемін білдіретін тоғыз түрлі ішкі шкаладағы 35 тармақтан тұрад</w:t>
      </w:r>
      <w:r w:rsidR="00213E1F" w:rsidRPr="00B27063">
        <w:rPr>
          <w:rFonts w:ascii="Times New Roman" w:hAnsi="Times New Roman" w:cs="Times New Roman"/>
          <w:bCs/>
          <w:sz w:val="28"/>
          <w:szCs w:val="28"/>
          <w:lang w:val="kk-KZ"/>
        </w:rPr>
        <w:t xml:space="preserve">ы </w:t>
      </w:r>
      <w:r w:rsidR="00213E1F" w:rsidRPr="00B27063">
        <w:rPr>
          <w:rFonts w:ascii="Times New Roman" w:hAnsi="Times New Roman" w:cs="Times New Roman"/>
          <w:bCs/>
          <w:sz w:val="28"/>
          <w:szCs w:val="28"/>
          <w:lang w:val="kk-KZ"/>
        </w:rPr>
        <w:fldChar w:fldCharType="begin"/>
      </w:r>
      <w:r w:rsidR="00480634" w:rsidRPr="00B27063">
        <w:rPr>
          <w:rFonts w:ascii="Times New Roman" w:hAnsi="Times New Roman" w:cs="Times New Roman"/>
          <w:bCs/>
          <w:sz w:val="28"/>
          <w:szCs w:val="28"/>
          <w:lang w:val="kk-KZ"/>
        </w:rPr>
        <w:instrText xml:space="preserve"> ADDIN ZOTERO_ITEM CSL_CITATION {"citationID":"q7X0LhmL","properties":{"formattedCitation":"[178]","plainCitation":"[178]","noteIndex":0},"citationItems":[{"id":484,"uris":["http://zotero.org/users/7434404/items/M3IYL6LK"],"itemData":{"id":484,"type":"article-journal","issue":"8","journalAbbreviation":"Journal of Managerial psychology","page":"672-691","title":"Revised Self-Leadership Questionnaire","volume":"17","author":[{"family":"Houghton","given":"J. D."},{"family":"Neck","given":"C. P."}],"issued":{"date-parts":[["2002"]]}}}],"schema":"https://github.com/citation-style-language/schema/raw/master/csl-citation.json"} </w:instrText>
      </w:r>
      <w:r w:rsidR="00213E1F" w:rsidRPr="00B27063">
        <w:rPr>
          <w:rFonts w:ascii="Times New Roman" w:hAnsi="Times New Roman" w:cs="Times New Roman"/>
          <w:bCs/>
          <w:sz w:val="28"/>
          <w:szCs w:val="28"/>
          <w:lang w:val="kk-KZ"/>
        </w:rPr>
        <w:fldChar w:fldCharType="separate"/>
      </w:r>
      <w:r w:rsidR="00480634" w:rsidRPr="00B27063">
        <w:rPr>
          <w:rFonts w:ascii="Times New Roman" w:hAnsi="Times New Roman" w:cs="Times New Roman"/>
          <w:bCs/>
          <w:noProof/>
          <w:sz w:val="28"/>
          <w:szCs w:val="28"/>
          <w:lang w:val="kk-KZ"/>
        </w:rPr>
        <w:t>[178]</w:t>
      </w:r>
      <w:r w:rsidR="00213E1F" w:rsidRPr="00B27063">
        <w:rPr>
          <w:rFonts w:ascii="Times New Roman" w:hAnsi="Times New Roman" w:cs="Times New Roman"/>
          <w:bCs/>
          <w:sz w:val="28"/>
          <w:szCs w:val="28"/>
          <w:lang w:val="kk-KZ"/>
        </w:rPr>
        <w:fldChar w:fldCharType="end"/>
      </w:r>
      <w:r w:rsidR="00172C76" w:rsidRPr="00B27063">
        <w:rPr>
          <w:rFonts w:ascii="Times New Roman" w:hAnsi="Times New Roman" w:cs="Times New Roman"/>
          <w:bCs/>
          <w:sz w:val="28"/>
          <w:szCs w:val="28"/>
          <w:lang w:val="kk-KZ"/>
        </w:rPr>
        <w:t xml:space="preserve">. </w:t>
      </w:r>
      <w:r w:rsidR="00213E1F" w:rsidRPr="00B27063">
        <w:rPr>
          <w:rFonts w:ascii="Times New Roman" w:hAnsi="Times New Roman" w:cs="Times New Roman"/>
          <w:bCs/>
          <w:sz w:val="28"/>
          <w:szCs w:val="28"/>
          <w:lang w:val="kk-KZ"/>
        </w:rPr>
        <w:t>К</w:t>
      </w:r>
      <w:r w:rsidR="00172C76" w:rsidRPr="00B27063">
        <w:rPr>
          <w:rFonts w:ascii="Times New Roman" w:hAnsi="Times New Roman" w:cs="Times New Roman"/>
          <w:bCs/>
          <w:sz w:val="28"/>
          <w:szCs w:val="28"/>
          <w:lang w:val="kk-KZ"/>
        </w:rPr>
        <w:t>естеде тоғыз RSLQ қосалқы шкалалары мен үш өзін-өзі басқару өлшемі арасындағы байланыстардың қысқаша мазмұны берілген</w:t>
      </w:r>
      <w:r w:rsidR="00213E1F" w:rsidRPr="00B27063">
        <w:rPr>
          <w:rFonts w:ascii="Times New Roman" w:hAnsi="Times New Roman" w:cs="Times New Roman"/>
          <w:bCs/>
          <w:sz w:val="28"/>
          <w:szCs w:val="28"/>
          <w:lang w:val="kk-KZ"/>
        </w:rPr>
        <w:t xml:space="preserve"> (</w:t>
      </w:r>
      <w:r w:rsidR="00EA54FC">
        <w:rPr>
          <w:rFonts w:ascii="Times New Roman" w:hAnsi="Times New Roman" w:cs="Times New Roman"/>
          <w:bCs/>
          <w:sz w:val="28"/>
          <w:szCs w:val="28"/>
          <w:lang w:val="kk-KZ"/>
        </w:rPr>
        <w:t>8-</w:t>
      </w:r>
      <w:r w:rsidR="00EA54FC" w:rsidRPr="00B27063">
        <w:rPr>
          <w:rFonts w:ascii="Times New Roman" w:hAnsi="Times New Roman" w:cs="Times New Roman"/>
          <w:bCs/>
          <w:sz w:val="28"/>
          <w:szCs w:val="28"/>
          <w:lang w:val="kk-KZ"/>
        </w:rPr>
        <w:t>кесте</w:t>
      </w:r>
      <w:r w:rsidR="00213E1F" w:rsidRPr="00B27063">
        <w:rPr>
          <w:rFonts w:ascii="Times New Roman" w:hAnsi="Times New Roman" w:cs="Times New Roman"/>
          <w:bCs/>
          <w:sz w:val="28"/>
          <w:szCs w:val="28"/>
          <w:lang w:val="kk-KZ"/>
        </w:rPr>
        <w:t>)</w:t>
      </w:r>
      <w:r w:rsidR="00172C76" w:rsidRPr="00B27063">
        <w:rPr>
          <w:rFonts w:ascii="Times New Roman" w:hAnsi="Times New Roman" w:cs="Times New Roman"/>
          <w:bCs/>
          <w:sz w:val="28"/>
          <w:szCs w:val="28"/>
          <w:lang w:val="kk-KZ"/>
        </w:rPr>
        <w:t>. Мінез-құлыққа бағытталған өлшем таңбаланған бес ішкі шкаламен ұсынылған:</w:t>
      </w:r>
    </w:p>
    <w:p w:rsidR="00172C76" w:rsidRPr="00B27063" w:rsidRDefault="00172C76"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1</w:t>
      </w:r>
      <w:r w:rsidR="00B27063">
        <w:rPr>
          <w:rFonts w:ascii="Times New Roman" w:hAnsi="Times New Roman" w:cs="Times New Roman"/>
          <w:bCs/>
          <w:sz w:val="28"/>
          <w:szCs w:val="28"/>
          <w:lang w:val="kk-KZ"/>
        </w:rPr>
        <w:t>)</w:t>
      </w:r>
      <w:r w:rsidRPr="00B27063">
        <w:rPr>
          <w:rFonts w:ascii="Times New Roman" w:hAnsi="Times New Roman" w:cs="Times New Roman"/>
          <w:bCs/>
          <w:sz w:val="28"/>
          <w:szCs w:val="28"/>
          <w:lang w:val="kk-KZ"/>
        </w:rPr>
        <w:t xml:space="preserve"> өзіндік мақсат қою (бес </w:t>
      </w:r>
      <w:r w:rsidR="005B095D" w:rsidRPr="00B27063">
        <w:rPr>
          <w:rFonts w:ascii="Times New Roman" w:hAnsi="Times New Roman" w:cs="Times New Roman"/>
          <w:bCs/>
          <w:sz w:val="28"/>
          <w:szCs w:val="28"/>
          <w:lang w:val="kk-KZ"/>
        </w:rPr>
        <w:t>элемент</w:t>
      </w:r>
      <w:r w:rsidRPr="00B27063">
        <w:rPr>
          <w:rFonts w:ascii="Times New Roman" w:hAnsi="Times New Roman" w:cs="Times New Roman"/>
          <w:bCs/>
          <w:sz w:val="28"/>
          <w:szCs w:val="28"/>
          <w:lang w:val="kk-KZ"/>
        </w:rPr>
        <w:t>);</w:t>
      </w:r>
    </w:p>
    <w:p w:rsidR="00172C76" w:rsidRPr="00B27063" w:rsidRDefault="00172C76"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2</w:t>
      </w:r>
      <w:r w:rsidR="00B27063">
        <w:rPr>
          <w:rFonts w:ascii="Times New Roman" w:hAnsi="Times New Roman" w:cs="Times New Roman"/>
          <w:bCs/>
          <w:sz w:val="28"/>
          <w:szCs w:val="28"/>
          <w:lang w:val="kk-KZ"/>
        </w:rPr>
        <w:t>)</w:t>
      </w:r>
      <w:r w:rsidRPr="00B27063">
        <w:rPr>
          <w:rFonts w:ascii="Times New Roman" w:hAnsi="Times New Roman" w:cs="Times New Roman"/>
          <w:bCs/>
          <w:sz w:val="28"/>
          <w:szCs w:val="28"/>
          <w:lang w:val="kk-KZ"/>
        </w:rPr>
        <w:t xml:space="preserve"> өзін-өзі марапаттау (үш элемент);</w:t>
      </w:r>
    </w:p>
    <w:p w:rsidR="00172C76" w:rsidRPr="00B27063" w:rsidRDefault="00172C76"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3</w:t>
      </w:r>
      <w:r w:rsidR="00B27063">
        <w:rPr>
          <w:rFonts w:ascii="Times New Roman" w:hAnsi="Times New Roman" w:cs="Times New Roman"/>
          <w:bCs/>
          <w:sz w:val="28"/>
          <w:szCs w:val="28"/>
          <w:lang w:val="kk-KZ"/>
        </w:rPr>
        <w:t>)</w:t>
      </w:r>
      <w:r w:rsidRPr="00B27063">
        <w:rPr>
          <w:rFonts w:ascii="Times New Roman" w:hAnsi="Times New Roman" w:cs="Times New Roman"/>
          <w:bCs/>
          <w:sz w:val="28"/>
          <w:szCs w:val="28"/>
          <w:lang w:val="kk-KZ"/>
        </w:rPr>
        <w:t xml:space="preserve"> өзін-өзі жазалау (төрт </w:t>
      </w:r>
      <w:r w:rsidR="005B095D" w:rsidRPr="00B27063">
        <w:rPr>
          <w:rFonts w:ascii="Times New Roman" w:hAnsi="Times New Roman" w:cs="Times New Roman"/>
          <w:bCs/>
          <w:sz w:val="28"/>
          <w:szCs w:val="28"/>
          <w:lang w:val="kk-KZ"/>
        </w:rPr>
        <w:t>элемент</w:t>
      </w:r>
      <w:r w:rsidRPr="00B27063">
        <w:rPr>
          <w:rFonts w:ascii="Times New Roman" w:hAnsi="Times New Roman" w:cs="Times New Roman"/>
          <w:bCs/>
          <w:sz w:val="28"/>
          <w:szCs w:val="28"/>
          <w:lang w:val="kk-KZ"/>
        </w:rPr>
        <w:t>);</w:t>
      </w:r>
    </w:p>
    <w:p w:rsidR="00172C76" w:rsidRPr="00B27063" w:rsidRDefault="00172C76"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4</w:t>
      </w:r>
      <w:r w:rsidR="00B27063">
        <w:rPr>
          <w:rFonts w:ascii="Times New Roman" w:hAnsi="Times New Roman" w:cs="Times New Roman"/>
          <w:bCs/>
          <w:sz w:val="28"/>
          <w:szCs w:val="28"/>
          <w:lang w:val="kk-KZ"/>
        </w:rPr>
        <w:t>)</w:t>
      </w:r>
      <w:r w:rsidRPr="00B27063">
        <w:rPr>
          <w:rFonts w:ascii="Times New Roman" w:hAnsi="Times New Roman" w:cs="Times New Roman"/>
          <w:bCs/>
          <w:sz w:val="28"/>
          <w:szCs w:val="28"/>
          <w:lang w:val="kk-KZ"/>
        </w:rPr>
        <w:t xml:space="preserve"> өзін-өзі бақылау (төрт </w:t>
      </w:r>
      <w:r w:rsidR="005B095D" w:rsidRPr="00B27063">
        <w:rPr>
          <w:rFonts w:ascii="Times New Roman" w:hAnsi="Times New Roman" w:cs="Times New Roman"/>
          <w:bCs/>
          <w:sz w:val="28"/>
          <w:szCs w:val="28"/>
          <w:lang w:val="kk-KZ"/>
        </w:rPr>
        <w:t>элемент</w:t>
      </w:r>
      <w:r w:rsidRPr="00B27063">
        <w:rPr>
          <w:rFonts w:ascii="Times New Roman" w:hAnsi="Times New Roman" w:cs="Times New Roman"/>
          <w:bCs/>
          <w:sz w:val="28"/>
          <w:szCs w:val="28"/>
          <w:lang w:val="kk-KZ"/>
        </w:rPr>
        <w:t xml:space="preserve">); </w:t>
      </w:r>
    </w:p>
    <w:p w:rsidR="00975A59" w:rsidRPr="00B27063" w:rsidRDefault="00172C76"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5</w:t>
      </w:r>
      <w:r w:rsidR="00B27063">
        <w:rPr>
          <w:rFonts w:ascii="Times New Roman" w:hAnsi="Times New Roman" w:cs="Times New Roman"/>
          <w:bCs/>
          <w:sz w:val="28"/>
          <w:szCs w:val="28"/>
          <w:lang w:val="kk-KZ"/>
        </w:rPr>
        <w:t>)</w:t>
      </w:r>
      <w:r w:rsidR="005B095D"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 xml:space="preserve">өзін-өзі басқару (екі элемент). </w:t>
      </w:r>
    </w:p>
    <w:p w:rsidR="00172C76" w:rsidRPr="00B27063" w:rsidRDefault="00172C76" w:rsidP="008F1FBE">
      <w:pPr>
        <w:spacing w:after="0" w:line="240" w:lineRule="auto"/>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Сындарлы ойлау өлшемі белгіленген үш кіші шкаламен ұсынылған:</w:t>
      </w:r>
    </w:p>
    <w:p w:rsidR="00172C76" w:rsidRPr="00B27063" w:rsidRDefault="00172C76"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1</w:t>
      </w:r>
      <w:r w:rsidR="00B27063">
        <w:rPr>
          <w:rFonts w:ascii="Times New Roman" w:hAnsi="Times New Roman" w:cs="Times New Roman"/>
          <w:bCs/>
          <w:sz w:val="28"/>
          <w:szCs w:val="28"/>
          <w:lang w:val="kk-KZ"/>
        </w:rPr>
        <w:t>)</w:t>
      </w:r>
      <w:r w:rsidRPr="00B27063">
        <w:rPr>
          <w:rFonts w:ascii="Times New Roman" w:hAnsi="Times New Roman" w:cs="Times New Roman"/>
          <w:bCs/>
          <w:sz w:val="28"/>
          <w:szCs w:val="28"/>
          <w:lang w:val="kk-KZ"/>
        </w:rPr>
        <w:t xml:space="preserve"> табысты орындауды </w:t>
      </w:r>
      <w:proofErr w:type="spellStart"/>
      <w:r w:rsidRPr="00B27063">
        <w:rPr>
          <w:rFonts w:ascii="Times New Roman" w:hAnsi="Times New Roman" w:cs="Times New Roman"/>
          <w:bCs/>
          <w:sz w:val="28"/>
          <w:szCs w:val="28"/>
          <w:lang w:val="kk-KZ"/>
        </w:rPr>
        <w:t>визуализациялау</w:t>
      </w:r>
      <w:proofErr w:type="spellEnd"/>
      <w:r w:rsidRPr="00B27063">
        <w:rPr>
          <w:rFonts w:ascii="Times New Roman" w:hAnsi="Times New Roman" w:cs="Times New Roman"/>
          <w:bCs/>
          <w:sz w:val="28"/>
          <w:szCs w:val="28"/>
          <w:lang w:val="kk-KZ"/>
        </w:rPr>
        <w:t xml:space="preserve"> (бес элемент);</w:t>
      </w:r>
    </w:p>
    <w:p w:rsidR="00172C76" w:rsidRPr="00B27063" w:rsidRDefault="00172C76"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2</w:t>
      </w:r>
      <w:r w:rsidR="00B27063">
        <w:rPr>
          <w:rFonts w:ascii="Times New Roman" w:hAnsi="Times New Roman" w:cs="Times New Roman"/>
          <w:bCs/>
          <w:sz w:val="28"/>
          <w:szCs w:val="28"/>
          <w:lang w:val="kk-KZ"/>
        </w:rPr>
        <w:t>)</w:t>
      </w:r>
      <w:r w:rsidRPr="00B27063">
        <w:rPr>
          <w:rFonts w:ascii="Times New Roman" w:hAnsi="Times New Roman" w:cs="Times New Roman"/>
          <w:bCs/>
          <w:sz w:val="28"/>
          <w:szCs w:val="28"/>
          <w:lang w:val="kk-KZ"/>
        </w:rPr>
        <w:t xml:space="preserve"> өз бетінше сөйлесу (үш </w:t>
      </w:r>
      <w:r w:rsidR="005B095D" w:rsidRPr="00B27063">
        <w:rPr>
          <w:rFonts w:ascii="Times New Roman" w:hAnsi="Times New Roman" w:cs="Times New Roman"/>
          <w:bCs/>
          <w:sz w:val="28"/>
          <w:szCs w:val="28"/>
          <w:lang w:val="kk-KZ"/>
        </w:rPr>
        <w:t>элемент</w:t>
      </w:r>
      <w:r w:rsidRPr="00B27063">
        <w:rPr>
          <w:rFonts w:ascii="Times New Roman" w:hAnsi="Times New Roman" w:cs="Times New Roman"/>
          <w:bCs/>
          <w:sz w:val="28"/>
          <w:szCs w:val="28"/>
          <w:lang w:val="kk-KZ"/>
        </w:rPr>
        <w:t>); және</w:t>
      </w:r>
    </w:p>
    <w:p w:rsidR="005B095D" w:rsidRPr="00B27063" w:rsidRDefault="00172C76"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lastRenderedPageBreak/>
        <w:t>3</w:t>
      </w:r>
      <w:r w:rsidR="00B27063">
        <w:rPr>
          <w:rFonts w:ascii="Times New Roman" w:hAnsi="Times New Roman" w:cs="Times New Roman"/>
          <w:bCs/>
          <w:sz w:val="28"/>
          <w:szCs w:val="28"/>
          <w:lang w:val="kk-KZ"/>
        </w:rPr>
        <w:t>)</w:t>
      </w:r>
      <w:r w:rsidRPr="00B27063">
        <w:rPr>
          <w:rFonts w:ascii="Times New Roman" w:hAnsi="Times New Roman" w:cs="Times New Roman"/>
          <w:bCs/>
          <w:sz w:val="28"/>
          <w:szCs w:val="28"/>
          <w:lang w:val="kk-KZ"/>
        </w:rPr>
        <w:t xml:space="preserve"> сенімдер мен болжамдарды бағалау (төрт </w:t>
      </w:r>
      <w:r w:rsidR="005B095D" w:rsidRPr="00B27063">
        <w:rPr>
          <w:rFonts w:ascii="Times New Roman" w:hAnsi="Times New Roman" w:cs="Times New Roman"/>
          <w:bCs/>
          <w:sz w:val="28"/>
          <w:szCs w:val="28"/>
          <w:lang w:val="kk-KZ"/>
        </w:rPr>
        <w:t>элемент</w:t>
      </w:r>
      <w:r w:rsidRPr="00B27063">
        <w:rPr>
          <w:rFonts w:ascii="Times New Roman" w:hAnsi="Times New Roman" w:cs="Times New Roman"/>
          <w:bCs/>
          <w:sz w:val="28"/>
          <w:szCs w:val="28"/>
          <w:lang w:val="kk-KZ"/>
        </w:rPr>
        <w:t>)</w:t>
      </w:r>
      <w:r w:rsidR="000009C1" w:rsidRPr="00B27063">
        <w:rPr>
          <w:rFonts w:ascii="Times New Roman" w:hAnsi="Times New Roman" w:cs="Times New Roman"/>
          <w:bCs/>
          <w:sz w:val="28"/>
          <w:szCs w:val="28"/>
          <w:lang w:val="kk-KZ"/>
        </w:rPr>
        <w:t>енгізген</w:t>
      </w:r>
      <w:r w:rsidR="00946FAC" w:rsidRPr="00B27063">
        <w:rPr>
          <w:rFonts w:ascii="Times New Roman" w:hAnsi="Times New Roman" w:cs="Times New Roman"/>
          <w:bCs/>
          <w:sz w:val="28"/>
          <w:szCs w:val="28"/>
          <w:lang w:val="kk-KZ"/>
        </w:rPr>
        <w:t xml:space="preserve">. </w:t>
      </w:r>
    </w:p>
    <w:p w:rsidR="00975A59" w:rsidRPr="00B27063" w:rsidRDefault="00975A59" w:rsidP="008F1FBE">
      <w:pPr>
        <w:spacing w:after="0" w:line="240" w:lineRule="auto"/>
        <w:jc w:val="both"/>
        <w:rPr>
          <w:rFonts w:ascii="Times New Roman" w:hAnsi="Times New Roman" w:cs="Times New Roman"/>
          <w:bCs/>
          <w:sz w:val="28"/>
          <w:szCs w:val="28"/>
          <w:lang w:val="kk-KZ"/>
        </w:rPr>
      </w:pPr>
    </w:p>
    <w:p w:rsidR="00975A59" w:rsidRDefault="00975A59" w:rsidP="00B27063">
      <w:pPr>
        <w:spacing w:after="0" w:line="240" w:lineRule="auto"/>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Кесте 8 – Қайта қаралған өз-өзін басқару сауалнамасы </w:t>
      </w:r>
    </w:p>
    <w:p w:rsidR="00EA54FC" w:rsidRPr="00EA54FC" w:rsidRDefault="00EA54FC" w:rsidP="00EA54FC">
      <w:pPr>
        <w:spacing w:after="0" w:line="240" w:lineRule="auto"/>
        <w:jc w:val="right"/>
        <w:rPr>
          <w:rFonts w:ascii="Times New Roman" w:hAnsi="Times New Roman" w:cs="Times New Roman"/>
          <w:bCs/>
          <w:sz w:val="16"/>
          <w:szCs w:val="16"/>
          <w:lang w:val="kk-KZ"/>
        </w:rPr>
      </w:pPr>
    </w:p>
    <w:tbl>
      <w:tblPr>
        <w:tblStyle w:val="TableGrid"/>
        <w:tblW w:w="0" w:type="auto"/>
        <w:jc w:val="center"/>
        <w:tblLook w:val="04A0" w:firstRow="1" w:lastRow="0" w:firstColumn="1" w:lastColumn="0" w:noHBand="0" w:noVBand="1"/>
      </w:tblPr>
      <w:tblGrid>
        <w:gridCol w:w="2001"/>
        <w:gridCol w:w="2823"/>
        <w:gridCol w:w="2637"/>
        <w:gridCol w:w="2110"/>
      </w:tblGrid>
      <w:tr w:rsidR="000E690D" w:rsidRPr="00EA54FC" w:rsidTr="00EA54FC">
        <w:trPr>
          <w:trHeight w:val="394"/>
          <w:jc w:val="center"/>
        </w:trPr>
        <w:tc>
          <w:tcPr>
            <w:tcW w:w="2001" w:type="dxa"/>
            <w:vAlign w:val="center"/>
          </w:tcPr>
          <w:p w:rsidR="000E690D" w:rsidRPr="00EA54FC" w:rsidRDefault="00975A59" w:rsidP="00EA54FC">
            <w:pPr>
              <w:pStyle w:val="NormalWeb"/>
              <w:spacing w:before="0" w:beforeAutospacing="0" w:after="0" w:afterAutospacing="0"/>
              <w:ind w:firstLine="31"/>
              <w:jc w:val="center"/>
            </w:pPr>
            <w:r w:rsidRPr="00EA54FC">
              <w:rPr>
                <w:lang w:val="kk-KZ"/>
              </w:rPr>
              <w:t>Өлшемдер</w:t>
            </w:r>
          </w:p>
        </w:tc>
        <w:tc>
          <w:tcPr>
            <w:tcW w:w="2823" w:type="dxa"/>
            <w:vAlign w:val="center"/>
          </w:tcPr>
          <w:p w:rsidR="000E690D" w:rsidRPr="00EA54FC" w:rsidRDefault="00975A59" w:rsidP="00EA54FC">
            <w:pPr>
              <w:pStyle w:val="NormalWeb"/>
              <w:spacing w:before="0" w:beforeAutospacing="0" w:after="0" w:afterAutospacing="0"/>
              <w:ind w:firstLine="31"/>
              <w:jc w:val="center"/>
              <w:rPr>
                <w:lang w:val="kk-KZ"/>
              </w:rPr>
            </w:pPr>
            <w:r w:rsidRPr="00EA54FC">
              <w:rPr>
                <w:lang w:val="kk-KZ"/>
              </w:rPr>
              <w:t>Шкала</w:t>
            </w:r>
          </w:p>
        </w:tc>
        <w:tc>
          <w:tcPr>
            <w:tcW w:w="2637" w:type="dxa"/>
            <w:vAlign w:val="center"/>
          </w:tcPr>
          <w:p w:rsidR="000E690D" w:rsidRPr="00EA54FC" w:rsidRDefault="00975A59" w:rsidP="00EA54FC">
            <w:pPr>
              <w:pStyle w:val="NormalWeb"/>
              <w:spacing w:before="0" w:beforeAutospacing="0" w:after="0" w:afterAutospacing="0"/>
              <w:ind w:firstLine="31"/>
              <w:jc w:val="center"/>
            </w:pPr>
            <w:r w:rsidRPr="00EA54FC">
              <w:rPr>
                <w:lang w:val="kk-KZ"/>
              </w:rPr>
              <w:t>Сандық шкала</w:t>
            </w:r>
          </w:p>
        </w:tc>
        <w:tc>
          <w:tcPr>
            <w:tcW w:w="2110" w:type="dxa"/>
            <w:vAlign w:val="center"/>
          </w:tcPr>
          <w:p w:rsidR="000E690D" w:rsidRPr="00EA54FC" w:rsidRDefault="00975A59" w:rsidP="00EA54FC">
            <w:pPr>
              <w:pStyle w:val="NormalWeb"/>
              <w:spacing w:before="0" w:beforeAutospacing="0" w:after="0" w:afterAutospacing="0"/>
              <w:ind w:firstLine="31"/>
              <w:jc w:val="center"/>
              <w:rPr>
                <w:lang w:val="kk-KZ"/>
              </w:rPr>
            </w:pPr>
            <w:proofErr w:type="spellStart"/>
            <w:r w:rsidRPr="00EA54FC">
              <w:t>Факторлық</w:t>
            </w:r>
            <w:proofErr w:type="spellEnd"/>
            <w:r w:rsidRPr="00EA54FC">
              <w:rPr>
                <w:lang w:val="en-US"/>
              </w:rPr>
              <w:t xml:space="preserve"> </w:t>
            </w:r>
            <w:proofErr w:type="spellStart"/>
            <w:r w:rsidRPr="00EA54FC">
              <w:t>элементтер</w:t>
            </w:r>
            <w:proofErr w:type="spellEnd"/>
            <w:r w:rsidRPr="00EA54FC">
              <w:rPr>
                <w:lang w:val="en-US"/>
              </w:rPr>
              <w:t xml:space="preserve"> </w:t>
            </w:r>
            <w:r w:rsidRPr="00EA54FC">
              <w:t>саны</w:t>
            </w:r>
          </w:p>
        </w:tc>
      </w:tr>
      <w:tr w:rsidR="000E690D" w:rsidRPr="00EA54FC" w:rsidTr="00EA54FC">
        <w:trPr>
          <w:trHeight w:val="346"/>
          <w:jc w:val="center"/>
        </w:trPr>
        <w:tc>
          <w:tcPr>
            <w:tcW w:w="2001" w:type="dxa"/>
            <w:vMerge w:val="restart"/>
          </w:tcPr>
          <w:p w:rsidR="000E690D" w:rsidRPr="00EA54FC" w:rsidRDefault="00975A59" w:rsidP="008F1FBE">
            <w:pPr>
              <w:pStyle w:val="NormalWeb"/>
              <w:spacing w:before="0" w:beforeAutospacing="0" w:after="0" w:afterAutospacing="0"/>
              <w:ind w:firstLine="31"/>
              <w:rPr>
                <w:lang w:val="en-US"/>
              </w:rPr>
            </w:pPr>
            <w:proofErr w:type="spellStart"/>
            <w:r w:rsidRPr="00EA54FC">
              <w:rPr>
                <w:lang w:val="en-US"/>
              </w:rPr>
              <w:t>Мінез-құлыққа</w:t>
            </w:r>
            <w:proofErr w:type="spellEnd"/>
            <w:r w:rsidRPr="00EA54FC">
              <w:rPr>
                <w:lang w:val="en-US"/>
              </w:rPr>
              <w:t xml:space="preserve"> </w:t>
            </w:r>
            <w:proofErr w:type="spellStart"/>
            <w:r w:rsidRPr="00EA54FC">
              <w:rPr>
                <w:lang w:val="en-US"/>
              </w:rPr>
              <w:t>бағытталған</w:t>
            </w:r>
            <w:proofErr w:type="spellEnd"/>
            <w:r w:rsidRPr="00EA54FC">
              <w:rPr>
                <w:lang w:val="en-US"/>
              </w:rPr>
              <w:t xml:space="preserve"> </w:t>
            </w:r>
            <w:proofErr w:type="spellStart"/>
            <w:r w:rsidRPr="00EA54FC">
              <w:rPr>
                <w:lang w:val="en-US"/>
              </w:rPr>
              <w:t>стратегиялар</w:t>
            </w:r>
            <w:proofErr w:type="spellEnd"/>
          </w:p>
        </w:tc>
        <w:tc>
          <w:tcPr>
            <w:tcW w:w="2823"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proofErr w:type="spellStart"/>
            <w:r w:rsidRPr="00EA54FC">
              <w:rPr>
                <w:rFonts w:ascii="Times New Roman" w:eastAsia="Times New Roman" w:hAnsi="Times New Roman" w:cs="Times New Roman"/>
                <w:sz w:val="24"/>
                <w:szCs w:val="24"/>
                <w:lang w:val="en-US" w:eastAsia="ru-RU"/>
              </w:rPr>
              <w:t>Өзіндік</w:t>
            </w:r>
            <w:proofErr w:type="spellEnd"/>
            <w:r w:rsidRPr="00EA54FC">
              <w:rPr>
                <w:rFonts w:ascii="Times New Roman" w:eastAsia="Times New Roman" w:hAnsi="Times New Roman" w:cs="Times New Roman"/>
                <w:sz w:val="24"/>
                <w:szCs w:val="24"/>
                <w:lang w:val="en-US" w:eastAsia="ru-RU"/>
              </w:rPr>
              <w:t xml:space="preserve"> </w:t>
            </w:r>
            <w:proofErr w:type="spellStart"/>
            <w:r w:rsidRPr="00EA54FC">
              <w:rPr>
                <w:rFonts w:ascii="Times New Roman" w:eastAsia="Times New Roman" w:hAnsi="Times New Roman" w:cs="Times New Roman"/>
                <w:sz w:val="24"/>
                <w:szCs w:val="24"/>
                <w:lang w:val="en-US" w:eastAsia="ru-RU"/>
              </w:rPr>
              <w:t>мақсат</w:t>
            </w:r>
            <w:proofErr w:type="spellEnd"/>
            <w:r w:rsidRPr="00EA54FC">
              <w:rPr>
                <w:rFonts w:ascii="Times New Roman" w:eastAsia="Times New Roman" w:hAnsi="Times New Roman" w:cs="Times New Roman"/>
                <w:sz w:val="24"/>
                <w:szCs w:val="24"/>
                <w:lang w:val="en-US" w:eastAsia="ru-RU"/>
              </w:rPr>
              <w:t xml:space="preserve"> </w:t>
            </w:r>
            <w:proofErr w:type="spellStart"/>
            <w:r w:rsidRPr="00EA54FC">
              <w:rPr>
                <w:rFonts w:ascii="Times New Roman" w:eastAsia="Times New Roman" w:hAnsi="Times New Roman" w:cs="Times New Roman"/>
                <w:sz w:val="24"/>
                <w:szCs w:val="24"/>
                <w:lang w:val="en-US" w:eastAsia="ru-RU"/>
              </w:rPr>
              <w:t>қою</w:t>
            </w:r>
            <w:proofErr w:type="spellEnd"/>
            <w:r w:rsidRPr="00EA54FC">
              <w:rPr>
                <w:rFonts w:ascii="Times New Roman" w:eastAsia="Times New Roman" w:hAnsi="Times New Roman" w:cs="Times New Roman"/>
                <w:sz w:val="24"/>
                <w:szCs w:val="24"/>
                <w:lang w:val="en-US" w:eastAsia="ru-RU"/>
              </w:rPr>
              <w:t xml:space="preserve"> </w:t>
            </w:r>
          </w:p>
        </w:tc>
        <w:tc>
          <w:tcPr>
            <w:tcW w:w="2637"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2, 11, 20, 28, 34</w:t>
            </w:r>
          </w:p>
        </w:tc>
        <w:tc>
          <w:tcPr>
            <w:tcW w:w="2110"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2</w:t>
            </w:r>
          </w:p>
        </w:tc>
      </w:tr>
      <w:tr w:rsidR="000E690D" w:rsidRPr="00EA54FC" w:rsidTr="00EA54FC">
        <w:trPr>
          <w:trHeight w:val="299"/>
          <w:jc w:val="center"/>
        </w:trPr>
        <w:tc>
          <w:tcPr>
            <w:tcW w:w="2001" w:type="dxa"/>
            <w:vMerge/>
          </w:tcPr>
          <w:p w:rsidR="000E690D" w:rsidRPr="00EA54FC" w:rsidRDefault="000E690D" w:rsidP="008F1FBE">
            <w:pPr>
              <w:pStyle w:val="NormalWeb"/>
              <w:spacing w:before="0" w:beforeAutospacing="0" w:after="0" w:afterAutospacing="0"/>
              <w:ind w:firstLine="31"/>
              <w:rPr>
                <w:lang w:val="en-US"/>
              </w:rPr>
            </w:pPr>
          </w:p>
        </w:tc>
        <w:tc>
          <w:tcPr>
            <w:tcW w:w="2823" w:type="dxa"/>
          </w:tcPr>
          <w:p w:rsidR="000E690D" w:rsidRPr="00EA54FC" w:rsidRDefault="000E690D" w:rsidP="008F1FBE">
            <w:pPr>
              <w:pStyle w:val="NormalWeb"/>
              <w:spacing w:before="0" w:beforeAutospacing="0" w:after="0" w:afterAutospacing="0"/>
              <w:ind w:firstLine="31"/>
              <w:rPr>
                <w:lang w:val="en-US"/>
              </w:rPr>
            </w:pPr>
            <w:proofErr w:type="spellStart"/>
            <w:r w:rsidRPr="00EA54FC">
              <w:rPr>
                <w:lang w:val="en-US"/>
              </w:rPr>
              <w:t>Өзін-өзі</w:t>
            </w:r>
            <w:proofErr w:type="spellEnd"/>
            <w:r w:rsidRPr="00EA54FC">
              <w:rPr>
                <w:lang w:val="en-US"/>
              </w:rPr>
              <w:t xml:space="preserve"> </w:t>
            </w:r>
            <w:proofErr w:type="spellStart"/>
            <w:r w:rsidRPr="00EA54FC">
              <w:rPr>
                <w:lang w:val="en-US"/>
              </w:rPr>
              <w:t>марапаттау</w:t>
            </w:r>
            <w:proofErr w:type="spellEnd"/>
          </w:p>
        </w:tc>
        <w:tc>
          <w:tcPr>
            <w:tcW w:w="2637"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4, 13, 22</w:t>
            </w:r>
          </w:p>
        </w:tc>
        <w:tc>
          <w:tcPr>
            <w:tcW w:w="2110"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4</w:t>
            </w:r>
          </w:p>
        </w:tc>
      </w:tr>
      <w:tr w:rsidR="000E690D" w:rsidRPr="00EA54FC" w:rsidTr="00EA54FC">
        <w:trPr>
          <w:trHeight w:val="299"/>
          <w:jc w:val="center"/>
        </w:trPr>
        <w:tc>
          <w:tcPr>
            <w:tcW w:w="2001" w:type="dxa"/>
            <w:vMerge/>
          </w:tcPr>
          <w:p w:rsidR="000E690D" w:rsidRPr="00EA54FC" w:rsidRDefault="000E690D" w:rsidP="008F1FBE">
            <w:pPr>
              <w:pStyle w:val="NormalWeb"/>
              <w:spacing w:before="0" w:beforeAutospacing="0" w:after="0" w:afterAutospacing="0"/>
              <w:ind w:firstLine="31"/>
              <w:rPr>
                <w:lang w:val="en-US"/>
              </w:rPr>
            </w:pPr>
          </w:p>
        </w:tc>
        <w:tc>
          <w:tcPr>
            <w:tcW w:w="2823" w:type="dxa"/>
          </w:tcPr>
          <w:p w:rsidR="000E690D" w:rsidRPr="00EA54FC" w:rsidRDefault="000E690D" w:rsidP="008F1FBE">
            <w:pPr>
              <w:pStyle w:val="NormalWeb"/>
              <w:spacing w:before="0" w:beforeAutospacing="0" w:after="0" w:afterAutospacing="0"/>
              <w:ind w:firstLine="31"/>
              <w:rPr>
                <w:lang w:val="en-US"/>
              </w:rPr>
            </w:pPr>
            <w:proofErr w:type="spellStart"/>
            <w:r w:rsidRPr="00EA54FC">
              <w:rPr>
                <w:lang w:val="en-US"/>
              </w:rPr>
              <w:t>Өзін-өзі</w:t>
            </w:r>
            <w:proofErr w:type="spellEnd"/>
            <w:r w:rsidRPr="00EA54FC">
              <w:rPr>
                <w:lang w:val="en-US"/>
              </w:rPr>
              <w:t xml:space="preserve"> </w:t>
            </w:r>
            <w:proofErr w:type="spellStart"/>
            <w:r w:rsidRPr="00EA54FC">
              <w:rPr>
                <w:lang w:val="en-US"/>
              </w:rPr>
              <w:t>жазалау</w:t>
            </w:r>
            <w:proofErr w:type="spellEnd"/>
          </w:p>
        </w:tc>
        <w:tc>
          <w:tcPr>
            <w:tcW w:w="2637"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6, 15, 24, 30</w:t>
            </w:r>
          </w:p>
        </w:tc>
        <w:tc>
          <w:tcPr>
            <w:tcW w:w="2110"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6</w:t>
            </w:r>
          </w:p>
        </w:tc>
      </w:tr>
      <w:tr w:rsidR="000E690D" w:rsidRPr="00EA54FC" w:rsidTr="00EA54FC">
        <w:trPr>
          <w:trHeight w:val="283"/>
          <w:jc w:val="center"/>
        </w:trPr>
        <w:tc>
          <w:tcPr>
            <w:tcW w:w="2001" w:type="dxa"/>
            <w:vMerge/>
          </w:tcPr>
          <w:p w:rsidR="000E690D" w:rsidRPr="00EA54FC" w:rsidRDefault="000E690D" w:rsidP="008F1FBE">
            <w:pPr>
              <w:pStyle w:val="NormalWeb"/>
              <w:spacing w:before="0" w:beforeAutospacing="0" w:after="0" w:afterAutospacing="0"/>
              <w:ind w:firstLine="31"/>
              <w:rPr>
                <w:lang w:val="en-US"/>
              </w:rPr>
            </w:pPr>
          </w:p>
        </w:tc>
        <w:tc>
          <w:tcPr>
            <w:tcW w:w="2823" w:type="dxa"/>
          </w:tcPr>
          <w:p w:rsidR="000E690D" w:rsidRPr="00EA54FC" w:rsidRDefault="000E690D" w:rsidP="008F1FBE">
            <w:pPr>
              <w:pStyle w:val="NormalWeb"/>
              <w:spacing w:before="0" w:beforeAutospacing="0" w:after="0" w:afterAutospacing="0"/>
              <w:ind w:firstLine="31"/>
              <w:rPr>
                <w:lang w:val="en-US"/>
              </w:rPr>
            </w:pPr>
            <w:proofErr w:type="spellStart"/>
            <w:r w:rsidRPr="00EA54FC">
              <w:rPr>
                <w:lang w:val="en-US"/>
              </w:rPr>
              <w:t>Өзін-өзі</w:t>
            </w:r>
            <w:proofErr w:type="spellEnd"/>
            <w:r w:rsidRPr="00EA54FC">
              <w:rPr>
                <w:lang w:val="en-US"/>
              </w:rPr>
              <w:t xml:space="preserve"> </w:t>
            </w:r>
            <w:proofErr w:type="spellStart"/>
            <w:r w:rsidRPr="00EA54FC">
              <w:rPr>
                <w:lang w:val="en-US"/>
              </w:rPr>
              <w:t>бақылау</w:t>
            </w:r>
            <w:proofErr w:type="spellEnd"/>
            <w:r w:rsidRPr="00EA54FC">
              <w:rPr>
                <w:lang w:val="en-US"/>
              </w:rPr>
              <w:t xml:space="preserve"> </w:t>
            </w:r>
          </w:p>
        </w:tc>
        <w:tc>
          <w:tcPr>
            <w:tcW w:w="2637"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7, 16, 25, 31</w:t>
            </w:r>
          </w:p>
        </w:tc>
        <w:tc>
          <w:tcPr>
            <w:tcW w:w="2110"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7</w:t>
            </w:r>
          </w:p>
        </w:tc>
      </w:tr>
      <w:tr w:rsidR="000E690D" w:rsidRPr="00EA54FC" w:rsidTr="00EA54FC">
        <w:trPr>
          <w:trHeight w:val="299"/>
          <w:jc w:val="center"/>
        </w:trPr>
        <w:tc>
          <w:tcPr>
            <w:tcW w:w="2001" w:type="dxa"/>
            <w:vMerge/>
          </w:tcPr>
          <w:p w:rsidR="000E690D" w:rsidRPr="00EA54FC" w:rsidRDefault="000E690D" w:rsidP="008F1FBE">
            <w:pPr>
              <w:pStyle w:val="NormalWeb"/>
              <w:spacing w:before="0" w:beforeAutospacing="0" w:after="0" w:afterAutospacing="0"/>
              <w:ind w:firstLine="31"/>
              <w:rPr>
                <w:lang w:val="en-US"/>
              </w:rPr>
            </w:pPr>
          </w:p>
        </w:tc>
        <w:tc>
          <w:tcPr>
            <w:tcW w:w="2823" w:type="dxa"/>
          </w:tcPr>
          <w:p w:rsidR="000E690D" w:rsidRPr="00EA54FC" w:rsidRDefault="000E690D" w:rsidP="008F1FBE">
            <w:pPr>
              <w:pStyle w:val="NormalWeb"/>
              <w:spacing w:before="0" w:beforeAutospacing="0" w:after="0" w:afterAutospacing="0"/>
              <w:ind w:firstLine="31"/>
              <w:rPr>
                <w:lang w:val="en-US"/>
              </w:rPr>
            </w:pPr>
            <w:proofErr w:type="spellStart"/>
            <w:r w:rsidRPr="00EA54FC">
              <w:rPr>
                <w:lang w:val="en-US"/>
              </w:rPr>
              <w:t>Өзін-өзі</w:t>
            </w:r>
            <w:proofErr w:type="spellEnd"/>
            <w:r w:rsidRPr="00EA54FC">
              <w:rPr>
                <w:lang w:val="en-US"/>
              </w:rPr>
              <w:t xml:space="preserve"> </w:t>
            </w:r>
            <w:proofErr w:type="spellStart"/>
            <w:r w:rsidRPr="00EA54FC">
              <w:rPr>
                <w:lang w:val="en-US"/>
              </w:rPr>
              <w:t>бақылау</w:t>
            </w:r>
            <w:proofErr w:type="spellEnd"/>
          </w:p>
        </w:tc>
        <w:tc>
          <w:tcPr>
            <w:tcW w:w="2637"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9, 18</w:t>
            </w:r>
          </w:p>
        </w:tc>
        <w:tc>
          <w:tcPr>
            <w:tcW w:w="2110"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9</w:t>
            </w:r>
          </w:p>
        </w:tc>
      </w:tr>
      <w:tr w:rsidR="000E690D" w:rsidRPr="00EA54FC" w:rsidTr="00EA54FC">
        <w:trPr>
          <w:trHeight w:val="62"/>
          <w:jc w:val="center"/>
        </w:trPr>
        <w:tc>
          <w:tcPr>
            <w:tcW w:w="2001" w:type="dxa"/>
          </w:tcPr>
          <w:p w:rsidR="000E690D" w:rsidRPr="00EA54FC" w:rsidRDefault="00213E1F" w:rsidP="008F1FBE">
            <w:pPr>
              <w:pStyle w:val="NormalWeb"/>
              <w:spacing w:before="0" w:beforeAutospacing="0" w:after="0" w:afterAutospacing="0"/>
              <w:rPr>
                <w:lang w:val="en-US"/>
              </w:rPr>
            </w:pPr>
            <w:r w:rsidRPr="00EA54FC">
              <w:rPr>
                <w:lang w:val="kk-KZ"/>
              </w:rPr>
              <w:t>М</w:t>
            </w:r>
            <w:proofErr w:type="spellStart"/>
            <w:r w:rsidR="00975A59" w:rsidRPr="00EA54FC">
              <w:rPr>
                <w:lang w:val="en-US"/>
              </w:rPr>
              <w:t>арапаттау</w:t>
            </w:r>
            <w:proofErr w:type="spellEnd"/>
            <w:r w:rsidR="00975A59" w:rsidRPr="00EA54FC">
              <w:rPr>
                <w:lang w:val="en-US"/>
              </w:rPr>
              <w:t xml:space="preserve"> </w:t>
            </w:r>
            <w:proofErr w:type="spellStart"/>
            <w:r w:rsidR="00975A59" w:rsidRPr="00EA54FC">
              <w:rPr>
                <w:lang w:val="en-US"/>
              </w:rPr>
              <w:t>стратегиялары</w:t>
            </w:r>
            <w:proofErr w:type="spellEnd"/>
          </w:p>
        </w:tc>
        <w:tc>
          <w:tcPr>
            <w:tcW w:w="2823" w:type="dxa"/>
          </w:tcPr>
          <w:p w:rsidR="000E690D" w:rsidRPr="00EA54FC" w:rsidRDefault="000E690D" w:rsidP="008F1FBE">
            <w:pPr>
              <w:spacing w:after="0" w:line="240" w:lineRule="auto"/>
              <w:ind w:firstLine="31"/>
              <w:jc w:val="both"/>
              <w:rPr>
                <w:rFonts w:ascii="Times New Roman" w:hAnsi="Times New Roman" w:cs="Times New Roman"/>
                <w:bCs/>
                <w:sz w:val="24"/>
                <w:szCs w:val="24"/>
                <w:lang w:val="kk-KZ"/>
              </w:rPr>
            </w:pPr>
            <w:r w:rsidRPr="00EA54FC">
              <w:rPr>
                <w:rFonts w:ascii="Times New Roman" w:hAnsi="Times New Roman" w:cs="Times New Roman"/>
                <w:bCs/>
                <w:sz w:val="24"/>
                <w:szCs w:val="24"/>
                <w:lang w:val="kk-KZ"/>
              </w:rPr>
              <w:t>Ойларды табиғи сыйлар</w:t>
            </w:r>
            <w:r w:rsidR="00EA54FC">
              <w:rPr>
                <w:rFonts w:ascii="Times New Roman" w:hAnsi="Times New Roman" w:cs="Times New Roman"/>
                <w:bCs/>
                <w:sz w:val="24"/>
                <w:szCs w:val="24"/>
                <w:lang w:val="kk-KZ"/>
              </w:rPr>
              <w:t xml:space="preserve"> </w:t>
            </w:r>
            <w:r w:rsidRPr="00EA54FC">
              <w:rPr>
                <w:rFonts w:ascii="Times New Roman" w:hAnsi="Times New Roman" w:cs="Times New Roman"/>
                <w:bCs/>
                <w:sz w:val="24"/>
                <w:szCs w:val="24"/>
                <w:lang w:val="kk-KZ"/>
              </w:rPr>
              <w:t>ға бағыттау</w:t>
            </w:r>
          </w:p>
        </w:tc>
        <w:tc>
          <w:tcPr>
            <w:tcW w:w="2637"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8, 17, 26, 32, 35</w:t>
            </w:r>
          </w:p>
        </w:tc>
        <w:tc>
          <w:tcPr>
            <w:tcW w:w="2110"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8</w:t>
            </w:r>
          </w:p>
        </w:tc>
      </w:tr>
      <w:tr w:rsidR="000E690D" w:rsidRPr="00EA54FC" w:rsidTr="00EA54FC">
        <w:trPr>
          <w:trHeight w:val="156"/>
          <w:jc w:val="center"/>
        </w:trPr>
        <w:tc>
          <w:tcPr>
            <w:tcW w:w="2001" w:type="dxa"/>
            <w:vMerge w:val="restart"/>
          </w:tcPr>
          <w:p w:rsidR="000E690D" w:rsidRPr="00EA54FC" w:rsidRDefault="00975A59" w:rsidP="008F1FBE">
            <w:pPr>
              <w:pStyle w:val="NormalWeb"/>
              <w:spacing w:before="0" w:beforeAutospacing="0" w:after="0" w:afterAutospacing="0"/>
              <w:ind w:firstLine="31"/>
              <w:rPr>
                <w:lang w:val="en-US"/>
              </w:rPr>
            </w:pPr>
            <w:proofErr w:type="spellStart"/>
            <w:r w:rsidRPr="00EA54FC">
              <w:rPr>
                <w:lang w:val="en-US"/>
              </w:rPr>
              <w:t>Конструктивті</w:t>
            </w:r>
            <w:proofErr w:type="spellEnd"/>
            <w:r w:rsidRPr="00EA54FC">
              <w:rPr>
                <w:lang w:val="en-US"/>
              </w:rPr>
              <w:t xml:space="preserve"> </w:t>
            </w:r>
            <w:proofErr w:type="spellStart"/>
            <w:r w:rsidRPr="00EA54FC">
              <w:rPr>
                <w:lang w:val="en-US"/>
              </w:rPr>
              <w:t>ойлау</w:t>
            </w:r>
            <w:proofErr w:type="spellEnd"/>
            <w:r w:rsidRPr="00EA54FC">
              <w:rPr>
                <w:lang w:val="en-US"/>
              </w:rPr>
              <w:t xml:space="preserve"> </w:t>
            </w:r>
            <w:proofErr w:type="spellStart"/>
            <w:r w:rsidRPr="00EA54FC">
              <w:rPr>
                <w:lang w:val="en-US"/>
              </w:rPr>
              <w:t>үлгісінің</w:t>
            </w:r>
            <w:proofErr w:type="spellEnd"/>
            <w:r w:rsidRPr="00EA54FC">
              <w:rPr>
                <w:lang w:val="en-US"/>
              </w:rPr>
              <w:t xml:space="preserve"> </w:t>
            </w:r>
            <w:proofErr w:type="spellStart"/>
            <w:r w:rsidRPr="00EA54FC">
              <w:rPr>
                <w:lang w:val="en-US"/>
              </w:rPr>
              <w:t>стратегиялары</w:t>
            </w:r>
            <w:proofErr w:type="spellEnd"/>
          </w:p>
        </w:tc>
        <w:tc>
          <w:tcPr>
            <w:tcW w:w="2823" w:type="dxa"/>
          </w:tcPr>
          <w:p w:rsidR="000E690D" w:rsidRPr="00EA54FC" w:rsidRDefault="000E690D" w:rsidP="008F1FBE">
            <w:pPr>
              <w:spacing w:after="0" w:line="240" w:lineRule="auto"/>
              <w:ind w:firstLine="31"/>
              <w:jc w:val="both"/>
              <w:rPr>
                <w:rFonts w:ascii="Times New Roman" w:hAnsi="Times New Roman" w:cs="Times New Roman"/>
                <w:bCs/>
                <w:sz w:val="24"/>
                <w:szCs w:val="24"/>
                <w:lang w:val="kk-KZ"/>
              </w:rPr>
            </w:pPr>
            <w:r w:rsidRPr="00EA54FC">
              <w:rPr>
                <w:rFonts w:ascii="Times New Roman" w:hAnsi="Times New Roman" w:cs="Times New Roman"/>
                <w:bCs/>
                <w:sz w:val="24"/>
                <w:szCs w:val="24"/>
                <w:lang w:val="kk-KZ"/>
              </w:rPr>
              <w:t xml:space="preserve">Сәтті орындауды </w:t>
            </w:r>
            <w:proofErr w:type="spellStart"/>
            <w:r w:rsidRPr="00EA54FC">
              <w:rPr>
                <w:rFonts w:ascii="Times New Roman" w:hAnsi="Times New Roman" w:cs="Times New Roman"/>
                <w:bCs/>
                <w:sz w:val="24"/>
                <w:szCs w:val="24"/>
                <w:lang w:val="kk-KZ"/>
              </w:rPr>
              <w:t>визуа</w:t>
            </w:r>
            <w:proofErr w:type="spellEnd"/>
            <w:r w:rsidR="00EA54FC">
              <w:rPr>
                <w:rFonts w:ascii="Times New Roman" w:hAnsi="Times New Roman" w:cs="Times New Roman"/>
                <w:bCs/>
                <w:sz w:val="24"/>
                <w:szCs w:val="24"/>
                <w:lang w:val="kk-KZ"/>
              </w:rPr>
              <w:t xml:space="preserve"> </w:t>
            </w:r>
            <w:proofErr w:type="spellStart"/>
            <w:r w:rsidRPr="00EA54FC">
              <w:rPr>
                <w:rFonts w:ascii="Times New Roman" w:hAnsi="Times New Roman" w:cs="Times New Roman"/>
                <w:bCs/>
                <w:sz w:val="24"/>
                <w:szCs w:val="24"/>
                <w:lang w:val="kk-KZ"/>
              </w:rPr>
              <w:t>лизациялау</w:t>
            </w:r>
            <w:proofErr w:type="spellEnd"/>
          </w:p>
        </w:tc>
        <w:tc>
          <w:tcPr>
            <w:tcW w:w="2637"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1, 10, 19, 27, 33</w:t>
            </w:r>
          </w:p>
        </w:tc>
        <w:tc>
          <w:tcPr>
            <w:tcW w:w="2110"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1</w:t>
            </w:r>
          </w:p>
        </w:tc>
      </w:tr>
      <w:tr w:rsidR="000E690D" w:rsidRPr="00EA54FC" w:rsidTr="00EA54FC">
        <w:trPr>
          <w:trHeight w:val="62"/>
          <w:jc w:val="center"/>
        </w:trPr>
        <w:tc>
          <w:tcPr>
            <w:tcW w:w="2001" w:type="dxa"/>
            <w:vMerge/>
          </w:tcPr>
          <w:p w:rsidR="000E690D" w:rsidRPr="00EA54FC" w:rsidRDefault="000E690D" w:rsidP="008F1FBE">
            <w:pPr>
              <w:pStyle w:val="NormalWeb"/>
              <w:spacing w:before="0" w:beforeAutospacing="0" w:after="0" w:afterAutospacing="0"/>
              <w:ind w:firstLine="31"/>
              <w:rPr>
                <w:lang w:val="en-US"/>
              </w:rPr>
            </w:pPr>
          </w:p>
        </w:tc>
        <w:tc>
          <w:tcPr>
            <w:tcW w:w="2823" w:type="dxa"/>
          </w:tcPr>
          <w:p w:rsidR="000E690D" w:rsidRPr="00EA54FC" w:rsidRDefault="000E690D" w:rsidP="008F1FBE">
            <w:pPr>
              <w:spacing w:after="0" w:line="240" w:lineRule="auto"/>
              <w:ind w:firstLine="31"/>
              <w:jc w:val="both"/>
              <w:rPr>
                <w:rFonts w:ascii="Times New Roman" w:hAnsi="Times New Roman" w:cs="Times New Roman"/>
                <w:bCs/>
                <w:sz w:val="24"/>
                <w:szCs w:val="24"/>
                <w:lang w:val="kk-KZ"/>
              </w:rPr>
            </w:pPr>
            <w:r w:rsidRPr="00EA54FC">
              <w:rPr>
                <w:rFonts w:ascii="Times New Roman" w:hAnsi="Times New Roman" w:cs="Times New Roman"/>
                <w:bCs/>
                <w:sz w:val="24"/>
                <w:szCs w:val="24"/>
                <w:lang w:val="kk-KZ"/>
              </w:rPr>
              <w:t>Өздігінен сөйлесу</w:t>
            </w:r>
          </w:p>
        </w:tc>
        <w:tc>
          <w:tcPr>
            <w:tcW w:w="2637"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3, 12, 21</w:t>
            </w:r>
          </w:p>
        </w:tc>
        <w:tc>
          <w:tcPr>
            <w:tcW w:w="2110"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3</w:t>
            </w:r>
          </w:p>
        </w:tc>
      </w:tr>
      <w:tr w:rsidR="000E690D" w:rsidRPr="00EA54FC" w:rsidTr="00EA54FC">
        <w:trPr>
          <w:trHeight w:val="62"/>
          <w:jc w:val="center"/>
        </w:trPr>
        <w:tc>
          <w:tcPr>
            <w:tcW w:w="2001" w:type="dxa"/>
            <w:vMerge/>
          </w:tcPr>
          <w:p w:rsidR="000E690D" w:rsidRPr="00EA54FC" w:rsidRDefault="000E690D" w:rsidP="008F1FBE">
            <w:pPr>
              <w:pStyle w:val="NormalWeb"/>
              <w:spacing w:before="0" w:beforeAutospacing="0" w:after="0" w:afterAutospacing="0"/>
              <w:ind w:firstLine="31"/>
              <w:rPr>
                <w:lang w:val="en-US"/>
              </w:rPr>
            </w:pPr>
          </w:p>
        </w:tc>
        <w:tc>
          <w:tcPr>
            <w:tcW w:w="2823" w:type="dxa"/>
          </w:tcPr>
          <w:p w:rsidR="000E690D" w:rsidRPr="00EA54FC" w:rsidRDefault="000E690D" w:rsidP="008F1FBE">
            <w:pPr>
              <w:spacing w:after="0" w:line="240" w:lineRule="auto"/>
              <w:ind w:firstLine="31"/>
              <w:jc w:val="both"/>
              <w:rPr>
                <w:rFonts w:ascii="Times New Roman" w:hAnsi="Times New Roman" w:cs="Times New Roman"/>
                <w:bCs/>
                <w:sz w:val="24"/>
                <w:szCs w:val="24"/>
                <w:lang w:val="kk-KZ"/>
              </w:rPr>
            </w:pPr>
            <w:r w:rsidRPr="00EA54FC">
              <w:rPr>
                <w:rFonts w:ascii="Times New Roman" w:hAnsi="Times New Roman" w:cs="Times New Roman"/>
                <w:bCs/>
                <w:sz w:val="24"/>
                <w:szCs w:val="24"/>
                <w:lang w:val="kk-KZ"/>
              </w:rPr>
              <w:t>Сенімдер мен болжам</w:t>
            </w:r>
            <w:r w:rsidR="00EA54FC">
              <w:rPr>
                <w:rFonts w:ascii="Times New Roman" w:hAnsi="Times New Roman" w:cs="Times New Roman"/>
                <w:bCs/>
                <w:sz w:val="24"/>
                <w:szCs w:val="24"/>
                <w:lang w:val="kk-KZ"/>
              </w:rPr>
              <w:t xml:space="preserve"> </w:t>
            </w:r>
            <w:r w:rsidRPr="00EA54FC">
              <w:rPr>
                <w:rFonts w:ascii="Times New Roman" w:hAnsi="Times New Roman" w:cs="Times New Roman"/>
                <w:bCs/>
                <w:sz w:val="24"/>
                <w:szCs w:val="24"/>
                <w:lang w:val="kk-KZ"/>
              </w:rPr>
              <w:t>дарды бағалау</w:t>
            </w:r>
          </w:p>
        </w:tc>
        <w:tc>
          <w:tcPr>
            <w:tcW w:w="2637"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5, 14, 23, 29</w:t>
            </w:r>
          </w:p>
        </w:tc>
        <w:tc>
          <w:tcPr>
            <w:tcW w:w="2110" w:type="dxa"/>
          </w:tcPr>
          <w:p w:rsidR="000E690D" w:rsidRPr="00EA54FC" w:rsidRDefault="000E690D" w:rsidP="008F1FBE">
            <w:pPr>
              <w:spacing w:after="0" w:line="240" w:lineRule="auto"/>
              <w:ind w:firstLine="31"/>
              <w:jc w:val="both"/>
              <w:rPr>
                <w:rFonts w:ascii="Times New Roman" w:hAnsi="Times New Roman" w:cs="Times New Roman"/>
                <w:bCs/>
                <w:sz w:val="24"/>
                <w:szCs w:val="24"/>
                <w:lang w:val="en-US"/>
              </w:rPr>
            </w:pPr>
            <w:r w:rsidRPr="00EA54FC">
              <w:rPr>
                <w:rFonts w:ascii="Times New Roman" w:hAnsi="Times New Roman" w:cs="Times New Roman"/>
                <w:bCs/>
                <w:sz w:val="24"/>
                <w:szCs w:val="24"/>
                <w:lang w:val="en-US"/>
              </w:rPr>
              <w:t>5</w:t>
            </w:r>
          </w:p>
        </w:tc>
      </w:tr>
    </w:tbl>
    <w:p w:rsidR="005B095D" w:rsidRPr="00B27063" w:rsidRDefault="005B095D" w:rsidP="008F1FBE">
      <w:pPr>
        <w:spacing w:after="0" w:line="240" w:lineRule="auto"/>
        <w:ind w:firstLine="709"/>
        <w:jc w:val="both"/>
        <w:rPr>
          <w:rFonts w:ascii="Times New Roman" w:hAnsi="Times New Roman" w:cs="Times New Roman"/>
          <w:bCs/>
          <w:sz w:val="28"/>
          <w:szCs w:val="28"/>
          <w:lang w:val="kk-KZ"/>
        </w:rPr>
      </w:pPr>
    </w:p>
    <w:p w:rsidR="00EE40CE" w:rsidRPr="00B27063" w:rsidRDefault="00EE40CE" w:rsidP="00EE40C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Бұл сауалнама өзін-өзі ынталандыру, өзін-өзі басқару және өзін-өзі бағыттау сияқты өзін-өзі басқару концепциясын бағалауға арналған құрал. Өзін-өзі басқару </w:t>
      </w:r>
      <w:r w:rsidR="0082653B">
        <w:rPr>
          <w:rFonts w:ascii="Times New Roman" w:hAnsi="Times New Roman" w:cs="Times New Roman"/>
          <w:bCs/>
          <w:sz w:val="28"/>
          <w:szCs w:val="28"/>
          <w:lang w:val="kk-KZ"/>
        </w:rPr>
        <w:t>–</w:t>
      </w:r>
      <w:r w:rsidRPr="00B27063">
        <w:rPr>
          <w:rFonts w:ascii="Times New Roman" w:hAnsi="Times New Roman" w:cs="Times New Roman"/>
          <w:bCs/>
          <w:sz w:val="28"/>
          <w:szCs w:val="28"/>
          <w:lang w:val="kk-KZ"/>
        </w:rPr>
        <w:t xml:space="preserve"> бұл әртүрлі </w:t>
      </w:r>
      <w:proofErr w:type="spellStart"/>
      <w:r w:rsidRPr="00B27063">
        <w:rPr>
          <w:rFonts w:ascii="Times New Roman" w:hAnsi="Times New Roman" w:cs="Times New Roman"/>
          <w:bCs/>
          <w:sz w:val="28"/>
          <w:szCs w:val="28"/>
          <w:lang w:val="kk-KZ"/>
        </w:rPr>
        <w:t>контекстерде</w:t>
      </w:r>
      <w:proofErr w:type="spellEnd"/>
      <w:r w:rsidRPr="00B27063">
        <w:rPr>
          <w:rFonts w:ascii="Times New Roman" w:hAnsi="Times New Roman" w:cs="Times New Roman"/>
          <w:bCs/>
          <w:sz w:val="28"/>
          <w:szCs w:val="28"/>
          <w:lang w:val="kk-KZ"/>
        </w:rPr>
        <w:t xml:space="preserve">, соның ішінде жұмыс және академиялық орталарда, тиімді жеке әрекет ету үшін маңызды. Ол болашақ педагогтарға өздерінің </w:t>
      </w:r>
      <w:proofErr w:type="spellStart"/>
      <w:r w:rsidRPr="00B27063">
        <w:rPr>
          <w:rFonts w:ascii="Times New Roman" w:hAnsi="Times New Roman" w:cs="Times New Roman"/>
          <w:bCs/>
          <w:sz w:val="28"/>
          <w:szCs w:val="28"/>
          <w:lang w:val="kk-KZ"/>
        </w:rPr>
        <w:t>өнімділігін</w:t>
      </w:r>
      <w:proofErr w:type="spellEnd"/>
      <w:r w:rsidRPr="00B27063">
        <w:rPr>
          <w:rFonts w:ascii="Times New Roman" w:hAnsi="Times New Roman" w:cs="Times New Roman"/>
          <w:bCs/>
          <w:sz w:val="28"/>
          <w:szCs w:val="28"/>
          <w:lang w:val="kk-KZ"/>
        </w:rPr>
        <w:t xml:space="preserve"> басқару, жеке және кәсіби мақсаттарды белгілеу, үздіксіз оқып және жақсарудың белсенді көзқарасын дамыту сияқты білім беру саласында өте маңызды өзін-өзі басқару дағдыларын дамытуға мүмкіндік береді.</w:t>
      </w:r>
    </w:p>
    <w:p w:rsidR="004157AC" w:rsidRPr="00B27063" w:rsidRDefault="004157AC"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О.И.</w:t>
      </w:r>
      <w:r w:rsidR="00EA54FC">
        <w:rPr>
          <w:rFonts w:ascii="Times New Roman" w:hAnsi="Times New Roman" w:cs="Times New Roman"/>
          <w:bCs/>
          <w:sz w:val="28"/>
          <w:szCs w:val="28"/>
          <w:lang w:val="kk-KZ"/>
        </w:rPr>
        <w:t xml:space="preserve"> </w:t>
      </w:r>
      <w:proofErr w:type="spellStart"/>
      <w:r w:rsidRPr="00B27063">
        <w:rPr>
          <w:rFonts w:ascii="Times New Roman" w:hAnsi="Times New Roman" w:cs="Times New Roman"/>
          <w:bCs/>
          <w:sz w:val="28"/>
          <w:szCs w:val="28"/>
          <w:lang w:val="kk-KZ"/>
        </w:rPr>
        <w:t>Мотковтың</w:t>
      </w:r>
      <w:proofErr w:type="spellEnd"/>
      <w:r w:rsidRPr="00B27063">
        <w:rPr>
          <w:rFonts w:ascii="Times New Roman" w:hAnsi="Times New Roman" w:cs="Times New Roman"/>
          <w:bCs/>
          <w:sz w:val="28"/>
          <w:szCs w:val="28"/>
          <w:lang w:val="kk-KZ"/>
        </w:rPr>
        <w:t xml:space="preserve"> тұлғаның өзін-өзі бағалауына арналған сауалнамасы</w:t>
      </w:r>
      <w:r w:rsidR="00EB390B" w:rsidRPr="00B27063">
        <w:rPr>
          <w:rFonts w:ascii="Times New Roman" w:hAnsi="Times New Roman" w:cs="Times New Roman"/>
          <w:bCs/>
          <w:sz w:val="28"/>
          <w:szCs w:val="28"/>
          <w:lang w:val="kk-KZ"/>
        </w:rPr>
        <w:t xml:space="preserve"> (Б.А.</w:t>
      </w:r>
      <w:r w:rsidR="00EA54FC">
        <w:rPr>
          <w:rFonts w:ascii="Times New Roman" w:hAnsi="Times New Roman" w:cs="Times New Roman"/>
          <w:bCs/>
          <w:sz w:val="28"/>
          <w:szCs w:val="28"/>
          <w:lang w:val="kk-KZ"/>
        </w:rPr>
        <w:t> </w:t>
      </w:r>
      <w:proofErr w:type="spellStart"/>
      <w:r w:rsidR="00EB390B" w:rsidRPr="00B27063">
        <w:rPr>
          <w:rFonts w:ascii="Times New Roman" w:hAnsi="Times New Roman" w:cs="Times New Roman"/>
          <w:bCs/>
          <w:sz w:val="28"/>
          <w:szCs w:val="28"/>
          <w:lang w:val="kk-KZ"/>
        </w:rPr>
        <w:t>Сосновский</w:t>
      </w:r>
      <w:proofErr w:type="spellEnd"/>
      <w:r w:rsidR="00EB390B" w:rsidRPr="00B27063">
        <w:rPr>
          <w:rFonts w:ascii="Times New Roman" w:hAnsi="Times New Roman" w:cs="Times New Roman"/>
          <w:bCs/>
          <w:sz w:val="28"/>
          <w:szCs w:val="28"/>
          <w:lang w:val="kk-KZ"/>
        </w:rPr>
        <w:t xml:space="preserve"> бейімдеген түрі) </w:t>
      </w:r>
      <w:r w:rsidRPr="00B27063">
        <w:rPr>
          <w:rFonts w:ascii="Times New Roman" w:hAnsi="Times New Roman" w:cs="Times New Roman"/>
          <w:bCs/>
          <w:sz w:val="28"/>
          <w:szCs w:val="28"/>
          <w:lang w:val="kk-KZ"/>
        </w:rPr>
        <w:t>– бұл психологиялық зерттеудің тиімді әдісі, ол адамның өзіндік қабілеттерін, қасиеттерін және жеке басының даму деңгейін бағалауға көмектеседі</w:t>
      </w:r>
      <w:r w:rsidR="00EE40CE">
        <w:rPr>
          <w:rFonts w:ascii="Times New Roman" w:hAnsi="Times New Roman" w:cs="Times New Roman"/>
          <w:bCs/>
          <w:sz w:val="28"/>
          <w:szCs w:val="28"/>
          <w:lang w:val="kk-KZ"/>
        </w:rPr>
        <w:t xml:space="preserve"> (9-кесте)</w:t>
      </w:r>
      <w:r w:rsidR="00213E1F" w:rsidRPr="00B27063">
        <w:rPr>
          <w:rFonts w:ascii="Times New Roman" w:hAnsi="Times New Roman" w:cs="Times New Roman"/>
          <w:bCs/>
          <w:sz w:val="28"/>
          <w:szCs w:val="28"/>
          <w:lang w:val="kk-KZ"/>
        </w:rPr>
        <w:t xml:space="preserve"> </w:t>
      </w:r>
      <w:r w:rsidR="00213E1F" w:rsidRPr="00B27063">
        <w:rPr>
          <w:rFonts w:ascii="Times New Roman" w:hAnsi="Times New Roman" w:cs="Times New Roman"/>
          <w:bCs/>
          <w:sz w:val="28"/>
          <w:szCs w:val="28"/>
          <w:lang w:val="kk-KZ"/>
        </w:rPr>
        <w:fldChar w:fldCharType="begin"/>
      </w:r>
      <w:r w:rsidR="00480634" w:rsidRPr="00B27063">
        <w:rPr>
          <w:rFonts w:ascii="Times New Roman" w:hAnsi="Times New Roman" w:cs="Times New Roman"/>
          <w:bCs/>
          <w:sz w:val="28"/>
          <w:szCs w:val="28"/>
          <w:lang w:val="kk-KZ"/>
        </w:rPr>
        <w:instrText xml:space="preserve"> ADDIN ZOTERO_ITEM CSL_CITATION {"citationID":"aQEEJuZI","properties":{"formattedCitation":"[179]","plainCitation":"[179]","noteIndex":0},"citationItems":[{"id":485,"uris":["http://zotero.org/users/7434404/items/8MB9F92N"],"itemData":{"id":485,"type":"book","event-place":"Москва","number-of-pages":"87-91","publisher":"Просвещение","publisher-place":"Москва","title":"Лабораторный практикум по общей психологии","author":[{"family":"Сосновский","given":"Б.А."}],"issued":{"date-parts":[["1979"]]}}}],"schema":"https://github.com/citation-style-language/schema/raw/master/csl-citation.json"} </w:instrText>
      </w:r>
      <w:r w:rsidR="00213E1F" w:rsidRPr="00B27063">
        <w:rPr>
          <w:rFonts w:ascii="Times New Roman" w:hAnsi="Times New Roman" w:cs="Times New Roman"/>
          <w:bCs/>
          <w:sz w:val="28"/>
          <w:szCs w:val="28"/>
          <w:lang w:val="kk-KZ"/>
        </w:rPr>
        <w:fldChar w:fldCharType="separate"/>
      </w:r>
      <w:r w:rsidR="00480634" w:rsidRPr="00B27063">
        <w:rPr>
          <w:rFonts w:ascii="Times New Roman" w:hAnsi="Times New Roman" w:cs="Times New Roman"/>
          <w:bCs/>
          <w:noProof/>
          <w:sz w:val="28"/>
          <w:szCs w:val="28"/>
          <w:lang w:val="kk-KZ"/>
        </w:rPr>
        <w:t>[179]</w:t>
      </w:r>
      <w:r w:rsidR="00213E1F" w:rsidRPr="00B27063">
        <w:rPr>
          <w:rFonts w:ascii="Times New Roman" w:hAnsi="Times New Roman" w:cs="Times New Roman"/>
          <w:bCs/>
          <w:sz w:val="28"/>
          <w:szCs w:val="28"/>
          <w:lang w:val="kk-KZ"/>
        </w:rPr>
        <w:fldChar w:fldCharType="end"/>
      </w:r>
      <w:r w:rsidRPr="00B27063">
        <w:rPr>
          <w:rFonts w:ascii="Times New Roman" w:hAnsi="Times New Roman" w:cs="Times New Roman"/>
          <w:bCs/>
          <w:sz w:val="28"/>
          <w:szCs w:val="28"/>
          <w:lang w:val="kk-KZ"/>
        </w:rPr>
        <w:t>. Бұл әдістеме, сыналушыға өзінің өзін-өзі қалай бағалайтынын түсінуге және оның дамуындағы мүмкін болатын жетістіктер мен кемшіліктерді анықтауға мүмкіндік береді.</w:t>
      </w:r>
    </w:p>
    <w:p w:rsidR="00213E1F" w:rsidRPr="00B27063" w:rsidRDefault="00213E1F" w:rsidP="008F1FBE">
      <w:pPr>
        <w:spacing w:after="0" w:line="240" w:lineRule="auto"/>
        <w:ind w:firstLine="709"/>
        <w:jc w:val="both"/>
        <w:rPr>
          <w:rFonts w:ascii="Times New Roman" w:hAnsi="Times New Roman" w:cs="Times New Roman"/>
          <w:bCs/>
          <w:sz w:val="28"/>
          <w:szCs w:val="28"/>
          <w:lang w:val="kk-KZ"/>
        </w:rPr>
      </w:pPr>
    </w:p>
    <w:p w:rsidR="00EC2651" w:rsidRDefault="00854FBB" w:rsidP="00B27063">
      <w:pPr>
        <w:spacing w:after="0" w:line="240" w:lineRule="auto"/>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Кесте 9 </w:t>
      </w:r>
      <w:r w:rsidR="00EA54FC">
        <w:rPr>
          <w:rFonts w:ascii="Times New Roman" w:hAnsi="Times New Roman" w:cs="Times New Roman"/>
          <w:bCs/>
          <w:sz w:val="28"/>
          <w:szCs w:val="28"/>
          <w:lang w:val="kk-KZ"/>
        </w:rPr>
        <w:t>–</w:t>
      </w:r>
      <w:r w:rsidRPr="00B27063">
        <w:rPr>
          <w:rFonts w:ascii="Times New Roman" w:hAnsi="Times New Roman" w:cs="Times New Roman"/>
          <w:bCs/>
          <w:sz w:val="28"/>
          <w:szCs w:val="28"/>
          <w:lang w:val="kk-KZ"/>
        </w:rPr>
        <w:t xml:space="preserve"> О.И.</w:t>
      </w:r>
      <w:r w:rsidR="00EA54FC">
        <w:rPr>
          <w:rFonts w:ascii="Times New Roman" w:hAnsi="Times New Roman" w:cs="Times New Roman"/>
          <w:bCs/>
          <w:sz w:val="28"/>
          <w:szCs w:val="28"/>
          <w:lang w:val="kk-KZ"/>
        </w:rPr>
        <w:t xml:space="preserve"> </w:t>
      </w:r>
      <w:proofErr w:type="spellStart"/>
      <w:r w:rsidRPr="00B27063">
        <w:rPr>
          <w:rFonts w:ascii="Times New Roman" w:hAnsi="Times New Roman" w:cs="Times New Roman"/>
          <w:bCs/>
          <w:sz w:val="28"/>
          <w:szCs w:val="28"/>
          <w:lang w:val="kk-KZ"/>
        </w:rPr>
        <w:t>Мотковтың</w:t>
      </w:r>
      <w:proofErr w:type="spellEnd"/>
      <w:r w:rsidRPr="00B27063">
        <w:rPr>
          <w:rFonts w:ascii="Times New Roman" w:hAnsi="Times New Roman" w:cs="Times New Roman"/>
          <w:bCs/>
          <w:sz w:val="28"/>
          <w:szCs w:val="28"/>
          <w:lang w:val="kk-KZ"/>
        </w:rPr>
        <w:t xml:space="preserve"> тұлғаның өзін-өзі бағалауына арналған сауалнамасының аспектілері</w:t>
      </w:r>
    </w:p>
    <w:p w:rsidR="00EA54FC" w:rsidRPr="00EA54FC" w:rsidRDefault="00EA54FC" w:rsidP="000961C1">
      <w:pPr>
        <w:spacing w:after="0" w:line="240" w:lineRule="auto"/>
        <w:jc w:val="right"/>
        <w:rPr>
          <w:rFonts w:ascii="Times New Roman" w:hAnsi="Times New Roman" w:cs="Times New Roman"/>
          <w:bCs/>
          <w:sz w:val="16"/>
          <w:szCs w:val="16"/>
          <w:lang w:val="kk-KZ"/>
        </w:rPr>
      </w:pPr>
    </w:p>
    <w:tbl>
      <w:tblPr>
        <w:tblStyle w:val="TableGrid"/>
        <w:tblW w:w="9575" w:type="dxa"/>
        <w:tblInd w:w="150" w:type="dxa"/>
        <w:tblLook w:val="04A0" w:firstRow="1" w:lastRow="0" w:firstColumn="1" w:lastColumn="0" w:noHBand="0" w:noVBand="1"/>
      </w:tblPr>
      <w:tblGrid>
        <w:gridCol w:w="5697"/>
        <w:gridCol w:w="1988"/>
        <w:gridCol w:w="1890"/>
      </w:tblGrid>
      <w:tr w:rsidR="00B27063" w:rsidRPr="00EA54FC" w:rsidTr="000961C1">
        <w:trPr>
          <w:trHeight w:val="629"/>
        </w:trPr>
        <w:tc>
          <w:tcPr>
            <w:tcW w:w="5697" w:type="dxa"/>
            <w:vAlign w:val="center"/>
          </w:tcPr>
          <w:p w:rsidR="00B27063" w:rsidRPr="00EA54FC" w:rsidRDefault="00B27063" w:rsidP="00EA54FC">
            <w:pPr>
              <w:spacing w:after="0" w:line="240" w:lineRule="auto"/>
              <w:jc w:val="center"/>
              <w:rPr>
                <w:rFonts w:ascii="Times New Roman" w:eastAsia="Times New Roman" w:hAnsi="Times New Roman" w:cs="Times New Roman"/>
                <w:bCs/>
                <w:color w:val="000000"/>
                <w:sz w:val="24"/>
                <w:szCs w:val="24"/>
                <w:lang w:eastAsia="en-GB"/>
              </w:rPr>
            </w:pPr>
            <w:proofErr w:type="spellStart"/>
            <w:r w:rsidRPr="00EA54FC">
              <w:rPr>
                <w:rFonts w:ascii="Times New Roman" w:eastAsia="Times New Roman" w:hAnsi="Times New Roman" w:cs="Times New Roman"/>
                <w:bCs/>
                <w:color w:val="000000"/>
                <w:sz w:val="24"/>
                <w:szCs w:val="24"/>
                <w:lang w:eastAsia="en-GB"/>
              </w:rPr>
              <w:t>Тұлға</w:t>
            </w:r>
            <w:proofErr w:type="spellEnd"/>
            <w:r w:rsidRPr="00EA54FC">
              <w:rPr>
                <w:rFonts w:ascii="Times New Roman" w:eastAsia="Times New Roman" w:hAnsi="Times New Roman" w:cs="Times New Roman"/>
                <w:bCs/>
                <w:color w:val="000000"/>
                <w:sz w:val="24"/>
                <w:szCs w:val="24"/>
                <w:lang w:eastAsia="en-GB"/>
              </w:rPr>
              <w:t xml:space="preserve"> </w:t>
            </w:r>
            <w:proofErr w:type="spellStart"/>
            <w:r w:rsidRPr="00EA54FC">
              <w:rPr>
                <w:rFonts w:ascii="Times New Roman" w:eastAsia="Times New Roman" w:hAnsi="Times New Roman" w:cs="Times New Roman"/>
                <w:bCs/>
                <w:color w:val="000000"/>
                <w:sz w:val="24"/>
                <w:szCs w:val="24"/>
                <w:lang w:eastAsia="en-GB"/>
              </w:rPr>
              <w:t>факторлары</w:t>
            </w:r>
            <w:proofErr w:type="spellEnd"/>
            <w:r w:rsidRPr="00EA54FC">
              <w:rPr>
                <w:rFonts w:ascii="Times New Roman" w:eastAsia="Times New Roman" w:hAnsi="Times New Roman" w:cs="Times New Roman"/>
                <w:bCs/>
                <w:color w:val="000000"/>
                <w:sz w:val="24"/>
                <w:szCs w:val="24"/>
                <w:lang w:eastAsia="en-GB"/>
              </w:rPr>
              <w:t xml:space="preserve"> (</w:t>
            </w:r>
            <w:proofErr w:type="spellStart"/>
            <w:r w:rsidRPr="00EA54FC">
              <w:rPr>
                <w:rFonts w:ascii="Times New Roman" w:eastAsia="Times New Roman" w:hAnsi="Times New Roman" w:cs="Times New Roman"/>
                <w:bCs/>
                <w:color w:val="000000"/>
                <w:sz w:val="24"/>
                <w:szCs w:val="24"/>
                <w:lang w:eastAsia="en-GB"/>
              </w:rPr>
              <w:t>аспекттері</w:t>
            </w:r>
            <w:proofErr w:type="spellEnd"/>
            <w:r w:rsidRPr="00EA54FC">
              <w:rPr>
                <w:rFonts w:ascii="Times New Roman" w:eastAsia="Times New Roman" w:hAnsi="Times New Roman" w:cs="Times New Roman"/>
                <w:bCs/>
                <w:color w:val="000000"/>
                <w:sz w:val="24"/>
                <w:szCs w:val="24"/>
                <w:lang w:eastAsia="en-GB"/>
              </w:rPr>
              <w:t>)</w:t>
            </w:r>
          </w:p>
        </w:tc>
        <w:tc>
          <w:tcPr>
            <w:tcW w:w="1988" w:type="dxa"/>
            <w:vAlign w:val="center"/>
          </w:tcPr>
          <w:p w:rsidR="00B27063" w:rsidRPr="00EA54FC" w:rsidRDefault="00B27063" w:rsidP="00EA54FC">
            <w:pPr>
              <w:spacing w:after="0" w:line="240" w:lineRule="auto"/>
              <w:jc w:val="center"/>
              <w:rPr>
                <w:rFonts w:ascii="Times New Roman" w:eastAsia="Times New Roman" w:hAnsi="Times New Roman" w:cs="Times New Roman"/>
                <w:bCs/>
                <w:color w:val="000000"/>
                <w:sz w:val="24"/>
                <w:szCs w:val="24"/>
                <w:lang w:val="kk-KZ" w:eastAsia="en-GB"/>
              </w:rPr>
            </w:pPr>
            <w:r w:rsidRPr="00EA54FC">
              <w:rPr>
                <w:rFonts w:ascii="Times New Roman" w:eastAsia="Times New Roman" w:hAnsi="Times New Roman" w:cs="Times New Roman"/>
                <w:bCs/>
                <w:color w:val="000000"/>
                <w:sz w:val="24"/>
                <w:szCs w:val="24"/>
                <w:lang w:val="kk-KZ" w:eastAsia="en-GB"/>
              </w:rPr>
              <w:t>Тармақтар</w:t>
            </w:r>
          </w:p>
        </w:tc>
        <w:tc>
          <w:tcPr>
            <w:tcW w:w="1890" w:type="dxa"/>
            <w:vAlign w:val="center"/>
          </w:tcPr>
          <w:p w:rsidR="00B27063" w:rsidRPr="00EA54FC" w:rsidRDefault="00B27063" w:rsidP="00EA54FC">
            <w:pPr>
              <w:spacing w:after="0" w:line="240" w:lineRule="auto"/>
              <w:jc w:val="center"/>
              <w:rPr>
                <w:rFonts w:ascii="Times New Roman" w:eastAsia="Times New Roman" w:hAnsi="Times New Roman" w:cs="Times New Roman"/>
                <w:bCs/>
                <w:color w:val="000000"/>
                <w:sz w:val="24"/>
                <w:szCs w:val="24"/>
                <w:lang w:val="kk-KZ" w:eastAsia="en-GB"/>
              </w:rPr>
            </w:pPr>
            <w:r w:rsidRPr="00EA54FC">
              <w:rPr>
                <w:rFonts w:ascii="Times New Roman" w:eastAsia="Times New Roman" w:hAnsi="Times New Roman" w:cs="Times New Roman"/>
                <w:bCs/>
                <w:color w:val="000000"/>
                <w:sz w:val="24"/>
                <w:szCs w:val="24"/>
                <w:lang w:val="kk-KZ" w:eastAsia="en-GB"/>
              </w:rPr>
              <w:t>Пунктер саны</w:t>
            </w:r>
          </w:p>
        </w:tc>
      </w:tr>
      <w:tr w:rsidR="00B27063" w:rsidRPr="00EA54FC" w:rsidTr="000961C1">
        <w:trPr>
          <w:trHeight w:val="314"/>
        </w:trPr>
        <w:tc>
          <w:tcPr>
            <w:tcW w:w="5697" w:type="dxa"/>
          </w:tcPr>
          <w:p w:rsidR="00B27063" w:rsidRPr="00EA54FC" w:rsidRDefault="00B27063" w:rsidP="008F1FBE">
            <w:pPr>
              <w:spacing w:after="0" w:line="240" w:lineRule="auto"/>
              <w:rPr>
                <w:rFonts w:ascii="Times New Roman" w:eastAsia="Times New Roman" w:hAnsi="Times New Roman" w:cs="Times New Roman"/>
                <w:color w:val="000000"/>
                <w:sz w:val="24"/>
                <w:szCs w:val="24"/>
                <w:lang w:val="kk-KZ" w:eastAsia="en-GB"/>
              </w:rPr>
            </w:pPr>
            <w:r w:rsidRPr="00EA54FC">
              <w:rPr>
                <w:rFonts w:ascii="Times New Roman" w:eastAsia="Times New Roman" w:hAnsi="Times New Roman" w:cs="Times New Roman"/>
                <w:color w:val="000000"/>
                <w:sz w:val="24"/>
                <w:szCs w:val="24"/>
                <w:lang w:val="kk-KZ" w:eastAsia="en-GB"/>
              </w:rPr>
              <w:t>Адамгершілік</w:t>
            </w:r>
          </w:p>
        </w:tc>
        <w:tc>
          <w:tcPr>
            <w:tcW w:w="1988" w:type="dxa"/>
          </w:tcPr>
          <w:p w:rsidR="00B27063" w:rsidRPr="00EA54FC" w:rsidRDefault="00B27063" w:rsidP="008F1FBE">
            <w:pPr>
              <w:spacing w:after="0" w:line="240" w:lineRule="auto"/>
              <w:jc w:val="center"/>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eastAsia="en-GB"/>
              </w:rPr>
              <w:t xml:space="preserve">2, 3, </w:t>
            </w:r>
            <w:proofErr w:type="gramStart"/>
            <w:r w:rsidRPr="00EA54FC">
              <w:rPr>
                <w:rFonts w:ascii="Times New Roman" w:eastAsia="Times New Roman" w:hAnsi="Times New Roman" w:cs="Times New Roman"/>
                <w:color w:val="000000"/>
                <w:sz w:val="24"/>
                <w:szCs w:val="24"/>
                <w:lang w:eastAsia="en-GB"/>
              </w:rPr>
              <w:t>6 ,</w:t>
            </w:r>
            <w:proofErr w:type="gramEnd"/>
            <w:r w:rsidRPr="00EA54FC">
              <w:rPr>
                <w:rFonts w:ascii="Times New Roman" w:eastAsia="Times New Roman" w:hAnsi="Times New Roman" w:cs="Times New Roman"/>
                <w:color w:val="000000"/>
                <w:sz w:val="24"/>
                <w:szCs w:val="24"/>
                <w:lang w:eastAsia="en-GB"/>
              </w:rPr>
              <w:t xml:space="preserve"> 9</w:t>
            </w:r>
          </w:p>
        </w:tc>
        <w:tc>
          <w:tcPr>
            <w:tcW w:w="1890" w:type="dxa"/>
          </w:tcPr>
          <w:p w:rsidR="00B27063" w:rsidRPr="00EA54FC" w:rsidRDefault="00B27063" w:rsidP="008F1FBE">
            <w:pPr>
              <w:spacing w:after="0" w:line="240" w:lineRule="auto"/>
              <w:jc w:val="center"/>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eastAsia="en-GB"/>
              </w:rPr>
              <w:t>4</w:t>
            </w:r>
          </w:p>
        </w:tc>
      </w:tr>
      <w:tr w:rsidR="00B27063" w:rsidRPr="00EA54FC" w:rsidTr="000961C1">
        <w:trPr>
          <w:trHeight w:val="328"/>
        </w:trPr>
        <w:tc>
          <w:tcPr>
            <w:tcW w:w="5697" w:type="dxa"/>
          </w:tcPr>
          <w:p w:rsidR="00B27063" w:rsidRPr="00EA54FC" w:rsidRDefault="00B27063" w:rsidP="008F1FBE">
            <w:pPr>
              <w:spacing w:after="0" w:line="240" w:lineRule="auto"/>
              <w:rPr>
                <w:rFonts w:ascii="Times New Roman" w:eastAsia="Times New Roman" w:hAnsi="Times New Roman" w:cs="Times New Roman"/>
                <w:color w:val="000000"/>
                <w:sz w:val="24"/>
                <w:szCs w:val="24"/>
                <w:lang w:val="kk-KZ" w:eastAsia="en-GB"/>
              </w:rPr>
            </w:pPr>
            <w:r w:rsidRPr="00EA54FC">
              <w:rPr>
                <w:rFonts w:ascii="Times New Roman" w:eastAsia="Times New Roman" w:hAnsi="Times New Roman" w:cs="Times New Roman"/>
                <w:color w:val="000000"/>
                <w:sz w:val="24"/>
                <w:szCs w:val="24"/>
                <w:lang w:val="kk-KZ" w:eastAsia="en-GB"/>
              </w:rPr>
              <w:t>Ерік-</w:t>
            </w:r>
            <w:r w:rsidRPr="00EA54FC">
              <w:rPr>
                <w:rFonts w:ascii="Times New Roman" w:eastAsia="Times New Roman" w:hAnsi="Times New Roman" w:cs="Times New Roman"/>
                <w:color w:val="000000"/>
                <w:sz w:val="24"/>
                <w:szCs w:val="24"/>
                <w:lang w:val="en-US" w:eastAsia="en-GB"/>
              </w:rPr>
              <w:t>ж</w:t>
            </w:r>
            <w:proofErr w:type="spellStart"/>
            <w:r w:rsidRPr="00EA54FC">
              <w:rPr>
                <w:rFonts w:ascii="Times New Roman" w:eastAsia="Times New Roman" w:hAnsi="Times New Roman" w:cs="Times New Roman"/>
                <w:color w:val="000000"/>
                <w:sz w:val="24"/>
                <w:szCs w:val="24"/>
                <w:lang w:val="kk-KZ" w:eastAsia="en-GB"/>
              </w:rPr>
              <w:t>ігер</w:t>
            </w:r>
            <w:proofErr w:type="spellEnd"/>
          </w:p>
        </w:tc>
        <w:tc>
          <w:tcPr>
            <w:tcW w:w="1988" w:type="dxa"/>
          </w:tcPr>
          <w:p w:rsidR="00B27063" w:rsidRPr="00EA54FC" w:rsidRDefault="00B27063" w:rsidP="008F1FBE">
            <w:pPr>
              <w:spacing w:after="0" w:line="240" w:lineRule="auto"/>
              <w:jc w:val="center"/>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eastAsia="en-GB"/>
              </w:rPr>
              <w:t>4, 7, 15, 16</w:t>
            </w:r>
          </w:p>
        </w:tc>
        <w:tc>
          <w:tcPr>
            <w:tcW w:w="1890" w:type="dxa"/>
          </w:tcPr>
          <w:p w:rsidR="00B27063" w:rsidRPr="00EA54FC" w:rsidRDefault="00B27063" w:rsidP="008F1FBE">
            <w:pPr>
              <w:spacing w:after="0" w:line="240" w:lineRule="auto"/>
              <w:jc w:val="center"/>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eastAsia="en-GB"/>
              </w:rPr>
              <w:t>4</w:t>
            </w:r>
          </w:p>
        </w:tc>
      </w:tr>
      <w:tr w:rsidR="00B27063" w:rsidRPr="00EA54FC" w:rsidTr="000961C1">
        <w:trPr>
          <w:trHeight w:val="62"/>
        </w:trPr>
        <w:tc>
          <w:tcPr>
            <w:tcW w:w="5697" w:type="dxa"/>
          </w:tcPr>
          <w:p w:rsidR="00B27063" w:rsidRPr="00EA54FC" w:rsidRDefault="00B27063" w:rsidP="008F1FBE">
            <w:pPr>
              <w:spacing w:after="0" w:line="240" w:lineRule="auto"/>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val="kk-KZ" w:eastAsia="en-GB"/>
              </w:rPr>
              <w:t xml:space="preserve">Дербестік және шындықты қабылдай алу сезімі </w:t>
            </w:r>
            <w:r w:rsidRPr="00EA54FC">
              <w:rPr>
                <w:rFonts w:ascii="Times New Roman" w:eastAsia="Times New Roman" w:hAnsi="Times New Roman" w:cs="Times New Roman"/>
                <w:color w:val="000000"/>
                <w:sz w:val="24"/>
                <w:szCs w:val="24"/>
                <w:lang w:eastAsia="en-GB"/>
              </w:rPr>
              <w:t xml:space="preserve"> </w:t>
            </w:r>
          </w:p>
        </w:tc>
        <w:tc>
          <w:tcPr>
            <w:tcW w:w="1988" w:type="dxa"/>
          </w:tcPr>
          <w:p w:rsidR="00B27063" w:rsidRPr="00EA54FC" w:rsidRDefault="00B27063" w:rsidP="008F1FBE">
            <w:pPr>
              <w:spacing w:after="0" w:line="240" w:lineRule="auto"/>
              <w:jc w:val="center"/>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eastAsia="en-GB"/>
              </w:rPr>
              <w:t>12, 13, 14, 24</w:t>
            </w:r>
          </w:p>
        </w:tc>
        <w:tc>
          <w:tcPr>
            <w:tcW w:w="1890" w:type="dxa"/>
          </w:tcPr>
          <w:p w:rsidR="00B27063" w:rsidRPr="00EA54FC" w:rsidRDefault="00B27063" w:rsidP="008F1FBE">
            <w:pPr>
              <w:spacing w:after="0" w:line="240" w:lineRule="auto"/>
              <w:jc w:val="center"/>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eastAsia="en-GB"/>
              </w:rPr>
              <w:t>4</w:t>
            </w:r>
          </w:p>
        </w:tc>
      </w:tr>
      <w:tr w:rsidR="00B27063" w:rsidRPr="00EA54FC" w:rsidTr="000961C1">
        <w:trPr>
          <w:trHeight w:val="314"/>
        </w:trPr>
        <w:tc>
          <w:tcPr>
            <w:tcW w:w="5697" w:type="dxa"/>
          </w:tcPr>
          <w:p w:rsidR="00B27063" w:rsidRPr="00EA54FC" w:rsidRDefault="00B27063" w:rsidP="008F1FBE">
            <w:pPr>
              <w:spacing w:after="0" w:line="240" w:lineRule="auto"/>
              <w:rPr>
                <w:rFonts w:ascii="Times New Roman" w:eastAsia="Times New Roman" w:hAnsi="Times New Roman" w:cs="Times New Roman"/>
                <w:color w:val="000000"/>
                <w:sz w:val="24"/>
                <w:szCs w:val="24"/>
                <w:lang w:val="kk-KZ" w:eastAsia="en-GB"/>
              </w:rPr>
            </w:pPr>
            <w:r w:rsidRPr="00EA54FC">
              <w:rPr>
                <w:rFonts w:ascii="Times New Roman" w:eastAsia="Times New Roman" w:hAnsi="Times New Roman" w:cs="Times New Roman"/>
                <w:color w:val="000000"/>
                <w:sz w:val="24"/>
                <w:szCs w:val="24"/>
                <w:lang w:val="kk-KZ" w:eastAsia="en-GB"/>
              </w:rPr>
              <w:t>Шығармашылық</w:t>
            </w:r>
          </w:p>
        </w:tc>
        <w:tc>
          <w:tcPr>
            <w:tcW w:w="1988" w:type="dxa"/>
          </w:tcPr>
          <w:p w:rsidR="00B27063" w:rsidRPr="00EA54FC" w:rsidRDefault="00B27063" w:rsidP="008F1FBE">
            <w:pPr>
              <w:spacing w:after="0" w:line="240" w:lineRule="auto"/>
              <w:jc w:val="center"/>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eastAsia="en-GB"/>
              </w:rPr>
              <w:t>5, 17, 19, 21</w:t>
            </w:r>
          </w:p>
        </w:tc>
        <w:tc>
          <w:tcPr>
            <w:tcW w:w="1890" w:type="dxa"/>
          </w:tcPr>
          <w:p w:rsidR="00B27063" w:rsidRPr="00EA54FC" w:rsidRDefault="00B27063" w:rsidP="008F1FBE">
            <w:pPr>
              <w:spacing w:after="0" w:line="240" w:lineRule="auto"/>
              <w:jc w:val="center"/>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eastAsia="en-GB"/>
              </w:rPr>
              <w:t>4</w:t>
            </w:r>
          </w:p>
        </w:tc>
      </w:tr>
      <w:tr w:rsidR="00B27063" w:rsidRPr="00EA54FC" w:rsidTr="000961C1">
        <w:trPr>
          <w:trHeight w:val="314"/>
        </w:trPr>
        <w:tc>
          <w:tcPr>
            <w:tcW w:w="5697" w:type="dxa"/>
          </w:tcPr>
          <w:p w:rsidR="00B27063" w:rsidRPr="00EA54FC" w:rsidRDefault="00B27063" w:rsidP="008F1FBE">
            <w:pPr>
              <w:spacing w:after="0" w:line="240" w:lineRule="auto"/>
              <w:rPr>
                <w:rFonts w:ascii="Times New Roman" w:eastAsia="Times New Roman" w:hAnsi="Times New Roman" w:cs="Times New Roman"/>
                <w:color w:val="000000"/>
                <w:sz w:val="24"/>
                <w:szCs w:val="24"/>
                <w:lang w:val="kk-KZ" w:eastAsia="en-GB"/>
              </w:rPr>
            </w:pPr>
            <w:r w:rsidRPr="00EA54FC">
              <w:rPr>
                <w:rFonts w:ascii="Times New Roman" w:eastAsia="Times New Roman" w:hAnsi="Times New Roman" w:cs="Times New Roman"/>
                <w:color w:val="000000"/>
                <w:sz w:val="24"/>
                <w:szCs w:val="24"/>
                <w:lang w:val="kk-KZ" w:eastAsia="en-GB"/>
              </w:rPr>
              <w:t>Үйлесімдік</w:t>
            </w:r>
          </w:p>
        </w:tc>
        <w:tc>
          <w:tcPr>
            <w:tcW w:w="1988" w:type="dxa"/>
          </w:tcPr>
          <w:p w:rsidR="00B27063" w:rsidRPr="00EA54FC" w:rsidRDefault="00B27063" w:rsidP="008F1FBE">
            <w:pPr>
              <w:spacing w:after="0" w:line="240" w:lineRule="auto"/>
              <w:jc w:val="center"/>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eastAsia="en-GB"/>
              </w:rPr>
              <w:t>11, 20, 22, 23</w:t>
            </w:r>
          </w:p>
        </w:tc>
        <w:tc>
          <w:tcPr>
            <w:tcW w:w="1890" w:type="dxa"/>
          </w:tcPr>
          <w:p w:rsidR="00B27063" w:rsidRPr="00EA54FC" w:rsidRDefault="00B27063" w:rsidP="008F1FBE">
            <w:pPr>
              <w:spacing w:after="0" w:line="240" w:lineRule="auto"/>
              <w:jc w:val="center"/>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eastAsia="en-GB"/>
              </w:rPr>
              <w:t>4</w:t>
            </w:r>
          </w:p>
        </w:tc>
      </w:tr>
      <w:tr w:rsidR="00B27063" w:rsidRPr="00EA54FC" w:rsidTr="000961C1">
        <w:trPr>
          <w:trHeight w:val="314"/>
        </w:trPr>
        <w:tc>
          <w:tcPr>
            <w:tcW w:w="5697" w:type="dxa"/>
          </w:tcPr>
          <w:p w:rsidR="00B27063" w:rsidRPr="00EA54FC" w:rsidRDefault="00B27063" w:rsidP="008F1FBE">
            <w:pPr>
              <w:spacing w:after="0" w:line="240" w:lineRule="auto"/>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eastAsia="en-GB"/>
              </w:rPr>
              <w:t>Экстраверсия</w:t>
            </w:r>
          </w:p>
        </w:tc>
        <w:tc>
          <w:tcPr>
            <w:tcW w:w="1988" w:type="dxa"/>
          </w:tcPr>
          <w:p w:rsidR="00B27063" w:rsidRPr="00EA54FC" w:rsidRDefault="00B27063" w:rsidP="008F1FBE">
            <w:pPr>
              <w:spacing w:after="0" w:line="240" w:lineRule="auto"/>
              <w:jc w:val="center"/>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eastAsia="en-GB"/>
              </w:rPr>
              <w:t>1, 8, 10, 18</w:t>
            </w:r>
          </w:p>
        </w:tc>
        <w:tc>
          <w:tcPr>
            <w:tcW w:w="1890" w:type="dxa"/>
          </w:tcPr>
          <w:p w:rsidR="00B27063" w:rsidRPr="00EA54FC" w:rsidRDefault="00B27063" w:rsidP="008F1FBE">
            <w:pPr>
              <w:spacing w:after="0" w:line="240" w:lineRule="auto"/>
              <w:jc w:val="center"/>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eastAsia="en-GB"/>
              </w:rPr>
              <w:t>4</w:t>
            </w:r>
          </w:p>
        </w:tc>
      </w:tr>
      <w:tr w:rsidR="00B27063" w:rsidRPr="00EA54FC" w:rsidTr="000961C1">
        <w:trPr>
          <w:trHeight w:val="184"/>
        </w:trPr>
        <w:tc>
          <w:tcPr>
            <w:tcW w:w="5697" w:type="dxa"/>
          </w:tcPr>
          <w:p w:rsidR="00B27063" w:rsidRPr="00EA54FC" w:rsidRDefault="00B27063" w:rsidP="008F1FBE">
            <w:pPr>
              <w:spacing w:after="0" w:line="240" w:lineRule="auto"/>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val="kk-KZ" w:eastAsia="en-GB"/>
              </w:rPr>
              <w:t>Тұлғаның позитивті аспектілерінің жалпы бағалауы</w:t>
            </w:r>
          </w:p>
        </w:tc>
        <w:tc>
          <w:tcPr>
            <w:tcW w:w="1988" w:type="dxa"/>
          </w:tcPr>
          <w:p w:rsidR="00B27063" w:rsidRPr="00EA54FC" w:rsidRDefault="00B27063" w:rsidP="000961C1">
            <w:pPr>
              <w:spacing w:after="0" w:line="240" w:lineRule="auto"/>
              <w:jc w:val="center"/>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eastAsia="en-GB"/>
              </w:rPr>
              <w:t>1</w:t>
            </w:r>
            <w:r w:rsidR="000961C1">
              <w:rPr>
                <w:rFonts w:ascii="Times New Roman" w:eastAsia="Times New Roman" w:hAnsi="Times New Roman" w:cs="Times New Roman"/>
                <w:color w:val="000000"/>
                <w:sz w:val="24"/>
                <w:szCs w:val="24"/>
                <w:lang w:val="kk-KZ" w:eastAsia="en-GB"/>
              </w:rPr>
              <w:t>-</w:t>
            </w:r>
            <w:r w:rsidRPr="00EA54FC">
              <w:rPr>
                <w:rFonts w:ascii="Times New Roman" w:eastAsia="Times New Roman" w:hAnsi="Times New Roman" w:cs="Times New Roman"/>
                <w:color w:val="000000"/>
                <w:sz w:val="24"/>
                <w:szCs w:val="24"/>
                <w:lang w:eastAsia="en-GB"/>
              </w:rPr>
              <w:t>24</w:t>
            </w:r>
          </w:p>
        </w:tc>
        <w:tc>
          <w:tcPr>
            <w:tcW w:w="1890" w:type="dxa"/>
          </w:tcPr>
          <w:p w:rsidR="00B27063" w:rsidRPr="00EA54FC" w:rsidRDefault="00B27063" w:rsidP="008F1FBE">
            <w:pPr>
              <w:spacing w:after="0" w:line="240" w:lineRule="auto"/>
              <w:jc w:val="center"/>
              <w:rPr>
                <w:rFonts w:ascii="Times New Roman" w:eastAsia="Times New Roman" w:hAnsi="Times New Roman" w:cs="Times New Roman"/>
                <w:color w:val="000000"/>
                <w:sz w:val="24"/>
                <w:szCs w:val="24"/>
                <w:lang w:eastAsia="en-GB"/>
              </w:rPr>
            </w:pPr>
            <w:r w:rsidRPr="00EA54FC">
              <w:rPr>
                <w:rFonts w:ascii="Times New Roman" w:eastAsia="Times New Roman" w:hAnsi="Times New Roman" w:cs="Times New Roman"/>
                <w:color w:val="000000"/>
                <w:sz w:val="24"/>
                <w:szCs w:val="24"/>
                <w:lang w:eastAsia="en-GB"/>
              </w:rPr>
              <w:t>24</w:t>
            </w:r>
          </w:p>
        </w:tc>
      </w:tr>
    </w:tbl>
    <w:p w:rsidR="00716889" w:rsidRPr="00B27063" w:rsidRDefault="00716889" w:rsidP="008F1FBE">
      <w:pPr>
        <w:spacing w:after="0" w:line="240" w:lineRule="auto"/>
        <w:jc w:val="both"/>
        <w:rPr>
          <w:rFonts w:ascii="Times New Roman" w:hAnsi="Times New Roman" w:cs="Times New Roman"/>
          <w:bCs/>
          <w:sz w:val="28"/>
          <w:szCs w:val="28"/>
          <w:lang w:val="kk-KZ"/>
        </w:rPr>
      </w:pPr>
    </w:p>
    <w:p w:rsidR="00EE40CE" w:rsidRPr="00B27063" w:rsidRDefault="00EE40CE" w:rsidP="00EE40C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lastRenderedPageBreak/>
        <w:t>Сауалнама негізінен 24 қасиеттен тұрады және сыналушы өзінің бойындағы осы қасиеттердің қандай деңгейде екенін 5 баллдық шкала бойынша бағалауы тиіс. Осы қасиеттер келесідей факторлар бойынша топтастырылады:</w:t>
      </w:r>
    </w:p>
    <w:p w:rsidR="00EE40CE" w:rsidRPr="00B27063" w:rsidRDefault="00EE40CE" w:rsidP="00EE40CE">
      <w:pPr>
        <w:spacing w:after="0" w:line="240" w:lineRule="auto"/>
        <w:ind w:firstLine="709"/>
        <w:jc w:val="both"/>
        <w:rPr>
          <w:rFonts w:ascii="Times New Roman" w:hAnsi="Times New Roman" w:cs="Times New Roman"/>
          <w:bCs/>
          <w:sz w:val="28"/>
          <w:szCs w:val="28"/>
          <w:lang w:val="kk-KZ"/>
        </w:rPr>
      </w:pPr>
      <w:r w:rsidRPr="00EA54FC">
        <w:rPr>
          <w:rFonts w:ascii="Times New Roman" w:hAnsi="Times New Roman" w:cs="Times New Roman"/>
          <w:i/>
          <w:sz w:val="28"/>
          <w:szCs w:val="28"/>
          <w:lang w:val="kk-KZ"/>
        </w:rPr>
        <w:t>Адамгершілік</w:t>
      </w:r>
      <w:r w:rsidRPr="00EA54FC">
        <w:rPr>
          <w:rFonts w:ascii="Times New Roman" w:hAnsi="Times New Roman" w:cs="Times New Roman"/>
          <w:bCs/>
          <w:i/>
          <w:sz w:val="28"/>
          <w:szCs w:val="28"/>
          <w:lang w:val="kk-KZ"/>
        </w:rPr>
        <w:t>:</w:t>
      </w:r>
      <w:r w:rsidRPr="00B27063">
        <w:rPr>
          <w:rFonts w:ascii="Times New Roman" w:hAnsi="Times New Roman" w:cs="Times New Roman"/>
          <w:bCs/>
          <w:sz w:val="28"/>
          <w:szCs w:val="28"/>
          <w:lang w:val="kk-KZ"/>
        </w:rPr>
        <w:t xml:space="preserve"> Бұл фактор адамның қоғамдағы басқа адамдарға деген қарым-қатынасы, оларға деген көзқарасы мен әрекеттерін қамтиды.</w:t>
      </w:r>
    </w:p>
    <w:p w:rsidR="00EE40CE" w:rsidRPr="00B27063" w:rsidRDefault="00EE40CE" w:rsidP="00EE40CE">
      <w:pPr>
        <w:spacing w:after="0" w:line="240" w:lineRule="auto"/>
        <w:ind w:firstLine="709"/>
        <w:jc w:val="both"/>
        <w:rPr>
          <w:rFonts w:ascii="Times New Roman" w:hAnsi="Times New Roman" w:cs="Times New Roman"/>
          <w:bCs/>
          <w:sz w:val="28"/>
          <w:szCs w:val="28"/>
          <w:lang w:val="kk-KZ"/>
        </w:rPr>
      </w:pPr>
      <w:r w:rsidRPr="00EA54FC">
        <w:rPr>
          <w:rFonts w:ascii="Times New Roman" w:hAnsi="Times New Roman" w:cs="Times New Roman"/>
          <w:i/>
          <w:sz w:val="28"/>
          <w:szCs w:val="28"/>
          <w:lang w:val="kk-KZ"/>
        </w:rPr>
        <w:t>Ерік-жігер:</w:t>
      </w:r>
      <w:r w:rsidRPr="00B27063">
        <w:rPr>
          <w:rFonts w:ascii="Times New Roman" w:hAnsi="Times New Roman" w:cs="Times New Roman"/>
          <w:bCs/>
          <w:sz w:val="28"/>
          <w:szCs w:val="28"/>
          <w:lang w:val="kk-KZ"/>
        </w:rPr>
        <w:t xml:space="preserve"> Бұл мақсаттарға жету үшін өзінің ішкі күші мен ынтасын пайдалана білу қабілетін білдіреді.</w:t>
      </w:r>
    </w:p>
    <w:p w:rsidR="00EE40CE" w:rsidRPr="00B27063" w:rsidRDefault="00EE40CE" w:rsidP="00EE40CE">
      <w:pPr>
        <w:spacing w:after="0" w:line="240" w:lineRule="auto"/>
        <w:ind w:firstLine="709"/>
        <w:jc w:val="both"/>
        <w:rPr>
          <w:rFonts w:ascii="Times New Roman" w:hAnsi="Times New Roman" w:cs="Times New Roman"/>
          <w:bCs/>
          <w:sz w:val="28"/>
          <w:szCs w:val="28"/>
          <w:lang w:val="kk-KZ"/>
        </w:rPr>
      </w:pPr>
      <w:r w:rsidRPr="00EA54FC">
        <w:rPr>
          <w:rFonts w:ascii="Times New Roman" w:eastAsia="Times New Roman" w:hAnsi="Times New Roman" w:cs="Times New Roman"/>
          <w:bCs/>
          <w:i/>
          <w:color w:val="000000"/>
          <w:sz w:val="28"/>
          <w:szCs w:val="28"/>
          <w:lang w:val="kk-KZ" w:eastAsia="en-GB"/>
        </w:rPr>
        <w:t>Дербестік және шындықты қабылдай алу сезімі</w:t>
      </w:r>
      <w:r w:rsidRPr="00EA54FC">
        <w:rPr>
          <w:rFonts w:ascii="Times New Roman" w:hAnsi="Times New Roman" w:cs="Times New Roman"/>
          <w:bCs/>
          <w:i/>
          <w:sz w:val="28"/>
          <w:szCs w:val="28"/>
          <w:lang w:val="kk-KZ"/>
        </w:rPr>
        <w:t>:</w:t>
      </w:r>
      <w:r w:rsidRPr="00B27063">
        <w:rPr>
          <w:rFonts w:ascii="Times New Roman" w:hAnsi="Times New Roman" w:cs="Times New Roman"/>
          <w:bCs/>
          <w:sz w:val="28"/>
          <w:szCs w:val="28"/>
          <w:lang w:val="kk-KZ"/>
        </w:rPr>
        <w:t xml:space="preserve"> Жеке тұлғаның өз міндеттері мен мәселелерін шешудегі тәуелсіздігі мен бастамашылығын көрсетеді.</w:t>
      </w:r>
    </w:p>
    <w:p w:rsidR="00EE40CE" w:rsidRPr="00B27063" w:rsidRDefault="00EE40CE" w:rsidP="00EE40CE">
      <w:pPr>
        <w:spacing w:after="0" w:line="240" w:lineRule="auto"/>
        <w:ind w:firstLine="709"/>
        <w:jc w:val="both"/>
        <w:rPr>
          <w:rFonts w:ascii="Times New Roman" w:hAnsi="Times New Roman" w:cs="Times New Roman"/>
          <w:bCs/>
          <w:sz w:val="28"/>
          <w:szCs w:val="28"/>
          <w:lang w:val="kk-KZ"/>
        </w:rPr>
      </w:pPr>
      <w:r w:rsidRPr="00EA54FC">
        <w:rPr>
          <w:rFonts w:ascii="Times New Roman" w:hAnsi="Times New Roman" w:cs="Times New Roman"/>
          <w:i/>
          <w:sz w:val="28"/>
          <w:szCs w:val="28"/>
          <w:lang w:val="kk-KZ"/>
        </w:rPr>
        <w:t>Шығармашылық:</w:t>
      </w:r>
      <w:r w:rsidRPr="00B27063">
        <w:rPr>
          <w:rFonts w:ascii="Times New Roman" w:hAnsi="Times New Roman" w:cs="Times New Roman"/>
          <w:bCs/>
          <w:sz w:val="28"/>
          <w:szCs w:val="28"/>
          <w:lang w:val="kk-KZ"/>
        </w:rPr>
        <w:t xml:space="preserve"> Бұл фактор адамның жаңа идеяларды құруға, ойлануға және өзгеше көзқарастарды қабылдауға деген қабілетін бағалайды.</w:t>
      </w:r>
    </w:p>
    <w:p w:rsidR="00EE40CE" w:rsidRPr="00B27063" w:rsidRDefault="00EE40CE" w:rsidP="00EE40CE">
      <w:pPr>
        <w:spacing w:after="0" w:line="240" w:lineRule="auto"/>
        <w:ind w:firstLine="709"/>
        <w:jc w:val="both"/>
        <w:rPr>
          <w:rFonts w:ascii="Times New Roman" w:hAnsi="Times New Roman" w:cs="Times New Roman"/>
          <w:bCs/>
          <w:sz w:val="28"/>
          <w:szCs w:val="28"/>
          <w:lang w:val="kk-KZ"/>
        </w:rPr>
      </w:pPr>
      <w:r w:rsidRPr="00EA54FC">
        <w:rPr>
          <w:rFonts w:ascii="Times New Roman" w:hAnsi="Times New Roman" w:cs="Times New Roman"/>
          <w:i/>
          <w:sz w:val="28"/>
          <w:szCs w:val="28"/>
          <w:lang w:val="kk-KZ"/>
        </w:rPr>
        <w:t>Үйлесімдік:</w:t>
      </w:r>
      <w:r w:rsidRPr="00B27063">
        <w:rPr>
          <w:rFonts w:ascii="Times New Roman" w:hAnsi="Times New Roman" w:cs="Times New Roman"/>
          <w:bCs/>
          <w:sz w:val="28"/>
          <w:szCs w:val="28"/>
          <w:lang w:val="kk-KZ"/>
        </w:rPr>
        <w:t xml:space="preserve"> Адамның өзгелермен үйлесімді қарым-қатынас орната алу қабілетін анықтайды.</w:t>
      </w:r>
    </w:p>
    <w:p w:rsidR="00EE40CE" w:rsidRPr="00B27063" w:rsidRDefault="00EE40CE" w:rsidP="00EE40CE">
      <w:pPr>
        <w:spacing w:after="0" w:line="240" w:lineRule="auto"/>
        <w:ind w:firstLine="709"/>
        <w:jc w:val="both"/>
        <w:rPr>
          <w:rFonts w:ascii="Times New Roman" w:hAnsi="Times New Roman" w:cs="Times New Roman"/>
          <w:bCs/>
          <w:sz w:val="28"/>
          <w:szCs w:val="28"/>
          <w:lang w:val="kk-KZ"/>
        </w:rPr>
      </w:pPr>
      <w:r w:rsidRPr="00EA54FC">
        <w:rPr>
          <w:rFonts w:ascii="Times New Roman" w:eastAsia="Times New Roman" w:hAnsi="Times New Roman" w:cs="Times New Roman"/>
          <w:bCs/>
          <w:i/>
          <w:color w:val="000000"/>
          <w:sz w:val="28"/>
          <w:szCs w:val="28"/>
          <w:lang w:val="kk-KZ" w:eastAsia="en-GB"/>
        </w:rPr>
        <w:t>Тұлғаның позитивті аспектілерінің жалпы бағалауы</w:t>
      </w:r>
      <w:r w:rsidRPr="00EA54FC">
        <w:rPr>
          <w:rFonts w:ascii="Times New Roman" w:hAnsi="Times New Roman" w:cs="Times New Roman"/>
          <w:bCs/>
          <w:i/>
          <w:sz w:val="28"/>
          <w:szCs w:val="28"/>
          <w:lang w:val="kk-KZ"/>
        </w:rPr>
        <w:t>:</w:t>
      </w:r>
      <w:r w:rsidRPr="00B27063">
        <w:rPr>
          <w:rFonts w:ascii="Times New Roman" w:hAnsi="Times New Roman" w:cs="Times New Roman"/>
          <w:bCs/>
          <w:sz w:val="28"/>
          <w:szCs w:val="28"/>
          <w:lang w:val="kk-KZ"/>
        </w:rPr>
        <w:t xml:space="preserve"> Бұл адамның өзінің жеке басын, қабілеттерін және жетістіктерін қалай қабылдайтынын көрсетеді.</w:t>
      </w:r>
    </w:p>
    <w:p w:rsidR="00EE40CE" w:rsidRPr="00B27063" w:rsidRDefault="00EE40CE" w:rsidP="00EE40C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Осы факторлар бойынша өзін-өзі бағалау мүмкіндігі, адамға өзінің даму жолында нені жақсарта алатынын және қандай салаларда күш салуы керек екенін түсінуге көмектеседі.</w:t>
      </w:r>
    </w:p>
    <w:p w:rsidR="00413C7A" w:rsidRPr="00B27063" w:rsidRDefault="00413C7A"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Бұл талаптар болашақ педагогтың басқарушылық құзыреттілігін анықтауға мүмкіндік береді. Сауалнама нәтижесінде студенттердің 60% өмірлік жағдайда әр түрлі қиындықтарға байланысты шешімін табуға қиналатындықтарын көрсетті. Студенттер арасында басқарушылық құзыреттілік туралы қызығушылықтың басым екенін </w:t>
      </w:r>
      <w:r w:rsidR="00615E0C" w:rsidRPr="00B27063">
        <w:rPr>
          <w:rFonts w:ascii="Times New Roman" w:hAnsi="Times New Roman" w:cs="Times New Roman"/>
          <w:bCs/>
          <w:sz w:val="28"/>
          <w:szCs w:val="28"/>
          <w:lang w:val="kk-KZ"/>
        </w:rPr>
        <w:t>75</w:t>
      </w:r>
      <w:r w:rsidRPr="00B27063">
        <w:rPr>
          <w:rFonts w:ascii="Times New Roman" w:hAnsi="Times New Roman" w:cs="Times New Roman"/>
          <w:bCs/>
          <w:sz w:val="28"/>
          <w:szCs w:val="28"/>
          <w:lang w:val="kk-KZ"/>
        </w:rPr>
        <w:t>% байқатты.</w:t>
      </w:r>
    </w:p>
    <w:p w:rsidR="00885D49" w:rsidRPr="00B27063" w:rsidRDefault="00885D49" w:rsidP="008F1FBE">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Анықтау экспериментінің нәтижелері:</w:t>
      </w:r>
    </w:p>
    <w:p w:rsidR="00885D49" w:rsidRPr="00B27063" w:rsidRDefault="000961C1" w:rsidP="000961C1">
      <w:pPr>
        <w:numPr>
          <w:ilvl w:val="0"/>
          <w:numId w:val="44"/>
        </w:numPr>
        <w:tabs>
          <w:tab w:val="left" w:pos="993"/>
        </w:tabs>
        <w:spacing w:after="0" w:line="240" w:lineRule="auto"/>
        <w:ind w:left="0" w:firstLine="708"/>
        <w:contextualSpacing/>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болашақ педагогтардың басқарушылық құзыреттілігін қалыптастыруға білім беру барысында айтарлықтай көңіл бөлінбеуі;</w:t>
      </w:r>
    </w:p>
    <w:p w:rsidR="00885D49" w:rsidRPr="00B27063" w:rsidRDefault="000961C1" w:rsidP="000961C1">
      <w:pPr>
        <w:numPr>
          <w:ilvl w:val="0"/>
          <w:numId w:val="44"/>
        </w:numPr>
        <w:tabs>
          <w:tab w:val="left" w:pos="993"/>
        </w:tabs>
        <w:spacing w:after="0" w:line="240" w:lineRule="auto"/>
        <w:ind w:left="0" w:firstLine="708"/>
        <w:contextualSpacing/>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педагогтардың басқарушылық құзыреттілігін қалыптастыруда болашақ педагогтың заманауи талапқа сай дайындаудағы нәтиженің болмауы;</w:t>
      </w:r>
    </w:p>
    <w:p w:rsidR="00615E0C" w:rsidRPr="00B27063" w:rsidRDefault="000961C1" w:rsidP="000961C1">
      <w:pPr>
        <w:numPr>
          <w:ilvl w:val="0"/>
          <w:numId w:val="44"/>
        </w:numPr>
        <w:tabs>
          <w:tab w:val="left" w:pos="993"/>
        </w:tabs>
        <w:spacing w:after="0" w:line="240" w:lineRule="auto"/>
        <w:ind w:left="0" w:firstLine="708"/>
        <w:contextualSpacing/>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мектепті, сыныпты басқаруға қатысты заманауи тәсілдердің оқытылмауы;</w:t>
      </w:r>
    </w:p>
    <w:p w:rsidR="00615E0C" w:rsidRPr="00B27063" w:rsidRDefault="000961C1" w:rsidP="000961C1">
      <w:pPr>
        <w:numPr>
          <w:ilvl w:val="0"/>
          <w:numId w:val="44"/>
        </w:numPr>
        <w:tabs>
          <w:tab w:val="left" w:pos="993"/>
        </w:tabs>
        <w:spacing w:after="0" w:line="240" w:lineRule="auto"/>
        <w:ind w:left="0" w:firstLine="708"/>
        <w:contextualSpacing/>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педагогикалық менеджментке қатысты оқытушылар құрамының арасында білікті </w:t>
      </w:r>
      <w:r w:rsidR="00615E0C" w:rsidRPr="00B27063">
        <w:rPr>
          <w:rFonts w:ascii="Times New Roman" w:hAnsi="Times New Roman" w:cs="Times New Roman"/>
          <w:bCs/>
          <w:sz w:val="28"/>
          <w:szCs w:val="28"/>
          <w:lang w:val="kk-KZ"/>
        </w:rPr>
        <w:t>маманның болмауы.</w:t>
      </w:r>
    </w:p>
    <w:p w:rsidR="00885D49" w:rsidRPr="00B27063" w:rsidRDefault="00885D49" w:rsidP="008F1FBE">
      <w:pPr>
        <w:spacing w:after="0" w:line="240" w:lineRule="auto"/>
        <w:ind w:firstLine="709"/>
        <w:contextualSpacing/>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Тәжірибелік – эксперименттің</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2-кезеңі ұсынылып отырған әдістің тиімділігі мен ғылыми болжамның</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дәлдігін айқындау.</w:t>
      </w:r>
      <w:r w:rsidRPr="00B27063">
        <w:rPr>
          <w:rFonts w:ascii="Times New Roman" w:eastAsia="Times New Roman" w:hAnsi="Times New Roman" w:cs="Times New Roman"/>
          <w:sz w:val="28"/>
          <w:szCs w:val="28"/>
          <w:lang w:val="kk-KZ" w:eastAsia="ru-RU"/>
        </w:rPr>
        <w:t xml:space="preserve"> Қазіргі заманның стратегиясы адамның мүмкіндіктері мен шығармашылық қабілетін ашу жаңа идеялардың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пайда болуына себеп болады.</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Нарықтық экономика</w:t>
      </w:r>
      <w:r w:rsidR="00DF6B00"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мотивациялық</w:t>
      </w:r>
      <w:proofErr w:type="spellEnd"/>
      <w:r w:rsidRPr="00B27063">
        <w:rPr>
          <w:rFonts w:ascii="Times New Roman" w:eastAsia="Times New Roman" w:hAnsi="Times New Roman" w:cs="Times New Roman"/>
          <w:sz w:val="28"/>
          <w:szCs w:val="28"/>
          <w:lang w:val="kk-KZ" w:eastAsia="ru-RU"/>
        </w:rPr>
        <w:t xml:space="preserve"> жаңа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іскерлікті,</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ерекше жобаны қажет етеді десек, осы бағытта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болашақ педагогтың басқарушылық құзыреттілігін қалыптастыруда </w:t>
      </w:r>
      <w:r w:rsidRPr="00B27063">
        <w:rPr>
          <w:rFonts w:ascii="Times New Roman" w:hAnsi="Times New Roman" w:cs="Times New Roman"/>
          <w:sz w:val="28"/>
          <w:szCs w:val="28"/>
          <w:lang w:val="kk-KZ"/>
        </w:rPr>
        <w:t xml:space="preserve">қолданылатын технологиялар </w:t>
      </w:r>
      <w:r w:rsidRPr="00B27063">
        <w:rPr>
          <w:rFonts w:ascii="Times New Roman" w:eastAsia="Times New Roman" w:hAnsi="Times New Roman" w:cs="Times New Roman"/>
          <w:sz w:val="28"/>
          <w:szCs w:val="28"/>
          <w:lang w:val="kk-KZ" w:eastAsia="ru-RU"/>
        </w:rPr>
        <w:t>өзекті болып табылады.</w:t>
      </w:r>
      <w:r w:rsidRPr="00B27063">
        <w:rPr>
          <w:rFonts w:ascii="Times New Roman" w:hAnsi="Times New Roman" w:cs="Times New Roman"/>
          <w:sz w:val="28"/>
          <w:szCs w:val="28"/>
          <w:lang w:val="kk-KZ"/>
        </w:rPr>
        <w:t xml:space="preserve"> Білім берудегі жаңа әдіс-</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тәсілдер:</w:t>
      </w:r>
    </w:p>
    <w:p w:rsidR="00885D49" w:rsidRPr="00B27063" w:rsidRDefault="000961C1" w:rsidP="000961C1">
      <w:pPr>
        <w:numPr>
          <w:ilvl w:val="0"/>
          <w:numId w:val="45"/>
        </w:numPr>
        <w:tabs>
          <w:tab w:val="left" w:pos="993"/>
        </w:tabs>
        <w:spacing w:after="0" w:line="240" w:lineRule="auto"/>
        <w:ind w:left="0" w:firstLine="708"/>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с</w:t>
      </w:r>
      <w:r w:rsidR="00885D49" w:rsidRPr="00B27063">
        <w:rPr>
          <w:rFonts w:ascii="Times New Roman" w:hAnsi="Times New Roman" w:cs="Times New Roman"/>
          <w:sz w:val="28"/>
          <w:szCs w:val="28"/>
          <w:lang w:val="kk-KZ"/>
        </w:rPr>
        <w:t>ыни ойлау;</w:t>
      </w:r>
    </w:p>
    <w:p w:rsidR="00885D49" w:rsidRPr="00B27063" w:rsidRDefault="000961C1" w:rsidP="000961C1">
      <w:pPr>
        <w:numPr>
          <w:ilvl w:val="0"/>
          <w:numId w:val="45"/>
        </w:numPr>
        <w:tabs>
          <w:tab w:val="left" w:pos="993"/>
        </w:tabs>
        <w:spacing w:after="0" w:line="240" w:lineRule="auto"/>
        <w:ind w:left="0" w:firstLine="708"/>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w:t>
      </w:r>
      <w:r w:rsidR="00885D49" w:rsidRPr="00B27063">
        <w:rPr>
          <w:rFonts w:ascii="Times New Roman" w:hAnsi="Times New Roman" w:cs="Times New Roman"/>
          <w:sz w:val="28"/>
          <w:szCs w:val="28"/>
          <w:lang w:val="kk-KZ"/>
        </w:rPr>
        <w:t>ілім берудегі АКТ-</w:t>
      </w:r>
      <w:proofErr w:type="spellStart"/>
      <w:r w:rsidR="00885D49" w:rsidRPr="00B27063">
        <w:rPr>
          <w:rFonts w:ascii="Times New Roman" w:hAnsi="Times New Roman" w:cs="Times New Roman"/>
          <w:sz w:val="28"/>
          <w:szCs w:val="28"/>
          <w:lang w:val="kk-KZ"/>
        </w:rPr>
        <w:t>ны</w:t>
      </w:r>
      <w:proofErr w:type="spellEnd"/>
      <w:r w:rsidR="00885D49" w:rsidRPr="00B27063">
        <w:rPr>
          <w:rFonts w:ascii="Times New Roman" w:hAnsi="Times New Roman" w:cs="Times New Roman"/>
          <w:sz w:val="28"/>
          <w:szCs w:val="28"/>
          <w:lang w:val="kk-KZ"/>
        </w:rPr>
        <w:t xml:space="preserve"> қолдану;</w:t>
      </w:r>
    </w:p>
    <w:p w:rsidR="00885D49" w:rsidRPr="00B27063" w:rsidRDefault="000961C1" w:rsidP="000961C1">
      <w:pPr>
        <w:numPr>
          <w:ilvl w:val="0"/>
          <w:numId w:val="45"/>
        </w:numPr>
        <w:tabs>
          <w:tab w:val="left" w:pos="993"/>
        </w:tabs>
        <w:spacing w:after="0" w:line="240" w:lineRule="auto"/>
        <w:ind w:left="0" w:firstLine="708"/>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w:t>
      </w:r>
      <w:r w:rsidR="00885D49" w:rsidRPr="00B27063">
        <w:rPr>
          <w:rFonts w:ascii="Times New Roman" w:hAnsi="Times New Roman" w:cs="Times New Roman"/>
          <w:sz w:val="28"/>
          <w:szCs w:val="28"/>
          <w:lang w:val="kk-KZ"/>
        </w:rPr>
        <w:t>ілім берудегі көшбасшылық;</w:t>
      </w:r>
    </w:p>
    <w:p w:rsidR="00885D49" w:rsidRPr="00B27063" w:rsidRDefault="000961C1" w:rsidP="000961C1">
      <w:pPr>
        <w:numPr>
          <w:ilvl w:val="0"/>
          <w:numId w:val="45"/>
        </w:numPr>
        <w:tabs>
          <w:tab w:val="left" w:pos="993"/>
        </w:tabs>
        <w:spacing w:after="0" w:line="240" w:lineRule="auto"/>
        <w:ind w:left="0" w:firstLine="708"/>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п</w:t>
      </w:r>
      <w:r w:rsidR="00885D49" w:rsidRPr="00B27063">
        <w:rPr>
          <w:rFonts w:ascii="Times New Roman" w:hAnsi="Times New Roman" w:cs="Times New Roman"/>
          <w:sz w:val="28"/>
          <w:szCs w:val="28"/>
          <w:lang w:val="kk-KZ"/>
        </w:rPr>
        <w:t>роблемалық оқыту;</w:t>
      </w:r>
    </w:p>
    <w:p w:rsidR="00885D49" w:rsidRPr="00B27063" w:rsidRDefault="000961C1" w:rsidP="000961C1">
      <w:pPr>
        <w:numPr>
          <w:ilvl w:val="0"/>
          <w:numId w:val="45"/>
        </w:numPr>
        <w:tabs>
          <w:tab w:val="left" w:pos="993"/>
        </w:tabs>
        <w:spacing w:after="0" w:line="240" w:lineRule="auto"/>
        <w:ind w:left="0" w:firstLine="708"/>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к</w:t>
      </w:r>
      <w:r w:rsidR="00885D49" w:rsidRPr="00B27063">
        <w:rPr>
          <w:rFonts w:ascii="Times New Roman" w:hAnsi="Times New Roman" w:cs="Times New Roman"/>
          <w:sz w:val="28"/>
          <w:szCs w:val="28"/>
          <w:lang w:val="kk-KZ"/>
        </w:rPr>
        <w:t xml:space="preserve">ейс </w:t>
      </w:r>
      <w:proofErr w:type="spellStart"/>
      <w:r w:rsidR="00885D49" w:rsidRPr="00B27063">
        <w:rPr>
          <w:rFonts w:ascii="Times New Roman" w:hAnsi="Times New Roman" w:cs="Times New Roman"/>
          <w:sz w:val="28"/>
          <w:szCs w:val="28"/>
          <w:lang w:val="kk-KZ"/>
        </w:rPr>
        <w:t>стади</w:t>
      </w:r>
      <w:proofErr w:type="spellEnd"/>
      <w:r w:rsidR="00885D49" w:rsidRPr="00B27063">
        <w:rPr>
          <w:rFonts w:ascii="Times New Roman" w:hAnsi="Times New Roman" w:cs="Times New Roman"/>
          <w:sz w:val="28"/>
          <w:szCs w:val="28"/>
          <w:lang w:val="kk-KZ"/>
        </w:rPr>
        <w:t xml:space="preserve"> әдісі;</w:t>
      </w:r>
    </w:p>
    <w:p w:rsidR="00EB390B" w:rsidRPr="00B27063" w:rsidRDefault="000961C1" w:rsidP="000961C1">
      <w:pPr>
        <w:numPr>
          <w:ilvl w:val="0"/>
          <w:numId w:val="45"/>
        </w:numPr>
        <w:tabs>
          <w:tab w:val="left" w:pos="993"/>
        </w:tabs>
        <w:spacing w:after="0" w:line="240" w:lineRule="auto"/>
        <w:ind w:left="0" w:firstLine="708"/>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lastRenderedPageBreak/>
        <w:t>ж</w:t>
      </w:r>
      <w:r w:rsidR="00885D49" w:rsidRPr="00B27063">
        <w:rPr>
          <w:rFonts w:ascii="Times New Roman" w:hAnsi="Times New Roman" w:cs="Times New Roman"/>
          <w:sz w:val="28"/>
          <w:szCs w:val="28"/>
          <w:lang w:val="kk-KZ"/>
        </w:rPr>
        <w:t>обалау технологиясы.</w:t>
      </w:r>
    </w:p>
    <w:p w:rsidR="00885D49" w:rsidRPr="00B27063" w:rsidRDefault="00885D49" w:rsidP="008F1FBE">
      <w:pPr>
        <w:widowControl w:val="0"/>
        <w:suppressAutoHyphens/>
        <w:autoSpaceDE w:val="0"/>
        <w:spacing w:after="0" w:line="240" w:lineRule="auto"/>
        <w:ind w:firstLine="709"/>
        <w:jc w:val="both"/>
        <w:rPr>
          <w:rFonts w:ascii="Times New Roman" w:eastAsia="Times New Roman" w:hAnsi="Times New Roman" w:cs="Times New Roman"/>
          <w:sz w:val="28"/>
          <w:szCs w:val="28"/>
          <w:lang w:val="kk-KZ" w:eastAsia="ar-SA"/>
        </w:rPr>
      </w:pPr>
      <w:r w:rsidRPr="00B27063">
        <w:rPr>
          <w:rFonts w:ascii="Times New Roman" w:eastAsia="Times New Roman" w:hAnsi="Times New Roman" w:cs="Times New Roman"/>
          <w:sz w:val="28"/>
          <w:szCs w:val="28"/>
          <w:lang w:val="kk-KZ" w:eastAsia="ar-SA"/>
        </w:rPr>
        <w:t xml:space="preserve">Ал, </w:t>
      </w:r>
      <w:r w:rsidRPr="00B27063">
        <w:rPr>
          <w:rFonts w:ascii="Times New Roman" w:hAnsi="Times New Roman" w:cs="Times New Roman"/>
          <w:bCs/>
          <w:sz w:val="28"/>
          <w:szCs w:val="28"/>
          <w:lang w:val="kk-KZ"/>
        </w:rPr>
        <w:t>біздің зерттеуімізде қарастырылған тұғырлар болашақ педагогтың басқарушылық құзыреттілікті жүзеге асырудағы қазіргі білім беру жүйесіне тән</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технологияны</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педагогикалық үдеріске енгізу мынандай</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мүмкіндік береді:</w:t>
      </w:r>
    </w:p>
    <w:p w:rsidR="00885D49" w:rsidRPr="00B27063" w:rsidRDefault="00885D49" w:rsidP="000961C1">
      <w:pPr>
        <w:numPr>
          <w:ilvl w:val="0"/>
          <w:numId w:val="46"/>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Педагогикалық үдерісті тиімді</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басқаруға</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және жоспарлауға</w:t>
      </w:r>
      <w:r w:rsidR="000961C1">
        <w:rPr>
          <w:rFonts w:ascii="Times New Roman" w:hAnsi="Times New Roman" w:cs="Times New Roman"/>
          <w:bCs/>
          <w:sz w:val="28"/>
          <w:szCs w:val="28"/>
          <w:lang w:val="kk-KZ"/>
        </w:rPr>
        <w:t>.</w:t>
      </w:r>
    </w:p>
    <w:p w:rsidR="00885D49" w:rsidRPr="00B27063" w:rsidRDefault="00885D49" w:rsidP="000961C1">
      <w:pPr>
        <w:numPr>
          <w:ilvl w:val="0"/>
          <w:numId w:val="46"/>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Болашақ педагогтың басқарушылық </w:t>
      </w:r>
      <w:proofErr w:type="spellStart"/>
      <w:r w:rsidRPr="00B27063">
        <w:rPr>
          <w:rFonts w:ascii="Times New Roman" w:hAnsi="Times New Roman" w:cs="Times New Roman"/>
          <w:bCs/>
          <w:sz w:val="28"/>
          <w:szCs w:val="28"/>
          <w:lang w:val="kk-KZ"/>
        </w:rPr>
        <w:t>құзыреттілігінің</w:t>
      </w:r>
      <w:proofErr w:type="spellEnd"/>
      <w:r w:rsidRPr="00B27063">
        <w:rPr>
          <w:rFonts w:ascii="Times New Roman" w:hAnsi="Times New Roman" w:cs="Times New Roman"/>
          <w:bCs/>
          <w:sz w:val="28"/>
          <w:szCs w:val="28"/>
          <w:lang w:val="kk-KZ"/>
        </w:rPr>
        <w:t xml:space="preserve"> қалыптасуында нәтижеге бағытталған жұмысты жүзеге асыруға</w:t>
      </w:r>
      <w:r w:rsidR="000961C1">
        <w:rPr>
          <w:rFonts w:ascii="Times New Roman" w:hAnsi="Times New Roman" w:cs="Times New Roman"/>
          <w:bCs/>
          <w:sz w:val="28"/>
          <w:szCs w:val="28"/>
          <w:lang w:val="kk-KZ"/>
        </w:rPr>
        <w:t>.</w:t>
      </w:r>
    </w:p>
    <w:p w:rsidR="00EB390B" w:rsidRPr="00B27063" w:rsidRDefault="00615E0C" w:rsidP="000961C1">
      <w:pPr>
        <w:numPr>
          <w:ilvl w:val="0"/>
          <w:numId w:val="46"/>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B27063">
        <w:rPr>
          <w:rFonts w:ascii="Times New Roman" w:eastAsia="Times New Roman" w:hAnsi="Times New Roman" w:cs="Times New Roman"/>
          <w:iCs/>
          <w:color w:val="000000"/>
          <w:sz w:val="28"/>
          <w:szCs w:val="28"/>
          <w:lang w:val="kk-KZ"/>
        </w:rPr>
        <w:t>ЖОО-да</w:t>
      </w:r>
      <w:r w:rsidR="00885D49" w:rsidRPr="00B27063">
        <w:rPr>
          <w:rFonts w:ascii="Times New Roman" w:hAnsi="Times New Roman" w:cs="Times New Roman"/>
          <w:bCs/>
          <w:sz w:val="28"/>
          <w:szCs w:val="28"/>
          <w:lang w:val="kk-KZ"/>
        </w:rPr>
        <w:t xml:space="preserve"> болашақ маман дайындау мен білім беруді модернизациялауға ықпал етеді.</w:t>
      </w:r>
    </w:p>
    <w:p w:rsidR="00885D49" w:rsidRPr="00B27063" w:rsidRDefault="00885D49" w:rsidP="008F1FBE">
      <w:pPr>
        <w:spacing w:after="0" w:line="240" w:lineRule="auto"/>
        <w:ind w:firstLine="709"/>
        <w:jc w:val="both"/>
        <w:rPr>
          <w:rFonts w:ascii="Times New Roman" w:eastAsia="Times New Roman" w:hAnsi="Times New Roman" w:cs="Times New Roman"/>
          <w:i/>
          <w:iCs/>
          <w:color w:val="000000"/>
          <w:sz w:val="28"/>
          <w:szCs w:val="28"/>
          <w:lang w:val="kk-KZ"/>
        </w:rPr>
      </w:pPr>
      <w:r w:rsidRPr="00B27063">
        <w:rPr>
          <w:rFonts w:ascii="Times New Roman" w:eastAsia="Times New Roman" w:hAnsi="Times New Roman" w:cs="Times New Roman"/>
          <w:iCs/>
          <w:color w:val="000000"/>
          <w:sz w:val="28"/>
          <w:szCs w:val="28"/>
          <w:lang w:val="kk-KZ"/>
        </w:rPr>
        <w:t>ЖОО-да</w:t>
      </w:r>
      <w:r w:rsidR="00DF6B00" w:rsidRPr="00B27063">
        <w:rPr>
          <w:rFonts w:ascii="Times New Roman" w:eastAsia="Times New Roman" w:hAnsi="Times New Roman" w:cs="Times New Roman"/>
          <w:iCs/>
          <w:color w:val="000000"/>
          <w:sz w:val="28"/>
          <w:szCs w:val="28"/>
          <w:lang w:val="kk-KZ"/>
        </w:rPr>
        <w:t xml:space="preserve"> </w:t>
      </w:r>
      <w:r w:rsidRPr="00B27063">
        <w:rPr>
          <w:rFonts w:ascii="Times New Roman" w:eastAsia="Times New Roman" w:hAnsi="Times New Roman" w:cs="Times New Roman"/>
          <w:iCs/>
          <w:color w:val="000000"/>
          <w:sz w:val="28"/>
          <w:szCs w:val="28"/>
          <w:lang w:val="kk-KZ"/>
        </w:rPr>
        <w:t>білім беру жағдайында болашақ</w:t>
      </w:r>
      <w:r w:rsidR="00DF6B00" w:rsidRPr="00B27063">
        <w:rPr>
          <w:rFonts w:ascii="Times New Roman" w:eastAsia="Times New Roman" w:hAnsi="Times New Roman" w:cs="Times New Roman"/>
          <w:iCs/>
          <w:color w:val="000000"/>
          <w:sz w:val="28"/>
          <w:szCs w:val="28"/>
          <w:lang w:val="kk-KZ"/>
        </w:rPr>
        <w:t xml:space="preserve"> </w:t>
      </w:r>
      <w:r w:rsidRPr="00B27063">
        <w:rPr>
          <w:rFonts w:ascii="Times New Roman" w:eastAsia="Times New Roman" w:hAnsi="Times New Roman" w:cs="Times New Roman"/>
          <w:iCs/>
          <w:color w:val="000000"/>
          <w:sz w:val="28"/>
          <w:szCs w:val="28"/>
          <w:lang w:val="kk-KZ"/>
        </w:rPr>
        <w:t>педагогтардың басқарушылық құзыреттілігін қалыптастыруда</w:t>
      </w:r>
      <w:r w:rsidR="005D6C45" w:rsidRPr="00B27063">
        <w:rPr>
          <w:rFonts w:ascii="Times New Roman" w:eastAsia="Times New Roman" w:hAnsi="Times New Roman" w:cs="Times New Roman"/>
          <w:iCs/>
          <w:color w:val="000000"/>
          <w:sz w:val="28"/>
          <w:szCs w:val="28"/>
          <w:lang w:val="kk-KZ"/>
        </w:rPr>
        <w:t xml:space="preserve"> </w:t>
      </w:r>
      <w:r w:rsidRPr="00B27063">
        <w:rPr>
          <w:rFonts w:ascii="Times New Roman" w:eastAsia="Times New Roman" w:hAnsi="Times New Roman" w:cs="Times New Roman"/>
          <w:iCs/>
          <w:color w:val="000000"/>
          <w:sz w:val="28"/>
          <w:szCs w:val="28"/>
          <w:lang w:val="kk-KZ"/>
        </w:rPr>
        <w:t>заман ағымына сай</w:t>
      </w:r>
      <w:r w:rsidR="00DF6B00" w:rsidRPr="00B27063">
        <w:rPr>
          <w:rFonts w:ascii="Times New Roman" w:eastAsia="Times New Roman" w:hAnsi="Times New Roman" w:cs="Times New Roman"/>
          <w:iCs/>
          <w:color w:val="000000"/>
          <w:sz w:val="28"/>
          <w:szCs w:val="28"/>
          <w:lang w:val="kk-KZ"/>
        </w:rPr>
        <w:t xml:space="preserve"> </w:t>
      </w:r>
      <w:r w:rsidRPr="00B27063">
        <w:rPr>
          <w:rFonts w:ascii="Times New Roman" w:eastAsia="Times New Roman" w:hAnsi="Times New Roman" w:cs="Times New Roman"/>
          <w:iCs/>
          <w:color w:val="000000"/>
          <w:sz w:val="28"/>
          <w:szCs w:val="28"/>
          <w:lang w:val="kk-KZ"/>
        </w:rPr>
        <w:t>бірнеше</w:t>
      </w:r>
      <w:r w:rsidR="00DF6B00" w:rsidRPr="00B27063">
        <w:rPr>
          <w:rFonts w:ascii="Times New Roman" w:eastAsia="Times New Roman" w:hAnsi="Times New Roman" w:cs="Times New Roman"/>
          <w:iCs/>
          <w:color w:val="000000"/>
          <w:sz w:val="28"/>
          <w:szCs w:val="28"/>
          <w:lang w:val="kk-KZ"/>
        </w:rPr>
        <w:t xml:space="preserve"> </w:t>
      </w:r>
      <w:r w:rsidRPr="00B27063">
        <w:rPr>
          <w:rFonts w:ascii="Times New Roman" w:eastAsia="Times New Roman" w:hAnsi="Times New Roman" w:cs="Times New Roman"/>
          <w:iCs/>
          <w:color w:val="000000"/>
          <w:sz w:val="28"/>
          <w:szCs w:val="28"/>
          <w:lang w:val="kk-KZ"/>
        </w:rPr>
        <w:t>талаптардың қажет екендігін</w:t>
      </w:r>
      <w:r w:rsidR="00DF6B00" w:rsidRPr="00B27063">
        <w:rPr>
          <w:rFonts w:ascii="Times New Roman" w:eastAsia="Times New Roman" w:hAnsi="Times New Roman" w:cs="Times New Roman"/>
          <w:iCs/>
          <w:color w:val="000000"/>
          <w:sz w:val="28"/>
          <w:szCs w:val="28"/>
          <w:lang w:val="kk-KZ"/>
        </w:rPr>
        <w:t xml:space="preserve"> </w:t>
      </w:r>
      <w:r w:rsidRPr="00B27063">
        <w:rPr>
          <w:rFonts w:ascii="Times New Roman" w:eastAsia="Times New Roman" w:hAnsi="Times New Roman" w:cs="Times New Roman"/>
          <w:iCs/>
          <w:color w:val="000000"/>
          <w:sz w:val="28"/>
          <w:szCs w:val="28"/>
          <w:lang w:val="kk-KZ"/>
        </w:rPr>
        <w:t>айтуға болады:</w:t>
      </w:r>
    </w:p>
    <w:p w:rsidR="00885D49" w:rsidRPr="00B27063" w:rsidRDefault="00885D49" w:rsidP="000961C1">
      <w:pPr>
        <w:numPr>
          <w:ilvl w:val="0"/>
          <w:numId w:val="47"/>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B27063">
        <w:rPr>
          <w:rFonts w:ascii="Times New Roman" w:eastAsia="Times New Roman" w:hAnsi="Times New Roman" w:cs="Times New Roman"/>
          <w:color w:val="000000"/>
          <w:sz w:val="28"/>
          <w:szCs w:val="28"/>
          <w:lang w:val="kk-KZ"/>
        </w:rPr>
        <w:t>Білім туралы заңдарға сәйкес педагогтарды</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кәсіби дайындау</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стандарты, білім беру бағдарламаларының мазмұны мен мамандыққа сай</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оқу жоспарының жүйеліліг</w:t>
      </w:r>
      <w:r w:rsidR="006F4FFC" w:rsidRPr="00B27063">
        <w:rPr>
          <w:rFonts w:ascii="Times New Roman" w:eastAsia="Times New Roman" w:hAnsi="Times New Roman" w:cs="Times New Roman"/>
          <w:color w:val="000000"/>
          <w:sz w:val="28"/>
          <w:szCs w:val="28"/>
          <w:lang w:val="kk-KZ"/>
        </w:rPr>
        <w:t>і</w:t>
      </w:r>
      <w:r w:rsidRPr="00B27063">
        <w:rPr>
          <w:rFonts w:ascii="Times New Roman" w:eastAsia="Times New Roman" w:hAnsi="Times New Roman" w:cs="Times New Roman"/>
          <w:color w:val="000000"/>
          <w:sz w:val="28"/>
          <w:szCs w:val="28"/>
          <w:lang w:val="kk-KZ"/>
        </w:rPr>
        <w:t>нің сақталуы</w:t>
      </w:r>
      <w:r w:rsidR="000961C1">
        <w:rPr>
          <w:rFonts w:ascii="Times New Roman" w:eastAsia="Times New Roman" w:hAnsi="Times New Roman" w:cs="Times New Roman"/>
          <w:color w:val="000000"/>
          <w:sz w:val="28"/>
          <w:szCs w:val="28"/>
          <w:lang w:val="kk-KZ"/>
        </w:rPr>
        <w:t>.</w:t>
      </w:r>
    </w:p>
    <w:p w:rsidR="00885D49" w:rsidRPr="00B27063" w:rsidRDefault="00885D49" w:rsidP="000961C1">
      <w:pPr>
        <w:numPr>
          <w:ilvl w:val="0"/>
          <w:numId w:val="47"/>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r w:rsidRPr="00B27063">
        <w:rPr>
          <w:rFonts w:ascii="Times New Roman" w:eastAsia="Times New Roman" w:hAnsi="Times New Roman" w:cs="Times New Roman"/>
          <w:color w:val="000000"/>
          <w:sz w:val="28"/>
          <w:szCs w:val="28"/>
          <w:lang w:val="kk-KZ"/>
        </w:rPr>
        <w:t>ЖОО-да болашақ педагог</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мамандарды</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дайындауға материалдық және техникалық базаның қамтамасыз етілу деңгейінің сапалы болуы</w:t>
      </w:r>
      <w:r w:rsidR="000961C1">
        <w:rPr>
          <w:rFonts w:ascii="Times New Roman" w:eastAsia="Times New Roman" w:hAnsi="Times New Roman" w:cs="Times New Roman"/>
          <w:color w:val="000000"/>
          <w:sz w:val="28"/>
          <w:szCs w:val="28"/>
          <w:lang w:val="kk-KZ"/>
        </w:rPr>
        <w:t>.</w:t>
      </w:r>
    </w:p>
    <w:p w:rsidR="00885D49" w:rsidRPr="00B27063" w:rsidRDefault="00885D49" w:rsidP="000961C1">
      <w:pPr>
        <w:numPr>
          <w:ilvl w:val="0"/>
          <w:numId w:val="47"/>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rPr>
      </w:pPr>
      <w:proofErr w:type="spellStart"/>
      <w:r w:rsidRPr="00B27063">
        <w:rPr>
          <w:rFonts w:ascii="Times New Roman" w:eastAsia="Times New Roman" w:hAnsi="Times New Roman" w:cs="Times New Roman"/>
          <w:color w:val="000000"/>
          <w:sz w:val="28"/>
          <w:szCs w:val="28"/>
          <w:lang w:val="kk-KZ"/>
        </w:rPr>
        <w:t>ЖОО-дағы</w:t>
      </w:r>
      <w:proofErr w:type="spellEnd"/>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болашақ педагогты</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кәсіби даярлауда оқыту жүйесін ұйымдастыру ерекшеліктері мен болашақ</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педагогқа қойылатын ішкі талаптардың</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жүйелілігі</w:t>
      </w:r>
      <w:r w:rsidR="000961C1">
        <w:rPr>
          <w:rFonts w:ascii="Times New Roman" w:eastAsia="Times New Roman" w:hAnsi="Times New Roman" w:cs="Times New Roman"/>
          <w:color w:val="000000"/>
          <w:sz w:val="28"/>
          <w:szCs w:val="28"/>
          <w:lang w:val="kk-KZ"/>
        </w:rPr>
        <w:t>.</w:t>
      </w:r>
    </w:p>
    <w:p w:rsidR="00885D49" w:rsidRPr="00B27063" w:rsidRDefault="00615E0C" w:rsidP="000961C1">
      <w:pPr>
        <w:numPr>
          <w:ilvl w:val="0"/>
          <w:numId w:val="47"/>
        </w:numPr>
        <w:tabs>
          <w:tab w:val="left" w:pos="993"/>
        </w:tabs>
        <w:spacing w:after="0" w:line="240" w:lineRule="auto"/>
        <w:ind w:left="0" w:firstLine="709"/>
        <w:jc w:val="both"/>
        <w:rPr>
          <w:rFonts w:ascii="Times New Roman" w:eastAsia="Times New Roman" w:hAnsi="Times New Roman" w:cs="Times New Roman"/>
          <w:i/>
          <w:iCs/>
          <w:color w:val="000000"/>
          <w:sz w:val="28"/>
          <w:szCs w:val="28"/>
          <w:lang w:val="kk-KZ"/>
        </w:rPr>
      </w:pPr>
      <w:r w:rsidRPr="00B27063">
        <w:rPr>
          <w:rFonts w:ascii="Times New Roman" w:eastAsia="Times New Roman" w:hAnsi="Times New Roman" w:cs="Times New Roman"/>
          <w:iCs/>
          <w:color w:val="000000"/>
          <w:sz w:val="28"/>
          <w:szCs w:val="28"/>
          <w:lang w:val="kk-KZ"/>
        </w:rPr>
        <w:t xml:space="preserve">ЖОО-да </w:t>
      </w:r>
      <w:r w:rsidR="00885D49" w:rsidRPr="00B27063">
        <w:rPr>
          <w:rFonts w:ascii="Times New Roman" w:eastAsia="Times New Roman" w:hAnsi="Times New Roman" w:cs="Times New Roman"/>
          <w:color w:val="000000"/>
          <w:sz w:val="28"/>
          <w:szCs w:val="28"/>
          <w:lang w:val="kk-KZ"/>
        </w:rPr>
        <w:t>білім беретін оқытушылардың біліктілігі мен</w:t>
      </w:r>
      <w:r w:rsidR="00DF6B00" w:rsidRPr="00B27063">
        <w:rPr>
          <w:rFonts w:ascii="Times New Roman" w:eastAsia="Times New Roman" w:hAnsi="Times New Roman" w:cs="Times New Roman"/>
          <w:color w:val="000000"/>
          <w:sz w:val="28"/>
          <w:szCs w:val="28"/>
          <w:lang w:val="kk-KZ"/>
        </w:rPr>
        <w:t xml:space="preserve"> </w:t>
      </w:r>
      <w:r w:rsidR="00885D49" w:rsidRPr="00B27063">
        <w:rPr>
          <w:rFonts w:ascii="Times New Roman" w:eastAsia="Times New Roman" w:hAnsi="Times New Roman" w:cs="Times New Roman"/>
          <w:color w:val="000000"/>
          <w:sz w:val="28"/>
          <w:szCs w:val="28"/>
          <w:lang w:val="kk-KZ"/>
        </w:rPr>
        <w:t>кәсіби құзыреттілігі, білім алушыға деген көзқарасы мен қарым-қатынасының жоғары деңгейде болуы.</w:t>
      </w:r>
    </w:p>
    <w:p w:rsidR="00885D49" w:rsidRPr="00B27063" w:rsidRDefault="00885D49" w:rsidP="008F1FBE">
      <w:pPr>
        <w:spacing w:after="0" w:line="240" w:lineRule="auto"/>
        <w:ind w:firstLine="709"/>
        <w:jc w:val="both"/>
        <w:rPr>
          <w:rFonts w:ascii="Times New Roman" w:hAnsi="Times New Roman" w:cs="Times New Roman"/>
          <w:b/>
          <w:sz w:val="28"/>
          <w:szCs w:val="28"/>
          <w:lang w:val="kk-KZ"/>
        </w:rPr>
      </w:pPr>
      <w:r w:rsidRPr="00B27063">
        <w:rPr>
          <w:rFonts w:ascii="Times New Roman" w:hAnsi="Times New Roman" w:cs="Times New Roman"/>
          <w:sz w:val="28"/>
          <w:szCs w:val="28"/>
          <w:lang w:val="kk-KZ"/>
        </w:rPr>
        <w:t>Заман талабына сай болашақ маман дайындау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жаңа құзыреттерді талап етуі</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біз қарастырып отырған болашақ педагогтың басқарушылық құзыреттілігін қалыптастыру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мәселесінің өзектілігін арттырады.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Сонымен қатар, зерттеу барысында жоғары оқу орындарында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болашақ педагогты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кәсіби іс-әрекетке дайындау үдерісін білім беру талаптарына сай қайта қарауды, білім берудегі сапа көрсеткішін арттырудағы тиімді әдістер мен тәсілді қарастыруды байқатады. </w:t>
      </w:r>
    </w:p>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rPr>
      </w:pPr>
      <w:r w:rsidRPr="00B27063">
        <w:rPr>
          <w:rFonts w:ascii="Times New Roman" w:eastAsia="Times New Roman" w:hAnsi="Times New Roman" w:cs="Times New Roman"/>
          <w:color w:val="000000"/>
          <w:sz w:val="28"/>
          <w:szCs w:val="28"/>
          <w:lang w:val="kk-KZ"/>
        </w:rPr>
        <w:t>XXI ғасырдағы</w:t>
      </w:r>
      <w:r w:rsidR="005D6C45"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жоғары оқу орнының басты міндеттерінің бірі – бәсекеге қабілетті мамандарды даярлау болса,</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осыған сәйкес, жоғары оқу орындарында</w:t>
      </w:r>
      <w:r w:rsidR="005D6C45"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болашақ педагогты – көшбасшы,</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зерттеуші, ұйымдастырушы, гуманист,</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сабақты жоғары талапқа сай</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жүргізе алатын қоғамның білікті,</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жан- жақты дамыған,</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басқарушылық қабілеті жоғары маман ретінде қалыптастырсақ,</w:t>
      </w:r>
      <w:r w:rsidR="005D6C45"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 xml:space="preserve">білім </w:t>
      </w:r>
      <w:r w:rsidRPr="00B27063">
        <w:rPr>
          <w:rFonts w:ascii="Times New Roman" w:eastAsia="Times New Roman" w:hAnsi="Times New Roman" w:cs="Times New Roman"/>
          <w:sz w:val="28"/>
          <w:szCs w:val="28"/>
          <w:lang w:val="kk-KZ"/>
        </w:rPr>
        <w:t xml:space="preserve">сапасы нәтижелі болады. </w:t>
      </w:r>
    </w:p>
    <w:p w:rsidR="00885D49" w:rsidRPr="00B27063" w:rsidRDefault="00885D49" w:rsidP="008F1FBE">
      <w:pPr>
        <w:spacing w:after="0" w:line="240" w:lineRule="auto"/>
        <w:ind w:firstLine="709"/>
        <w:jc w:val="both"/>
        <w:rPr>
          <w:rFonts w:ascii="Times New Roman" w:eastAsia="Times New Roman" w:hAnsi="Times New Roman" w:cs="Times New Roman"/>
          <w:color w:val="000000"/>
          <w:sz w:val="28"/>
          <w:szCs w:val="28"/>
          <w:lang w:val="kk-KZ"/>
        </w:rPr>
      </w:pPr>
      <w:r w:rsidRPr="00B27063">
        <w:rPr>
          <w:rFonts w:ascii="Times New Roman" w:eastAsia="Times New Roman" w:hAnsi="Times New Roman" w:cs="Times New Roman"/>
          <w:color w:val="000000"/>
          <w:sz w:val="28"/>
          <w:szCs w:val="28"/>
          <w:lang w:val="kk-KZ"/>
        </w:rPr>
        <w:t>Кәсіби дайындық барысында болашақ педагогтың басқарушылық</w:t>
      </w:r>
      <w:r w:rsidR="005D6C45"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 xml:space="preserve">құзыреттілігін </w:t>
      </w:r>
      <w:proofErr w:type="spellStart"/>
      <w:r w:rsidRPr="00B27063">
        <w:rPr>
          <w:rFonts w:ascii="Times New Roman" w:eastAsia="Times New Roman" w:hAnsi="Times New Roman" w:cs="Times New Roman"/>
          <w:color w:val="000000"/>
          <w:sz w:val="28"/>
          <w:szCs w:val="28"/>
          <w:lang w:val="kk-KZ"/>
        </w:rPr>
        <w:t>қaлыптacтыру</w:t>
      </w:r>
      <w:proofErr w:type="spellEnd"/>
      <w:r w:rsidRPr="00B27063">
        <w:rPr>
          <w:rFonts w:ascii="Times New Roman" w:eastAsia="Times New Roman" w:hAnsi="Times New Roman" w:cs="Times New Roman"/>
          <w:color w:val="000000"/>
          <w:sz w:val="28"/>
          <w:szCs w:val="28"/>
          <w:lang w:val="kk-KZ"/>
        </w:rPr>
        <w:t xml:space="preserve"> педагогтардан</w:t>
      </w:r>
      <w:r w:rsidR="005D6C45"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 xml:space="preserve">шеберлікті, </w:t>
      </w:r>
      <w:proofErr w:type="spellStart"/>
      <w:r w:rsidRPr="00B27063">
        <w:rPr>
          <w:rFonts w:ascii="Times New Roman" w:eastAsia="Times New Roman" w:hAnsi="Times New Roman" w:cs="Times New Roman"/>
          <w:color w:val="000000"/>
          <w:sz w:val="28"/>
          <w:szCs w:val="28"/>
          <w:lang w:val="kk-KZ"/>
        </w:rPr>
        <w:t>ізденіcті</w:t>
      </w:r>
      <w:proofErr w:type="spellEnd"/>
      <w:r w:rsidRPr="00B27063">
        <w:rPr>
          <w:rFonts w:ascii="Times New Roman" w:eastAsia="Times New Roman" w:hAnsi="Times New Roman" w:cs="Times New Roman"/>
          <w:color w:val="000000"/>
          <w:sz w:val="28"/>
          <w:szCs w:val="28"/>
          <w:lang w:val="kk-KZ"/>
        </w:rPr>
        <w:t xml:space="preserve">, білім алушының білімге деген </w:t>
      </w:r>
      <w:proofErr w:type="spellStart"/>
      <w:r w:rsidRPr="00B27063">
        <w:rPr>
          <w:rFonts w:ascii="Times New Roman" w:eastAsia="Times New Roman" w:hAnsi="Times New Roman" w:cs="Times New Roman"/>
          <w:color w:val="000000"/>
          <w:sz w:val="28"/>
          <w:szCs w:val="28"/>
          <w:lang w:val="kk-KZ"/>
        </w:rPr>
        <w:t>ынтa</w:t>
      </w:r>
      <w:proofErr w:type="spellEnd"/>
      <w:r w:rsidRPr="00B27063">
        <w:rPr>
          <w:rFonts w:ascii="Times New Roman" w:eastAsia="Times New Roman" w:hAnsi="Times New Roman" w:cs="Times New Roman"/>
          <w:color w:val="000000"/>
          <w:sz w:val="28"/>
          <w:szCs w:val="28"/>
          <w:lang w:val="kk-KZ"/>
        </w:rPr>
        <w:t xml:space="preserve">-жігерін </w:t>
      </w:r>
      <w:proofErr w:type="spellStart"/>
      <w:r w:rsidRPr="00B27063">
        <w:rPr>
          <w:rFonts w:ascii="Times New Roman" w:eastAsia="Times New Roman" w:hAnsi="Times New Roman" w:cs="Times New Roman"/>
          <w:color w:val="000000"/>
          <w:sz w:val="28"/>
          <w:szCs w:val="28"/>
          <w:lang w:val="kk-KZ"/>
        </w:rPr>
        <w:t>тaлaп</w:t>
      </w:r>
      <w:proofErr w:type="spellEnd"/>
      <w:r w:rsidRPr="00B27063">
        <w:rPr>
          <w:rFonts w:ascii="Times New Roman" w:eastAsia="Times New Roman" w:hAnsi="Times New Roman" w:cs="Times New Roman"/>
          <w:color w:val="000000"/>
          <w:sz w:val="28"/>
          <w:szCs w:val="28"/>
          <w:lang w:val="kk-KZ"/>
        </w:rPr>
        <w:t xml:space="preserve"> етеді. Білім алушы жоғары оқу орнында</w:t>
      </w:r>
      <w:r w:rsidR="005D6C45"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 xml:space="preserve">алған білімін тәжірибемен </w:t>
      </w:r>
      <w:proofErr w:type="spellStart"/>
      <w:r w:rsidRPr="00B27063">
        <w:rPr>
          <w:rFonts w:ascii="Times New Roman" w:eastAsia="Times New Roman" w:hAnsi="Times New Roman" w:cs="Times New Roman"/>
          <w:color w:val="000000"/>
          <w:sz w:val="28"/>
          <w:szCs w:val="28"/>
          <w:lang w:val="kk-KZ"/>
        </w:rPr>
        <w:t>ұштacтырa</w:t>
      </w:r>
      <w:proofErr w:type="spellEnd"/>
      <w:r w:rsidRPr="00B27063">
        <w:rPr>
          <w:rFonts w:ascii="Times New Roman" w:eastAsia="Times New Roman" w:hAnsi="Times New Roman" w:cs="Times New Roman"/>
          <w:color w:val="000000"/>
          <w:sz w:val="28"/>
          <w:szCs w:val="28"/>
          <w:lang w:val="kk-KZ"/>
        </w:rPr>
        <w:t xml:space="preserve"> білгенде </w:t>
      </w:r>
      <w:proofErr w:type="spellStart"/>
      <w:r w:rsidRPr="00B27063">
        <w:rPr>
          <w:rFonts w:ascii="Times New Roman" w:eastAsia="Times New Roman" w:hAnsi="Times New Roman" w:cs="Times New Roman"/>
          <w:color w:val="000000"/>
          <w:sz w:val="28"/>
          <w:szCs w:val="28"/>
          <w:lang w:val="kk-KZ"/>
        </w:rPr>
        <w:t>ғaнa</w:t>
      </w:r>
      <w:proofErr w:type="spellEnd"/>
      <w:r w:rsidRPr="00B27063">
        <w:rPr>
          <w:rFonts w:ascii="Times New Roman" w:eastAsia="Times New Roman" w:hAnsi="Times New Roman" w:cs="Times New Roman"/>
          <w:color w:val="000000"/>
          <w:sz w:val="28"/>
          <w:szCs w:val="28"/>
          <w:lang w:val="kk-KZ"/>
        </w:rPr>
        <w:t xml:space="preserve"> оның кәсіби басқарушылық құзыреттілігі </w:t>
      </w:r>
      <w:proofErr w:type="spellStart"/>
      <w:r w:rsidRPr="00B27063">
        <w:rPr>
          <w:rFonts w:ascii="Times New Roman" w:eastAsia="Times New Roman" w:hAnsi="Times New Roman" w:cs="Times New Roman"/>
          <w:color w:val="000000"/>
          <w:sz w:val="28"/>
          <w:szCs w:val="28"/>
          <w:lang w:val="kk-KZ"/>
        </w:rPr>
        <w:t>бaйқaлaды</w:t>
      </w:r>
      <w:proofErr w:type="spellEnd"/>
      <w:r w:rsidRPr="00B27063">
        <w:rPr>
          <w:rFonts w:ascii="Times New Roman" w:eastAsia="Times New Roman" w:hAnsi="Times New Roman" w:cs="Times New Roman"/>
          <w:color w:val="000000"/>
          <w:sz w:val="28"/>
          <w:szCs w:val="28"/>
          <w:lang w:val="kk-KZ"/>
        </w:rPr>
        <w:t xml:space="preserve">. Құзыреттілікті </w:t>
      </w:r>
      <w:proofErr w:type="spellStart"/>
      <w:r w:rsidRPr="00B27063">
        <w:rPr>
          <w:rFonts w:ascii="Times New Roman" w:eastAsia="Times New Roman" w:hAnsi="Times New Roman" w:cs="Times New Roman"/>
          <w:color w:val="000000"/>
          <w:sz w:val="28"/>
          <w:szCs w:val="28"/>
          <w:lang w:val="kk-KZ"/>
        </w:rPr>
        <w:t>әрдaйым</w:t>
      </w:r>
      <w:proofErr w:type="spellEnd"/>
      <w:r w:rsidRPr="00B27063">
        <w:rPr>
          <w:rFonts w:ascii="Times New Roman" w:eastAsia="Times New Roman" w:hAnsi="Times New Roman" w:cs="Times New Roman"/>
          <w:color w:val="000000"/>
          <w:sz w:val="28"/>
          <w:szCs w:val="28"/>
          <w:lang w:val="kk-KZ"/>
        </w:rPr>
        <w:t xml:space="preserve"> </w:t>
      </w:r>
      <w:proofErr w:type="spellStart"/>
      <w:r w:rsidRPr="00B27063">
        <w:rPr>
          <w:rFonts w:ascii="Times New Roman" w:eastAsia="Times New Roman" w:hAnsi="Times New Roman" w:cs="Times New Roman"/>
          <w:color w:val="000000"/>
          <w:sz w:val="28"/>
          <w:szCs w:val="28"/>
          <w:lang w:val="kk-KZ"/>
        </w:rPr>
        <w:t>дaмытып</w:t>
      </w:r>
      <w:proofErr w:type="spellEnd"/>
      <w:r w:rsidRPr="00B27063">
        <w:rPr>
          <w:rFonts w:ascii="Times New Roman" w:eastAsia="Times New Roman" w:hAnsi="Times New Roman" w:cs="Times New Roman"/>
          <w:color w:val="000000"/>
          <w:sz w:val="28"/>
          <w:szCs w:val="28"/>
          <w:lang w:val="kk-KZ"/>
        </w:rPr>
        <w:t xml:space="preserve"> отыру керек.</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 xml:space="preserve">Басқарушылық </w:t>
      </w:r>
      <w:proofErr w:type="spellStart"/>
      <w:r w:rsidRPr="00B27063">
        <w:rPr>
          <w:rFonts w:ascii="Times New Roman" w:eastAsia="Times New Roman" w:hAnsi="Times New Roman" w:cs="Times New Roman"/>
          <w:color w:val="000000"/>
          <w:sz w:val="28"/>
          <w:szCs w:val="28"/>
          <w:lang w:val="kk-KZ"/>
        </w:rPr>
        <w:t>құзыреттіліктің</w:t>
      </w:r>
      <w:proofErr w:type="spellEnd"/>
      <w:r w:rsidRPr="00B27063">
        <w:rPr>
          <w:rFonts w:ascii="Times New Roman" w:eastAsia="Times New Roman" w:hAnsi="Times New Roman" w:cs="Times New Roman"/>
          <w:color w:val="000000"/>
          <w:sz w:val="28"/>
          <w:szCs w:val="28"/>
          <w:lang w:val="kk-KZ"/>
        </w:rPr>
        <w:t xml:space="preserve"> </w:t>
      </w:r>
      <w:proofErr w:type="spellStart"/>
      <w:r w:rsidRPr="00B27063">
        <w:rPr>
          <w:rFonts w:ascii="Times New Roman" w:eastAsia="Times New Roman" w:hAnsi="Times New Roman" w:cs="Times New Roman"/>
          <w:color w:val="000000"/>
          <w:sz w:val="28"/>
          <w:szCs w:val="28"/>
          <w:lang w:val="kk-KZ"/>
        </w:rPr>
        <w:t>қaлыптacуынa</w:t>
      </w:r>
      <w:proofErr w:type="spellEnd"/>
      <w:r w:rsidR="00DF6B00" w:rsidRPr="00B27063">
        <w:rPr>
          <w:rFonts w:ascii="Times New Roman" w:eastAsia="Times New Roman" w:hAnsi="Times New Roman" w:cs="Times New Roman"/>
          <w:color w:val="000000"/>
          <w:sz w:val="28"/>
          <w:szCs w:val="28"/>
          <w:lang w:val="kk-KZ"/>
        </w:rPr>
        <w:t xml:space="preserve"> </w:t>
      </w:r>
      <w:proofErr w:type="spellStart"/>
      <w:r w:rsidRPr="00B27063">
        <w:rPr>
          <w:rFonts w:ascii="Times New Roman" w:eastAsia="Times New Roman" w:hAnsi="Times New Roman" w:cs="Times New Roman"/>
          <w:color w:val="000000"/>
          <w:sz w:val="28"/>
          <w:szCs w:val="28"/>
          <w:lang w:val="kk-KZ"/>
        </w:rPr>
        <w:t>ортa</w:t>
      </w:r>
      <w:proofErr w:type="spellEnd"/>
      <w:r w:rsidRPr="00B27063">
        <w:rPr>
          <w:rFonts w:ascii="Times New Roman" w:eastAsia="Times New Roman" w:hAnsi="Times New Roman" w:cs="Times New Roman"/>
          <w:color w:val="000000"/>
          <w:sz w:val="28"/>
          <w:szCs w:val="28"/>
          <w:lang w:val="kk-KZ"/>
        </w:rPr>
        <w:t xml:space="preserve">, </w:t>
      </w:r>
      <w:proofErr w:type="spellStart"/>
      <w:r w:rsidRPr="00B27063">
        <w:rPr>
          <w:rFonts w:ascii="Times New Roman" w:eastAsia="Times New Roman" w:hAnsi="Times New Roman" w:cs="Times New Roman"/>
          <w:color w:val="000000"/>
          <w:sz w:val="28"/>
          <w:szCs w:val="28"/>
          <w:lang w:val="kk-KZ"/>
        </w:rPr>
        <w:t>қaрым-қaтынac</w:t>
      </w:r>
      <w:proofErr w:type="spellEnd"/>
      <w:r w:rsidRPr="00B27063">
        <w:rPr>
          <w:rFonts w:ascii="Times New Roman" w:eastAsia="Times New Roman" w:hAnsi="Times New Roman" w:cs="Times New Roman"/>
          <w:color w:val="000000"/>
          <w:sz w:val="28"/>
          <w:szCs w:val="28"/>
          <w:lang w:val="kk-KZ"/>
        </w:rPr>
        <w:t xml:space="preserve">, білім, </w:t>
      </w:r>
      <w:proofErr w:type="spellStart"/>
      <w:r w:rsidRPr="00B27063">
        <w:rPr>
          <w:rFonts w:ascii="Times New Roman" w:eastAsia="Times New Roman" w:hAnsi="Times New Roman" w:cs="Times New Roman"/>
          <w:color w:val="000000"/>
          <w:sz w:val="28"/>
          <w:szCs w:val="28"/>
          <w:lang w:val="kk-KZ"/>
        </w:rPr>
        <w:t>қaбілет</w:t>
      </w:r>
      <w:proofErr w:type="spellEnd"/>
      <w:r w:rsidRPr="00B27063">
        <w:rPr>
          <w:rFonts w:ascii="Times New Roman" w:eastAsia="Times New Roman" w:hAnsi="Times New Roman" w:cs="Times New Roman"/>
          <w:color w:val="000000"/>
          <w:sz w:val="28"/>
          <w:szCs w:val="28"/>
          <w:lang w:val="kk-KZ"/>
        </w:rPr>
        <w:t xml:space="preserve">, </w:t>
      </w:r>
      <w:proofErr w:type="spellStart"/>
      <w:r w:rsidRPr="00B27063">
        <w:rPr>
          <w:rFonts w:ascii="Times New Roman" w:eastAsia="Times New Roman" w:hAnsi="Times New Roman" w:cs="Times New Roman"/>
          <w:color w:val="000000"/>
          <w:sz w:val="28"/>
          <w:szCs w:val="28"/>
          <w:lang w:val="kk-KZ"/>
        </w:rPr>
        <w:t>дaғды</w:t>
      </w:r>
      <w:proofErr w:type="spellEnd"/>
      <w:r w:rsidRPr="00B27063">
        <w:rPr>
          <w:rFonts w:ascii="Times New Roman" w:eastAsia="Times New Roman" w:hAnsi="Times New Roman" w:cs="Times New Roman"/>
          <w:color w:val="000000"/>
          <w:sz w:val="28"/>
          <w:szCs w:val="28"/>
          <w:lang w:val="kk-KZ"/>
        </w:rPr>
        <w:t xml:space="preserve"> </w:t>
      </w:r>
      <w:proofErr w:type="spellStart"/>
      <w:r w:rsidRPr="00B27063">
        <w:rPr>
          <w:rFonts w:ascii="Times New Roman" w:eastAsia="Times New Roman" w:hAnsi="Times New Roman" w:cs="Times New Roman"/>
          <w:color w:val="000000"/>
          <w:sz w:val="28"/>
          <w:szCs w:val="28"/>
          <w:lang w:val="kk-KZ"/>
        </w:rPr>
        <w:t>әcер</w:t>
      </w:r>
      <w:proofErr w:type="spellEnd"/>
      <w:r w:rsidRPr="00B27063">
        <w:rPr>
          <w:rFonts w:ascii="Times New Roman" w:eastAsia="Times New Roman" w:hAnsi="Times New Roman" w:cs="Times New Roman"/>
          <w:color w:val="000000"/>
          <w:sz w:val="28"/>
          <w:szCs w:val="28"/>
          <w:lang w:val="kk-KZ"/>
        </w:rPr>
        <w:t xml:space="preserve"> етеді. Білім алушының басқарушылық</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құзыреттілігі</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 xml:space="preserve">ізденіс барысында ғана қалыптасуға мүмкіндік туады. </w:t>
      </w:r>
    </w:p>
    <w:p w:rsidR="006F4FFC" w:rsidRPr="00B27063" w:rsidRDefault="00885D49" w:rsidP="008F1FBE">
      <w:pPr>
        <w:spacing w:after="0" w:line="240" w:lineRule="auto"/>
        <w:ind w:firstLine="709"/>
        <w:jc w:val="both"/>
        <w:rPr>
          <w:rFonts w:ascii="Times New Roman" w:eastAsia="Times New Roman" w:hAnsi="Times New Roman" w:cs="Times New Roman"/>
          <w:color w:val="000000"/>
          <w:sz w:val="28"/>
          <w:szCs w:val="28"/>
          <w:lang w:val="kk-KZ"/>
        </w:rPr>
      </w:pPr>
      <w:r w:rsidRPr="00B27063">
        <w:rPr>
          <w:rFonts w:ascii="Times New Roman" w:eastAsia="Times New Roman" w:hAnsi="Times New Roman" w:cs="Times New Roman"/>
          <w:sz w:val="28"/>
          <w:szCs w:val="28"/>
          <w:lang w:val="kk-KZ"/>
        </w:rPr>
        <w:t xml:space="preserve">Бұл зерттеу жұмысы </w:t>
      </w:r>
      <w:r w:rsidRPr="00B27063">
        <w:rPr>
          <w:rFonts w:ascii="Times New Roman" w:eastAsia="Times New Roman" w:hAnsi="Times New Roman" w:cs="Times New Roman"/>
          <w:color w:val="000000"/>
          <w:sz w:val="28"/>
          <w:szCs w:val="28"/>
          <w:lang w:val="kk-KZ"/>
        </w:rPr>
        <w:t>болашақ педагогтың</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басқарушылық құзыреттілігін қалыптастыру</w:t>
      </w:r>
      <w:r w:rsidR="005D6C45"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бүгінгі таңда</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 xml:space="preserve">барлық педагогтың бойында болуы тиіс білімділік, </w:t>
      </w:r>
      <w:r w:rsidRPr="00B27063">
        <w:rPr>
          <w:rFonts w:ascii="Times New Roman" w:eastAsia="Times New Roman" w:hAnsi="Times New Roman" w:cs="Times New Roman"/>
          <w:color w:val="000000"/>
          <w:sz w:val="28"/>
          <w:szCs w:val="28"/>
          <w:lang w:val="kk-KZ"/>
        </w:rPr>
        <w:lastRenderedPageBreak/>
        <w:t>табыстылық, ұтқырлық нәтижесінде</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болашақ</w:t>
      </w:r>
      <w:r w:rsidR="005D6C45"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педагогтың ең алдымен,</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сапалы білім алуына,</w:t>
      </w:r>
      <w:r w:rsidR="005D6C45"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 xml:space="preserve">өзгелермен шынайы, ізгілікті қарым-қатынаста болуының негізі болып қаланады. </w:t>
      </w:r>
      <w:r w:rsidRPr="00B27063">
        <w:rPr>
          <w:rFonts w:ascii="Times New Roman" w:hAnsi="Times New Roman" w:cs="Times New Roman"/>
          <w:sz w:val="28"/>
          <w:szCs w:val="28"/>
          <w:lang w:val="kk-KZ"/>
        </w:rPr>
        <w:t>Болашақ педагогтарды кәсіби даярлау үдерісіндегі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басқарушылық </w:t>
      </w:r>
      <w:proofErr w:type="spellStart"/>
      <w:r w:rsidRPr="00B27063">
        <w:rPr>
          <w:rFonts w:ascii="Times New Roman" w:hAnsi="Times New Roman" w:cs="Times New Roman"/>
          <w:sz w:val="28"/>
          <w:szCs w:val="28"/>
          <w:lang w:val="kk-KZ"/>
        </w:rPr>
        <w:t>құзыреттіліктің</w:t>
      </w:r>
      <w:proofErr w:type="spellEnd"/>
      <w:r w:rsidRPr="00B27063">
        <w:rPr>
          <w:rFonts w:ascii="Times New Roman" w:hAnsi="Times New Roman" w:cs="Times New Roman"/>
          <w:sz w:val="28"/>
          <w:szCs w:val="28"/>
          <w:lang w:val="kk-KZ"/>
        </w:rPr>
        <w:t xml:space="preserve"> жиынтығы арқылы күтілетін нәтижені қалыптастыруды көздейді.</w:t>
      </w:r>
      <w:r w:rsidRPr="00B27063">
        <w:rPr>
          <w:rFonts w:ascii="Times New Roman" w:eastAsia="Times New Roman" w:hAnsi="Times New Roman" w:cs="Times New Roman"/>
          <w:color w:val="000000"/>
          <w:sz w:val="28"/>
          <w:szCs w:val="28"/>
          <w:lang w:val="kk-KZ"/>
        </w:rPr>
        <w:t xml:space="preserve"> </w:t>
      </w:r>
      <w:r w:rsidR="006F4FFC" w:rsidRPr="00B27063">
        <w:rPr>
          <w:rFonts w:ascii="Times New Roman" w:eastAsia="Times New Roman" w:hAnsi="Times New Roman" w:cs="Times New Roman"/>
          <w:color w:val="000000"/>
          <w:sz w:val="28"/>
          <w:szCs w:val="28"/>
          <w:lang w:val="kk-KZ"/>
        </w:rPr>
        <w:t xml:space="preserve">Болашақ педагогтардың басқарушылық құзыреттілігі кәсіби білім, икем-дағдыны, біліктілікті арттыру, педагогтың жалпы мәдени дамуын, оның тұлғалық көзқарасын және кәсіби маңызды дағдыларын, көшбасшылық қабілетін қалыптастыру, адамдарға ықпал ете алу, туындаған проблеманы </w:t>
      </w:r>
      <w:proofErr w:type="spellStart"/>
      <w:r w:rsidR="006F4FFC" w:rsidRPr="00B27063">
        <w:rPr>
          <w:rFonts w:ascii="Times New Roman" w:eastAsia="Times New Roman" w:hAnsi="Times New Roman" w:cs="Times New Roman"/>
          <w:color w:val="000000"/>
          <w:sz w:val="28"/>
          <w:szCs w:val="28"/>
          <w:lang w:val="kk-KZ"/>
        </w:rPr>
        <w:t>өздігінше</w:t>
      </w:r>
      <w:proofErr w:type="spellEnd"/>
      <w:r w:rsidR="006F4FFC" w:rsidRPr="00B27063">
        <w:rPr>
          <w:rFonts w:ascii="Times New Roman" w:eastAsia="Times New Roman" w:hAnsi="Times New Roman" w:cs="Times New Roman"/>
          <w:color w:val="000000"/>
          <w:sz w:val="28"/>
          <w:szCs w:val="28"/>
          <w:lang w:val="kk-KZ"/>
        </w:rPr>
        <w:t xml:space="preserve"> шешуге, өз білімі мен біліктілігін анықтауға мүмкіндік беретін педагогтың кәсіби даму деңгейі болып табылады. </w:t>
      </w:r>
    </w:p>
    <w:p w:rsidR="00AC5672"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hAnsi="Times New Roman" w:cs="Times New Roman"/>
          <w:sz w:val="28"/>
          <w:szCs w:val="28"/>
          <w:lang w:val="kk-KZ"/>
        </w:rPr>
        <w:t>Қолданылған әдістемелер қол жеткізген мәліметтерді тек сапалық қана емес, сандық тұрғыда да талдауға мүмкіндік тудырды. Қолданылған әдістемелер студенттердің өзінің және басқалардың эмоциясын түсіну және басқара алу деңгейін, сонымен қатар студенттердің психологиялық ахуалын көрсетеді.</w:t>
      </w:r>
      <w:r w:rsidRPr="00B27063">
        <w:rPr>
          <w:rFonts w:ascii="Times New Roman" w:eastAsia="Times New Roman" w:hAnsi="Times New Roman" w:cs="Times New Roman"/>
          <w:sz w:val="28"/>
          <w:szCs w:val="28"/>
          <w:lang w:val="kk-KZ" w:eastAsia="ru-RU"/>
        </w:rPr>
        <w:t xml:space="preserve"> Бұл әдістемелер</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болашақ педагогтың басқалардың эмоциясын түсіне алуы және басқара алу деңгейін,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психологиялық ахуалын көрсетеді.</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Болашақ педагогтың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басқарушылық құзыреттілігі оқу процесіне және оның мамандық</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бойынша жұмыс барысында маңызды рөл атқарады.</w:t>
      </w:r>
    </w:p>
    <w:p w:rsidR="00885D49" w:rsidRPr="00B27063" w:rsidRDefault="00885D49" w:rsidP="008F1FBE">
      <w:pPr>
        <w:spacing w:after="0" w:line="240" w:lineRule="auto"/>
        <w:ind w:firstLine="709"/>
        <w:contextualSpacing/>
        <w:jc w:val="both"/>
        <w:rPr>
          <w:rFonts w:ascii="Times New Roman" w:eastAsia="Times New Roman" w:hAnsi="Times New Roman" w:cs="Times New Roman"/>
          <w:bCs/>
          <w:sz w:val="28"/>
          <w:szCs w:val="28"/>
          <w:lang w:val="kk-KZ" w:eastAsia="ru-RU"/>
        </w:rPr>
      </w:pPr>
      <w:r w:rsidRPr="00B27063">
        <w:rPr>
          <w:rFonts w:ascii="Times New Roman" w:eastAsia="Times New Roman" w:hAnsi="Times New Roman" w:cs="Times New Roman"/>
          <w:bCs/>
          <w:sz w:val="28"/>
          <w:szCs w:val="28"/>
          <w:lang w:val="kk-KZ" w:eastAsia="ru-RU"/>
        </w:rPr>
        <w:t>Педагогтың басқарушылық құзыреттілігін қалыптастырудағы</w:t>
      </w:r>
      <w:r w:rsidR="00DF6B00" w:rsidRPr="00B27063">
        <w:rPr>
          <w:rFonts w:ascii="Times New Roman" w:eastAsia="Times New Roman" w:hAnsi="Times New Roman" w:cs="Times New Roman"/>
          <w:bCs/>
          <w:sz w:val="28"/>
          <w:szCs w:val="28"/>
          <w:lang w:val="kk-KZ" w:eastAsia="ru-RU"/>
        </w:rPr>
        <w:t xml:space="preserve"> </w:t>
      </w:r>
      <w:r w:rsidRPr="00B27063">
        <w:rPr>
          <w:rFonts w:ascii="Times New Roman" w:eastAsia="Times New Roman" w:hAnsi="Times New Roman" w:cs="Times New Roman"/>
          <w:bCs/>
          <w:sz w:val="28"/>
          <w:szCs w:val="28"/>
          <w:lang w:val="kk-KZ" w:eastAsia="ru-RU"/>
        </w:rPr>
        <w:t>тәжірибелік-эксперименттік жұмыстың мазмұны мен</w:t>
      </w:r>
      <w:r w:rsidR="00DF6B00" w:rsidRPr="00B27063">
        <w:rPr>
          <w:rFonts w:ascii="Times New Roman" w:eastAsia="Times New Roman" w:hAnsi="Times New Roman" w:cs="Times New Roman"/>
          <w:bCs/>
          <w:sz w:val="28"/>
          <w:szCs w:val="28"/>
          <w:lang w:val="kk-KZ" w:eastAsia="ru-RU"/>
        </w:rPr>
        <w:t xml:space="preserve"> </w:t>
      </w:r>
      <w:r w:rsidRPr="00B27063">
        <w:rPr>
          <w:rFonts w:ascii="Times New Roman" w:eastAsia="Times New Roman" w:hAnsi="Times New Roman" w:cs="Times New Roman"/>
          <w:bCs/>
          <w:sz w:val="28"/>
          <w:szCs w:val="28"/>
          <w:lang w:val="kk-KZ" w:eastAsia="ru-RU"/>
        </w:rPr>
        <w:t xml:space="preserve">мақсатында </w:t>
      </w:r>
      <w:r w:rsidRPr="00B27063">
        <w:rPr>
          <w:rFonts w:ascii="Times New Roman" w:eastAsia="Times New Roman" w:hAnsi="Times New Roman" w:cs="Times New Roman"/>
          <w:sz w:val="28"/>
          <w:szCs w:val="28"/>
          <w:lang w:val="kk-KZ" w:eastAsia="ru-RU"/>
        </w:rPr>
        <w:t xml:space="preserve">болашақ педагогтың басқарушылық </w:t>
      </w:r>
      <w:proofErr w:type="spellStart"/>
      <w:r w:rsidRPr="00B27063">
        <w:rPr>
          <w:rFonts w:ascii="Times New Roman" w:eastAsia="Times New Roman" w:hAnsi="Times New Roman" w:cs="Times New Roman"/>
          <w:sz w:val="28"/>
          <w:szCs w:val="28"/>
          <w:lang w:val="kk-KZ" w:eastAsia="ru-RU"/>
        </w:rPr>
        <w:t>құзыреттілігіне</w:t>
      </w:r>
      <w:proofErr w:type="spellEnd"/>
      <w:r w:rsidRPr="00B27063">
        <w:rPr>
          <w:rFonts w:ascii="Times New Roman" w:eastAsia="Times New Roman" w:hAnsi="Times New Roman" w:cs="Times New Roman"/>
          <w:sz w:val="28"/>
          <w:szCs w:val="28"/>
          <w:lang w:val="kk-KZ" w:eastAsia="ru-RU"/>
        </w:rPr>
        <w:t xml:space="preserve"> мән берілуі кәсіби</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білікті маман дайындаудың алғышарттары болып табылады.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Тұлғаның бойындағы білімге құштарлығы, меңгерген білімі мен алған тәрбиесін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өмірде қолдана алуы рухани құндылықты арттырудың негізі болып табылады.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Білім беру мазмұнын қамтамасыз етудегі</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стандарттар мен оқу жоспарлары, </w:t>
      </w:r>
      <w:proofErr w:type="spellStart"/>
      <w:r w:rsidRPr="00B27063">
        <w:rPr>
          <w:rFonts w:ascii="Times New Roman" w:eastAsia="Times New Roman" w:hAnsi="Times New Roman" w:cs="Times New Roman"/>
          <w:sz w:val="28"/>
          <w:szCs w:val="28"/>
          <w:lang w:val="kk-KZ" w:eastAsia="ru-RU"/>
        </w:rPr>
        <w:t>бағадарламалар</w:t>
      </w:r>
      <w:proofErr w:type="spellEnd"/>
      <w:r w:rsidRPr="00B27063">
        <w:rPr>
          <w:rFonts w:ascii="Times New Roman" w:eastAsia="Times New Roman" w:hAnsi="Times New Roman" w:cs="Times New Roman"/>
          <w:sz w:val="28"/>
          <w:szCs w:val="28"/>
          <w:lang w:val="kk-KZ" w:eastAsia="ru-RU"/>
        </w:rPr>
        <w:t>,</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білім сапасын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бағалау мен мониторинг</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жүргізудегі әлемдік білім кеңістігінің озық тәжірибелері зерттеуде қарастырылды.</w:t>
      </w:r>
    </w:p>
    <w:p w:rsidR="00885D49" w:rsidRPr="00B27063" w:rsidRDefault="00885D49" w:rsidP="008F1FBE">
      <w:pPr>
        <w:spacing w:after="0" w:line="240" w:lineRule="auto"/>
        <w:ind w:firstLine="709"/>
        <w:jc w:val="both"/>
        <w:rPr>
          <w:rFonts w:ascii="Times New Roman" w:eastAsia="Times New Roman" w:hAnsi="Times New Roman" w:cs="Times New Roman"/>
          <w:color w:val="000000"/>
          <w:sz w:val="28"/>
          <w:szCs w:val="28"/>
          <w:lang w:val="kk-KZ"/>
        </w:rPr>
      </w:pPr>
      <w:r w:rsidRPr="00B27063">
        <w:rPr>
          <w:rFonts w:ascii="Times New Roman" w:eastAsia="Times New Roman" w:hAnsi="Times New Roman" w:cs="Times New Roman"/>
          <w:color w:val="000000"/>
          <w:sz w:val="28"/>
          <w:szCs w:val="28"/>
          <w:lang w:val="kk-KZ"/>
        </w:rPr>
        <w:t>Педагогикалық білім беру теориясында болашақ педагогтың</w:t>
      </w:r>
      <w:r w:rsidR="005D6C45"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басқарушылық құзыреттілігін қалыптастыру арқылы маманның кәсіби іс- әрекеті барысында туындайтын</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кез келген</w:t>
      </w:r>
      <w:r w:rsidR="00DF6B00"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күрделі мәселелерді нақты жағдайларға байланысты шеше алу мүмкіндігі анықталды. Осы тұрғыдан алғанда, жоғары білім беру жүйесіндегі</w:t>
      </w:r>
      <w:r w:rsidR="005D6C45" w:rsidRPr="00B27063">
        <w:rPr>
          <w:rFonts w:ascii="Times New Roman" w:eastAsia="Times New Roman" w:hAnsi="Times New Roman" w:cs="Times New Roman"/>
          <w:color w:val="000000"/>
          <w:sz w:val="28"/>
          <w:szCs w:val="28"/>
          <w:lang w:val="kk-KZ"/>
        </w:rPr>
        <w:t xml:space="preserve"> </w:t>
      </w:r>
      <w:r w:rsidRPr="00B27063">
        <w:rPr>
          <w:rFonts w:ascii="Times New Roman" w:eastAsia="Times New Roman" w:hAnsi="Times New Roman" w:cs="Times New Roman"/>
          <w:color w:val="000000"/>
          <w:sz w:val="28"/>
          <w:szCs w:val="28"/>
          <w:lang w:val="kk-KZ"/>
        </w:rPr>
        <w:t xml:space="preserve">педагогикалық менеджмент – құнды шешім болып табылады. </w:t>
      </w:r>
    </w:p>
    <w:p w:rsidR="00854FBB" w:rsidRPr="00B27063" w:rsidRDefault="00885D49" w:rsidP="008F1FBE">
      <w:pPr>
        <w:spacing w:after="0" w:line="240" w:lineRule="auto"/>
        <w:ind w:firstLine="709"/>
        <w:jc w:val="both"/>
        <w:rPr>
          <w:rFonts w:ascii="Times New Roman" w:hAnsi="Times New Roman" w:cs="Times New Roman"/>
          <w:b/>
          <w:sz w:val="28"/>
          <w:szCs w:val="28"/>
          <w:lang w:val="kk-KZ"/>
        </w:rPr>
      </w:pPr>
      <w:r w:rsidRPr="00B27063">
        <w:rPr>
          <w:rFonts w:ascii="Times New Roman" w:hAnsi="Times New Roman" w:cs="Times New Roman"/>
          <w:sz w:val="28"/>
          <w:szCs w:val="28"/>
          <w:lang w:val="kk-KZ"/>
        </w:rPr>
        <w:t>Зерттеу жұмысымыздың эксперименттік бөлімін қорытындылау кезеңінде, болашақ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педагогтың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басқарушылық </w:t>
      </w:r>
      <w:proofErr w:type="spellStart"/>
      <w:r w:rsidRPr="00B27063">
        <w:rPr>
          <w:rFonts w:ascii="Times New Roman" w:hAnsi="Times New Roman" w:cs="Times New Roman"/>
          <w:sz w:val="28"/>
          <w:szCs w:val="28"/>
          <w:lang w:val="kk-KZ"/>
        </w:rPr>
        <w:t>құзыреттілігіндегі</w:t>
      </w:r>
      <w:proofErr w:type="spellEnd"/>
      <w:r w:rsidRPr="00B27063">
        <w:rPr>
          <w:rFonts w:ascii="Times New Roman" w:hAnsi="Times New Roman" w:cs="Times New Roman"/>
          <w:sz w:val="28"/>
          <w:szCs w:val="28"/>
          <w:lang w:val="kk-KZ"/>
        </w:rPr>
        <w:t xml:space="preserve"> өзін-өзі бағалау ерекшеліктері динамикасы тексерілді, болжамдар алынды, педагогикалық жоғары оқу орны болашақ студенттерінің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басқарушылық құзыреттілі</w:t>
      </w:r>
      <w:r w:rsidR="00774503" w:rsidRPr="00B27063">
        <w:rPr>
          <w:rFonts w:ascii="Times New Roman" w:hAnsi="Times New Roman" w:cs="Times New Roman"/>
          <w:sz w:val="28"/>
          <w:szCs w:val="28"/>
          <w:lang w:val="kk-KZ"/>
        </w:rPr>
        <w:t>гі</w:t>
      </w:r>
      <w:r w:rsidRPr="00B27063">
        <w:rPr>
          <w:rFonts w:ascii="Times New Roman" w:hAnsi="Times New Roman" w:cs="Times New Roman"/>
          <w:sz w:val="28"/>
          <w:szCs w:val="28"/>
          <w:lang w:val="kk-KZ"/>
        </w:rPr>
        <w:t>н қалыптастырудағы педагогикалық шарттар негізінде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біздің тарапымыздан әзірленген модельдің ықпал ету дәрежесі айқындалды</w:t>
      </w:r>
      <w:r w:rsidR="00E005DA" w:rsidRPr="00B27063">
        <w:rPr>
          <w:rFonts w:ascii="Times New Roman" w:hAnsi="Times New Roman" w:cs="Times New Roman"/>
          <w:sz w:val="28"/>
          <w:szCs w:val="28"/>
          <w:lang w:val="kk-KZ"/>
        </w:rPr>
        <w:t>.</w:t>
      </w:r>
    </w:p>
    <w:p w:rsidR="00854FBB" w:rsidRPr="00B27063" w:rsidRDefault="00885D49" w:rsidP="008F1FBE">
      <w:pPr>
        <w:spacing w:after="0" w:line="240" w:lineRule="auto"/>
        <w:ind w:firstLine="709"/>
        <w:jc w:val="both"/>
        <w:rPr>
          <w:rFonts w:ascii="Times New Roman" w:eastAsia="Times New Roman" w:hAnsi="Times New Roman" w:cs="Times New Roman"/>
          <w:color w:val="000000"/>
          <w:sz w:val="28"/>
          <w:szCs w:val="28"/>
          <w:lang w:val="kk-KZ"/>
        </w:rPr>
      </w:pPr>
      <w:r w:rsidRPr="00B27063">
        <w:rPr>
          <w:rFonts w:ascii="Times New Roman" w:eastAsia="Times New Roman" w:hAnsi="Times New Roman" w:cs="Times New Roman"/>
          <w:sz w:val="28"/>
          <w:szCs w:val="28"/>
          <w:lang w:val="kk-KZ" w:eastAsia="ru-RU"/>
        </w:rPr>
        <w:t>Тәжірибелік-эксперименттік</w:t>
      </w:r>
      <w:r w:rsidRPr="00B27063">
        <w:rPr>
          <w:rFonts w:ascii="Times New Roman" w:hAnsi="Times New Roman" w:cs="Times New Roman"/>
          <w:sz w:val="28"/>
          <w:szCs w:val="28"/>
          <w:lang w:val="kk-KZ"/>
        </w:rPr>
        <w:t xml:space="preserve"> жұмыстарды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жүргізуде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 туралы ғылыми - педагогикалық, психологиялық және әдістемелік әдебиеттерге шолу жасай отырып,</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зерттеу проблемасына байланысты теориялық және практикалық еңбектерді талдау; эксперимент жұмысын жүргізудің оңтайлы әдіс-тәсілдерін қарастыру; экспериментті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жүргізуде жүйелі түрде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болашақ педагогтың </w:t>
      </w:r>
      <w:r w:rsidRPr="00B27063">
        <w:rPr>
          <w:rFonts w:ascii="Times New Roman" w:hAnsi="Times New Roman" w:cs="Times New Roman"/>
          <w:sz w:val="28"/>
          <w:szCs w:val="28"/>
          <w:lang w:val="kk-KZ"/>
        </w:rPr>
        <w:lastRenderedPageBreak/>
        <w:t>басқарушылық құзыреттілігін қалыптастырудағы педагогикалық шарттарды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басшылыққа алдық.</w:t>
      </w:r>
      <w:r w:rsidR="00DF6B00" w:rsidRPr="00B27063">
        <w:rPr>
          <w:rFonts w:ascii="Times New Roman" w:eastAsia="Times New Roman" w:hAnsi="Times New Roman" w:cs="Times New Roman"/>
          <w:color w:val="000000"/>
          <w:sz w:val="28"/>
          <w:szCs w:val="28"/>
          <w:lang w:val="kk-KZ"/>
        </w:rPr>
        <w:t xml:space="preserve"> </w:t>
      </w:r>
    </w:p>
    <w:p w:rsidR="00854FBB" w:rsidRPr="00B27063" w:rsidRDefault="00854FBB" w:rsidP="008F1FBE">
      <w:pPr>
        <w:spacing w:after="0" w:line="240" w:lineRule="auto"/>
        <w:ind w:firstLine="709"/>
        <w:jc w:val="both"/>
        <w:rPr>
          <w:rFonts w:ascii="Times New Roman" w:eastAsia="Times New Roman" w:hAnsi="Times New Roman" w:cs="Times New Roman"/>
          <w:color w:val="000000"/>
          <w:sz w:val="28"/>
          <w:szCs w:val="28"/>
          <w:lang w:val="kk-KZ"/>
        </w:rPr>
      </w:pPr>
      <w:r w:rsidRPr="00B27063">
        <w:rPr>
          <w:rFonts w:ascii="Times New Roman" w:eastAsia="Times New Roman" w:hAnsi="Times New Roman" w:cs="Times New Roman"/>
          <w:color w:val="000000"/>
          <w:sz w:val="28"/>
          <w:szCs w:val="28"/>
          <w:lang w:val="kk-KZ"/>
        </w:rPr>
        <w:t>Болашақ педагогтың басқарушылық құзыреттілігін қалыптастырудың педагогикалық шарттары негізінде құрылған модельдің тиімділігін тексеру мақсатында «</w:t>
      </w:r>
      <w:r w:rsidR="00C323C4" w:rsidRPr="00B27063">
        <w:rPr>
          <w:rFonts w:ascii="Times New Roman" w:eastAsia="Times New Roman" w:hAnsi="Times New Roman" w:cs="Times New Roman"/>
          <w:color w:val="000000"/>
          <w:sz w:val="28"/>
          <w:szCs w:val="28"/>
          <w:lang w:val="kk-KZ"/>
        </w:rPr>
        <w:t>Болашақ педагогтардың басқарушылық құзыреттілігін қалыптастыру</w:t>
      </w:r>
      <w:r w:rsidRPr="00B27063">
        <w:rPr>
          <w:rFonts w:ascii="Times New Roman" w:eastAsia="Times New Roman" w:hAnsi="Times New Roman" w:cs="Times New Roman"/>
          <w:color w:val="000000"/>
          <w:sz w:val="28"/>
          <w:szCs w:val="28"/>
          <w:lang w:val="kk-KZ"/>
        </w:rPr>
        <w:t xml:space="preserve">» </w:t>
      </w:r>
      <w:proofErr w:type="spellStart"/>
      <w:r w:rsidR="00C323C4" w:rsidRPr="00B27063">
        <w:rPr>
          <w:rFonts w:ascii="Times New Roman" w:eastAsia="Times New Roman" w:hAnsi="Times New Roman" w:cs="Times New Roman"/>
          <w:color w:val="000000"/>
          <w:sz w:val="28"/>
          <w:szCs w:val="28"/>
          <w:lang w:val="kk-KZ"/>
        </w:rPr>
        <w:t>элективті</w:t>
      </w:r>
      <w:proofErr w:type="spellEnd"/>
      <w:r w:rsidRPr="00B27063">
        <w:rPr>
          <w:rFonts w:ascii="Times New Roman" w:eastAsia="Times New Roman" w:hAnsi="Times New Roman" w:cs="Times New Roman"/>
          <w:color w:val="000000"/>
          <w:sz w:val="28"/>
          <w:szCs w:val="28"/>
          <w:lang w:val="kk-KZ"/>
        </w:rPr>
        <w:t xml:space="preserve"> курсы әзірленді. </w:t>
      </w:r>
      <w:r w:rsidR="001B0622" w:rsidRPr="00B27063">
        <w:rPr>
          <w:rFonts w:ascii="Times New Roman" w:eastAsia="Times New Roman" w:hAnsi="Times New Roman" w:cs="Times New Roman"/>
          <w:color w:val="000000"/>
          <w:sz w:val="28"/>
          <w:szCs w:val="28"/>
          <w:lang w:val="kk-KZ"/>
        </w:rPr>
        <w:t xml:space="preserve">Бұл топқа эксперименттік топтағы студенттер толықтай қатысты. Ал бақылау тобындағы студенттермен арнайы </w:t>
      </w:r>
      <w:proofErr w:type="spellStart"/>
      <w:r w:rsidR="001B0622" w:rsidRPr="00B27063">
        <w:rPr>
          <w:rFonts w:ascii="Times New Roman" w:eastAsia="Times New Roman" w:hAnsi="Times New Roman" w:cs="Times New Roman"/>
          <w:color w:val="000000"/>
          <w:sz w:val="28"/>
          <w:szCs w:val="28"/>
          <w:lang w:val="kk-KZ"/>
        </w:rPr>
        <w:t>WhatsApp</w:t>
      </w:r>
      <w:proofErr w:type="spellEnd"/>
      <w:r w:rsidR="001B0622" w:rsidRPr="00B27063">
        <w:rPr>
          <w:rFonts w:ascii="Times New Roman" w:eastAsia="Times New Roman" w:hAnsi="Times New Roman" w:cs="Times New Roman"/>
          <w:color w:val="000000"/>
          <w:sz w:val="28"/>
          <w:szCs w:val="28"/>
          <w:lang w:val="kk-KZ"/>
        </w:rPr>
        <w:t xml:space="preserve"> </w:t>
      </w:r>
      <w:proofErr w:type="spellStart"/>
      <w:r w:rsidR="001B0622" w:rsidRPr="00B27063">
        <w:rPr>
          <w:rFonts w:ascii="Times New Roman" w:eastAsia="Times New Roman" w:hAnsi="Times New Roman" w:cs="Times New Roman"/>
          <w:color w:val="000000"/>
          <w:sz w:val="28"/>
          <w:szCs w:val="28"/>
          <w:lang w:val="kk-KZ"/>
        </w:rPr>
        <w:t>месенджері</w:t>
      </w:r>
      <w:proofErr w:type="spellEnd"/>
      <w:r w:rsidR="001B0622" w:rsidRPr="00B27063">
        <w:rPr>
          <w:rFonts w:ascii="Times New Roman" w:eastAsia="Times New Roman" w:hAnsi="Times New Roman" w:cs="Times New Roman"/>
          <w:color w:val="000000"/>
          <w:sz w:val="28"/>
          <w:szCs w:val="28"/>
          <w:lang w:val="kk-KZ"/>
        </w:rPr>
        <w:t xml:space="preserve"> арқылы топ құрылып, ол топқа апта сайын көшбасшылыққа қатысты материалдар, кітаптар, мақалалар, </w:t>
      </w:r>
      <w:proofErr w:type="spellStart"/>
      <w:r w:rsidR="001B0622" w:rsidRPr="00B27063">
        <w:rPr>
          <w:rFonts w:ascii="Times New Roman" w:eastAsia="Times New Roman" w:hAnsi="Times New Roman" w:cs="Times New Roman"/>
          <w:color w:val="000000"/>
          <w:sz w:val="28"/>
          <w:szCs w:val="28"/>
          <w:lang w:val="kk-KZ"/>
        </w:rPr>
        <w:t>видеолекциялар</w:t>
      </w:r>
      <w:proofErr w:type="spellEnd"/>
      <w:r w:rsidR="001B0622" w:rsidRPr="00B27063">
        <w:rPr>
          <w:rFonts w:ascii="Times New Roman" w:eastAsia="Times New Roman" w:hAnsi="Times New Roman" w:cs="Times New Roman"/>
          <w:color w:val="000000"/>
          <w:sz w:val="28"/>
          <w:szCs w:val="28"/>
          <w:lang w:val="kk-KZ"/>
        </w:rPr>
        <w:t xml:space="preserve">, түрлі видеолар жіберіліп отырды. </w:t>
      </w:r>
    </w:p>
    <w:p w:rsidR="005E02EF" w:rsidRPr="00B27063" w:rsidRDefault="00920193" w:rsidP="008F1FBE">
      <w:pPr>
        <w:spacing w:after="0" w:line="240" w:lineRule="auto"/>
        <w:ind w:firstLine="709"/>
        <w:jc w:val="both"/>
        <w:rPr>
          <w:rFonts w:ascii="Times New Roman" w:eastAsia="Times New Roman" w:hAnsi="Times New Roman" w:cs="Times New Roman"/>
          <w:color w:val="000000"/>
          <w:sz w:val="28"/>
          <w:szCs w:val="28"/>
          <w:lang w:val="kk-KZ"/>
        </w:rPr>
      </w:pPr>
      <w:proofErr w:type="spellStart"/>
      <w:r w:rsidRPr="00B27063">
        <w:rPr>
          <w:rFonts w:ascii="Times New Roman" w:eastAsia="Times New Roman" w:hAnsi="Times New Roman" w:cs="Times New Roman"/>
          <w:color w:val="000000"/>
          <w:sz w:val="28"/>
          <w:szCs w:val="28"/>
          <w:lang w:val="kk-KZ"/>
        </w:rPr>
        <w:t>Э</w:t>
      </w:r>
      <w:r w:rsidR="000E14DE" w:rsidRPr="00B27063">
        <w:rPr>
          <w:rFonts w:ascii="Times New Roman" w:eastAsia="Times New Roman" w:hAnsi="Times New Roman" w:cs="Times New Roman"/>
          <w:color w:val="000000"/>
          <w:sz w:val="28"/>
          <w:szCs w:val="28"/>
          <w:lang w:val="kk-KZ"/>
        </w:rPr>
        <w:t>л</w:t>
      </w:r>
      <w:r w:rsidR="00C323C4" w:rsidRPr="00B27063">
        <w:rPr>
          <w:rFonts w:ascii="Times New Roman" w:eastAsia="Times New Roman" w:hAnsi="Times New Roman" w:cs="Times New Roman"/>
          <w:color w:val="000000"/>
          <w:sz w:val="28"/>
          <w:szCs w:val="28"/>
          <w:lang w:val="kk-KZ"/>
        </w:rPr>
        <w:t>ективті</w:t>
      </w:r>
      <w:proofErr w:type="spellEnd"/>
      <w:r w:rsidR="00C323C4" w:rsidRPr="00B27063">
        <w:rPr>
          <w:rFonts w:ascii="Times New Roman" w:eastAsia="Times New Roman" w:hAnsi="Times New Roman" w:cs="Times New Roman"/>
          <w:color w:val="000000"/>
          <w:sz w:val="28"/>
          <w:szCs w:val="28"/>
          <w:lang w:val="kk-KZ"/>
        </w:rPr>
        <w:t xml:space="preserve"> курс </w:t>
      </w:r>
      <w:r w:rsidR="00D75466" w:rsidRPr="00B27063">
        <w:rPr>
          <w:rFonts w:ascii="Times New Roman" w:eastAsia="Times New Roman" w:hAnsi="Times New Roman" w:cs="Times New Roman"/>
          <w:color w:val="000000"/>
          <w:sz w:val="28"/>
          <w:szCs w:val="28"/>
          <w:lang w:val="kk-KZ"/>
        </w:rPr>
        <w:t>4</w:t>
      </w:r>
      <w:r w:rsidR="00C323C4" w:rsidRPr="00B27063">
        <w:rPr>
          <w:rFonts w:ascii="Times New Roman" w:eastAsia="Times New Roman" w:hAnsi="Times New Roman" w:cs="Times New Roman"/>
          <w:color w:val="000000"/>
          <w:sz w:val="28"/>
          <w:szCs w:val="28"/>
          <w:lang w:val="kk-KZ"/>
        </w:rPr>
        <w:t xml:space="preserve"> академиялық кредитті құрады. </w:t>
      </w:r>
      <w:proofErr w:type="spellStart"/>
      <w:r w:rsidR="00891429" w:rsidRPr="00B27063">
        <w:rPr>
          <w:rFonts w:ascii="Times New Roman" w:eastAsia="Times New Roman" w:hAnsi="Times New Roman" w:cs="Times New Roman"/>
          <w:color w:val="000000"/>
          <w:sz w:val="28"/>
          <w:szCs w:val="28"/>
          <w:lang w:val="kk-KZ"/>
        </w:rPr>
        <w:t>Элективті</w:t>
      </w:r>
      <w:proofErr w:type="spellEnd"/>
      <w:r w:rsidR="00891429" w:rsidRPr="00B27063">
        <w:rPr>
          <w:rFonts w:ascii="Times New Roman" w:eastAsia="Times New Roman" w:hAnsi="Times New Roman" w:cs="Times New Roman"/>
          <w:color w:val="000000"/>
          <w:sz w:val="28"/>
          <w:szCs w:val="28"/>
          <w:lang w:val="kk-KZ"/>
        </w:rPr>
        <w:t xml:space="preserve"> к</w:t>
      </w:r>
      <w:r w:rsidR="00C323C4" w:rsidRPr="00B27063">
        <w:rPr>
          <w:rFonts w:ascii="Times New Roman" w:eastAsia="Times New Roman" w:hAnsi="Times New Roman" w:cs="Times New Roman"/>
          <w:color w:val="000000"/>
          <w:sz w:val="28"/>
          <w:szCs w:val="28"/>
          <w:lang w:val="kk-KZ"/>
        </w:rPr>
        <w:t>урс аясында лекциялар, семинарлар, студенттік өзіндік жұмысы мен оқытуымен өзіндік жұмысы қамтылды.</w:t>
      </w:r>
      <w:r w:rsidR="001B0622" w:rsidRPr="00B27063">
        <w:rPr>
          <w:rFonts w:ascii="Times New Roman" w:eastAsia="Times New Roman" w:hAnsi="Times New Roman" w:cs="Times New Roman"/>
          <w:color w:val="000000"/>
          <w:sz w:val="28"/>
          <w:szCs w:val="28"/>
          <w:lang w:val="kk-KZ"/>
        </w:rPr>
        <w:t xml:space="preserve"> </w:t>
      </w:r>
      <w:r w:rsidR="00C323C4" w:rsidRPr="00B27063">
        <w:rPr>
          <w:rFonts w:ascii="Times New Roman" w:eastAsia="Times New Roman" w:hAnsi="Times New Roman" w:cs="Times New Roman"/>
          <w:color w:val="000000"/>
          <w:sz w:val="28"/>
          <w:szCs w:val="28"/>
          <w:lang w:val="kk-KZ"/>
        </w:rPr>
        <w:t xml:space="preserve">«Болашақ педагогтардың басқарушылық құзыреттілігін қалыптастыру» </w:t>
      </w:r>
      <w:proofErr w:type="spellStart"/>
      <w:r w:rsidRPr="00B27063">
        <w:rPr>
          <w:rFonts w:ascii="Times New Roman" w:eastAsia="Times New Roman" w:hAnsi="Times New Roman" w:cs="Times New Roman"/>
          <w:color w:val="000000"/>
          <w:sz w:val="28"/>
          <w:szCs w:val="28"/>
          <w:lang w:val="kk-KZ"/>
        </w:rPr>
        <w:t>элективті</w:t>
      </w:r>
      <w:proofErr w:type="spellEnd"/>
      <w:r w:rsidR="00C323C4" w:rsidRPr="00B27063">
        <w:rPr>
          <w:rFonts w:ascii="Times New Roman" w:eastAsia="Times New Roman" w:hAnsi="Times New Roman" w:cs="Times New Roman"/>
          <w:color w:val="000000"/>
          <w:sz w:val="28"/>
          <w:szCs w:val="28"/>
          <w:lang w:val="kk-KZ"/>
        </w:rPr>
        <w:t xml:space="preserve"> болашақ </w:t>
      </w:r>
      <w:r w:rsidR="00613AE4" w:rsidRPr="00B27063">
        <w:rPr>
          <w:rFonts w:ascii="Times New Roman" w:eastAsia="Times New Roman" w:hAnsi="Times New Roman" w:cs="Times New Roman"/>
          <w:color w:val="000000"/>
          <w:sz w:val="28"/>
          <w:szCs w:val="28"/>
          <w:lang w:val="kk-KZ"/>
        </w:rPr>
        <w:t>педагогтарға</w:t>
      </w:r>
      <w:r w:rsidR="00C323C4" w:rsidRPr="00B27063">
        <w:rPr>
          <w:rFonts w:ascii="Times New Roman" w:eastAsia="Times New Roman" w:hAnsi="Times New Roman" w:cs="Times New Roman"/>
          <w:color w:val="000000"/>
          <w:sz w:val="28"/>
          <w:szCs w:val="28"/>
          <w:lang w:val="kk-KZ"/>
        </w:rPr>
        <w:t xml:space="preserve"> мектептің педагогикалық үдерісін басқаруда басқарушылық, кәсіптік </w:t>
      </w:r>
      <w:proofErr w:type="spellStart"/>
      <w:r w:rsidR="00C323C4" w:rsidRPr="00B27063">
        <w:rPr>
          <w:rFonts w:ascii="Times New Roman" w:eastAsia="Times New Roman" w:hAnsi="Times New Roman" w:cs="Times New Roman"/>
          <w:color w:val="000000"/>
          <w:sz w:val="28"/>
          <w:szCs w:val="28"/>
          <w:lang w:val="kk-KZ"/>
        </w:rPr>
        <w:t>құз</w:t>
      </w:r>
      <w:r w:rsidR="00774503" w:rsidRPr="00B27063">
        <w:rPr>
          <w:rFonts w:ascii="Times New Roman" w:eastAsia="Times New Roman" w:hAnsi="Times New Roman" w:cs="Times New Roman"/>
          <w:color w:val="000000"/>
          <w:sz w:val="28"/>
          <w:szCs w:val="28"/>
          <w:lang w:val="kk-KZ"/>
        </w:rPr>
        <w:t>ы</w:t>
      </w:r>
      <w:r w:rsidR="00C323C4" w:rsidRPr="00B27063">
        <w:rPr>
          <w:rFonts w:ascii="Times New Roman" w:eastAsia="Times New Roman" w:hAnsi="Times New Roman" w:cs="Times New Roman"/>
          <w:color w:val="000000"/>
          <w:sz w:val="28"/>
          <w:szCs w:val="28"/>
          <w:lang w:val="kk-KZ"/>
        </w:rPr>
        <w:t>реттіліктерді</w:t>
      </w:r>
      <w:proofErr w:type="spellEnd"/>
      <w:r w:rsidR="00C323C4" w:rsidRPr="00B27063">
        <w:rPr>
          <w:rFonts w:ascii="Times New Roman" w:eastAsia="Times New Roman" w:hAnsi="Times New Roman" w:cs="Times New Roman"/>
          <w:color w:val="000000"/>
          <w:sz w:val="28"/>
          <w:szCs w:val="28"/>
          <w:lang w:val="kk-KZ"/>
        </w:rPr>
        <w:t xml:space="preserve"> дамытуға көмектеседі.</w:t>
      </w:r>
    </w:p>
    <w:p w:rsidR="00C323C4" w:rsidRPr="00B27063" w:rsidRDefault="00C323C4" w:rsidP="008F1FBE">
      <w:pPr>
        <w:spacing w:after="0" w:line="240" w:lineRule="auto"/>
        <w:ind w:firstLine="709"/>
        <w:jc w:val="both"/>
        <w:rPr>
          <w:rFonts w:ascii="Times New Roman" w:eastAsia="Times New Roman" w:hAnsi="Times New Roman" w:cs="Times New Roman"/>
          <w:color w:val="000000"/>
          <w:sz w:val="28"/>
          <w:szCs w:val="28"/>
          <w:lang w:val="kk-KZ"/>
        </w:rPr>
      </w:pPr>
      <w:r w:rsidRPr="00B27063">
        <w:rPr>
          <w:rFonts w:ascii="Times New Roman" w:eastAsia="Times New Roman" w:hAnsi="Times New Roman" w:cs="Times New Roman"/>
          <w:color w:val="000000"/>
          <w:sz w:val="28"/>
          <w:szCs w:val="28"/>
          <w:lang w:val="kk-KZ"/>
        </w:rPr>
        <w:t xml:space="preserve">Пәннің міндеттері мектеп ұжымын басқарудың теориялық және </w:t>
      </w:r>
      <w:proofErr w:type="spellStart"/>
      <w:r w:rsidRPr="00B27063">
        <w:rPr>
          <w:rFonts w:ascii="Times New Roman" w:eastAsia="Times New Roman" w:hAnsi="Times New Roman" w:cs="Times New Roman"/>
          <w:color w:val="000000"/>
          <w:sz w:val="28"/>
          <w:szCs w:val="28"/>
          <w:lang w:val="kk-KZ"/>
        </w:rPr>
        <w:t>әдіснамалық</w:t>
      </w:r>
      <w:proofErr w:type="spellEnd"/>
      <w:r w:rsidRPr="00B27063">
        <w:rPr>
          <w:rFonts w:ascii="Times New Roman" w:eastAsia="Times New Roman" w:hAnsi="Times New Roman" w:cs="Times New Roman"/>
          <w:color w:val="000000"/>
          <w:sz w:val="28"/>
          <w:szCs w:val="28"/>
          <w:lang w:val="kk-KZ"/>
        </w:rPr>
        <w:t xml:space="preserve"> негіздерін меңгеру, педагогикалық менеджмент туралы түсінік қалыптастыру, білім беру мекемесін басқарудағы қабілеттер мен дағдыларды дамыту болып табылады.</w:t>
      </w:r>
    </w:p>
    <w:p w:rsidR="00885D49" w:rsidRPr="00B27063" w:rsidRDefault="00C323C4" w:rsidP="008F1FBE">
      <w:pPr>
        <w:spacing w:after="0" w:line="240" w:lineRule="auto"/>
        <w:ind w:firstLine="709"/>
        <w:jc w:val="both"/>
        <w:rPr>
          <w:rFonts w:ascii="Times New Roman" w:eastAsia="Times New Roman" w:hAnsi="Times New Roman" w:cs="Times New Roman"/>
          <w:color w:val="000000"/>
          <w:sz w:val="28"/>
          <w:szCs w:val="28"/>
          <w:lang w:val="kk-KZ"/>
        </w:rPr>
      </w:pPr>
      <w:r w:rsidRPr="00B27063">
        <w:rPr>
          <w:rFonts w:ascii="Times New Roman" w:eastAsia="Times New Roman" w:hAnsi="Times New Roman" w:cs="Times New Roman"/>
          <w:color w:val="000000"/>
          <w:sz w:val="28"/>
          <w:szCs w:val="28"/>
          <w:lang w:val="kk-KZ"/>
        </w:rPr>
        <w:t xml:space="preserve">Болашақ </w:t>
      </w:r>
      <w:r w:rsidR="00613AE4" w:rsidRPr="00B27063">
        <w:rPr>
          <w:rFonts w:ascii="Times New Roman" w:eastAsia="Times New Roman" w:hAnsi="Times New Roman" w:cs="Times New Roman"/>
          <w:color w:val="000000"/>
          <w:sz w:val="28"/>
          <w:szCs w:val="28"/>
          <w:lang w:val="kk-KZ"/>
        </w:rPr>
        <w:t>педагогтардың</w:t>
      </w:r>
      <w:r w:rsidRPr="00B27063">
        <w:rPr>
          <w:rFonts w:ascii="Times New Roman" w:eastAsia="Times New Roman" w:hAnsi="Times New Roman" w:cs="Times New Roman"/>
          <w:color w:val="000000"/>
          <w:sz w:val="28"/>
          <w:szCs w:val="28"/>
          <w:lang w:val="kk-KZ"/>
        </w:rPr>
        <w:t xml:space="preserve"> білім берудегі менеджмент қызметін жүзеге асыру қабілетінің дамуы, олардың педагогикалық үдеріске қосқан үлесінің артуына ықпал етеді. Бұл салаға арналған оқу бағдарламаларын дамыту және тиімді оқыту әдістерін қолдану арқылы болашақ </w:t>
      </w:r>
      <w:r w:rsidR="00613AE4" w:rsidRPr="00B27063">
        <w:rPr>
          <w:rFonts w:ascii="Times New Roman" w:eastAsia="Times New Roman" w:hAnsi="Times New Roman" w:cs="Times New Roman"/>
          <w:color w:val="000000"/>
          <w:sz w:val="28"/>
          <w:szCs w:val="28"/>
          <w:lang w:val="kk-KZ"/>
        </w:rPr>
        <w:t>педагогтарды</w:t>
      </w:r>
      <w:r w:rsidRPr="00B27063">
        <w:rPr>
          <w:rFonts w:ascii="Times New Roman" w:eastAsia="Times New Roman" w:hAnsi="Times New Roman" w:cs="Times New Roman"/>
          <w:color w:val="000000"/>
          <w:sz w:val="28"/>
          <w:szCs w:val="28"/>
          <w:lang w:val="kk-KZ"/>
        </w:rPr>
        <w:t xml:space="preserve"> басқарушылық позицияға дайындау. </w:t>
      </w:r>
      <w:r w:rsidR="00885D49" w:rsidRPr="00B27063">
        <w:rPr>
          <w:rFonts w:ascii="Times New Roman" w:eastAsia="Times New Roman" w:hAnsi="Times New Roman" w:cs="Times New Roman"/>
          <w:color w:val="000000"/>
          <w:sz w:val="28"/>
          <w:szCs w:val="28"/>
          <w:lang w:val="kk-KZ"/>
        </w:rPr>
        <w:t>Болашақ педагогтың</w:t>
      </w:r>
      <w:r w:rsidR="00DF6B00" w:rsidRPr="00B27063">
        <w:rPr>
          <w:rFonts w:ascii="Times New Roman" w:eastAsia="Times New Roman" w:hAnsi="Times New Roman" w:cs="Times New Roman"/>
          <w:color w:val="000000"/>
          <w:sz w:val="28"/>
          <w:szCs w:val="28"/>
          <w:lang w:val="kk-KZ"/>
        </w:rPr>
        <w:t xml:space="preserve"> </w:t>
      </w:r>
      <w:r w:rsidR="00885D49" w:rsidRPr="00B27063">
        <w:rPr>
          <w:rFonts w:ascii="Times New Roman" w:eastAsia="Times New Roman" w:hAnsi="Times New Roman" w:cs="Times New Roman"/>
          <w:color w:val="000000"/>
          <w:sz w:val="28"/>
          <w:szCs w:val="28"/>
          <w:lang w:val="kk-KZ"/>
        </w:rPr>
        <w:t>басқарушылық құзыреттілігін қалыптастырудағы педагогикалық шарттардың тиімділігі</w:t>
      </w:r>
      <w:r w:rsidR="005D6C45" w:rsidRPr="00B27063">
        <w:rPr>
          <w:rFonts w:ascii="Times New Roman" w:eastAsia="Times New Roman" w:hAnsi="Times New Roman" w:cs="Times New Roman"/>
          <w:color w:val="000000"/>
          <w:sz w:val="28"/>
          <w:szCs w:val="28"/>
          <w:lang w:val="kk-KZ"/>
        </w:rPr>
        <w:t xml:space="preserve"> </w:t>
      </w:r>
      <w:r w:rsidR="00885D49" w:rsidRPr="00B27063">
        <w:rPr>
          <w:rFonts w:ascii="Times New Roman" w:eastAsia="Times New Roman" w:hAnsi="Times New Roman" w:cs="Times New Roman"/>
          <w:color w:val="000000"/>
          <w:sz w:val="28"/>
          <w:szCs w:val="28"/>
          <w:lang w:val="kk-KZ"/>
        </w:rPr>
        <w:t xml:space="preserve">тәжірибелік жұмыстар барысында </w:t>
      </w:r>
      <w:proofErr w:type="spellStart"/>
      <w:r w:rsidR="00885D49" w:rsidRPr="00B27063">
        <w:rPr>
          <w:rFonts w:ascii="Times New Roman" w:eastAsia="Times New Roman" w:hAnsi="Times New Roman" w:cs="Times New Roman"/>
          <w:color w:val="000000"/>
          <w:sz w:val="28"/>
          <w:szCs w:val="28"/>
          <w:lang w:val="kk-KZ"/>
        </w:rPr>
        <w:t>экcперимент</w:t>
      </w:r>
      <w:proofErr w:type="spellEnd"/>
      <w:r w:rsidR="00885D49" w:rsidRPr="00B27063">
        <w:rPr>
          <w:rFonts w:ascii="Times New Roman" w:eastAsia="Times New Roman" w:hAnsi="Times New Roman" w:cs="Times New Roman"/>
          <w:color w:val="000000"/>
          <w:sz w:val="28"/>
          <w:szCs w:val="28"/>
          <w:lang w:val="kk-KZ"/>
        </w:rPr>
        <w:t xml:space="preserve"> кезіндегі </w:t>
      </w:r>
      <w:proofErr w:type="spellStart"/>
      <w:r w:rsidR="00885D49" w:rsidRPr="00B27063">
        <w:rPr>
          <w:rFonts w:ascii="Times New Roman" w:eastAsia="Times New Roman" w:hAnsi="Times New Roman" w:cs="Times New Roman"/>
          <w:color w:val="000000"/>
          <w:sz w:val="28"/>
          <w:szCs w:val="28"/>
          <w:lang w:val="kk-KZ"/>
        </w:rPr>
        <w:t>бaқылaу</w:t>
      </w:r>
      <w:proofErr w:type="spellEnd"/>
      <w:r w:rsidR="00885D49" w:rsidRPr="00B27063">
        <w:rPr>
          <w:rFonts w:ascii="Times New Roman" w:eastAsia="Times New Roman" w:hAnsi="Times New Roman" w:cs="Times New Roman"/>
          <w:color w:val="000000"/>
          <w:sz w:val="28"/>
          <w:szCs w:val="28"/>
          <w:lang w:val="kk-KZ"/>
        </w:rPr>
        <w:t xml:space="preserve"> және </w:t>
      </w:r>
      <w:proofErr w:type="spellStart"/>
      <w:r w:rsidR="00885D49" w:rsidRPr="00B27063">
        <w:rPr>
          <w:rFonts w:ascii="Times New Roman" w:eastAsia="Times New Roman" w:hAnsi="Times New Roman" w:cs="Times New Roman"/>
          <w:color w:val="000000"/>
          <w:sz w:val="28"/>
          <w:szCs w:val="28"/>
          <w:lang w:val="kk-KZ"/>
        </w:rPr>
        <w:t>экcперимент</w:t>
      </w:r>
      <w:proofErr w:type="spellEnd"/>
      <w:r w:rsidR="00885D49" w:rsidRPr="00B27063">
        <w:rPr>
          <w:rFonts w:ascii="Times New Roman" w:eastAsia="Times New Roman" w:hAnsi="Times New Roman" w:cs="Times New Roman"/>
          <w:color w:val="000000"/>
          <w:sz w:val="28"/>
          <w:szCs w:val="28"/>
          <w:lang w:val="kk-KZ"/>
        </w:rPr>
        <w:t xml:space="preserve"> </w:t>
      </w:r>
      <w:proofErr w:type="spellStart"/>
      <w:r w:rsidR="00885D49" w:rsidRPr="00B27063">
        <w:rPr>
          <w:rFonts w:ascii="Times New Roman" w:eastAsia="Times New Roman" w:hAnsi="Times New Roman" w:cs="Times New Roman"/>
          <w:color w:val="000000"/>
          <w:sz w:val="28"/>
          <w:szCs w:val="28"/>
          <w:lang w:val="kk-KZ"/>
        </w:rPr>
        <w:t>топтaрындaғы</w:t>
      </w:r>
      <w:proofErr w:type="spellEnd"/>
      <w:r w:rsidR="00885D49" w:rsidRPr="00B27063">
        <w:rPr>
          <w:rFonts w:ascii="Times New Roman" w:eastAsia="Times New Roman" w:hAnsi="Times New Roman" w:cs="Times New Roman"/>
          <w:color w:val="000000"/>
          <w:sz w:val="28"/>
          <w:szCs w:val="28"/>
          <w:lang w:val="kk-KZ"/>
        </w:rPr>
        <w:t xml:space="preserve"> </w:t>
      </w:r>
      <w:proofErr w:type="spellStart"/>
      <w:r w:rsidR="00885D49" w:rsidRPr="00B27063">
        <w:rPr>
          <w:rFonts w:ascii="Times New Roman" w:eastAsia="Times New Roman" w:hAnsi="Times New Roman" w:cs="Times New Roman"/>
          <w:color w:val="000000"/>
          <w:sz w:val="28"/>
          <w:szCs w:val="28"/>
          <w:lang w:val="kk-KZ"/>
        </w:rPr>
        <w:t>көрcеткіштер</w:t>
      </w:r>
      <w:proofErr w:type="spellEnd"/>
      <w:r w:rsidR="00885D49" w:rsidRPr="00B27063">
        <w:rPr>
          <w:rFonts w:ascii="Times New Roman" w:eastAsia="Times New Roman" w:hAnsi="Times New Roman" w:cs="Times New Roman"/>
          <w:color w:val="000000"/>
          <w:sz w:val="28"/>
          <w:szCs w:val="28"/>
          <w:lang w:val="kk-KZ"/>
        </w:rPr>
        <w:t xml:space="preserve"> нәтижелері келесі 3.3 параграфта қарастырылады. </w:t>
      </w:r>
    </w:p>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rPr>
      </w:pPr>
      <w:r w:rsidRPr="00B27063">
        <w:rPr>
          <w:rFonts w:ascii="Times New Roman" w:eastAsia="Times New Roman" w:hAnsi="Times New Roman" w:cs="Times New Roman"/>
          <w:sz w:val="28"/>
          <w:szCs w:val="28"/>
          <w:lang w:val="kk-KZ"/>
        </w:rPr>
        <w:t>Бұл зерттеу жұмысы болашақ педагогтың</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басқарушылық құзыреттілігін қалыптастыру</w:t>
      </w:r>
      <w:r w:rsidR="005D6C45"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бүгінгі таңда</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барлық педагогтың бойында болуы тиіс білімділік, табыстылық, ұтқырлық нәтижесінде</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болашақ</w:t>
      </w:r>
      <w:r w:rsidR="005D6C45"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педагогтың ең алдымен,</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сапалы білім алуына,</w:t>
      </w:r>
      <w:r w:rsidR="005D6C45"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өзгелермен шынайы, ізгілікті қарым-қатынаста болуының негізі болып қаланады. Сондықтан, жоғары оқу орындарында</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маман дайындаудағы өзгерістер педагогика ғылымының теориялық және практикалық салалары қарастыратын маңызды мәселе қатарына жатады деп санаймыз.</w:t>
      </w:r>
      <w:r w:rsidRPr="00B27063">
        <w:rPr>
          <w:rFonts w:ascii="Times New Roman" w:hAnsi="Times New Roman" w:cs="Times New Roman"/>
          <w:sz w:val="28"/>
          <w:szCs w:val="28"/>
          <w:lang w:val="kk-KZ"/>
        </w:rPr>
        <w:t xml:space="preserve"> Болашақ педагогтарды кәсіби даярлау үдерісіндегі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басқарушылық </w:t>
      </w:r>
      <w:proofErr w:type="spellStart"/>
      <w:r w:rsidRPr="00B27063">
        <w:rPr>
          <w:rFonts w:ascii="Times New Roman" w:hAnsi="Times New Roman" w:cs="Times New Roman"/>
          <w:sz w:val="28"/>
          <w:szCs w:val="28"/>
          <w:lang w:val="kk-KZ"/>
        </w:rPr>
        <w:t>құзыреттіліктің</w:t>
      </w:r>
      <w:proofErr w:type="spellEnd"/>
      <w:r w:rsidRPr="00B27063">
        <w:rPr>
          <w:rFonts w:ascii="Times New Roman" w:hAnsi="Times New Roman" w:cs="Times New Roman"/>
          <w:sz w:val="28"/>
          <w:szCs w:val="28"/>
          <w:lang w:val="kk-KZ"/>
        </w:rPr>
        <w:t xml:space="preserve"> жиынтығы арқылы күтілетін нәтижені қалыптастыруды көздейді.</w:t>
      </w:r>
      <w:r w:rsidRPr="00B27063">
        <w:rPr>
          <w:rFonts w:ascii="Times New Roman" w:eastAsia="Times New Roman" w:hAnsi="Times New Roman" w:cs="Times New Roman"/>
          <w:sz w:val="28"/>
          <w:szCs w:val="28"/>
          <w:lang w:val="kk-KZ"/>
        </w:rPr>
        <w:t xml:space="preserve"> Болашақ педагогтың басқарушылық</w:t>
      </w:r>
      <w:r w:rsidR="005D6C45"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құзыреттілігі</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бұл – күнделікті пайда болатын мәселелер мен міндеттерді тиімді түрде шешуге мүмкіндік беретін қабілет, білім алушының</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сапасы мен</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білім нәтижесін, іскерлік пен басқарушылық</w:t>
      </w:r>
      <w:r w:rsidR="00DF6B00"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дағды жиынтығы,</w:t>
      </w:r>
      <w:r w:rsidR="005D6C45" w:rsidRPr="00B27063">
        <w:rPr>
          <w:rFonts w:ascii="Times New Roman" w:eastAsia="Times New Roman" w:hAnsi="Times New Roman" w:cs="Times New Roman"/>
          <w:sz w:val="28"/>
          <w:szCs w:val="28"/>
          <w:lang w:val="kk-KZ"/>
        </w:rPr>
        <w:t xml:space="preserve"> </w:t>
      </w:r>
      <w:r w:rsidRPr="00B27063">
        <w:rPr>
          <w:rFonts w:ascii="Times New Roman" w:eastAsia="Times New Roman" w:hAnsi="Times New Roman" w:cs="Times New Roman"/>
          <w:sz w:val="28"/>
          <w:szCs w:val="28"/>
          <w:lang w:val="kk-KZ"/>
        </w:rPr>
        <w:t>мәселені өз бетінше шеше алатын жеке тұлғаның мүмкіншіліктерінің көрінісі.</w:t>
      </w:r>
    </w:p>
    <w:p w:rsidR="00885D49" w:rsidRPr="00B27063" w:rsidRDefault="00885D49" w:rsidP="008F1FBE">
      <w:pPr>
        <w:spacing w:after="0" w:line="240" w:lineRule="auto"/>
        <w:jc w:val="both"/>
        <w:rPr>
          <w:rFonts w:ascii="Times New Roman" w:eastAsia="Times New Roman" w:hAnsi="Times New Roman" w:cs="Times New Roman"/>
          <w:sz w:val="28"/>
          <w:szCs w:val="28"/>
          <w:lang w:val="kk-KZ"/>
        </w:rPr>
      </w:pPr>
    </w:p>
    <w:p w:rsidR="00885D49" w:rsidRPr="00B27063" w:rsidRDefault="00885D49" w:rsidP="008F1FBE">
      <w:pPr>
        <w:pStyle w:val="Heading3"/>
      </w:pPr>
      <w:bookmarkStart w:id="25" w:name="_Toc162465062"/>
      <w:r w:rsidRPr="00B27063">
        <w:lastRenderedPageBreak/>
        <w:t>3.2</w:t>
      </w:r>
      <w:r w:rsidR="005D6C45" w:rsidRPr="00B27063">
        <w:t xml:space="preserve"> </w:t>
      </w:r>
      <w:r w:rsidR="00DD3A89" w:rsidRPr="00B27063">
        <w:t>Болашақ педагогтардың басқарушылық құзыреттілігін қалыптастыру әдістемесі</w:t>
      </w:r>
      <w:bookmarkEnd w:id="25"/>
    </w:p>
    <w:p w:rsidR="00806295" w:rsidRPr="00B27063" w:rsidRDefault="00806295"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Қазақстандық жоғары білім беру жүйесінің халықаралық аренадағы орнын нығайту және қоғамның қажеттіліктеріне сәйкес келетін мамандарды даярлау мақсатында құзыреттілік тұғырға басымдық берілуде. Бұл бағытта жоғары оқу орындары білім алушылардың өзіндік ізденуін, белсенділігін және шешім қабылдау қабілеттерін арттыруға бағытталған оқыту әдістері мен технологияларын енгізуде.</w:t>
      </w:r>
    </w:p>
    <w:p w:rsidR="00806295" w:rsidRPr="00B27063" w:rsidRDefault="00806295"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Бұл процесте интерактивті әдістер мен басқарушылық құзыреттілікті дамытуға бағытталған жаңа технологиялардың маңызы зор. Олар студенттердің белсенді қатысуын ынталандырып, оқу материалын тереңірек меңгеруге және кәсіби дағдыларды қалыптастыруға көмектеседі.</w:t>
      </w:r>
      <w:r w:rsidR="00F53A9C"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Сонымен қатар заманауи білім беру жүйесінде </w:t>
      </w:r>
      <w:r w:rsidR="00613AE4" w:rsidRPr="00B27063">
        <w:rPr>
          <w:rFonts w:ascii="Times New Roman" w:hAnsi="Times New Roman" w:cs="Times New Roman"/>
          <w:sz w:val="28"/>
          <w:szCs w:val="28"/>
          <w:lang w:val="kk-KZ"/>
        </w:rPr>
        <w:t>педагогтың</w:t>
      </w:r>
      <w:r w:rsidRPr="00B27063">
        <w:rPr>
          <w:rFonts w:ascii="Times New Roman" w:hAnsi="Times New Roman" w:cs="Times New Roman"/>
          <w:sz w:val="28"/>
          <w:szCs w:val="28"/>
          <w:lang w:val="kk-KZ"/>
        </w:rPr>
        <w:t xml:space="preserve"> рөлі де өзгеріп, олар тек білім беруші ретінде ғана емес, сонымен қатар студенттердің дамуына жетекшілік ететін және олардың кәсіби құзыреттіліктерін арттыруға көмектесетін серіктес ретінде қарастырылады.</w:t>
      </w:r>
    </w:p>
    <w:p w:rsidR="001F52E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Жоғары оқу орнында болашақ педагогтың басқарушылық құзыреттілігін қалыптастыру ең алдымен,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педагогикалық менеджмент</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заңдылықтарының бірлігіне негізделген оқу процесін ұйымдастырудың жүйелі тәсілі болып табылады. Теориялық тұрғыдан алғанда, жоғары оқу орнында</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білім алған болашақ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маман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білім беру жүйесін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басқарудағы педагогикалық менеджмент,</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басқарушылық </w:t>
      </w:r>
      <w:proofErr w:type="spellStart"/>
      <w:r w:rsidRPr="00B27063">
        <w:rPr>
          <w:rFonts w:ascii="Times New Roman" w:hAnsi="Times New Roman" w:cs="Times New Roman"/>
          <w:sz w:val="28"/>
          <w:szCs w:val="28"/>
          <w:lang w:val="kk-KZ"/>
        </w:rPr>
        <w:t>құзыреттіліктің</w:t>
      </w:r>
      <w:proofErr w:type="spellEnd"/>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заңдылықтары туралы нақты түсінік қалыптастыруы керек,</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практикалық тұрғыдан алғанда, болашақ кәсіби қызметінде осы алған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білімді тиімді түрде басқарушылық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қабілетін дамытуы қажет.</w:t>
      </w:r>
      <w:r w:rsidRPr="00B27063">
        <w:rPr>
          <w:rFonts w:ascii="Times New Roman" w:eastAsia="TimesNewRoman" w:hAnsi="Times New Roman" w:cs="Times New Roman"/>
          <w:sz w:val="28"/>
          <w:szCs w:val="28"/>
          <w:lang w:val="kk-KZ" w:eastAsia="ru-RU"/>
        </w:rPr>
        <w:t xml:space="preserve"> Тәжірибелік-эксперименттің нәтижелері</w:t>
      </w:r>
      <w:r w:rsidR="00DF6B00" w:rsidRPr="00B27063">
        <w:rPr>
          <w:rFonts w:ascii="Times New Roman" w:eastAsia="TimesNewRoman" w:hAnsi="Times New Roman" w:cs="Times New Roman"/>
          <w:sz w:val="28"/>
          <w:szCs w:val="28"/>
          <w:lang w:val="kk-KZ" w:eastAsia="ru-RU"/>
        </w:rPr>
        <w:t xml:space="preserve"> </w:t>
      </w:r>
      <w:r w:rsidRPr="00B27063">
        <w:rPr>
          <w:rFonts w:ascii="Times New Roman" w:eastAsia="TimesNewRoman" w:hAnsi="Times New Roman" w:cs="Times New Roman"/>
          <w:sz w:val="28"/>
          <w:szCs w:val="28"/>
          <w:lang w:val="kk-KZ" w:eastAsia="ru-RU"/>
        </w:rPr>
        <w:t>болашақ педагогтың басқарушылық</w:t>
      </w:r>
      <w:r w:rsidR="00DF6B00" w:rsidRPr="00B27063">
        <w:rPr>
          <w:rFonts w:ascii="Times New Roman" w:eastAsia="TimesNewRoman" w:hAnsi="Times New Roman" w:cs="Times New Roman"/>
          <w:sz w:val="28"/>
          <w:szCs w:val="28"/>
          <w:lang w:val="kk-KZ" w:eastAsia="ru-RU"/>
        </w:rPr>
        <w:t xml:space="preserve"> </w:t>
      </w:r>
      <w:r w:rsidRPr="00B27063">
        <w:rPr>
          <w:rFonts w:ascii="Times New Roman" w:eastAsia="TimesNewRoman" w:hAnsi="Times New Roman" w:cs="Times New Roman"/>
          <w:sz w:val="28"/>
          <w:szCs w:val="28"/>
          <w:lang w:val="kk-KZ" w:eastAsia="ru-RU"/>
        </w:rPr>
        <w:t>құзыреттіліктерін қалыптастырудың маңыздылығын және оны жоғары оқу орны жағдайында жүзеге асырудағы</w:t>
      </w:r>
      <w:r w:rsidR="00DF6B00" w:rsidRPr="00B27063">
        <w:rPr>
          <w:rFonts w:ascii="Times New Roman" w:eastAsia="TimesNewRoman" w:hAnsi="Times New Roman" w:cs="Times New Roman"/>
          <w:sz w:val="28"/>
          <w:szCs w:val="28"/>
          <w:lang w:val="kk-KZ" w:eastAsia="ru-RU"/>
        </w:rPr>
        <w:t xml:space="preserve"> </w:t>
      </w:r>
      <w:r w:rsidRPr="00B27063">
        <w:rPr>
          <w:rFonts w:ascii="Times New Roman" w:eastAsia="TimesNewRoman" w:hAnsi="Times New Roman" w:cs="Times New Roman"/>
          <w:sz w:val="28"/>
          <w:szCs w:val="28"/>
          <w:lang w:val="kk-KZ" w:eastAsia="ru-RU"/>
        </w:rPr>
        <w:t>әдістемелік жүйесін</w:t>
      </w:r>
      <w:r w:rsidR="00DF6B00" w:rsidRPr="00B27063">
        <w:rPr>
          <w:rFonts w:ascii="Times New Roman" w:eastAsia="TimesNewRoman" w:hAnsi="Times New Roman" w:cs="Times New Roman"/>
          <w:sz w:val="28"/>
          <w:szCs w:val="28"/>
          <w:lang w:val="kk-KZ" w:eastAsia="ru-RU"/>
        </w:rPr>
        <w:t xml:space="preserve"> </w:t>
      </w:r>
      <w:r w:rsidRPr="00B27063">
        <w:rPr>
          <w:rFonts w:ascii="Times New Roman" w:eastAsia="TimesNewRoman" w:hAnsi="Times New Roman" w:cs="Times New Roman"/>
          <w:sz w:val="28"/>
          <w:szCs w:val="28"/>
          <w:lang w:val="kk-KZ" w:eastAsia="ru-RU"/>
        </w:rPr>
        <w:t>жасаудың қажеттігін көрсетті.</w:t>
      </w:r>
      <w:r w:rsidR="00DF6B00" w:rsidRPr="00B27063">
        <w:rPr>
          <w:rFonts w:ascii="Times New Roman" w:eastAsia="TimesNewRoman" w:hAnsi="Times New Roman" w:cs="Times New Roman"/>
          <w:sz w:val="28"/>
          <w:szCs w:val="28"/>
          <w:lang w:val="kk-KZ" w:eastAsia="ru-RU"/>
        </w:rPr>
        <w:t xml:space="preserve"> </w:t>
      </w:r>
      <w:r w:rsidRPr="00B27063">
        <w:rPr>
          <w:rFonts w:ascii="Times New Roman" w:eastAsia="TimesNewRoman" w:hAnsi="Times New Roman" w:cs="Times New Roman"/>
          <w:sz w:val="28"/>
          <w:szCs w:val="28"/>
          <w:lang w:val="kk-KZ" w:eastAsia="ru-RU"/>
        </w:rPr>
        <w:t>Сонымен бірге болашақ педагогтың басқарушылық құзыреттілігін қалыптастырудың педагогикалық шарттары негізінде</w:t>
      </w:r>
      <w:r w:rsidR="00DF6B00" w:rsidRPr="00B27063">
        <w:rPr>
          <w:rFonts w:ascii="Times New Roman" w:eastAsia="TimesNewRoman" w:hAnsi="Times New Roman" w:cs="Times New Roman"/>
          <w:sz w:val="28"/>
          <w:szCs w:val="28"/>
          <w:lang w:val="kk-KZ" w:eastAsia="ru-RU"/>
        </w:rPr>
        <w:t xml:space="preserve"> </w:t>
      </w:r>
      <w:r w:rsidRPr="00B27063">
        <w:rPr>
          <w:rFonts w:ascii="Times New Roman" w:eastAsia="TimesNewRoman" w:hAnsi="Times New Roman" w:cs="Times New Roman"/>
          <w:sz w:val="28"/>
          <w:szCs w:val="28"/>
          <w:lang w:val="kk-KZ" w:eastAsia="ru-RU"/>
        </w:rPr>
        <w:t xml:space="preserve">құрылған модельдің тиімділігін тексеру мақсатында </w:t>
      </w:r>
      <w:proofErr w:type="spellStart"/>
      <w:r w:rsidR="007D5E6D" w:rsidRPr="00B27063">
        <w:rPr>
          <w:rFonts w:ascii="Times New Roman" w:eastAsia="TimesNewRoman" w:hAnsi="Times New Roman" w:cs="Times New Roman"/>
          <w:sz w:val="28"/>
          <w:szCs w:val="28"/>
          <w:lang w:val="kk-KZ" w:eastAsia="ru-RU"/>
        </w:rPr>
        <w:t>элективті</w:t>
      </w:r>
      <w:proofErr w:type="spellEnd"/>
      <w:r w:rsidR="007D5E6D" w:rsidRPr="00B27063">
        <w:rPr>
          <w:rFonts w:ascii="Times New Roman" w:eastAsia="TimesNewRoman" w:hAnsi="Times New Roman" w:cs="Times New Roman"/>
          <w:sz w:val="28"/>
          <w:szCs w:val="28"/>
          <w:lang w:val="kk-KZ" w:eastAsia="ru-RU"/>
        </w:rPr>
        <w:t xml:space="preserve"> </w:t>
      </w:r>
      <w:r w:rsidRPr="00B27063">
        <w:rPr>
          <w:rFonts w:ascii="Times New Roman" w:eastAsia="TimesNewRoman" w:hAnsi="Times New Roman" w:cs="Times New Roman"/>
          <w:sz w:val="28"/>
          <w:szCs w:val="28"/>
          <w:lang w:val="kk-KZ" w:eastAsia="ru-RU"/>
        </w:rPr>
        <w:t>курс бағдарламасын білім беру</w:t>
      </w:r>
      <w:r w:rsidR="00DF6B00" w:rsidRPr="00B27063">
        <w:rPr>
          <w:rFonts w:ascii="Times New Roman" w:eastAsia="TimesNewRoman" w:hAnsi="Times New Roman" w:cs="Times New Roman"/>
          <w:sz w:val="28"/>
          <w:szCs w:val="28"/>
          <w:lang w:val="kk-KZ" w:eastAsia="ru-RU"/>
        </w:rPr>
        <w:t xml:space="preserve"> </w:t>
      </w:r>
      <w:r w:rsidRPr="00B27063">
        <w:rPr>
          <w:rFonts w:ascii="Times New Roman" w:eastAsia="TimesNewRoman" w:hAnsi="Times New Roman" w:cs="Times New Roman"/>
          <w:sz w:val="28"/>
          <w:szCs w:val="28"/>
          <w:lang w:val="kk-KZ" w:eastAsia="ru-RU"/>
        </w:rPr>
        <w:t xml:space="preserve">жүйесіне енгізу жұмыстары қарастырылды. </w:t>
      </w:r>
      <w:r w:rsidRPr="00B27063">
        <w:rPr>
          <w:rFonts w:ascii="Times New Roman" w:hAnsi="Times New Roman" w:cs="Times New Roman"/>
          <w:sz w:val="28"/>
          <w:szCs w:val="28"/>
          <w:lang w:val="kk-KZ"/>
        </w:rPr>
        <w:t>Біздің тарапымыздан ұсынылған «</w:t>
      </w:r>
      <w:r w:rsidR="00C323C4" w:rsidRPr="00B27063">
        <w:rPr>
          <w:rFonts w:ascii="Times New Roman" w:hAnsi="Times New Roman" w:cs="Times New Roman"/>
          <w:sz w:val="28"/>
          <w:szCs w:val="28"/>
          <w:lang w:val="kk-KZ"/>
        </w:rPr>
        <w:t xml:space="preserve">«Болашақ педагогтардың басқарушылық құзыреттілігін қалыптастыру» </w:t>
      </w:r>
      <w:r w:rsidRPr="00B27063">
        <w:rPr>
          <w:rFonts w:ascii="Times New Roman" w:hAnsi="Times New Roman" w:cs="Times New Roman"/>
          <w:sz w:val="28"/>
          <w:szCs w:val="28"/>
          <w:lang w:val="kk-KZ"/>
        </w:rPr>
        <w:t>атты</w:t>
      </w:r>
      <w:r w:rsidR="00891429" w:rsidRPr="00B27063">
        <w:rPr>
          <w:rFonts w:ascii="Times New Roman" w:hAnsi="Times New Roman" w:cs="Times New Roman"/>
          <w:sz w:val="28"/>
          <w:szCs w:val="28"/>
          <w:lang w:val="kk-KZ"/>
        </w:rPr>
        <w:t xml:space="preserve"> </w:t>
      </w:r>
      <w:proofErr w:type="spellStart"/>
      <w:r w:rsidR="00891429" w:rsidRPr="00B27063">
        <w:rPr>
          <w:rFonts w:ascii="Times New Roman" w:hAnsi="Times New Roman" w:cs="Times New Roman"/>
          <w:sz w:val="28"/>
          <w:szCs w:val="28"/>
          <w:lang w:val="kk-KZ"/>
        </w:rPr>
        <w:t>элективті</w:t>
      </w:r>
      <w:proofErr w:type="spellEnd"/>
      <w:r w:rsidRPr="00B27063">
        <w:rPr>
          <w:rFonts w:ascii="Times New Roman" w:hAnsi="Times New Roman" w:cs="Times New Roman"/>
          <w:sz w:val="28"/>
          <w:szCs w:val="28"/>
          <w:lang w:val="kk-KZ"/>
        </w:rPr>
        <w:t xml:space="preserve"> </w:t>
      </w:r>
      <w:r w:rsidR="00F17A1A" w:rsidRPr="00B27063">
        <w:rPr>
          <w:rFonts w:ascii="Times New Roman" w:hAnsi="Times New Roman" w:cs="Times New Roman"/>
          <w:sz w:val="28"/>
          <w:szCs w:val="28"/>
          <w:lang w:val="kk-KZ"/>
        </w:rPr>
        <w:t>к</w:t>
      </w:r>
      <w:r w:rsidR="001F52E9" w:rsidRPr="00B27063">
        <w:rPr>
          <w:rFonts w:ascii="Times New Roman" w:hAnsi="Times New Roman" w:cs="Times New Roman"/>
          <w:sz w:val="28"/>
          <w:szCs w:val="28"/>
          <w:lang w:val="kk-KZ"/>
        </w:rPr>
        <w:t xml:space="preserve">урстың негізгі мақсаты – білім беру саласында тиімді көшбасшылық үшін қажетті басқару </w:t>
      </w:r>
      <w:proofErr w:type="spellStart"/>
      <w:r w:rsidR="001F52E9" w:rsidRPr="00B27063">
        <w:rPr>
          <w:rFonts w:ascii="Times New Roman" w:hAnsi="Times New Roman" w:cs="Times New Roman"/>
          <w:sz w:val="28"/>
          <w:szCs w:val="28"/>
          <w:lang w:val="kk-KZ"/>
        </w:rPr>
        <w:t>құзыреттіліктерінің</w:t>
      </w:r>
      <w:proofErr w:type="spellEnd"/>
      <w:r w:rsidR="001F52E9" w:rsidRPr="00B27063">
        <w:rPr>
          <w:rFonts w:ascii="Times New Roman" w:hAnsi="Times New Roman" w:cs="Times New Roman"/>
          <w:sz w:val="28"/>
          <w:szCs w:val="28"/>
          <w:lang w:val="kk-KZ"/>
        </w:rPr>
        <w:t xml:space="preserve"> кешенін қалыптастыру және дамыту. Бұл мақсат басқарудың келесі нақты құзыреттеріне қол жеткізуге бағытталған:</w:t>
      </w:r>
    </w:p>
    <w:p w:rsidR="001F52E9" w:rsidRPr="00B27063" w:rsidRDefault="001F52E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Cs/>
          <w:i/>
          <w:sz w:val="28"/>
          <w:szCs w:val="28"/>
          <w:lang w:val="kk-KZ"/>
        </w:rPr>
        <w:t>Стратегиялық жоспарлау және шешім қабылдау қабілеті</w:t>
      </w:r>
      <w:r w:rsidRPr="00B27063">
        <w:rPr>
          <w:rFonts w:ascii="Times New Roman" w:hAnsi="Times New Roman" w:cs="Times New Roman"/>
          <w:sz w:val="28"/>
          <w:szCs w:val="28"/>
          <w:lang w:val="kk-KZ"/>
        </w:rPr>
        <w:t xml:space="preserve"> – күрделі жағдайларды талдау және деректер мен аналитикалық әдістер негізінде негізделген шешімдер қабылдау дағдыларын дамыту.</w:t>
      </w:r>
    </w:p>
    <w:p w:rsidR="001F52E9" w:rsidRPr="00B27063" w:rsidRDefault="001F52E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Cs/>
          <w:i/>
          <w:sz w:val="28"/>
          <w:szCs w:val="28"/>
          <w:lang w:val="kk-KZ"/>
        </w:rPr>
        <w:t>Ресурстар мен жобаларды басқару</w:t>
      </w:r>
      <w:r w:rsidRPr="00B27063">
        <w:rPr>
          <w:rFonts w:ascii="Times New Roman" w:hAnsi="Times New Roman" w:cs="Times New Roman"/>
          <w:sz w:val="28"/>
          <w:szCs w:val="28"/>
          <w:lang w:val="kk-KZ"/>
        </w:rPr>
        <w:t xml:space="preserve"> – білім беру саласында ресурстарды тиімді бөлу және жобаларды басқару әдістерін меңгеру.</w:t>
      </w:r>
    </w:p>
    <w:p w:rsidR="001F52E9" w:rsidRPr="00B27063" w:rsidRDefault="001F52E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Cs/>
          <w:i/>
          <w:sz w:val="28"/>
          <w:szCs w:val="28"/>
          <w:lang w:val="kk-KZ"/>
        </w:rPr>
        <w:t xml:space="preserve">Қарым-қатынас дағдылары және </w:t>
      </w:r>
      <w:proofErr w:type="spellStart"/>
      <w:r w:rsidRPr="00B27063">
        <w:rPr>
          <w:rFonts w:ascii="Times New Roman" w:hAnsi="Times New Roman" w:cs="Times New Roman"/>
          <w:bCs/>
          <w:i/>
          <w:sz w:val="28"/>
          <w:szCs w:val="28"/>
          <w:lang w:val="kk-KZ"/>
        </w:rPr>
        <w:t>эмоционалдық</w:t>
      </w:r>
      <w:proofErr w:type="spellEnd"/>
      <w:r w:rsidRPr="00B27063">
        <w:rPr>
          <w:rFonts w:ascii="Times New Roman" w:hAnsi="Times New Roman" w:cs="Times New Roman"/>
          <w:bCs/>
          <w:i/>
          <w:sz w:val="28"/>
          <w:szCs w:val="28"/>
          <w:lang w:val="kk-KZ"/>
        </w:rPr>
        <w:t xml:space="preserve"> интеллек</w:t>
      </w:r>
      <w:r w:rsidRPr="00B27063">
        <w:rPr>
          <w:rFonts w:ascii="Times New Roman" w:hAnsi="Times New Roman" w:cs="Times New Roman"/>
          <w:i/>
          <w:sz w:val="28"/>
          <w:szCs w:val="28"/>
          <w:lang w:val="kk-KZ"/>
        </w:rPr>
        <w:t>т</w:t>
      </w:r>
      <w:r w:rsidRPr="00B27063">
        <w:rPr>
          <w:rFonts w:ascii="Times New Roman" w:hAnsi="Times New Roman" w:cs="Times New Roman"/>
          <w:sz w:val="28"/>
          <w:szCs w:val="28"/>
          <w:lang w:val="kk-KZ"/>
        </w:rPr>
        <w:t xml:space="preserve"> – кәсіби ортада тиімді қарым-қатынас жасау және </w:t>
      </w:r>
      <w:proofErr w:type="spellStart"/>
      <w:r w:rsidRPr="00B27063">
        <w:rPr>
          <w:rFonts w:ascii="Times New Roman" w:hAnsi="Times New Roman" w:cs="Times New Roman"/>
          <w:sz w:val="28"/>
          <w:szCs w:val="28"/>
          <w:lang w:val="kk-KZ"/>
        </w:rPr>
        <w:t>тұлғааралық</w:t>
      </w:r>
      <w:proofErr w:type="spellEnd"/>
      <w:r w:rsidRPr="00B27063">
        <w:rPr>
          <w:rFonts w:ascii="Times New Roman" w:hAnsi="Times New Roman" w:cs="Times New Roman"/>
          <w:sz w:val="28"/>
          <w:szCs w:val="28"/>
          <w:lang w:val="kk-KZ"/>
        </w:rPr>
        <w:t xml:space="preserve"> қарым-қатынастарды басқару қабілетін дамыту.</w:t>
      </w:r>
    </w:p>
    <w:p w:rsidR="001F52E9" w:rsidRPr="00B27063" w:rsidRDefault="001F52E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Cs/>
          <w:i/>
          <w:sz w:val="28"/>
          <w:szCs w:val="28"/>
          <w:lang w:val="kk-KZ"/>
        </w:rPr>
        <w:lastRenderedPageBreak/>
        <w:t>Аналитикалық дағдылар және үлкен деректермен жұмыс істеу</w:t>
      </w:r>
      <w:r w:rsidRPr="00B27063">
        <w:rPr>
          <w:rFonts w:ascii="Times New Roman" w:hAnsi="Times New Roman" w:cs="Times New Roman"/>
          <w:sz w:val="28"/>
          <w:szCs w:val="28"/>
          <w:lang w:val="kk-KZ"/>
        </w:rPr>
        <w:t xml:space="preserve"> – басқару шешімдерін қабылдау үшін деректерді жинау, талдау және интерпретациялау саласындағы </w:t>
      </w:r>
      <w:proofErr w:type="spellStart"/>
      <w:r w:rsidRPr="00B27063">
        <w:rPr>
          <w:rFonts w:ascii="Times New Roman" w:hAnsi="Times New Roman" w:cs="Times New Roman"/>
          <w:sz w:val="28"/>
          <w:szCs w:val="28"/>
          <w:lang w:val="kk-KZ"/>
        </w:rPr>
        <w:t>құзыреттіліктерді</w:t>
      </w:r>
      <w:proofErr w:type="spellEnd"/>
      <w:r w:rsidRPr="00B27063">
        <w:rPr>
          <w:rFonts w:ascii="Times New Roman" w:hAnsi="Times New Roman" w:cs="Times New Roman"/>
          <w:sz w:val="28"/>
          <w:szCs w:val="28"/>
          <w:lang w:val="kk-KZ"/>
        </w:rPr>
        <w:t xml:space="preserve"> меңгеру.</w:t>
      </w:r>
    </w:p>
    <w:p w:rsidR="001F52E9" w:rsidRPr="00B27063" w:rsidRDefault="001F52E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Cs/>
          <w:i/>
          <w:sz w:val="28"/>
          <w:szCs w:val="28"/>
          <w:lang w:val="kk-KZ"/>
        </w:rPr>
        <w:t>Көшбасшылық және топтық жұмыс</w:t>
      </w:r>
      <w:r w:rsidRPr="00B27063">
        <w:rPr>
          <w:rFonts w:ascii="Times New Roman" w:hAnsi="Times New Roman" w:cs="Times New Roman"/>
          <w:i/>
          <w:sz w:val="28"/>
          <w:szCs w:val="28"/>
          <w:lang w:val="kk-KZ"/>
        </w:rPr>
        <w:t xml:space="preserve"> </w:t>
      </w:r>
      <w:r w:rsidRPr="00B27063">
        <w:rPr>
          <w:rFonts w:ascii="Times New Roman" w:hAnsi="Times New Roman" w:cs="Times New Roman"/>
          <w:sz w:val="28"/>
          <w:szCs w:val="28"/>
          <w:lang w:val="kk-KZ"/>
        </w:rPr>
        <w:t>– ұжымды құру және жетекшілік ету, қызметкерлерді ынталандыру және дамыту дағдыларын дамыту.</w:t>
      </w:r>
    </w:p>
    <w:p w:rsidR="001F52E9" w:rsidRPr="00B27063" w:rsidRDefault="00891429" w:rsidP="008F1FBE">
      <w:pPr>
        <w:spacing w:after="0" w:line="240" w:lineRule="auto"/>
        <w:ind w:firstLine="709"/>
        <w:jc w:val="both"/>
        <w:rPr>
          <w:rFonts w:ascii="Times New Roman" w:hAnsi="Times New Roman" w:cs="Times New Roman"/>
          <w:sz w:val="28"/>
          <w:szCs w:val="28"/>
          <w:lang w:val="kk-KZ"/>
        </w:rPr>
      </w:pPr>
      <w:proofErr w:type="spellStart"/>
      <w:r w:rsidRPr="00B27063">
        <w:rPr>
          <w:rFonts w:ascii="Times New Roman" w:hAnsi="Times New Roman" w:cs="Times New Roman"/>
          <w:sz w:val="28"/>
          <w:szCs w:val="28"/>
          <w:lang w:val="kk-KZ"/>
        </w:rPr>
        <w:t>Элективті</w:t>
      </w:r>
      <w:proofErr w:type="spellEnd"/>
      <w:r w:rsidRPr="00B27063">
        <w:rPr>
          <w:rFonts w:ascii="Times New Roman" w:hAnsi="Times New Roman" w:cs="Times New Roman"/>
          <w:sz w:val="28"/>
          <w:szCs w:val="28"/>
          <w:lang w:val="kk-KZ"/>
        </w:rPr>
        <w:t xml:space="preserve"> к</w:t>
      </w:r>
      <w:r w:rsidR="001F52E9" w:rsidRPr="00B27063">
        <w:rPr>
          <w:rFonts w:ascii="Times New Roman" w:hAnsi="Times New Roman" w:cs="Times New Roman"/>
          <w:sz w:val="28"/>
          <w:szCs w:val="28"/>
          <w:lang w:val="kk-KZ"/>
        </w:rPr>
        <w:t>урс мақсатына жету үшін келесі міндеттер анықталды:</w:t>
      </w:r>
    </w:p>
    <w:p w:rsidR="001F52E9" w:rsidRPr="00B27063" w:rsidRDefault="001F52E9" w:rsidP="00B27063">
      <w:pPr>
        <w:pStyle w:val="ListParagraph"/>
        <w:numPr>
          <w:ilvl w:val="0"/>
          <w:numId w:val="43"/>
        </w:numPr>
        <w:tabs>
          <w:tab w:val="left" w:pos="993"/>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Көшбасшылық пен менеджменттің теориялық негіздеріне оқыту – білім беру саласындағы басқару </w:t>
      </w:r>
      <w:proofErr w:type="spellStart"/>
      <w:r w:rsidRPr="00B27063">
        <w:rPr>
          <w:rFonts w:ascii="Times New Roman" w:hAnsi="Times New Roman" w:cs="Times New Roman"/>
          <w:sz w:val="28"/>
          <w:szCs w:val="28"/>
          <w:lang w:val="kk-KZ"/>
        </w:rPr>
        <w:t>құзыреттіліктерінің</w:t>
      </w:r>
      <w:proofErr w:type="spellEnd"/>
      <w:r w:rsidRPr="00B27063">
        <w:rPr>
          <w:rFonts w:ascii="Times New Roman" w:hAnsi="Times New Roman" w:cs="Times New Roman"/>
          <w:sz w:val="28"/>
          <w:szCs w:val="28"/>
          <w:lang w:val="kk-KZ"/>
        </w:rPr>
        <w:t xml:space="preserve"> рөлін түсіну үшін қажетті көшбасшылықтың заманауи тәсілдері мен теорияларын зерттеу.</w:t>
      </w:r>
    </w:p>
    <w:p w:rsidR="001F52E9" w:rsidRPr="00B27063" w:rsidRDefault="001F52E9" w:rsidP="00B27063">
      <w:pPr>
        <w:pStyle w:val="ListParagraph"/>
        <w:numPr>
          <w:ilvl w:val="0"/>
          <w:numId w:val="43"/>
        </w:numPr>
        <w:tabs>
          <w:tab w:val="left" w:pos="993"/>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Шешім қабылдау дағдыларын дамыту – күрделі жағдайларды талдау және негізделген шешім қабылдау қабілетін дамытуға бағытталған практикалық тапсырмалар мен жағдайларды орындау.</w:t>
      </w:r>
    </w:p>
    <w:p w:rsidR="001F52E9" w:rsidRPr="00B27063" w:rsidRDefault="001F52E9" w:rsidP="00B27063">
      <w:pPr>
        <w:pStyle w:val="ListParagraph"/>
        <w:numPr>
          <w:ilvl w:val="0"/>
          <w:numId w:val="43"/>
        </w:numPr>
        <w:tabs>
          <w:tab w:val="left" w:pos="993"/>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Ресурстарды басқаруда білімді практикалық қолдану – білім беру ұйымында ресурстарды жоспарлау мен бөлуді қоса алғанда, жобаларды әзірлеу.</w:t>
      </w:r>
    </w:p>
    <w:p w:rsidR="001F52E9" w:rsidRPr="00B27063" w:rsidRDefault="001F52E9" w:rsidP="00B27063">
      <w:pPr>
        <w:pStyle w:val="ListParagraph"/>
        <w:numPr>
          <w:ilvl w:val="0"/>
          <w:numId w:val="43"/>
        </w:numPr>
        <w:tabs>
          <w:tab w:val="left" w:pos="993"/>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Мәліметтерді талдау әдістерін меңгеру – басқару қорытындылары мен шешімдерін қалыптастыру үшін нақты деректерді пайдалана отырып, талдау жұмыстарын жүргізу.</w:t>
      </w:r>
    </w:p>
    <w:p w:rsidR="001F52E9" w:rsidRPr="00B27063" w:rsidRDefault="001F52E9" w:rsidP="00B27063">
      <w:pPr>
        <w:pStyle w:val="ListParagraph"/>
        <w:numPr>
          <w:ilvl w:val="0"/>
          <w:numId w:val="43"/>
        </w:numPr>
        <w:tabs>
          <w:tab w:val="left" w:pos="993"/>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Коммуникациялық дағдылар мен </w:t>
      </w:r>
      <w:proofErr w:type="spellStart"/>
      <w:r w:rsidRPr="00B27063">
        <w:rPr>
          <w:rFonts w:ascii="Times New Roman" w:hAnsi="Times New Roman" w:cs="Times New Roman"/>
          <w:sz w:val="28"/>
          <w:szCs w:val="28"/>
          <w:lang w:val="kk-KZ"/>
        </w:rPr>
        <w:t>эмоционалдық</w:t>
      </w:r>
      <w:proofErr w:type="spellEnd"/>
      <w:r w:rsidRPr="00B27063">
        <w:rPr>
          <w:rFonts w:ascii="Times New Roman" w:hAnsi="Times New Roman" w:cs="Times New Roman"/>
          <w:sz w:val="28"/>
          <w:szCs w:val="28"/>
          <w:lang w:val="kk-KZ"/>
        </w:rPr>
        <w:t xml:space="preserve"> интеллектті дамыту – жеке қасиеттерді дамыту және эмоцияларды басқару.</w:t>
      </w:r>
    </w:p>
    <w:p w:rsidR="001F52E9" w:rsidRPr="00B27063" w:rsidRDefault="001F52E9" w:rsidP="00B27063">
      <w:pPr>
        <w:pStyle w:val="ListParagraph"/>
        <w:numPr>
          <w:ilvl w:val="0"/>
          <w:numId w:val="43"/>
        </w:numPr>
        <w:tabs>
          <w:tab w:val="left" w:pos="993"/>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Көшбасшылық пен топта жұмыс істеу дағдыларын дамыту – көшбасшылық қасиеттерді дамытуға және топта жұмыс істей білуге ықпал ететін топтық жобалар мен тапсырмаларды ұйымдастыру.</w:t>
      </w:r>
    </w:p>
    <w:p w:rsidR="001F52E9" w:rsidRPr="00B27063" w:rsidRDefault="001F52E9"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Бұл міндеттер студенттерге тек теориялық білімді ғана емес, сонымен қатар білім беру саласындағы табысты басқару іс-әрекетіне қажетті практикалық дағдыларды бере отырып, басқару құзыреттілігін жүйелі және жан-жақты қалыптастыруға бағытталған. Осылайша, </w:t>
      </w:r>
      <w:r w:rsidR="00C323C4" w:rsidRPr="00B27063">
        <w:rPr>
          <w:rFonts w:ascii="Times New Roman" w:hAnsi="Times New Roman" w:cs="Times New Roman"/>
          <w:bCs/>
          <w:i/>
          <w:sz w:val="28"/>
          <w:szCs w:val="28"/>
          <w:lang w:val="kk-KZ"/>
        </w:rPr>
        <w:t>«Болашақ педагогтардың басқарушылық құзыреттілігін қалыптастыру»</w:t>
      </w:r>
      <w:r w:rsidR="00C323C4" w:rsidRPr="00B27063">
        <w:rPr>
          <w:rFonts w:ascii="Times New Roman" w:hAnsi="Times New Roman" w:cs="Times New Roman"/>
          <w:b/>
          <w:bCs/>
          <w:sz w:val="28"/>
          <w:szCs w:val="28"/>
          <w:lang w:val="kk-KZ"/>
        </w:rPr>
        <w:t xml:space="preserve"> </w:t>
      </w:r>
      <w:proofErr w:type="spellStart"/>
      <w:r w:rsidR="00891429" w:rsidRPr="00B27063">
        <w:rPr>
          <w:rFonts w:ascii="Times New Roman" w:hAnsi="Times New Roman" w:cs="Times New Roman"/>
          <w:sz w:val="28"/>
          <w:szCs w:val="28"/>
          <w:lang w:val="kk-KZ"/>
        </w:rPr>
        <w:t>элективті</w:t>
      </w:r>
      <w:proofErr w:type="spellEnd"/>
      <w:r w:rsidR="00A47DD1" w:rsidRPr="00B27063">
        <w:rPr>
          <w:rFonts w:ascii="Times New Roman" w:hAnsi="Times New Roman" w:cs="Times New Roman"/>
          <w:b/>
          <w:bCs/>
          <w:sz w:val="28"/>
          <w:szCs w:val="28"/>
          <w:lang w:val="kk-KZ"/>
        </w:rPr>
        <w:t xml:space="preserve"> </w:t>
      </w:r>
      <w:r w:rsidRPr="00B27063">
        <w:rPr>
          <w:rFonts w:ascii="Times New Roman" w:hAnsi="Times New Roman" w:cs="Times New Roman"/>
          <w:sz w:val="28"/>
          <w:szCs w:val="28"/>
          <w:lang w:val="kk-KZ"/>
        </w:rPr>
        <w:t xml:space="preserve">курсы болашақ </w:t>
      </w:r>
      <w:r w:rsidR="00613AE4" w:rsidRPr="00B27063">
        <w:rPr>
          <w:rFonts w:ascii="Times New Roman" w:hAnsi="Times New Roman" w:cs="Times New Roman"/>
          <w:sz w:val="28"/>
          <w:szCs w:val="28"/>
          <w:lang w:val="kk-KZ"/>
        </w:rPr>
        <w:t>педагогтарды</w:t>
      </w:r>
      <w:r w:rsidRPr="00B27063">
        <w:rPr>
          <w:rFonts w:ascii="Times New Roman" w:hAnsi="Times New Roman" w:cs="Times New Roman"/>
          <w:sz w:val="28"/>
          <w:szCs w:val="28"/>
          <w:lang w:val="kk-KZ"/>
        </w:rPr>
        <w:t xml:space="preserve"> басқарудың күрделі мәселелерін шешуге және тиімді білім беру көшбасшылығын дамытуға дайындаудың негізгі элементіне айналады</w:t>
      </w:r>
      <w:r w:rsidR="00D63839">
        <w:rPr>
          <w:rFonts w:ascii="Times New Roman" w:hAnsi="Times New Roman" w:cs="Times New Roman"/>
          <w:sz w:val="28"/>
          <w:szCs w:val="28"/>
          <w:lang w:val="kk-KZ"/>
        </w:rPr>
        <w:t xml:space="preserve"> (10-кесте)</w:t>
      </w:r>
      <w:r w:rsidRPr="00B27063">
        <w:rPr>
          <w:rFonts w:ascii="Times New Roman" w:hAnsi="Times New Roman" w:cs="Times New Roman"/>
          <w:sz w:val="28"/>
          <w:szCs w:val="28"/>
          <w:lang w:val="kk-KZ"/>
        </w:rPr>
        <w:t>.</w:t>
      </w:r>
    </w:p>
    <w:p w:rsidR="00F53A9C" w:rsidRPr="00B27063" w:rsidRDefault="00F53A9C"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Әр тақырып лекциялар, семинарлық сабақтар, топтық талқылаулар және интерактивті оқыту әдістерін қамтиды. Материалды терең түсіну үшін, теориялық білімді практикалық тапсырмалар мен жобалармен үйлестіру маңызды болды. </w:t>
      </w:r>
      <w:r w:rsidRPr="00B27063">
        <w:rPr>
          <w:rFonts w:ascii="Times New Roman" w:eastAsia="PYSIW+TimesNewRomanPSMT" w:hAnsi="Times New Roman" w:cs="Times New Roman"/>
          <w:color w:val="000000"/>
          <w:sz w:val="28"/>
          <w:szCs w:val="28"/>
          <w:lang w:val="kk-KZ" w:eastAsia="ru-RU"/>
        </w:rPr>
        <w:t>Басқару жүйесі туралы ғылыми негізделген идеяларды талдау арқылы болашақ педагогтың басқарушылық құзыреттілігін қалыптастыру, сондай-ақ басқару технологияларын қолдана алуы, кәсіби қызметінде туындайтын мәселені тиімді шеше білуге даярлау, болашақ педагогтың педагогикалық көшбасшылық пен менеджмент теориясын мен басқару техникасын игере алуы барысында басқарушылық қабілеті жоғары менеджерге тән іскерлік дағдыны қалыптастыру мақсаты көзделді.</w:t>
      </w:r>
    </w:p>
    <w:p w:rsidR="00A47DD1" w:rsidRPr="00B27063" w:rsidRDefault="00A47DD1" w:rsidP="008F1FBE">
      <w:pPr>
        <w:spacing w:after="0" w:line="240" w:lineRule="auto"/>
        <w:ind w:firstLine="709"/>
        <w:jc w:val="both"/>
        <w:rPr>
          <w:rFonts w:ascii="Times New Roman" w:hAnsi="Times New Roman" w:cs="Times New Roman"/>
          <w:sz w:val="28"/>
          <w:szCs w:val="28"/>
          <w:lang w:val="kk-KZ"/>
        </w:rPr>
      </w:pPr>
    </w:p>
    <w:p w:rsidR="002E3F8D" w:rsidRDefault="004C781D" w:rsidP="00B27063">
      <w:pPr>
        <w:spacing w:after="0" w:line="240" w:lineRule="auto"/>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Кесте 10 – «</w:t>
      </w:r>
      <w:r w:rsidR="00C323C4" w:rsidRPr="00B27063">
        <w:rPr>
          <w:rFonts w:ascii="Times New Roman" w:hAnsi="Times New Roman" w:cs="Times New Roman"/>
          <w:sz w:val="28"/>
          <w:szCs w:val="28"/>
          <w:lang w:val="kk-KZ"/>
        </w:rPr>
        <w:t>«Болашақ педагогтардың басқарушылық құзыреттілігін қалыптастыру</w:t>
      </w:r>
      <w:r w:rsidRPr="00B27063">
        <w:rPr>
          <w:rFonts w:ascii="Times New Roman" w:hAnsi="Times New Roman" w:cs="Times New Roman"/>
          <w:sz w:val="28"/>
          <w:szCs w:val="28"/>
          <w:lang w:val="kk-KZ"/>
        </w:rPr>
        <w:t>»</w:t>
      </w:r>
      <w:r w:rsidR="002E3F8D" w:rsidRPr="00B27063">
        <w:rPr>
          <w:rFonts w:ascii="Times New Roman" w:hAnsi="Times New Roman" w:cs="Times New Roman"/>
          <w:sz w:val="28"/>
          <w:szCs w:val="28"/>
          <w:lang w:val="kk-KZ"/>
        </w:rPr>
        <w:t xml:space="preserve"> </w:t>
      </w:r>
      <w:proofErr w:type="spellStart"/>
      <w:r w:rsidR="00891429" w:rsidRPr="00B27063">
        <w:rPr>
          <w:rFonts w:ascii="Times New Roman" w:hAnsi="Times New Roman" w:cs="Times New Roman"/>
          <w:sz w:val="28"/>
          <w:szCs w:val="28"/>
          <w:lang w:val="kk-KZ"/>
        </w:rPr>
        <w:t>элективті</w:t>
      </w:r>
      <w:proofErr w:type="spellEnd"/>
      <w:r w:rsidR="00891429" w:rsidRPr="00B27063">
        <w:rPr>
          <w:rFonts w:ascii="Times New Roman" w:hAnsi="Times New Roman" w:cs="Times New Roman"/>
          <w:sz w:val="28"/>
          <w:szCs w:val="28"/>
          <w:lang w:val="kk-KZ"/>
        </w:rPr>
        <w:t xml:space="preserve"> </w:t>
      </w:r>
      <w:r w:rsidR="002E3F8D" w:rsidRPr="00B27063">
        <w:rPr>
          <w:rFonts w:ascii="Times New Roman" w:hAnsi="Times New Roman" w:cs="Times New Roman"/>
          <w:sz w:val="28"/>
          <w:szCs w:val="28"/>
          <w:lang w:val="kk-KZ"/>
        </w:rPr>
        <w:t>курсының жоспары</w:t>
      </w:r>
    </w:p>
    <w:p w:rsidR="000961C1" w:rsidRPr="000961C1" w:rsidRDefault="000961C1" w:rsidP="00D63839">
      <w:pPr>
        <w:spacing w:after="0" w:line="240" w:lineRule="auto"/>
        <w:jc w:val="right"/>
        <w:rPr>
          <w:rFonts w:ascii="Times New Roman" w:hAnsi="Times New Roman" w:cs="Times New Roman"/>
          <w:sz w:val="16"/>
          <w:szCs w:val="16"/>
          <w:lang w:val="kk-KZ"/>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426"/>
      </w:tblGrid>
      <w:tr w:rsidR="00D75466" w:rsidRPr="00244725" w:rsidTr="00D63839">
        <w:trPr>
          <w:trHeight w:hRule="exact" w:val="113"/>
          <w:jc w:val="center"/>
        </w:trPr>
        <w:tc>
          <w:tcPr>
            <w:tcW w:w="1134" w:type="dxa"/>
            <w:vMerge w:val="restart"/>
            <w:tcBorders>
              <w:top w:val="single" w:sz="4" w:space="0" w:color="auto"/>
              <w:left w:val="single" w:sz="4" w:space="0" w:color="auto"/>
              <w:right w:val="single" w:sz="4" w:space="0" w:color="auto"/>
            </w:tcBorders>
            <w:vAlign w:val="center"/>
          </w:tcPr>
          <w:p w:rsidR="00D75466" w:rsidRPr="000961C1" w:rsidRDefault="00D75466" w:rsidP="00D63839">
            <w:pPr>
              <w:spacing w:after="0" w:line="240" w:lineRule="auto"/>
              <w:jc w:val="center"/>
              <w:rPr>
                <w:rFonts w:ascii="Times New Roman" w:hAnsi="Times New Roman" w:cs="Times New Roman"/>
                <w:bCs/>
                <w:sz w:val="24"/>
                <w:szCs w:val="24"/>
                <w:lang w:val="kk-KZ"/>
              </w:rPr>
            </w:pPr>
            <w:r w:rsidRPr="000961C1">
              <w:rPr>
                <w:rFonts w:ascii="Times New Roman" w:hAnsi="Times New Roman" w:cs="Times New Roman"/>
                <w:bCs/>
                <w:sz w:val="24"/>
                <w:szCs w:val="24"/>
                <w:lang w:val="kk-KZ"/>
              </w:rPr>
              <w:t>Апта</w:t>
            </w:r>
          </w:p>
        </w:tc>
        <w:tc>
          <w:tcPr>
            <w:tcW w:w="8426" w:type="dxa"/>
            <w:vMerge w:val="restart"/>
            <w:tcBorders>
              <w:top w:val="single" w:sz="4" w:space="0" w:color="auto"/>
              <w:left w:val="single" w:sz="4" w:space="0" w:color="auto"/>
              <w:right w:val="single" w:sz="4" w:space="0" w:color="auto"/>
            </w:tcBorders>
            <w:vAlign w:val="center"/>
          </w:tcPr>
          <w:p w:rsidR="00D75466" w:rsidRPr="000961C1" w:rsidRDefault="00D75466" w:rsidP="00D63839">
            <w:pPr>
              <w:spacing w:after="0" w:line="240" w:lineRule="auto"/>
              <w:ind w:firstLine="108"/>
              <w:jc w:val="center"/>
              <w:rPr>
                <w:rFonts w:ascii="Times New Roman" w:hAnsi="Times New Roman" w:cs="Times New Roman"/>
                <w:bCs/>
                <w:sz w:val="24"/>
                <w:szCs w:val="24"/>
                <w:lang w:val="kk-KZ"/>
              </w:rPr>
            </w:pPr>
            <w:r w:rsidRPr="000961C1">
              <w:rPr>
                <w:rFonts w:ascii="Times New Roman" w:hAnsi="Times New Roman" w:cs="Times New Roman"/>
                <w:bCs/>
                <w:sz w:val="24"/>
                <w:szCs w:val="24"/>
                <w:lang w:val="kk-KZ"/>
              </w:rPr>
              <w:t>Тақырыптардың атауы, олардың негізгі мазмұны</w:t>
            </w:r>
          </w:p>
        </w:tc>
      </w:tr>
      <w:tr w:rsidR="00D75466" w:rsidRPr="00244725" w:rsidTr="00D63839">
        <w:trPr>
          <w:trHeight w:val="276"/>
          <w:jc w:val="center"/>
        </w:trPr>
        <w:tc>
          <w:tcPr>
            <w:tcW w:w="1134" w:type="dxa"/>
            <w:vMerge/>
            <w:tcBorders>
              <w:left w:val="single" w:sz="4" w:space="0" w:color="auto"/>
              <w:bottom w:val="single" w:sz="4" w:space="0" w:color="auto"/>
              <w:right w:val="single" w:sz="4" w:space="0" w:color="auto"/>
            </w:tcBorders>
          </w:tcPr>
          <w:p w:rsidR="00D75466" w:rsidRPr="000961C1" w:rsidRDefault="00D75466" w:rsidP="008F1FBE">
            <w:pPr>
              <w:spacing w:after="0" w:line="240" w:lineRule="auto"/>
              <w:jc w:val="center"/>
              <w:rPr>
                <w:rFonts w:ascii="Times New Roman" w:hAnsi="Times New Roman" w:cs="Times New Roman"/>
                <w:b/>
                <w:bCs/>
                <w:sz w:val="24"/>
                <w:szCs w:val="24"/>
                <w:lang w:val="kk-KZ"/>
              </w:rPr>
            </w:pPr>
          </w:p>
        </w:tc>
        <w:tc>
          <w:tcPr>
            <w:tcW w:w="8426" w:type="dxa"/>
            <w:vMerge/>
            <w:tcBorders>
              <w:left w:val="single" w:sz="4" w:space="0" w:color="auto"/>
              <w:bottom w:val="single" w:sz="4" w:space="0" w:color="auto"/>
              <w:right w:val="single" w:sz="4" w:space="0" w:color="auto"/>
            </w:tcBorders>
            <w:vAlign w:val="center"/>
          </w:tcPr>
          <w:p w:rsidR="00D75466" w:rsidRPr="000961C1" w:rsidRDefault="00D75466" w:rsidP="008F1FBE">
            <w:pPr>
              <w:spacing w:after="0" w:line="240" w:lineRule="auto"/>
              <w:jc w:val="center"/>
              <w:rPr>
                <w:rFonts w:ascii="Times New Roman" w:hAnsi="Times New Roman" w:cs="Times New Roman"/>
                <w:b/>
                <w:bCs/>
                <w:sz w:val="24"/>
                <w:szCs w:val="24"/>
                <w:lang w:val="kk-KZ"/>
              </w:rPr>
            </w:pPr>
          </w:p>
        </w:tc>
      </w:tr>
      <w:tr w:rsidR="00774503" w:rsidRPr="000961C1" w:rsidTr="00D63839">
        <w:trPr>
          <w:trHeight w:val="62"/>
          <w:jc w:val="center"/>
        </w:trPr>
        <w:tc>
          <w:tcPr>
            <w:tcW w:w="1134" w:type="dxa"/>
            <w:tcBorders>
              <w:left w:val="single" w:sz="4" w:space="0" w:color="auto"/>
              <w:bottom w:val="single" w:sz="4" w:space="0" w:color="auto"/>
              <w:right w:val="single" w:sz="4" w:space="0" w:color="auto"/>
            </w:tcBorders>
          </w:tcPr>
          <w:p w:rsidR="00774503" w:rsidRPr="00D63839" w:rsidRDefault="00774503" w:rsidP="008F1FBE">
            <w:pPr>
              <w:spacing w:after="0" w:line="240" w:lineRule="auto"/>
              <w:jc w:val="center"/>
              <w:rPr>
                <w:rFonts w:ascii="Times New Roman" w:hAnsi="Times New Roman" w:cs="Times New Roman"/>
                <w:bCs/>
                <w:sz w:val="24"/>
                <w:szCs w:val="24"/>
                <w:lang w:val="en-US"/>
              </w:rPr>
            </w:pPr>
            <w:r w:rsidRPr="00D63839">
              <w:rPr>
                <w:rFonts w:ascii="Times New Roman" w:hAnsi="Times New Roman" w:cs="Times New Roman"/>
                <w:bCs/>
                <w:sz w:val="24"/>
                <w:szCs w:val="24"/>
                <w:lang w:val="kk-KZ"/>
              </w:rPr>
              <w:lastRenderedPageBreak/>
              <w:t>1</w:t>
            </w:r>
          </w:p>
        </w:tc>
        <w:tc>
          <w:tcPr>
            <w:tcW w:w="8426" w:type="dxa"/>
            <w:tcBorders>
              <w:left w:val="single" w:sz="4" w:space="0" w:color="auto"/>
              <w:bottom w:val="single" w:sz="4" w:space="0" w:color="auto"/>
              <w:right w:val="single" w:sz="4" w:space="0" w:color="auto"/>
            </w:tcBorders>
            <w:vAlign w:val="center"/>
          </w:tcPr>
          <w:p w:rsidR="00774503" w:rsidRPr="00D63839" w:rsidRDefault="00774503" w:rsidP="008F1FBE">
            <w:pPr>
              <w:spacing w:after="0" w:line="240" w:lineRule="auto"/>
              <w:jc w:val="center"/>
              <w:rPr>
                <w:rFonts w:ascii="Times New Roman" w:hAnsi="Times New Roman" w:cs="Times New Roman"/>
                <w:bCs/>
                <w:sz w:val="24"/>
                <w:szCs w:val="24"/>
                <w:lang w:val="en-US"/>
              </w:rPr>
            </w:pPr>
            <w:r w:rsidRPr="00D63839">
              <w:rPr>
                <w:rFonts w:ascii="Times New Roman" w:hAnsi="Times New Roman" w:cs="Times New Roman"/>
                <w:bCs/>
                <w:sz w:val="24"/>
                <w:szCs w:val="24"/>
                <w:lang w:val="en-US"/>
              </w:rPr>
              <w:t>2</w:t>
            </w:r>
          </w:p>
        </w:tc>
      </w:tr>
      <w:tr w:rsidR="00D75466" w:rsidRPr="000961C1" w:rsidTr="00D63839">
        <w:trPr>
          <w:trHeight w:val="20"/>
          <w:jc w:val="center"/>
        </w:trPr>
        <w:tc>
          <w:tcPr>
            <w:tcW w:w="1134" w:type="dxa"/>
            <w:vMerge w:val="restart"/>
            <w:tcBorders>
              <w:top w:val="single" w:sz="4" w:space="0" w:color="auto"/>
              <w:left w:val="single" w:sz="4" w:space="0" w:color="auto"/>
              <w:right w:val="single" w:sz="4" w:space="0" w:color="auto"/>
            </w:tcBorders>
          </w:tcPr>
          <w:p w:rsidR="00D75466" w:rsidRPr="000961C1" w:rsidRDefault="00D75466" w:rsidP="008F1FBE">
            <w:pPr>
              <w:spacing w:after="0" w:line="240" w:lineRule="auto"/>
              <w:jc w:val="center"/>
              <w:rPr>
                <w:rFonts w:ascii="Times New Roman" w:hAnsi="Times New Roman" w:cs="Times New Roman"/>
                <w:sz w:val="24"/>
                <w:szCs w:val="24"/>
                <w:lang w:val="kk-KZ"/>
              </w:rPr>
            </w:pPr>
            <w:r w:rsidRPr="000961C1">
              <w:rPr>
                <w:rFonts w:ascii="Times New Roman" w:hAnsi="Times New Roman" w:cs="Times New Roman"/>
                <w:sz w:val="24"/>
                <w:szCs w:val="24"/>
              </w:rPr>
              <w:t>1</w:t>
            </w:r>
            <w:r w:rsidRPr="000961C1">
              <w:rPr>
                <w:rFonts w:ascii="Times New Roman" w:hAnsi="Times New Roman" w:cs="Times New Roman"/>
                <w:sz w:val="24"/>
                <w:szCs w:val="24"/>
                <w:lang w:val="en-US"/>
              </w:rPr>
              <w:t>-</w:t>
            </w:r>
            <w:r w:rsidRPr="000961C1">
              <w:rPr>
                <w:rFonts w:ascii="Times New Roman" w:hAnsi="Times New Roman" w:cs="Times New Roman"/>
                <w:sz w:val="24"/>
                <w:szCs w:val="24"/>
                <w:lang w:val="kk-KZ"/>
              </w:rPr>
              <w:t>апта</w:t>
            </w:r>
          </w:p>
          <w:p w:rsidR="00D75466" w:rsidRPr="000961C1" w:rsidRDefault="00D75466" w:rsidP="008F1FBE">
            <w:pPr>
              <w:spacing w:after="0" w:line="240" w:lineRule="auto"/>
              <w:jc w:val="center"/>
              <w:rPr>
                <w:rFonts w:ascii="Times New Roman" w:hAnsi="Times New Roman" w:cs="Times New Roman"/>
                <w:sz w:val="24"/>
                <w:szCs w:val="24"/>
                <w:lang w:val="kk-KZ"/>
              </w:rPr>
            </w:pPr>
          </w:p>
        </w:tc>
        <w:tc>
          <w:tcPr>
            <w:tcW w:w="8426" w:type="dxa"/>
            <w:tcBorders>
              <w:top w:val="single" w:sz="4" w:space="0" w:color="auto"/>
              <w:left w:val="single" w:sz="4" w:space="0" w:color="auto"/>
              <w:right w:val="single" w:sz="4" w:space="0" w:color="auto"/>
            </w:tcBorders>
          </w:tcPr>
          <w:p w:rsidR="00D75466" w:rsidRPr="000961C1" w:rsidRDefault="00D75466" w:rsidP="008F1FBE">
            <w:pPr>
              <w:spacing w:after="0" w:line="240" w:lineRule="auto"/>
              <w:rPr>
                <w:rFonts w:ascii="Times New Roman" w:hAnsi="Times New Roman" w:cs="Times New Roman"/>
                <w:i/>
                <w:sz w:val="24"/>
                <w:szCs w:val="24"/>
                <w:lang w:val="kk-KZ"/>
              </w:rPr>
            </w:pPr>
            <w:r w:rsidRPr="000961C1">
              <w:rPr>
                <w:rFonts w:ascii="Times New Roman" w:hAnsi="Times New Roman" w:cs="Times New Roman"/>
                <w:i/>
                <w:sz w:val="24"/>
                <w:szCs w:val="24"/>
                <w:lang w:val="kk-KZ"/>
              </w:rPr>
              <w:t xml:space="preserve">Тақырып 1. Басқарудың теориялық негіздері     </w:t>
            </w:r>
          </w:p>
          <w:p w:rsidR="00D75466" w:rsidRPr="000961C1" w:rsidRDefault="00D75466" w:rsidP="008F1FBE">
            <w:pPr>
              <w:spacing w:after="0" w:line="240" w:lineRule="auto"/>
              <w:rPr>
                <w:rFonts w:ascii="Times New Roman" w:hAnsi="Times New Roman" w:cs="Times New Roman"/>
                <w:i/>
                <w:sz w:val="24"/>
                <w:szCs w:val="24"/>
                <w:lang w:val="kk-KZ"/>
              </w:rPr>
            </w:pPr>
            <w:r w:rsidRPr="000961C1">
              <w:rPr>
                <w:rFonts w:ascii="Times New Roman" w:hAnsi="Times New Roman" w:cs="Times New Roman"/>
                <w:i/>
                <w:sz w:val="24"/>
                <w:szCs w:val="24"/>
                <w:lang w:val="kk-KZ"/>
              </w:rPr>
              <w:t>Лекция 1-2.</w:t>
            </w:r>
          </w:p>
          <w:p w:rsidR="00D75466" w:rsidRPr="000961C1" w:rsidRDefault="00D75466" w:rsidP="008F1FBE">
            <w:pPr>
              <w:spacing w:after="0" w:line="240" w:lineRule="auto"/>
              <w:rPr>
                <w:rFonts w:ascii="Times New Roman" w:hAnsi="Times New Roman" w:cs="Times New Roman"/>
                <w:sz w:val="24"/>
                <w:szCs w:val="24"/>
                <w:lang w:val="kk-KZ"/>
              </w:rPr>
            </w:pPr>
            <w:r w:rsidRPr="000961C1">
              <w:rPr>
                <w:rFonts w:ascii="Times New Roman" w:hAnsi="Times New Roman" w:cs="Times New Roman"/>
                <w:sz w:val="24"/>
                <w:szCs w:val="24"/>
                <w:lang w:val="kk-KZ"/>
              </w:rPr>
              <w:t xml:space="preserve">Білім берудегі басқару түсінігі. </w:t>
            </w:r>
          </w:p>
          <w:p w:rsidR="00D75466" w:rsidRPr="000961C1" w:rsidRDefault="00D75466" w:rsidP="008F1FBE">
            <w:pPr>
              <w:spacing w:after="0" w:line="240" w:lineRule="auto"/>
              <w:rPr>
                <w:rFonts w:ascii="Times New Roman" w:hAnsi="Times New Roman" w:cs="Times New Roman"/>
                <w:sz w:val="24"/>
                <w:szCs w:val="24"/>
                <w:lang w:val="kk-KZ"/>
              </w:rPr>
            </w:pPr>
            <w:r w:rsidRPr="000961C1">
              <w:rPr>
                <w:rFonts w:ascii="Times New Roman" w:hAnsi="Times New Roman" w:cs="Times New Roman"/>
                <w:sz w:val="24"/>
                <w:szCs w:val="24"/>
                <w:lang w:val="kk-KZ"/>
              </w:rPr>
              <w:t>Педагогикалық менеджменттің басқару қызметінің айрықша түрі ретіндегі мәні мен ерекшеліктері. Педагогикалық менеджмент теориясының негізгі түсініктері</w:t>
            </w:r>
          </w:p>
        </w:tc>
      </w:tr>
      <w:tr w:rsidR="00D75466" w:rsidRPr="00244725" w:rsidTr="00D63839">
        <w:trPr>
          <w:trHeight w:val="557"/>
          <w:jc w:val="center"/>
        </w:trPr>
        <w:tc>
          <w:tcPr>
            <w:tcW w:w="1134" w:type="dxa"/>
            <w:vMerge/>
            <w:tcBorders>
              <w:left w:val="single" w:sz="4" w:space="0" w:color="auto"/>
              <w:right w:val="single" w:sz="4" w:space="0" w:color="auto"/>
            </w:tcBorders>
          </w:tcPr>
          <w:p w:rsidR="00D75466" w:rsidRPr="000961C1" w:rsidRDefault="00D75466" w:rsidP="008F1FBE">
            <w:pPr>
              <w:spacing w:after="0" w:line="240" w:lineRule="auto"/>
              <w:jc w:val="center"/>
              <w:rPr>
                <w:rFonts w:ascii="Times New Roman" w:hAnsi="Times New Roman" w:cs="Times New Roman"/>
                <w:sz w:val="24"/>
                <w:szCs w:val="24"/>
                <w:lang w:val="kk-KZ"/>
              </w:rPr>
            </w:pPr>
          </w:p>
        </w:tc>
        <w:tc>
          <w:tcPr>
            <w:tcW w:w="8426" w:type="dxa"/>
            <w:tcBorders>
              <w:left w:val="single" w:sz="4" w:space="0" w:color="auto"/>
              <w:right w:val="single" w:sz="4" w:space="0" w:color="auto"/>
            </w:tcBorders>
          </w:tcPr>
          <w:p w:rsidR="00D75466" w:rsidRPr="000961C1" w:rsidRDefault="00D75466" w:rsidP="008F1FBE">
            <w:pPr>
              <w:spacing w:after="0" w:line="240" w:lineRule="auto"/>
              <w:rPr>
                <w:rFonts w:ascii="Times New Roman" w:hAnsi="Times New Roman" w:cs="Times New Roman"/>
                <w:i/>
                <w:sz w:val="24"/>
                <w:szCs w:val="24"/>
                <w:lang w:val="kk-KZ"/>
              </w:rPr>
            </w:pPr>
            <w:r w:rsidRPr="000961C1">
              <w:rPr>
                <w:rFonts w:ascii="Times New Roman" w:hAnsi="Times New Roman" w:cs="Times New Roman"/>
                <w:i/>
                <w:sz w:val="24"/>
                <w:szCs w:val="24"/>
                <w:lang w:val="kk-KZ"/>
              </w:rPr>
              <w:t>1 Практикалық сабақтың тақырыбы:</w:t>
            </w:r>
          </w:p>
          <w:p w:rsidR="006F4FFC" w:rsidRPr="000961C1" w:rsidRDefault="00D75466" w:rsidP="008F1FBE">
            <w:pPr>
              <w:spacing w:after="0" w:line="240" w:lineRule="auto"/>
              <w:contextualSpacing/>
              <w:rPr>
                <w:rFonts w:ascii="Times New Roman" w:hAnsi="Times New Roman" w:cs="Times New Roman"/>
                <w:sz w:val="24"/>
                <w:szCs w:val="24"/>
                <w:lang w:val="kk-KZ"/>
              </w:rPr>
            </w:pPr>
            <w:r w:rsidRPr="000961C1">
              <w:rPr>
                <w:rFonts w:ascii="Times New Roman" w:hAnsi="Times New Roman" w:cs="Times New Roman"/>
                <w:sz w:val="24"/>
                <w:szCs w:val="24"/>
                <w:lang w:val="kk-KZ"/>
              </w:rPr>
              <w:t>Басқару теорияларының эволюциясы және бүгінгі қолданысы</w:t>
            </w:r>
          </w:p>
        </w:tc>
      </w:tr>
      <w:tr w:rsidR="00F53A9C" w:rsidRPr="00244725" w:rsidTr="00D63839">
        <w:trPr>
          <w:trHeight w:val="557"/>
          <w:jc w:val="center"/>
        </w:trPr>
        <w:tc>
          <w:tcPr>
            <w:tcW w:w="1134" w:type="dxa"/>
            <w:vMerge w:val="restart"/>
            <w:tcBorders>
              <w:left w:val="single" w:sz="4" w:space="0" w:color="auto"/>
              <w:right w:val="single" w:sz="4" w:space="0" w:color="auto"/>
            </w:tcBorders>
          </w:tcPr>
          <w:p w:rsidR="00F53A9C" w:rsidRPr="000961C1" w:rsidRDefault="00F53A9C" w:rsidP="008F1FBE">
            <w:pPr>
              <w:spacing w:after="0" w:line="240" w:lineRule="auto"/>
              <w:jc w:val="center"/>
              <w:rPr>
                <w:rFonts w:ascii="Times New Roman" w:hAnsi="Times New Roman" w:cs="Times New Roman"/>
                <w:sz w:val="24"/>
                <w:szCs w:val="24"/>
                <w:lang w:val="kk-KZ"/>
              </w:rPr>
            </w:pPr>
            <w:r w:rsidRPr="000961C1">
              <w:rPr>
                <w:rFonts w:ascii="Times New Roman" w:hAnsi="Times New Roman" w:cs="Times New Roman"/>
                <w:sz w:val="24"/>
                <w:szCs w:val="24"/>
                <w:lang w:val="kk-KZ"/>
              </w:rPr>
              <w:t>2</w:t>
            </w:r>
            <w:r w:rsidRPr="000961C1">
              <w:rPr>
                <w:rFonts w:ascii="Times New Roman" w:hAnsi="Times New Roman" w:cs="Times New Roman"/>
                <w:sz w:val="24"/>
                <w:szCs w:val="24"/>
                <w:lang w:val="en-US"/>
              </w:rPr>
              <w:t>-</w:t>
            </w:r>
            <w:r w:rsidRPr="000961C1">
              <w:rPr>
                <w:rFonts w:ascii="Times New Roman" w:hAnsi="Times New Roman" w:cs="Times New Roman"/>
                <w:sz w:val="24"/>
                <w:szCs w:val="24"/>
                <w:lang w:val="kk-KZ"/>
              </w:rPr>
              <w:t>апта</w:t>
            </w:r>
          </w:p>
          <w:p w:rsidR="00F53A9C" w:rsidRPr="000961C1" w:rsidRDefault="00F53A9C" w:rsidP="008F1FBE">
            <w:pPr>
              <w:spacing w:after="0" w:line="240" w:lineRule="auto"/>
              <w:jc w:val="center"/>
              <w:rPr>
                <w:rFonts w:ascii="Times New Roman" w:hAnsi="Times New Roman" w:cs="Times New Roman"/>
                <w:sz w:val="24"/>
                <w:szCs w:val="24"/>
                <w:lang w:val="kk-KZ"/>
              </w:rPr>
            </w:pPr>
          </w:p>
        </w:tc>
        <w:tc>
          <w:tcPr>
            <w:tcW w:w="8426" w:type="dxa"/>
            <w:tcBorders>
              <w:left w:val="single" w:sz="4" w:space="0" w:color="auto"/>
              <w:right w:val="single" w:sz="4" w:space="0" w:color="auto"/>
            </w:tcBorders>
          </w:tcPr>
          <w:p w:rsidR="00F53A9C" w:rsidRPr="000961C1" w:rsidRDefault="00F53A9C" w:rsidP="008F1FBE">
            <w:pPr>
              <w:spacing w:after="0" w:line="240" w:lineRule="auto"/>
              <w:rPr>
                <w:rFonts w:ascii="Times New Roman" w:hAnsi="Times New Roman" w:cs="Times New Roman"/>
                <w:i/>
                <w:sz w:val="24"/>
                <w:szCs w:val="24"/>
                <w:lang w:val="kk-KZ"/>
              </w:rPr>
            </w:pPr>
            <w:r w:rsidRPr="000961C1">
              <w:rPr>
                <w:rFonts w:ascii="Times New Roman" w:hAnsi="Times New Roman" w:cs="Times New Roman"/>
                <w:i/>
                <w:sz w:val="24"/>
                <w:szCs w:val="24"/>
                <w:lang w:val="kk-KZ"/>
              </w:rPr>
              <w:t>Тақырып 2. Білім саласындағы менеджмент пен көшбасшылық</w:t>
            </w:r>
          </w:p>
          <w:p w:rsidR="00F53A9C" w:rsidRPr="000961C1" w:rsidRDefault="00F53A9C" w:rsidP="008F1FBE">
            <w:pPr>
              <w:spacing w:after="0" w:line="240" w:lineRule="auto"/>
              <w:rPr>
                <w:rFonts w:ascii="Times New Roman" w:hAnsi="Times New Roman" w:cs="Times New Roman"/>
                <w:i/>
                <w:sz w:val="24"/>
                <w:szCs w:val="24"/>
                <w:lang w:val="kk-KZ"/>
              </w:rPr>
            </w:pPr>
            <w:r w:rsidRPr="000961C1">
              <w:rPr>
                <w:rFonts w:ascii="Times New Roman" w:hAnsi="Times New Roman" w:cs="Times New Roman"/>
                <w:i/>
                <w:sz w:val="24"/>
                <w:szCs w:val="24"/>
                <w:lang w:val="kk-KZ"/>
              </w:rPr>
              <w:t>Лекция 3-4.</w:t>
            </w:r>
            <w:r w:rsidRPr="000961C1">
              <w:rPr>
                <w:rFonts w:ascii="Times New Roman" w:hAnsi="Times New Roman" w:cs="Times New Roman"/>
                <w:i/>
                <w:noProof/>
                <w:sz w:val="24"/>
                <w:szCs w:val="24"/>
                <w:lang w:val="kk-KZ"/>
                <w14:ligatures w14:val="standardContextual"/>
              </w:rPr>
              <w:t xml:space="preserve"> </w:t>
            </w:r>
          </w:p>
          <w:p w:rsidR="00F53A9C" w:rsidRPr="000961C1" w:rsidRDefault="00F53A9C" w:rsidP="008F1FBE">
            <w:pPr>
              <w:spacing w:after="0" w:line="240" w:lineRule="auto"/>
              <w:rPr>
                <w:rFonts w:ascii="Times New Roman" w:hAnsi="Times New Roman" w:cs="Times New Roman"/>
                <w:sz w:val="24"/>
                <w:szCs w:val="24"/>
                <w:lang w:val="kk-KZ"/>
              </w:rPr>
            </w:pPr>
            <w:r w:rsidRPr="000961C1">
              <w:rPr>
                <w:rFonts w:ascii="Times New Roman" w:hAnsi="Times New Roman" w:cs="Times New Roman"/>
                <w:sz w:val="24"/>
                <w:szCs w:val="24"/>
                <w:lang w:val="kk-KZ"/>
              </w:rPr>
              <w:t>Көшбасшылық түсінігінің туындауы және анықтамасы. Әкімшіліктің, көшбасшылықтың  және менеджменттің өзара байланысы. Көшбасшылық мәселесі педагогикалық менеджменттің маңызды  мәселесінің бірі ретінде. Білім беру үдерісін басқарудағы көшбасшылық түсінігінің мазмұн</w:t>
            </w:r>
          </w:p>
        </w:tc>
      </w:tr>
      <w:tr w:rsidR="00F53A9C" w:rsidRPr="00244725" w:rsidTr="00D63839">
        <w:trPr>
          <w:trHeight w:val="557"/>
          <w:jc w:val="center"/>
        </w:trPr>
        <w:tc>
          <w:tcPr>
            <w:tcW w:w="1134" w:type="dxa"/>
            <w:vMerge/>
            <w:tcBorders>
              <w:left w:val="single" w:sz="4" w:space="0" w:color="auto"/>
              <w:right w:val="single" w:sz="4" w:space="0" w:color="auto"/>
            </w:tcBorders>
          </w:tcPr>
          <w:p w:rsidR="00F53A9C" w:rsidRPr="000961C1" w:rsidRDefault="00F53A9C" w:rsidP="008F1FBE">
            <w:pPr>
              <w:spacing w:after="0" w:line="240" w:lineRule="auto"/>
              <w:jc w:val="center"/>
              <w:rPr>
                <w:rFonts w:ascii="Times New Roman" w:hAnsi="Times New Roman" w:cs="Times New Roman"/>
                <w:sz w:val="24"/>
                <w:szCs w:val="24"/>
                <w:lang w:val="kk-KZ"/>
              </w:rPr>
            </w:pPr>
          </w:p>
        </w:tc>
        <w:tc>
          <w:tcPr>
            <w:tcW w:w="8426" w:type="dxa"/>
            <w:tcBorders>
              <w:left w:val="single" w:sz="4" w:space="0" w:color="auto"/>
              <w:right w:val="single" w:sz="4" w:space="0" w:color="auto"/>
            </w:tcBorders>
          </w:tcPr>
          <w:p w:rsidR="00F53A9C" w:rsidRPr="000961C1" w:rsidRDefault="00F53A9C" w:rsidP="008F1FBE">
            <w:pPr>
              <w:spacing w:after="0" w:line="240" w:lineRule="auto"/>
              <w:contextualSpacing/>
              <w:rPr>
                <w:rFonts w:ascii="Times New Roman" w:hAnsi="Times New Roman" w:cs="Times New Roman"/>
                <w:i/>
                <w:sz w:val="24"/>
                <w:szCs w:val="24"/>
                <w:lang w:val="kk-KZ"/>
              </w:rPr>
            </w:pPr>
            <w:r w:rsidRPr="000961C1">
              <w:rPr>
                <w:rFonts w:ascii="Times New Roman" w:hAnsi="Times New Roman" w:cs="Times New Roman"/>
                <w:i/>
                <w:sz w:val="24"/>
                <w:szCs w:val="24"/>
                <w:lang w:val="kk-KZ"/>
              </w:rPr>
              <w:t>2 Практикалық сабақтың тақырыбы:</w:t>
            </w:r>
          </w:p>
          <w:p w:rsidR="00F53A9C" w:rsidRPr="000961C1" w:rsidRDefault="00F53A9C" w:rsidP="008F1FBE">
            <w:pPr>
              <w:spacing w:after="0" w:line="240" w:lineRule="auto"/>
              <w:contextualSpacing/>
              <w:rPr>
                <w:rFonts w:ascii="Times New Roman" w:hAnsi="Times New Roman" w:cs="Times New Roman"/>
                <w:sz w:val="24"/>
                <w:szCs w:val="24"/>
                <w:lang w:val="kk-KZ"/>
              </w:rPr>
            </w:pPr>
            <w:r w:rsidRPr="000961C1">
              <w:rPr>
                <w:rFonts w:ascii="Times New Roman" w:hAnsi="Times New Roman" w:cs="Times New Roman"/>
                <w:sz w:val="24"/>
                <w:szCs w:val="24"/>
                <w:lang w:val="kk-KZ"/>
              </w:rPr>
              <w:t>Білім саласындағы менеджмент пен көшбасшылық</w:t>
            </w:r>
          </w:p>
        </w:tc>
      </w:tr>
      <w:tr w:rsidR="00F53A9C" w:rsidRPr="000961C1" w:rsidTr="00D63839">
        <w:trPr>
          <w:trHeight w:val="557"/>
          <w:jc w:val="center"/>
        </w:trPr>
        <w:tc>
          <w:tcPr>
            <w:tcW w:w="1134" w:type="dxa"/>
            <w:vMerge w:val="restart"/>
            <w:tcBorders>
              <w:left w:val="single" w:sz="4" w:space="0" w:color="auto"/>
              <w:right w:val="single" w:sz="4" w:space="0" w:color="auto"/>
            </w:tcBorders>
          </w:tcPr>
          <w:p w:rsidR="00F53A9C" w:rsidRPr="000961C1" w:rsidRDefault="00F53A9C" w:rsidP="00D63839">
            <w:pPr>
              <w:spacing w:after="0" w:line="228" w:lineRule="auto"/>
              <w:jc w:val="center"/>
              <w:rPr>
                <w:rFonts w:ascii="Times New Roman" w:hAnsi="Times New Roman" w:cs="Times New Roman"/>
                <w:sz w:val="24"/>
                <w:szCs w:val="24"/>
                <w:lang w:val="kk-KZ"/>
              </w:rPr>
            </w:pPr>
            <w:r w:rsidRPr="000961C1">
              <w:rPr>
                <w:rFonts w:ascii="Times New Roman" w:hAnsi="Times New Roman" w:cs="Times New Roman"/>
                <w:sz w:val="24"/>
                <w:szCs w:val="24"/>
                <w:lang w:val="kk-KZ"/>
              </w:rPr>
              <w:t>3</w:t>
            </w:r>
            <w:r w:rsidRPr="000961C1">
              <w:rPr>
                <w:rFonts w:ascii="Times New Roman" w:hAnsi="Times New Roman" w:cs="Times New Roman"/>
                <w:sz w:val="24"/>
                <w:szCs w:val="24"/>
                <w:lang w:val="en-US"/>
              </w:rPr>
              <w:t>-</w:t>
            </w:r>
            <w:r w:rsidRPr="000961C1">
              <w:rPr>
                <w:rFonts w:ascii="Times New Roman" w:hAnsi="Times New Roman" w:cs="Times New Roman"/>
                <w:sz w:val="24"/>
                <w:szCs w:val="24"/>
                <w:lang w:val="kk-KZ"/>
              </w:rPr>
              <w:t>апта</w:t>
            </w:r>
          </w:p>
          <w:p w:rsidR="00F53A9C" w:rsidRPr="000961C1" w:rsidRDefault="00F53A9C" w:rsidP="00D63839">
            <w:pPr>
              <w:spacing w:after="0" w:line="228" w:lineRule="auto"/>
              <w:jc w:val="center"/>
              <w:rPr>
                <w:rFonts w:ascii="Times New Roman" w:hAnsi="Times New Roman" w:cs="Times New Roman"/>
                <w:sz w:val="24"/>
                <w:szCs w:val="24"/>
                <w:lang w:val="en-US"/>
              </w:rPr>
            </w:pPr>
          </w:p>
        </w:tc>
        <w:tc>
          <w:tcPr>
            <w:tcW w:w="8426" w:type="dxa"/>
            <w:tcBorders>
              <w:left w:val="single" w:sz="4" w:space="0" w:color="auto"/>
              <w:right w:val="single" w:sz="4" w:space="0" w:color="auto"/>
            </w:tcBorders>
          </w:tcPr>
          <w:p w:rsidR="00F53A9C" w:rsidRPr="000961C1" w:rsidRDefault="00F53A9C" w:rsidP="00D63839">
            <w:pPr>
              <w:spacing w:after="0" w:line="228" w:lineRule="auto"/>
              <w:rPr>
                <w:rFonts w:ascii="Times New Roman" w:hAnsi="Times New Roman" w:cs="Times New Roman"/>
                <w:i/>
                <w:sz w:val="24"/>
                <w:szCs w:val="24"/>
                <w:lang w:val="kk-KZ"/>
              </w:rPr>
            </w:pPr>
            <w:r w:rsidRPr="000961C1">
              <w:rPr>
                <w:rFonts w:ascii="Times New Roman" w:hAnsi="Times New Roman" w:cs="Times New Roman"/>
                <w:i/>
                <w:sz w:val="24"/>
                <w:szCs w:val="24"/>
                <w:lang w:val="kk-KZ"/>
              </w:rPr>
              <w:t>Тақырып 3. Болашақ  педагогтың  басқарушылық құзыреттілігін қалыптастырудағы тұғырлар және педагогикалық шарттар</w:t>
            </w:r>
          </w:p>
          <w:p w:rsidR="00F53A9C" w:rsidRPr="000961C1" w:rsidRDefault="00F53A9C" w:rsidP="00D63839">
            <w:pPr>
              <w:spacing w:after="0" w:line="228" w:lineRule="auto"/>
              <w:rPr>
                <w:rFonts w:ascii="Times New Roman" w:hAnsi="Times New Roman" w:cs="Times New Roman"/>
                <w:i/>
                <w:sz w:val="24"/>
                <w:szCs w:val="24"/>
                <w:lang w:val="kk-KZ"/>
              </w:rPr>
            </w:pPr>
            <w:r w:rsidRPr="000961C1">
              <w:rPr>
                <w:rFonts w:ascii="Times New Roman" w:hAnsi="Times New Roman" w:cs="Times New Roman"/>
                <w:i/>
                <w:sz w:val="24"/>
                <w:szCs w:val="24"/>
                <w:lang w:val="kk-KZ"/>
              </w:rPr>
              <w:t>Лекция 5-6</w:t>
            </w:r>
          </w:p>
          <w:p w:rsidR="00F53A9C" w:rsidRPr="000961C1" w:rsidRDefault="00F53A9C" w:rsidP="00D63839">
            <w:pPr>
              <w:spacing w:after="0" w:line="228" w:lineRule="auto"/>
              <w:rPr>
                <w:rFonts w:ascii="Times New Roman" w:hAnsi="Times New Roman" w:cs="Times New Roman"/>
                <w:sz w:val="24"/>
                <w:szCs w:val="24"/>
                <w:lang w:val="kk-KZ"/>
              </w:rPr>
            </w:pPr>
            <w:r w:rsidRPr="000961C1">
              <w:rPr>
                <w:rFonts w:ascii="Times New Roman" w:hAnsi="Times New Roman" w:cs="Times New Roman"/>
                <w:sz w:val="24"/>
                <w:szCs w:val="24"/>
                <w:lang w:val="kk-KZ"/>
              </w:rPr>
              <w:t xml:space="preserve">Құзыреттердің классификациясы. Басқарушылық </w:t>
            </w:r>
            <w:proofErr w:type="spellStart"/>
            <w:r w:rsidRPr="000961C1">
              <w:rPr>
                <w:rFonts w:ascii="Times New Roman" w:hAnsi="Times New Roman" w:cs="Times New Roman"/>
                <w:sz w:val="24"/>
                <w:szCs w:val="24"/>
                <w:lang w:val="kk-KZ"/>
              </w:rPr>
              <w:t>құзыреттіліктің</w:t>
            </w:r>
            <w:proofErr w:type="spellEnd"/>
            <w:r w:rsidRPr="000961C1">
              <w:rPr>
                <w:rFonts w:ascii="Times New Roman" w:hAnsi="Times New Roman" w:cs="Times New Roman"/>
                <w:sz w:val="24"/>
                <w:szCs w:val="24"/>
                <w:lang w:val="kk-KZ"/>
              </w:rPr>
              <w:t xml:space="preserve"> маңызы</w:t>
            </w:r>
          </w:p>
          <w:p w:rsidR="00F53A9C" w:rsidRPr="000961C1" w:rsidRDefault="00F53A9C" w:rsidP="00D63839">
            <w:pPr>
              <w:spacing w:after="0" w:line="228" w:lineRule="auto"/>
              <w:rPr>
                <w:rFonts w:ascii="Times New Roman" w:hAnsi="Times New Roman" w:cs="Times New Roman"/>
                <w:sz w:val="24"/>
                <w:szCs w:val="24"/>
                <w:lang w:val="kk-KZ"/>
              </w:rPr>
            </w:pPr>
            <w:r w:rsidRPr="000961C1">
              <w:rPr>
                <w:rFonts w:ascii="Times New Roman" w:hAnsi="Times New Roman" w:cs="Times New Roman"/>
                <w:sz w:val="24"/>
                <w:szCs w:val="24"/>
                <w:lang w:val="kk-KZ"/>
              </w:rPr>
              <w:t>Негізгі тұғырлар</w:t>
            </w:r>
          </w:p>
          <w:p w:rsidR="00F53A9C" w:rsidRPr="000961C1" w:rsidRDefault="00F53A9C" w:rsidP="00D63839">
            <w:pPr>
              <w:spacing w:after="0" w:line="228" w:lineRule="auto"/>
              <w:rPr>
                <w:rFonts w:ascii="Times New Roman" w:hAnsi="Times New Roman" w:cs="Times New Roman"/>
                <w:sz w:val="24"/>
                <w:szCs w:val="24"/>
                <w:lang w:val="kk-KZ"/>
              </w:rPr>
            </w:pPr>
            <w:r w:rsidRPr="000961C1">
              <w:rPr>
                <w:rFonts w:ascii="Times New Roman" w:hAnsi="Times New Roman" w:cs="Times New Roman"/>
                <w:sz w:val="24"/>
                <w:szCs w:val="24"/>
                <w:lang w:val="kk-KZ"/>
              </w:rPr>
              <w:t>Педагогикалық шарттар</w:t>
            </w:r>
          </w:p>
        </w:tc>
      </w:tr>
      <w:tr w:rsidR="00F53A9C" w:rsidRPr="00244725" w:rsidTr="00D63839">
        <w:trPr>
          <w:trHeight w:val="557"/>
          <w:jc w:val="center"/>
        </w:trPr>
        <w:tc>
          <w:tcPr>
            <w:tcW w:w="1134" w:type="dxa"/>
            <w:vMerge/>
            <w:tcBorders>
              <w:left w:val="single" w:sz="4" w:space="0" w:color="auto"/>
              <w:right w:val="single" w:sz="4" w:space="0" w:color="auto"/>
            </w:tcBorders>
          </w:tcPr>
          <w:p w:rsidR="00F53A9C" w:rsidRPr="000961C1" w:rsidRDefault="00F53A9C" w:rsidP="00D63839">
            <w:pPr>
              <w:spacing w:after="0" w:line="228" w:lineRule="auto"/>
              <w:jc w:val="center"/>
              <w:rPr>
                <w:rFonts w:ascii="Times New Roman" w:hAnsi="Times New Roman" w:cs="Times New Roman"/>
                <w:sz w:val="24"/>
                <w:szCs w:val="24"/>
                <w:lang w:val="kk-KZ"/>
              </w:rPr>
            </w:pPr>
          </w:p>
        </w:tc>
        <w:tc>
          <w:tcPr>
            <w:tcW w:w="8426" w:type="dxa"/>
            <w:tcBorders>
              <w:left w:val="single" w:sz="4" w:space="0" w:color="auto"/>
              <w:right w:val="single" w:sz="4" w:space="0" w:color="auto"/>
            </w:tcBorders>
          </w:tcPr>
          <w:p w:rsidR="00F53A9C" w:rsidRPr="000961C1" w:rsidRDefault="00F53A9C" w:rsidP="00D63839">
            <w:pPr>
              <w:spacing w:after="0" w:line="228" w:lineRule="auto"/>
              <w:contextualSpacing/>
              <w:rPr>
                <w:rFonts w:ascii="Times New Roman" w:hAnsi="Times New Roman" w:cs="Times New Roman"/>
                <w:i/>
                <w:sz w:val="24"/>
                <w:szCs w:val="24"/>
                <w:lang w:val="kk-KZ"/>
              </w:rPr>
            </w:pPr>
            <w:r w:rsidRPr="000961C1">
              <w:rPr>
                <w:rFonts w:ascii="Times New Roman" w:hAnsi="Times New Roman" w:cs="Times New Roman"/>
                <w:i/>
                <w:sz w:val="24"/>
                <w:szCs w:val="24"/>
                <w:lang w:val="kk-KZ"/>
              </w:rPr>
              <w:t>3 Практикалық сабақтың тақырыбы:</w:t>
            </w:r>
          </w:p>
          <w:p w:rsidR="00F53A9C" w:rsidRPr="000961C1" w:rsidRDefault="00F53A9C" w:rsidP="00D63839">
            <w:pPr>
              <w:spacing w:after="0" w:line="228" w:lineRule="auto"/>
              <w:contextualSpacing/>
              <w:rPr>
                <w:rFonts w:ascii="Times New Roman" w:hAnsi="Times New Roman" w:cs="Times New Roman"/>
                <w:sz w:val="24"/>
                <w:szCs w:val="24"/>
                <w:lang w:val="kk-KZ"/>
              </w:rPr>
            </w:pPr>
            <w:r w:rsidRPr="000961C1">
              <w:rPr>
                <w:rFonts w:ascii="Times New Roman" w:hAnsi="Times New Roman" w:cs="Times New Roman"/>
                <w:sz w:val="24"/>
                <w:szCs w:val="24"/>
                <w:lang w:val="kk-KZ"/>
              </w:rPr>
              <w:t>Болашақ  педагогтың  басқарушылық құзыреттілігін қалыптастырудағы тұғырлар және педагогикалық шарттар</w:t>
            </w:r>
          </w:p>
        </w:tc>
      </w:tr>
      <w:tr w:rsidR="006F4FFC" w:rsidRPr="00244725" w:rsidTr="00D63839">
        <w:trPr>
          <w:trHeight w:val="557"/>
          <w:jc w:val="center"/>
        </w:trPr>
        <w:tc>
          <w:tcPr>
            <w:tcW w:w="1134" w:type="dxa"/>
            <w:vMerge w:val="restart"/>
            <w:tcBorders>
              <w:left w:val="single" w:sz="4" w:space="0" w:color="auto"/>
              <w:right w:val="single" w:sz="4" w:space="0" w:color="auto"/>
            </w:tcBorders>
          </w:tcPr>
          <w:p w:rsidR="006F4FFC" w:rsidRPr="000961C1" w:rsidRDefault="006F4FFC" w:rsidP="00D63839">
            <w:pPr>
              <w:spacing w:after="0" w:line="228" w:lineRule="auto"/>
              <w:jc w:val="center"/>
              <w:rPr>
                <w:rFonts w:ascii="Times New Roman" w:hAnsi="Times New Roman" w:cs="Times New Roman"/>
                <w:sz w:val="24"/>
                <w:szCs w:val="24"/>
                <w:lang w:val="kk-KZ"/>
              </w:rPr>
            </w:pPr>
            <w:r w:rsidRPr="000961C1">
              <w:rPr>
                <w:rFonts w:ascii="Times New Roman" w:hAnsi="Times New Roman" w:cs="Times New Roman"/>
                <w:sz w:val="24"/>
                <w:szCs w:val="24"/>
                <w:lang w:val="kk-KZ"/>
              </w:rPr>
              <w:t>4</w:t>
            </w:r>
            <w:r w:rsidRPr="000961C1">
              <w:rPr>
                <w:rFonts w:ascii="Times New Roman" w:hAnsi="Times New Roman" w:cs="Times New Roman"/>
                <w:sz w:val="24"/>
                <w:szCs w:val="24"/>
                <w:lang w:val="en-US"/>
              </w:rPr>
              <w:t>-</w:t>
            </w:r>
            <w:r w:rsidRPr="000961C1">
              <w:rPr>
                <w:rFonts w:ascii="Times New Roman" w:hAnsi="Times New Roman" w:cs="Times New Roman"/>
                <w:sz w:val="24"/>
                <w:szCs w:val="24"/>
                <w:lang w:val="kk-KZ"/>
              </w:rPr>
              <w:t>апта</w:t>
            </w:r>
          </w:p>
          <w:p w:rsidR="006F4FFC" w:rsidRPr="000961C1" w:rsidRDefault="006F4FFC" w:rsidP="00D63839">
            <w:pPr>
              <w:spacing w:after="0" w:line="228" w:lineRule="auto"/>
              <w:jc w:val="center"/>
              <w:rPr>
                <w:rFonts w:ascii="Times New Roman" w:hAnsi="Times New Roman" w:cs="Times New Roman"/>
                <w:sz w:val="24"/>
                <w:szCs w:val="24"/>
                <w:lang w:val="en-US"/>
              </w:rPr>
            </w:pPr>
          </w:p>
        </w:tc>
        <w:tc>
          <w:tcPr>
            <w:tcW w:w="8426" w:type="dxa"/>
            <w:tcBorders>
              <w:left w:val="single" w:sz="4" w:space="0" w:color="auto"/>
              <w:right w:val="single" w:sz="4" w:space="0" w:color="auto"/>
            </w:tcBorders>
          </w:tcPr>
          <w:p w:rsidR="006F4FFC" w:rsidRPr="000961C1" w:rsidRDefault="006F4FFC" w:rsidP="00D63839">
            <w:pPr>
              <w:spacing w:after="0" w:line="228" w:lineRule="auto"/>
              <w:rPr>
                <w:rFonts w:ascii="Times New Roman" w:hAnsi="Times New Roman" w:cs="Times New Roman"/>
                <w:i/>
                <w:sz w:val="24"/>
                <w:szCs w:val="24"/>
                <w:lang w:val="kk-KZ"/>
              </w:rPr>
            </w:pPr>
            <w:r w:rsidRPr="000961C1">
              <w:rPr>
                <w:rFonts w:ascii="Times New Roman" w:hAnsi="Times New Roman" w:cs="Times New Roman"/>
                <w:i/>
                <w:sz w:val="24"/>
                <w:szCs w:val="24"/>
                <w:lang w:val="kk-KZ"/>
              </w:rPr>
              <w:t>Тақырып 4. Педагогикалық менеджменттің заңдылықтары</w:t>
            </w:r>
          </w:p>
          <w:p w:rsidR="006F4FFC" w:rsidRPr="000961C1" w:rsidRDefault="006F4FFC" w:rsidP="00D63839">
            <w:pPr>
              <w:spacing w:after="0" w:line="228" w:lineRule="auto"/>
              <w:rPr>
                <w:rFonts w:ascii="Times New Roman" w:hAnsi="Times New Roman" w:cs="Times New Roman"/>
                <w:i/>
                <w:sz w:val="24"/>
                <w:szCs w:val="24"/>
                <w:lang w:val="kk-KZ"/>
              </w:rPr>
            </w:pPr>
            <w:r w:rsidRPr="000961C1">
              <w:rPr>
                <w:rFonts w:ascii="Times New Roman" w:hAnsi="Times New Roman" w:cs="Times New Roman"/>
                <w:i/>
                <w:sz w:val="24"/>
                <w:szCs w:val="24"/>
                <w:lang w:val="kk-KZ"/>
              </w:rPr>
              <w:t>Лекция 7-8.</w:t>
            </w:r>
          </w:p>
          <w:p w:rsidR="006F4FFC" w:rsidRPr="000961C1" w:rsidRDefault="006F4FFC" w:rsidP="00D63839">
            <w:pPr>
              <w:spacing w:after="0" w:line="228" w:lineRule="auto"/>
              <w:rPr>
                <w:rFonts w:ascii="Times New Roman" w:hAnsi="Times New Roman" w:cs="Times New Roman"/>
                <w:sz w:val="24"/>
                <w:szCs w:val="24"/>
                <w:lang w:val="kk-KZ"/>
              </w:rPr>
            </w:pPr>
            <w:r w:rsidRPr="000961C1">
              <w:rPr>
                <w:rFonts w:ascii="Times New Roman" w:hAnsi="Times New Roman" w:cs="Times New Roman"/>
                <w:sz w:val="24"/>
                <w:szCs w:val="24"/>
                <w:lang w:val="kk-KZ"/>
              </w:rPr>
              <w:t>Мектепішілік менеджменттің жетекші заңдылықтары. Оқу-тәрбие жұмысын басқару жүйесі қызметі тиімділігінің басқарудың субъектісі мен объектісі арасындағы құрылымдық-қызметтік байланыстар деңгейіне тәуелділігі</w:t>
            </w:r>
          </w:p>
        </w:tc>
      </w:tr>
      <w:tr w:rsidR="006F4FFC" w:rsidRPr="00244725" w:rsidTr="00D63839">
        <w:trPr>
          <w:trHeight w:val="557"/>
          <w:jc w:val="center"/>
        </w:trPr>
        <w:tc>
          <w:tcPr>
            <w:tcW w:w="1134" w:type="dxa"/>
            <w:vMerge/>
            <w:tcBorders>
              <w:left w:val="single" w:sz="4" w:space="0" w:color="auto"/>
              <w:bottom w:val="single" w:sz="4" w:space="0" w:color="auto"/>
              <w:right w:val="single" w:sz="4" w:space="0" w:color="auto"/>
            </w:tcBorders>
          </w:tcPr>
          <w:p w:rsidR="006F4FFC" w:rsidRPr="000961C1" w:rsidRDefault="006F4FFC" w:rsidP="00D63839">
            <w:pPr>
              <w:spacing w:after="0" w:line="228" w:lineRule="auto"/>
              <w:jc w:val="center"/>
              <w:rPr>
                <w:rFonts w:ascii="Times New Roman" w:hAnsi="Times New Roman" w:cs="Times New Roman"/>
                <w:sz w:val="24"/>
                <w:szCs w:val="24"/>
                <w:lang w:val="kk-KZ"/>
              </w:rPr>
            </w:pPr>
          </w:p>
        </w:tc>
        <w:tc>
          <w:tcPr>
            <w:tcW w:w="8426" w:type="dxa"/>
            <w:tcBorders>
              <w:left w:val="single" w:sz="4" w:space="0" w:color="auto"/>
              <w:right w:val="single" w:sz="4" w:space="0" w:color="auto"/>
            </w:tcBorders>
          </w:tcPr>
          <w:p w:rsidR="006F4FFC" w:rsidRPr="000961C1" w:rsidRDefault="006F4FFC" w:rsidP="00D63839">
            <w:pPr>
              <w:spacing w:after="0" w:line="228" w:lineRule="auto"/>
              <w:contextualSpacing/>
              <w:rPr>
                <w:rFonts w:ascii="Times New Roman" w:hAnsi="Times New Roman" w:cs="Times New Roman"/>
                <w:i/>
                <w:sz w:val="24"/>
                <w:szCs w:val="24"/>
                <w:lang w:val="kk-KZ"/>
              </w:rPr>
            </w:pPr>
            <w:r w:rsidRPr="000961C1">
              <w:rPr>
                <w:rFonts w:ascii="Times New Roman" w:hAnsi="Times New Roman" w:cs="Times New Roman"/>
                <w:i/>
                <w:sz w:val="24"/>
                <w:szCs w:val="24"/>
                <w:lang w:val="kk-KZ"/>
              </w:rPr>
              <w:t>4 Практикалық сабақтың тақырыбы:</w:t>
            </w:r>
          </w:p>
          <w:p w:rsidR="006F4FFC" w:rsidRPr="000961C1" w:rsidRDefault="006F4FFC" w:rsidP="00D63839">
            <w:pPr>
              <w:spacing w:after="0" w:line="228" w:lineRule="auto"/>
              <w:contextualSpacing/>
              <w:jc w:val="both"/>
              <w:rPr>
                <w:rFonts w:ascii="Times New Roman" w:hAnsi="Times New Roman" w:cs="Times New Roman"/>
                <w:sz w:val="24"/>
                <w:szCs w:val="24"/>
                <w:lang w:val="kk-KZ"/>
              </w:rPr>
            </w:pPr>
            <w:r w:rsidRPr="000961C1">
              <w:rPr>
                <w:rFonts w:ascii="Times New Roman" w:hAnsi="Times New Roman" w:cs="Times New Roman"/>
                <w:sz w:val="24"/>
                <w:szCs w:val="24"/>
                <w:lang w:val="kk-KZ"/>
              </w:rPr>
              <w:t>Педагогикалық менеджменттің заңдылықтары</w:t>
            </w:r>
          </w:p>
        </w:tc>
      </w:tr>
      <w:tr w:rsidR="006F4FFC" w:rsidRPr="000961C1" w:rsidTr="00D63839">
        <w:trPr>
          <w:trHeight w:val="557"/>
          <w:jc w:val="center"/>
        </w:trPr>
        <w:tc>
          <w:tcPr>
            <w:tcW w:w="1134" w:type="dxa"/>
            <w:vMerge w:val="restart"/>
            <w:tcBorders>
              <w:left w:val="single" w:sz="4" w:space="0" w:color="auto"/>
              <w:bottom w:val="nil"/>
              <w:right w:val="single" w:sz="4" w:space="0" w:color="auto"/>
            </w:tcBorders>
          </w:tcPr>
          <w:p w:rsidR="006F4FFC" w:rsidRPr="000961C1" w:rsidRDefault="006F4FFC" w:rsidP="00D63839">
            <w:pPr>
              <w:spacing w:after="0" w:line="228" w:lineRule="auto"/>
              <w:jc w:val="center"/>
              <w:rPr>
                <w:rFonts w:ascii="Times New Roman" w:hAnsi="Times New Roman" w:cs="Times New Roman"/>
                <w:sz w:val="24"/>
                <w:szCs w:val="24"/>
                <w:lang w:val="kk-KZ"/>
              </w:rPr>
            </w:pPr>
            <w:r w:rsidRPr="000961C1">
              <w:rPr>
                <w:rFonts w:ascii="Times New Roman" w:hAnsi="Times New Roman" w:cs="Times New Roman"/>
                <w:sz w:val="24"/>
                <w:szCs w:val="24"/>
                <w:lang w:val="kk-KZ"/>
              </w:rPr>
              <w:t>5</w:t>
            </w:r>
            <w:r w:rsidRPr="000961C1">
              <w:rPr>
                <w:rFonts w:ascii="Times New Roman" w:hAnsi="Times New Roman" w:cs="Times New Roman"/>
                <w:sz w:val="24"/>
                <w:szCs w:val="24"/>
                <w:lang w:val="en-US"/>
              </w:rPr>
              <w:t>-</w:t>
            </w:r>
            <w:r w:rsidRPr="000961C1">
              <w:rPr>
                <w:rFonts w:ascii="Times New Roman" w:hAnsi="Times New Roman" w:cs="Times New Roman"/>
                <w:sz w:val="24"/>
                <w:szCs w:val="24"/>
                <w:lang w:val="kk-KZ"/>
              </w:rPr>
              <w:t>апта</w:t>
            </w:r>
          </w:p>
          <w:p w:rsidR="006F4FFC" w:rsidRPr="000961C1" w:rsidRDefault="006F4FFC" w:rsidP="00D63839">
            <w:pPr>
              <w:spacing w:after="0" w:line="228" w:lineRule="auto"/>
              <w:jc w:val="center"/>
              <w:rPr>
                <w:rFonts w:ascii="Times New Roman" w:hAnsi="Times New Roman" w:cs="Times New Roman"/>
                <w:sz w:val="24"/>
                <w:szCs w:val="24"/>
                <w:lang w:val="kk-KZ"/>
              </w:rPr>
            </w:pPr>
          </w:p>
        </w:tc>
        <w:tc>
          <w:tcPr>
            <w:tcW w:w="8426" w:type="dxa"/>
            <w:tcBorders>
              <w:left w:val="single" w:sz="4" w:space="0" w:color="auto"/>
              <w:bottom w:val="single" w:sz="4" w:space="0" w:color="auto"/>
              <w:right w:val="single" w:sz="4" w:space="0" w:color="auto"/>
            </w:tcBorders>
          </w:tcPr>
          <w:p w:rsidR="006F4FFC" w:rsidRPr="000961C1" w:rsidRDefault="006F4FFC" w:rsidP="00D63839">
            <w:pPr>
              <w:autoSpaceDE w:val="0"/>
              <w:autoSpaceDN w:val="0"/>
              <w:adjustRightInd w:val="0"/>
              <w:spacing w:after="0" w:line="228" w:lineRule="auto"/>
              <w:rPr>
                <w:rFonts w:ascii="Times New Roman" w:hAnsi="Times New Roman" w:cs="Times New Roman"/>
                <w:i/>
                <w:sz w:val="24"/>
                <w:szCs w:val="24"/>
                <w:lang w:val="kk-KZ"/>
              </w:rPr>
            </w:pPr>
            <w:r w:rsidRPr="000961C1">
              <w:rPr>
                <w:rFonts w:ascii="Times New Roman" w:hAnsi="Times New Roman" w:cs="Times New Roman"/>
                <w:i/>
                <w:sz w:val="24"/>
                <w:szCs w:val="24"/>
                <w:lang w:val="kk-KZ"/>
              </w:rPr>
              <w:t xml:space="preserve">Тақырып 5. Зерттеулерге негізделген шешім қабылдау. </w:t>
            </w:r>
          </w:p>
          <w:p w:rsidR="006F4FFC" w:rsidRPr="000961C1" w:rsidRDefault="006F4FFC" w:rsidP="00D63839">
            <w:pPr>
              <w:autoSpaceDE w:val="0"/>
              <w:autoSpaceDN w:val="0"/>
              <w:adjustRightInd w:val="0"/>
              <w:spacing w:after="0" w:line="228" w:lineRule="auto"/>
              <w:rPr>
                <w:rFonts w:ascii="Times New Roman" w:hAnsi="Times New Roman" w:cs="Times New Roman"/>
                <w:bCs/>
                <w:i/>
                <w:iCs/>
                <w:sz w:val="24"/>
                <w:szCs w:val="24"/>
                <w:lang w:val="kk-KZ"/>
              </w:rPr>
            </w:pPr>
            <w:r w:rsidRPr="000961C1">
              <w:rPr>
                <w:rFonts w:ascii="Times New Roman" w:hAnsi="Times New Roman" w:cs="Times New Roman"/>
                <w:i/>
                <w:sz w:val="24"/>
                <w:szCs w:val="24"/>
                <w:lang w:val="kk-KZ"/>
              </w:rPr>
              <w:t>Лекция 9-10.</w:t>
            </w:r>
          </w:p>
          <w:p w:rsidR="006F4FFC" w:rsidRPr="000961C1" w:rsidRDefault="006F4FFC" w:rsidP="00D63839">
            <w:pPr>
              <w:spacing w:after="0" w:line="228" w:lineRule="auto"/>
              <w:rPr>
                <w:rFonts w:ascii="Times New Roman" w:hAnsi="Times New Roman" w:cs="Times New Roman"/>
                <w:sz w:val="24"/>
                <w:szCs w:val="24"/>
                <w:lang w:val="kk-KZ"/>
              </w:rPr>
            </w:pPr>
            <w:r w:rsidRPr="000961C1">
              <w:rPr>
                <w:rFonts w:ascii="Times New Roman" w:hAnsi="Times New Roman" w:cs="Times New Roman"/>
                <w:sz w:val="24"/>
                <w:szCs w:val="24"/>
                <w:lang w:val="kk-KZ"/>
              </w:rPr>
              <w:t>Зерттеулерге негізделген шешім қабылдаудың теориясы</w:t>
            </w:r>
          </w:p>
          <w:p w:rsidR="006F4FFC" w:rsidRPr="000961C1" w:rsidRDefault="006F4FFC" w:rsidP="00D63839">
            <w:pPr>
              <w:spacing w:after="0" w:line="228" w:lineRule="auto"/>
              <w:rPr>
                <w:rFonts w:ascii="Times New Roman" w:hAnsi="Times New Roman" w:cs="Times New Roman"/>
                <w:sz w:val="24"/>
                <w:szCs w:val="24"/>
                <w:lang w:val="kk-KZ"/>
              </w:rPr>
            </w:pPr>
            <w:r w:rsidRPr="000961C1">
              <w:rPr>
                <w:rFonts w:ascii="Times New Roman" w:hAnsi="Times New Roman" w:cs="Times New Roman"/>
                <w:sz w:val="24"/>
                <w:szCs w:val="24"/>
                <w:lang w:val="kk-KZ"/>
              </w:rPr>
              <w:t>Шешім қабылдаудың маңызы</w:t>
            </w:r>
          </w:p>
        </w:tc>
      </w:tr>
      <w:tr w:rsidR="006F4FFC" w:rsidRPr="00244725" w:rsidTr="00D63839">
        <w:trPr>
          <w:trHeight w:val="557"/>
          <w:jc w:val="center"/>
        </w:trPr>
        <w:tc>
          <w:tcPr>
            <w:tcW w:w="1134" w:type="dxa"/>
            <w:vMerge/>
            <w:tcBorders>
              <w:left w:val="single" w:sz="4" w:space="0" w:color="auto"/>
              <w:bottom w:val="nil"/>
              <w:right w:val="single" w:sz="4" w:space="0" w:color="auto"/>
            </w:tcBorders>
          </w:tcPr>
          <w:p w:rsidR="006F4FFC" w:rsidRPr="000961C1" w:rsidRDefault="006F4FFC" w:rsidP="00D63839">
            <w:pPr>
              <w:spacing w:after="0" w:line="228" w:lineRule="auto"/>
              <w:jc w:val="center"/>
              <w:rPr>
                <w:rFonts w:ascii="Times New Roman" w:hAnsi="Times New Roman" w:cs="Times New Roman"/>
                <w:sz w:val="24"/>
                <w:szCs w:val="24"/>
                <w:lang w:val="kk-KZ"/>
              </w:rPr>
            </w:pPr>
          </w:p>
        </w:tc>
        <w:tc>
          <w:tcPr>
            <w:tcW w:w="8426" w:type="dxa"/>
            <w:tcBorders>
              <w:left w:val="single" w:sz="4" w:space="0" w:color="auto"/>
              <w:bottom w:val="nil"/>
              <w:right w:val="single" w:sz="4" w:space="0" w:color="auto"/>
            </w:tcBorders>
          </w:tcPr>
          <w:p w:rsidR="006F4FFC" w:rsidRPr="000961C1" w:rsidRDefault="006F4FFC" w:rsidP="00D63839">
            <w:pPr>
              <w:spacing w:after="0" w:line="228" w:lineRule="auto"/>
              <w:contextualSpacing/>
              <w:rPr>
                <w:rFonts w:ascii="Times New Roman" w:hAnsi="Times New Roman" w:cs="Times New Roman"/>
                <w:i/>
                <w:sz w:val="24"/>
                <w:szCs w:val="24"/>
                <w:lang w:val="kk-KZ"/>
              </w:rPr>
            </w:pPr>
            <w:r w:rsidRPr="000961C1">
              <w:rPr>
                <w:rFonts w:ascii="Times New Roman" w:hAnsi="Times New Roman" w:cs="Times New Roman"/>
                <w:i/>
                <w:sz w:val="24"/>
                <w:szCs w:val="24"/>
                <w:lang w:val="kk-KZ"/>
              </w:rPr>
              <w:t>5 Практикалық сабақтың тақырыбы:</w:t>
            </w:r>
          </w:p>
          <w:p w:rsidR="006F4FFC" w:rsidRPr="000961C1" w:rsidRDefault="006F4FFC" w:rsidP="00D63839">
            <w:pPr>
              <w:spacing w:after="0" w:line="228" w:lineRule="auto"/>
              <w:contextualSpacing/>
              <w:rPr>
                <w:rFonts w:ascii="Times New Roman" w:hAnsi="Times New Roman" w:cs="Times New Roman"/>
                <w:sz w:val="24"/>
                <w:szCs w:val="24"/>
                <w:lang w:val="kk-KZ"/>
              </w:rPr>
            </w:pPr>
            <w:proofErr w:type="spellStart"/>
            <w:r w:rsidRPr="00D63839">
              <w:rPr>
                <w:rFonts w:ascii="Times New Roman" w:hAnsi="Times New Roman" w:cs="Times New Roman"/>
                <w:sz w:val="24"/>
                <w:szCs w:val="24"/>
                <w:lang w:val="kk-KZ"/>
              </w:rPr>
              <w:t>Data</w:t>
            </w:r>
            <w:proofErr w:type="spellEnd"/>
            <w:r w:rsidRPr="00D63839">
              <w:rPr>
                <w:rFonts w:ascii="Times New Roman" w:hAnsi="Times New Roman" w:cs="Times New Roman"/>
                <w:sz w:val="24"/>
                <w:szCs w:val="24"/>
                <w:lang w:val="kk-KZ"/>
              </w:rPr>
              <w:t xml:space="preserve"> </w:t>
            </w:r>
            <w:proofErr w:type="spellStart"/>
            <w:r w:rsidRPr="00D63839">
              <w:rPr>
                <w:rFonts w:ascii="Times New Roman" w:hAnsi="Times New Roman" w:cs="Times New Roman"/>
                <w:sz w:val="24"/>
                <w:szCs w:val="24"/>
                <w:lang w:val="kk-KZ"/>
              </w:rPr>
              <w:t>Driven</w:t>
            </w:r>
            <w:proofErr w:type="spellEnd"/>
            <w:r w:rsidRPr="00D63839">
              <w:rPr>
                <w:rFonts w:ascii="Times New Roman" w:hAnsi="Times New Roman" w:cs="Times New Roman"/>
                <w:sz w:val="24"/>
                <w:szCs w:val="24"/>
                <w:lang w:val="kk-KZ"/>
              </w:rPr>
              <w:t xml:space="preserve"> өмірде қолдану</w:t>
            </w:r>
          </w:p>
        </w:tc>
      </w:tr>
    </w:tbl>
    <w:p w:rsidR="00F53A9C" w:rsidRDefault="00D63839" w:rsidP="008F1FB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10-кестенің жалғасы</w:t>
      </w:r>
    </w:p>
    <w:p w:rsidR="00D63839" w:rsidRPr="00D63839" w:rsidRDefault="00D63839" w:rsidP="00D63839">
      <w:pPr>
        <w:spacing w:after="0" w:line="240" w:lineRule="auto"/>
        <w:jc w:val="right"/>
        <w:rPr>
          <w:rFonts w:ascii="Times New Roman" w:hAnsi="Times New Roman" w:cs="Times New Roman"/>
          <w:sz w:val="16"/>
          <w:szCs w:val="16"/>
          <w:lang w:val="kk-KZ"/>
        </w:rPr>
      </w:pPr>
    </w:p>
    <w:tbl>
      <w:tblPr>
        <w:tblpPr w:leftFromText="180" w:rightFromText="180" w:vertAnchor="text" w:tblpXSpec="center" w:tblpY="1"/>
        <w:tblOverlap w:val="neve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8469"/>
      </w:tblGrid>
      <w:tr w:rsidR="00F53A9C" w:rsidRPr="00D63839" w:rsidTr="00D63839">
        <w:trPr>
          <w:trHeight w:val="62"/>
          <w:jc w:val="center"/>
        </w:trPr>
        <w:tc>
          <w:tcPr>
            <w:tcW w:w="1130" w:type="dxa"/>
            <w:tcBorders>
              <w:left w:val="single" w:sz="4" w:space="0" w:color="auto"/>
              <w:right w:val="single" w:sz="4" w:space="0" w:color="auto"/>
            </w:tcBorders>
          </w:tcPr>
          <w:p w:rsidR="00F53A9C" w:rsidRPr="00D63839" w:rsidRDefault="00B71DD9" w:rsidP="00D63839">
            <w:pPr>
              <w:spacing w:after="0" w:line="240" w:lineRule="auto"/>
              <w:jc w:val="center"/>
              <w:rPr>
                <w:rFonts w:ascii="Times New Roman" w:hAnsi="Times New Roman" w:cs="Times New Roman"/>
                <w:bCs/>
                <w:sz w:val="24"/>
                <w:szCs w:val="24"/>
                <w:lang w:val="en-US"/>
              </w:rPr>
            </w:pPr>
            <w:r w:rsidRPr="00D63839">
              <w:rPr>
                <w:rFonts w:ascii="Times New Roman" w:hAnsi="Times New Roman" w:cs="Times New Roman"/>
                <w:bCs/>
                <w:sz w:val="24"/>
                <w:szCs w:val="24"/>
                <w:lang w:val="en-US"/>
              </w:rPr>
              <w:t>1</w:t>
            </w:r>
          </w:p>
        </w:tc>
        <w:tc>
          <w:tcPr>
            <w:tcW w:w="8469" w:type="dxa"/>
            <w:tcBorders>
              <w:left w:val="single" w:sz="4" w:space="0" w:color="auto"/>
              <w:right w:val="single" w:sz="4" w:space="0" w:color="auto"/>
            </w:tcBorders>
          </w:tcPr>
          <w:p w:rsidR="00F53A9C" w:rsidRPr="00D63839" w:rsidRDefault="00B71DD9" w:rsidP="00D63839">
            <w:pPr>
              <w:spacing w:after="0" w:line="240" w:lineRule="auto"/>
              <w:contextualSpacing/>
              <w:jc w:val="center"/>
              <w:rPr>
                <w:rFonts w:ascii="Times New Roman" w:hAnsi="Times New Roman" w:cs="Times New Roman"/>
                <w:bCs/>
                <w:sz w:val="24"/>
                <w:szCs w:val="24"/>
                <w:lang w:val="en-US"/>
              </w:rPr>
            </w:pPr>
            <w:r w:rsidRPr="00D63839">
              <w:rPr>
                <w:rFonts w:ascii="Times New Roman" w:hAnsi="Times New Roman" w:cs="Times New Roman"/>
                <w:bCs/>
                <w:sz w:val="24"/>
                <w:szCs w:val="24"/>
                <w:lang w:val="en-US"/>
              </w:rPr>
              <w:t>2</w:t>
            </w:r>
          </w:p>
        </w:tc>
      </w:tr>
      <w:tr w:rsidR="006F4FFC" w:rsidRPr="00B27063" w:rsidTr="00D63839">
        <w:trPr>
          <w:trHeight w:val="557"/>
          <w:jc w:val="center"/>
        </w:trPr>
        <w:tc>
          <w:tcPr>
            <w:tcW w:w="1130" w:type="dxa"/>
            <w:vMerge w:val="restart"/>
            <w:tcBorders>
              <w:left w:val="single" w:sz="4" w:space="0" w:color="auto"/>
              <w:right w:val="single" w:sz="4" w:space="0" w:color="auto"/>
            </w:tcBorders>
          </w:tcPr>
          <w:p w:rsidR="006F4FFC" w:rsidRPr="00B27063" w:rsidRDefault="006F4FFC" w:rsidP="00D63839">
            <w:pPr>
              <w:spacing w:after="0" w:line="240" w:lineRule="auto"/>
              <w:jc w:val="center"/>
              <w:rPr>
                <w:rFonts w:ascii="Times New Roman" w:hAnsi="Times New Roman" w:cs="Times New Roman"/>
                <w:sz w:val="24"/>
                <w:szCs w:val="24"/>
                <w:lang w:val="kk-KZ"/>
              </w:rPr>
            </w:pPr>
            <w:r w:rsidRPr="00B27063">
              <w:rPr>
                <w:rFonts w:ascii="Times New Roman" w:hAnsi="Times New Roman" w:cs="Times New Roman"/>
                <w:sz w:val="24"/>
                <w:szCs w:val="24"/>
                <w:lang w:val="kk-KZ"/>
              </w:rPr>
              <w:t>6</w:t>
            </w:r>
            <w:r w:rsidRPr="00B27063">
              <w:rPr>
                <w:rFonts w:ascii="Times New Roman" w:hAnsi="Times New Roman" w:cs="Times New Roman"/>
                <w:sz w:val="24"/>
                <w:szCs w:val="24"/>
                <w:lang w:val="en-US"/>
              </w:rPr>
              <w:t>-</w:t>
            </w:r>
            <w:r w:rsidRPr="00B27063">
              <w:rPr>
                <w:rFonts w:ascii="Times New Roman" w:hAnsi="Times New Roman" w:cs="Times New Roman"/>
                <w:sz w:val="24"/>
                <w:szCs w:val="24"/>
                <w:lang w:val="kk-KZ"/>
              </w:rPr>
              <w:t>апта</w:t>
            </w:r>
          </w:p>
          <w:p w:rsidR="006F4FFC" w:rsidRPr="00B27063" w:rsidRDefault="006F4FFC" w:rsidP="00D63839">
            <w:pPr>
              <w:spacing w:after="0" w:line="240" w:lineRule="auto"/>
              <w:jc w:val="center"/>
              <w:rPr>
                <w:rFonts w:ascii="Times New Roman" w:hAnsi="Times New Roman" w:cs="Times New Roman"/>
                <w:sz w:val="24"/>
                <w:szCs w:val="24"/>
                <w:lang w:val="kk-KZ"/>
              </w:rPr>
            </w:pPr>
          </w:p>
        </w:tc>
        <w:tc>
          <w:tcPr>
            <w:tcW w:w="8469" w:type="dxa"/>
            <w:tcBorders>
              <w:left w:val="single" w:sz="4" w:space="0" w:color="auto"/>
              <w:right w:val="single" w:sz="4" w:space="0" w:color="auto"/>
            </w:tcBorders>
          </w:tcPr>
          <w:p w:rsidR="006F4FFC" w:rsidRPr="000961C1" w:rsidRDefault="006F4FFC" w:rsidP="00D63839">
            <w:pPr>
              <w:autoSpaceDE w:val="0"/>
              <w:autoSpaceDN w:val="0"/>
              <w:adjustRightInd w:val="0"/>
              <w:spacing w:after="0" w:line="240" w:lineRule="auto"/>
              <w:rPr>
                <w:rFonts w:ascii="Times New Roman" w:hAnsi="Times New Roman" w:cs="Times New Roman"/>
                <w:i/>
                <w:sz w:val="24"/>
                <w:szCs w:val="24"/>
                <w:lang w:val="kk-KZ"/>
              </w:rPr>
            </w:pPr>
            <w:r w:rsidRPr="000961C1">
              <w:rPr>
                <w:rFonts w:ascii="Times New Roman" w:hAnsi="Times New Roman" w:cs="Times New Roman"/>
                <w:i/>
                <w:sz w:val="24"/>
                <w:szCs w:val="24"/>
                <w:lang w:val="kk-KZ"/>
              </w:rPr>
              <w:t>Тақырып 6. Ауқымды мәліметтер (</w:t>
            </w:r>
            <w:proofErr w:type="spellStart"/>
            <w:r w:rsidRPr="000961C1">
              <w:rPr>
                <w:rFonts w:ascii="Times New Roman" w:hAnsi="Times New Roman" w:cs="Times New Roman"/>
                <w:i/>
                <w:sz w:val="24"/>
                <w:szCs w:val="24"/>
                <w:lang w:val="kk-KZ"/>
              </w:rPr>
              <w:t>Big</w:t>
            </w:r>
            <w:proofErr w:type="spellEnd"/>
            <w:r w:rsidRPr="000961C1">
              <w:rPr>
                <w:rFonts w:ascii="Times New Roman" w:hAnsi="Times New Roman" w:cs="Times New Roman"/>
                <w:i/>
                <w:sz w:val="24"/>
                <w:szCs w:val="24"/>
                <w:lang w:val="kk-KZ"/>
              </w:rPr>
              <w:t xml:space="preserve"> </w:t>
            </w:r>
            <w:proofErr w:type="spellStart"/>
            <w:r w:rsidRPr="000961C1">
              <w:rPr>
                <w:rFonts w:ascii="Times New Roman" w:hAnsi="Times New Roman" w:cs="Times New Roman"/>
                <w:i/>
                <w:sz w:val="24"/>
                <w:szCs w:val="24"/>
                <w:lang w:val="kk-KZ"/>
              </w:rPr>
              <w:t>Data</w:t>
            </w:r>
            <w:proofErr w:type="spellEnd"/>
            <w:r w:rsidRPr="000961C1">
              <w:rPr>
                <w:rFonts w:ascii="Times New Roman" w:hAnsi="Times New Roman" w:cs="Times New Roman"/>
                <w:i/>
                <w:sz w:val="24"/>
                <w:szCs w:val="24"/>
                <w:lang w:val="kk-KZ"/>
              </w:rPr>
              <w:t>)</w:t>
            </w:r>
          </w:p>
          <w:p w:rsidR="006F4FFC" w:rsidRPr="000961C1" w:rsidRDefault="006F4FFC" w:rsidP="00D63839">
            <w:pPr>
              <w:autoSpaceDE w:val="0"/>
              <w:autoSpaceDN w:val="0"/>
              <w:adjustRightInd w:val="0"/>
              <w:spacing w:after="0" w:line="240" w:lineRule="auto"/>
              <w:rPr>
                <w:rFonts w:ascii="Times New Roman" w:hAnsi="Times New Roman" w:cs="Times New Roman"/>
                <w:i/>
                <w:sz w:val="24"/>
                <w:szCs w:val="24"/>
                <w:lang w:val="kk-KZ"/>
              </w:rPr>
            </w:pPr>
            <w:r w:rsidRPr="000961C1">
              <w:rPr>
                <w:rFonts w:ascii="Times New Roman" w:hAnsi="Times New Roman" w:cs="Times New Roman"/>
                <w:i/>
                <w:sz w:val="24"/>
                <w:szCs w:val="24"/>
                <w:lang w:val="kk-KZ"/>
              </w:rPr>
              <w:t>Лекция 11-12.</w:t>
            </w:r>
          </w:p>
          <w:p w:rsidR="006F4FFC" w:rsidRPr="00B27063" w:rsidRDefault="006F4FFC"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Ауқымды мәліметтердің (</w:t>
            </w:r>
            <w:proofErr w:type="spellStart"/>
            <w:r w:rsidRPr="00B27063">
              <w:rPr>
                <w:rFonts w:ascii="Times New Roman" w:hAnsi="Times New Roman" w:cs="Times New Roman"/>
                <w:sz w:val="24"/>
                <w:szCs w:val="24"/>
                <w:lang w:val="kk-KZ"/>
              </w:rPr>
              <w:t>Big</w:t>
            </w:r>
            <w:proofErr w:type="spellEnd"/>
            <w:r w:rsidRPr="00B27063">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lang w:val="kk-KZ"/>
              </w:rPr>
              <w:t>Data</w:t>
            </w:r>
            <w:proofErr w:type="spellEnd"/>
            <w:r w:rsidRPr="00B27063">
              <w:rPr>
                <w:rFonts w:ascii="Times New Roman" w:hAnsi="Times New Roman" w:cs="Times New Roman"/>
                <w:sz w:val="24"/>
                <w:szCs w:val="24"/>
                <w:lang w:val="kk-KZ"/>
              </w:rPr>
              <w:t>) анықтамасы және оның білім беру саласында қолданылуы</w:t>
            </w:r>
          </w:p>
          <w:p w:rsidR="006F4FFC" w:rsidRPr="00B27063" w:rsidRDefault="006F4FFC"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Деректерді талдау әдістері</w:t>
            </w:r>
          </w:p>
        </w:tc>
      </w:tr>
      <w:tr w:rsidR="006F4FFC" w:rsidRPr="00D63839" w:rsidTr="00D63839">
        <w:trPr>
          <w:trHeight w:val="557"/>
          <w:jc w:val="center"/>
        </w:trPr>
        <w:tc>
          <w:tcPr>
            <w:tcW w:w="1130" w:type="dxa"/>
            <w:vMerge/>
            <w:tcBorders>
              <w:left w:val="single" w:sz="4" w:space="0" w:color="auto"/>
              <w:right w:val="single" w:sz="4" w:space="0" w:color="auto"/>
            </w:tcBorders>
          </w:tcPr>
          <w:p w:rsidR="006F4FFC" w:rsidRPr="00B27063" w:rsidRDefault="006F4FFC" w:rsidP="00D63839">
            <w:pPr>
              <w:spacing w:after="0" w:line="240" w:lineRule="auto"/>
              <w:jc w:val="center"/>
              <w:rPr>
                <w:rFonts w:ascii="Times New Roman" w:hAnsi="Times New Roman" w:cs="Times New Roman"/>
                <w:sz w:val="24"/>
                <w:szCs w:val="24"/>
                <w:lang w:val="kk-KZ"/>
              </w:rPr>
            </w:pPr>
          </w:p>
        </w:tc>
        <w:tc>
          <w:tcPr>
            <w:tcW w:w="8469" w:type="dxa"/>
            <w:tcBorders>
              <w:left w:val="single" w:sz="4" w:space="0" w:color="auto"/>
              <w:right w:val="single" w:sz="4" w:space="0" w:color="auto"/>
            </w:tcBorders>
          </w:tcPr>
          <w:p w:rsidR="00B71DD9" w:rsidRPr="00B27063" w:rsidRDefault="00D63839" w:rsidP="00D63839">
            <w:pPr>
              <w:spacing w:after="0" w:line="240" w:lineRule="auto"/>
              <w:contextualSpacing/>
              <w:rPr>
                <w:rFonts w:ascii="Times New Roman" w:hAnsi="Times New Roman" w:cs="Times New Roman"/>
                <w:sz w:val="24"/>
                <w:szCs w:val="24"/>
                <w:lang w:val="kk-KZ"/>
              </w:rPr>
            </w:pPr>
            <w:r w:rsidRPr="00D63839">
              <w:rPr>
                <w:rFonts w:ascii="Times New Roman" w:hAnsi="Times New Roman" w:cs="Times New Roman"/>
                <w:i/>
                <w:sz w:val="24"/>
                <w:szCs w:val="24"/>
                <w:lang w:val="kk-KZ"/>
              </w:rPr>
              <w:t xml:space="preserve">6 </w:t>
            </w:r>
            <w:r w:rsidR="006F4FFC" w:rsidRPr="00D63839">
              <w:rPr>
                <w:rFonts w:ascii="Times New Roman" w:hAnsi="Times New Roman" w:cs="Times New Roman"/>
                <w:i/>
                <w:sz w:val="24"/>
                <w:szCs w:val="24"/>
                <w:lang w:val="kk-KZ"/>
              </w:rPr>
              <w:t>Практикалық сабақтың тақырыбы:</w:t>
            </w:r>
            <w:r w:rsidR="006F4FFC" w:rsidRPr="00B27063">
              <w:rPr>
                <w:rFonts w:ascii="Times New Roman" w:hAnsi="Times New Roman" w:cs="Times New Roman"/>
                <w:b/>
                <w:sz w:val="24"/>
                <w:szCs w:val="24"/>
                <w:lang w:val="kk-KZ"/>
              </w:rPr>
              <w:t xml:space="preserve"> </w:t>
            </w:r>
            <w:r w:rsidR="006F4FFC" w:rsidRPr="00B27063">
              <w:rPr>
                <w:rFonts w:ascii="Times New Roman" w:hAnsi="Times New Roman" w:cs="Times New Roman"/>
                <w:sz w:val="24"/>
                <w:szCs w:val="24"/>
                <w:lang w:val="kk-KZ"/>
              </w:rPr>
              <w:t>Статистикалық мәліметтерді жинақта</w:t>
            </w:r>
            <w:r>
              <w:rPr>
                <w:rFonts w:ascii="Times New Roman" w:hAnsi="Times New Roman" w:cs="Times New Roman"/>
                <w:sz w:val="24"/>
                <w:szCs w:val="24"/>
                <w:lang w:val="kk-KZ"/>
              </w:rPr>
              <w:t xml:space="preserve">у. Мәліметтердің </w:t>
            </w:r>
            <w:proofErr w:type="spellStart"/>
            <w:r>
              <w:rPr>
                <w:rFonts w:ascii="Times New Roman" w:hAnsi="Times New Roman" w:cs="Times New Roman"/>
                <w:sz w:val="24"/>
                <w:szCs w:val="24"/>
                <w:lang w:val="kk-KZ"/>
              </w:rPr>
              <w:t>визуализациясы</w:t>
            </w:r>
            <w:proofErr w:type="spellEnd"/>
          </w:p>
        </w:tc>
      </w:tr>
      <w:tr w:rsidR="006F4FFC" w:rsidRPr="00244725" w:rsidTr="00D63839">
        <w:trPr>
          <w:jc w:val="center"/>
        </w:trPr>
        <w:tc>
          <w:tcPr>
            <w:tcW w:w="1130" w:type="dxa"/>
            <w:vMerge w:val="restart"/>
            <w:tcBorders>
              <w:left w:val="single" w:sz="4" w:space="0" w:color="auto"/>
              <w:right w:val="single" w:sz="4" w:space="0" w:color="auto"/>
            </w:tcBorders>
          </w:tcPr>
          <w:p w:rsidR="006F4FFC" w:rsidRPr="00B27063" w:rsidRDefault="006F4FFC" w:rsidP="00D63839">
            <w:pPr>
              <w:spacing w:after="0" w:line="240" w:lineRule="auto"/>
              <w:jc w:val="center"/>
              <w:rPr>
                <w:rFonts w:ascii="Times New Roman" w:hAnsi="Times New Roman" w:cs="Times New Roman"/>
                <w:sz w:val="24"/>
                <w:szCs w:val="24"/>
                <w:lang w:val="kk-KZ"/>
              </w:rPr>
            </w:pPr>
            <w:r w:rsidRPr="00B27063">
              <w:rPr>
                <w:rFonts w:ascii="Times New Roman" w:hAnsi="Times New Roman" w:cs="Times New Roman"/>
                <w:sz w:val="24"/>
                <w:szCs w:val="24"/>
                <w:lang w:val="kk-KZ"/>
              </w:rPr>
              <w:t>7</w:t>
            </w:r>
            <w:r w:rsidRPr="00B27063">
              <w:rPr>
                <w:rFonts w:ascii="Times New Roman" w:hAnsi="Times New Roman" w:cs="Times New Roman"/>
                <w:sz w:val="24"/>
                <w:szCs w:val="24"/>
                <w:lang w:val="en-US"/>
              </w:rPr>
              <w:t>-</w:t>
            </w:r>
            <w:r w:rsidRPr="00B27063">
              <w:rPr>
                <w:rFonts w:ascii="Times New Roman" w:hAnsi="Times New Roman" w:cs="Times New Roman"/>
                <w:sz w:val="24"/>
                <w:szCs w:val="24"/>
                <w:lang w:val="kk-KZ"/>
              </w:rPr>
              <w:t>апта</w:t>
            </w:r>
          </w:p>
          <w:p w:rsidR="006F4FFC" w:rsidRPr="00B27063" w:rsidRDefault="006F4FFC" w:rsidP="00D63839">
            <w:pPr>
              <w:spacing w:after="0" w:line="240" w:lineRule="auto"/>
              <w:jc w:val="center"/>
              <w:rPr>
                <w:rFonts w:ascii="Times New Roman" w:hAnsi="Times New Roman" w:cs="Times New Roman"/>
                <w:sz w:val="24"/>
                <w:szCs w:val="24"/>
                <w:lang w:val="en-US"/>
              </w:rPr>
            </w:pPr>
          </w:p>
        </w:tc>
        <w:tc>
          <w:tcPr>
            <w:tcW w:w="8469" w:type="dxa"/>
            <w:tcBorders>
              <w:top w:val="single" w:sz="4" w:space="0" w:color="auto"/>
              <w:left w:val="single" w:sz="4" w:space="0" w:color="auto"/>
              <w:right w:val="single" w:sz="4" w:space="0" w:color="auto"/>
            </w:tcBorders>
          </w:tcPr>
          <w:p w:rsidR="006F4FFC" w:rsidRPr="00D63839" w:rsidRDefault="006F4FFC" w:rsidP="00D63839">
            <w:pPr>
              <w:spacing w:after="0" w:line="240" w:lineRule="auto"/>
              <w:rPr>
                <w:rFonts w:ascii="Times New Roman" w:hAnsi="Times New Roman" w:cs="Times New Roman"/>
                <w:i/>
                <w:sz w:val="24"/>
                <w:szCs w:val="24"/>
                <w:lang w:val="en-US"/>
              </w:rPr>
            </w:pPr>
            <w:r w:rsidRPr="00D63839">
              <w:rPr>
                <w:rFonts w:ascii="Times New Roman" w:hAnsi="Times New Roman" w:cs="Times New Roman"/>
                <w:i/>
                <w:sz w:val="24"/>
                <w:szCs w:val="24"/>
                <w:lang w:val="kk-KZ"/>
              </w:rPr>
              <w:t>Тақырып 7. Білім беру саласындағы халықаралық зерттеулердің мәліметтерін басшылыққа алу</w:t>
            </w:r>
          </w:p>
          <w:p w:rsidR="006F4FFC" w:rsidRPr="00D63839" w:rsidRDefault="006F4FFC" w:rsidP="00D63839">
            <w:pPr>
              <w:autoSpaceDE w:val="0"/>
              <w:autoSpaceDN w:val="0"/>
              <w:adjustRightInd w:val="0"/>
              <w:spacing w:after="0" w:line="240" w:lineRule="auto"/>
              <w:rPr>
                <w:rFonts w:ascii="Times New Roman" w:hAnsi="Times New Roman" w:cs="Times New Roman"/>
                <w:i/>
                <w:sz w:val="24"/>
                <w:szCs w:val="24"/>
                <w:lang w:val="kk-KZ"/>
              </w:rPr>
            </w:pPr>
            <w:r w:rsidRPr="00D63839">
              <w:rPr>
                <w:rFonts w:ascii="Times New Roman" w:hAnsi="Times New Roman" w:cs="Times New Roman"/>
                <w:i/>
                <w:sz w:val="24"/>
                <w:szCs w:val="24"/>
                <w:lang w:val="kk-KZ"/>
              </w:rPr>
              <w:t>Лекция 13-14.</w:t>
            </w:r>
          </w:p>
          <w:p w:rsidR="006F4FFC" w:rsidRPr="00B27063" w:rsidRDefault="006F4FFC"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Халықаралық зерттеулердің маңызы және олардың түрлері</w:t>
            </w:r>
          </w:p>
          <w:p w:rsidR="006F4FFC" w:rsidRPr="00B27063" w:rsidRDefault="006F4FFC"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lastRenderedPageBreak/>
              <w:t>PISA, TIMSS, PIRLS, TALIS халықаралық зерттеулердің нәтижелерін талдау</w:t>
            </w:r>
          </w:p>
          <w:p w:rsidR="006F4FFC" w:rsidRPr="00B27063" w:rsidRDefault="006F4FFC"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Зерттеулердің нәтижелерін ұлттық білім беру жүйесінің дамытуға қолдану</w:t>
            </w:r>
          </w:p>
        </w:tc>
      </w:tr>
      <w:tr w:rsidR="006F4FFC" w:rsidRPr="00244725" w:rsidTr="00D63839">
        <w:trPr>
          <w:jc w:val="center"/>
        </w:trPr>
        <w:tc>
          <w:tcPr>
            <w:tcW w:w="1130" w:type="dxa"/>
            <w:vMerge/>
            <w:tcBorders>
              <w:left w:val="single" w:sz="4" w:space="0" w:color="auto"/>
              <w:right w:val="single" w:sz="4" w:space="0" w:color="auto"/>
            </w:tcBorders>
          </w:tcPr>
          <w:p w:rsidR="006F4FFC" w:rsidRPr="00B27063" w:rsidRDefault="006F4FFC" w:rsidP="00D63839">
            <w:pPr>
              <w:spacing w:after="0" w:line="240" w:lineRule="auto"/>
              <w:jc w:val="center"/>
              <w:rPr>
                <w:rFonts w:ascii="Times New Roman" w:hAnsi="Times New Roman" w:cs="Times New Roman"/>
                <w:sz w:val="24"/>
                <w:szCs w:val="24"/>
                <w:lang w:val="kk-KZ"/>
              </w:rPr>
            </w:pPr>
          </w:p>
        </w:tc>
        <w:tc>
          <w:tcPr>
            <w:tcW w:w="8469" w:type="dxa"/>
            <w:tcBorders>
              <w:top w:val="single" w:sz="4" w:space="0" w:color="auto"/>
              <w:left w:val="single" w:sz="4" w:space="0" w:color="auto"/>
              <w:right w:val="single" w:sz="4" w:space="0" w:color="auto"/>
            </w:tcBorders>
          </w:tcPr>
          <w:p w:rsidR="00B71DD9" w:rsidRPr="00B27063" w:rsidRDefault="006F4FFC" w:rsidP="00D63839">
            <w:pPr>
              <w:spacing w:after="0" w:line="240" w:lineRule="auto"/>
              <w:contextualSpacing/>
              <w:rPr>
                <w:rFonts w:ascii="Times New Roman" w:hAnsi="Times New Roman" w:cs="Times New Roman"/>
                <w:sz w:val="24"/>
                <w:szCs w:val="24"/>
                <w:lang w:val="kk-KZ"/>
              </w:rPr>
            </w:pPr>
            <w:r w:rsidRPr="00D63839">
              <w:rPr>
                <w:rFonts w:ascii="Times New Roman" w:hAnsi="Times New Roman" w:cs="Times New Roman"/>
                <w:i/>
                <w:sz w:val="24"/>
                <w:szCs w:val="24"/>
                <w:lang w:val="kk-KZ"/>
              </w:rPr>
              <w:t>7 Практикалық сабақтың тақырыбы:</w:t>
            </w:r>
            <w:r w:rsidRPr="00B27063">
              <w:rPr>
                <w:rFonts w:ascii="Times New Roman" w:hAnsi="Times New Roman" w:cs="Times New Roman"/>
                <w:b/>
                <w:sz w:val="24"/>
                <w:szCs w:val="24"/>
                <w:lang w:val="kk-KZ"/>
              </w:rPr>
              <w:t xml:space="preserve"> </w:t>
            </w:r>
            <w:r w:rsidRPr="00B27063">
              <w:rPr>
                <w:rFonts w:ascii="Times New Roman" w:hAnsi="Times New Roman" w:cs="Times New Roman"/>
                <w:sz w:val="24"/>
                <w:szCs w:val="24"/>
                <w:lang w:val="kk-KZ"/>
              </w:rPr>
              <w:t>Білім беру саласындағы халықаралық зерттеулердің мәліметтерін басшылыққа алу</w:t>
            </w:r>
          </w:p>
        </w:tc>
      </w:tr>
      <w:tr w:rsidR="005E77AE" w:rsidRPr="00244725" w:rsidTr="00D63839">
        <w:trPr>
          <w:jc w:val="center"/>
        </w:trPr>
        <w:tc>
          <w:tcPr>
            <w:tcW w:w="1130" w:type="dxa"/>
            <w:vMerge w:val="restart"/>
            <w:tcBorders>
              <w:left w:val="single" w:sz="4" w:space="0" w:color="auto"/>
              <w:right w:val="single" w:sz="4" w:space="0" w:color="auto"/>
            </w:tcBorders>
          </w:tcPr>
          <w:p w:rsidR="005E77AE" w:rsidRPr="00B27063" w:rsidRDefault="005E77AE" w:rsidP="00D63839">
            <w:pPr>
              <w:spacing w:after="0" w:line="240" w:lineRule="auto"/>
              <w:jc w:val="center"/>
              <w:rPr>
                <w:rFonts w:ascii="Times New Roman" w:hAnsi="Times New Roman" w:cs="Times New Roman"/>
                <w:sz w:val="24"/>
                <w:szCs w:val="24"/>
                <w:lang w:val="kk-KZ"/>
              </w:rPr>
            </w:pPr>
            <w:r w:rsidRPr="00B27063">
              <w:rPr>
                <w:rFonts w:ascii="Times New Roman" w:hAnsi="Times New Roman" w:cs="Times New Roman"/>
                <w:sz w:val="24"/>
                <w:szCs w:val="24"/>
              </w:rPr>
              <w:t>8</w:t>
            </w:r>
            <w:r w:rsidRPr="00B27063">
              <w:rPr>
                <w:rFonts w:ascii="Times New Roman" w:hAnsi="Times New Roman" w:cs="Times New Roman"/>
                <w:sz w:val="24"/>
                <w:szCs w:val="24"/>
                <w:lang w:val="en-US"/>
              </w:rPr>
              <w:t>-</w:t>
            </w:r>
            <w:r w:rsidRPr="00B27063">
              <w:rPr>
                <w:rFonts w:ascii="Times New Roman" w:hAnsi="Times New Roman" w:cs="Times New Roman"/>
                <w:sz w:val="24"/>
                <w:szCs w:val="24"/>
                <w:lang w:val="kk-KZ"/>
              </w:rPr>
              <w:t>апта</w:t>
            </w:r>
          </w:p>
          <w:p w:rsidR="005E77AE" w:rsidRPr="00B27063" w:rsidRDefault="005E77AE" w:rsidP="00D63839">
            <w:pPr>
              <w:spacing w:after="0" w:line="240" w:lineRule="auto"/>
              <w:jc w:val="center"/>
              <w:rPr>
                <w:rFonts w:ascii="Times New Roman" w:hAnsi="Times New Roman" w:cs="Times New Roman"/>
                <w:sz w:val="24"/>
                <w:szCs w:val="24"/>
                <w:lang w:val="kk-KZ"/>
              </w:rPr>
            </w:pPr>
          </w:p>
        </w:tc>
        <w:tc>
          <w:tcPr>
            <w:tcW w:w="8469" w:type="dxa"/>
            <w:tcBorders>
              <w:top w:val="single" w:sz="4" w:space="0" w:color="auto"/>
              <w:left w:val="single" w:sz="4" w:space="0" w:color="auto"/>
              <w:right w:val="single" w:sz="4" w:space="0" w:color="auto"/>
            </w:tcBorders>
          </w:tcPr>
          <w:p w:rsidR="005E77AE" w:rsidRPr="00D63839" w:rsidRDefault="005E77AE" w:rsidP="00D63839">
            <w:pPr>
              <w:spacing w:after="0" w:line="240" w:lineRule="auto"/>
              <w:rPr>
                <w:rFonts w:ascii="Times New Roman" w:hAnsi="Times New Roman" w:cs="Times New Roman"/>
                <w:i/>
                <w:sz w:val="24"/>
                <w:szCs w:val="24"/>
                <w:lang w:val="kk-KZ"/>
              </w:rPr>
            </w:pPr>
            <w:r w:rsidRPr="00D63839">
              <w:rPr>
                <w:rFonts w:ascii="Times New Roman" w:hAnsi="Times New Roman" w:cs="Times New Roman"/>
                <w:i/>
                <w:sz w:val="24"/>
                <w:szCs w:val="24"/>
                <w:lang w:val="kk-KZ"/>
              </w:rPr>
              <w:t>Тақырып 8. Кейс-</w:t>
            </w:r>
            <w:proofErr w:type="spellStart"/>
            <w:r w:rsidRPr="00D63839">
              <w:rPr>
                <w:rFonts w:ascii="Times New Roman" w:hAnsi="Times New Roman" w:cs="Times New Roman"/>
                <w:i/>
                <w:sz w:val="24"/>
                <w:szCs w:val="24"/>
                <w:lang w:val="kk-KZ"/>
              </w:rPr>
              <w:t>стади</w:t>
            </w:r>
            <w:proofErr w:type="spellEnd"/>
            <w:r w:rsidRPr="00D63839">
              <w:rPr>
                <w:rFonts w:ascii="Times New Roman" w:hAnsi="Times New Roman" w:cs="Times New Roman"/>
                <w:i/>
                <w:sz w:val="24"/>
                <w:szCs w:val="24"/>
                <w:lang w:val="kk-KZ"/>
              </w:rPr>
              <w:t xml:space="preserve"> әдісінің білім </w:t>
            </w:r>
          </w:p>
          <w:p w:rsidR="005E77AE" w:rsidRPr="00D63839" w:rsidRDefault="005E77AE" w:rsidP="00D63839">
            <w:pPr>
              <w:spacing w:after="0" w:line="240" w:lineRule="auto"/>
              <w:rPr>
                <w:rFonts w:ascii="Times New Roman" w:hAnsi="Times New Roman" w:cs="Times New Roman"/>
                <w:i/>
                <w:sz w:val="24"/>
                <w:szCs w:val="24"/>
                <w:lang w:val="kk-KZ"/>
              </w:rPr>
            </w:pPr>
            <w:r w:rsidRPr="00D63839">
              <w:rPr>
                <w:rFonts w:ascii="Times New Roman" w:hAnsi="Times New Roman" w:cs="Times New Roman"/>
                <w:i/>
                <w:sz w:val="24"/>
                <w:szCs w:val="24"/>
                <w:lang w:val="kk-KZ"/>
              </w:rPr>
              <w:t>алушылардың басқарушылық құзыреттілігін қалыптастырудағы мәні</w:t>
            </w:r>
          </w:p>
          <w:p w:rsidR="005E77AE" w:rsidRPr="00D63839" w:rsidRDefault="005E77AE" w:rsidP="00D63839">
            <w:pPr>
              <w:autoSpaceDE w:val="0"/>
              <w:autoSpaceDN w:val="0"/>
              <w:adjustRightInd w:val="0"/>
              <w:spacing w:after="0" w:line="240" w:lineRule="auto"/>
              <w:rPr>
                <w:rFonts w:ascii="Times New Roman" w:hAnsi="Times New Roman" w:cs="Times New Roman"/>
                <w:bCs/>
                <w:i/>
                <w:iCs/>
                <w:sz w:val="24"/>
                <w:szCs w:val="24"/>
                <w:lang w:val="kk-KZ"/>
              </w:rPr>
            </w:pPr>
            <w:r w:rsidRPr="00D63839">
              <w:rPr>
                <w:rFonts w:ascii="Times New Roman" w:hAnsi="Times New Roman" w:cs="Times New Roman"/>
                <w:i/>
                <w:sz w:val="24"/>
                <w:szCs w:val="24"/>
                <w:lang w:val="kk-KZ"/>
              </w:rPr>
              <w:t>Лекция 15-16.</w:t>
            </w:r>
          </w:p>
          <w:p w:rsidR="005E77AE" w:rsidRPr="00B27063" w:rsidRDefault="005E77AE"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Кейс-</w:t>
            </w:r>
            <w:proofErr w:type="spellStart"/>
            <w:r w:rsidRPr="00B27063">
              <w:rPr>
                <w:rFonts w:ascii="Times New Roman" w:hAnsi="Times New Roman" w:cs="Times New Roman"/>
                <w:sz w:val="24"/>
                <w:szCs w:val="24"/>
                <w:lang w:val="kk-KZ"/>
              </w:rPr>
              <w:t>стади</w:t>
            </w:r>
            <w:proofErr w:type="spellEnd"/>
            <w:r w:rsidRPr="00B27063">
              <w:rPr>
                <w:rFonts w:ascii="Times New Roman" w:hAnsi="Times New Roman" w:cs="Times New Roman"/>
                <w:sz w:val="24"/>
                <w:szCs w:val="24"/>
                <w:lang w:val="kk-KZ"/>
              </w:rPr>
              <w:t xml:space="preserve"> әдісінің анықтамасы</w:t>
            </w:r>
          </w:p>
          <w:p w:rsidR="005E77AE" w:rsidRPr="00B27063" w:rsidRDefault="005E77AE"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Кейс-</w:t>
            </w:r>
            <w:proofErr w:type="spellStart"/>
            <w:r w:rsidRPr="00B27063">
              <w:rPr>
                <w:rFonts w:ascii="Times New Roman" w:hAnsi="Times New Roman" w:cs="Times New Roman"/>
                <w:sz w:val="24"/>
                <w:szCs w:val="24"/>
                <w:lang w:val="kk-KZ"/>
              </w:rPr>
              <w:t>стади</w:t>
            </w:r>
            <w:proofErr w:type="spellEnd"/>
            <w:r w:rsidRPr="00B27063">
              <w:rPr>
                <w:rFonts w:ascii="Times New Roman" w:hAnsi="Times New Roman" w:cs="Times New Roman"/>
                <w:sz w:val="24"/>
                <w:szCs w:val="24"/>
                <w:lang w:val="kk-KZ"/>
              </w:rPr>
              <w:t xml:space="preserve"> әдісін пайдаланудың нақты мысалдары</w:t>
            </w:r>
          </w:p>
        </w:tc>
      </w:tr>
      <w:tr w:rsidR="005E77AE" w:rsidRPr="00244725" w:rsidTr="00D63839">
        <w:trPr>
          <w:jc w:val="center"/>
        </w:trPr>
        <w:tc>
          <w:tcPr>
            <w:tcW w:w="1130" w:type="dxa"/>
            <w:vMerge/>
            <w:tcBorders>
              <w:left w:val="single" w:sz="4" w:space="0" w:color="auto"/>
              <w:bottom w:val="nil"/>
              <w:right w:val="single" w:sz="4" w:space="0" w:color="auto"/>
            </w:tcBorders>
          </w:tcPr>
          <w:p w:rsidR="005E77AE" w:rsidRPr="00B27063" w:rsidRDefault="005E77AE" w:rsidP="00D63839">
            <w:pPr>
              <w:spacing w:after="0" w:line="240" w:lineRule="auto"/>
              <w:jc w:val="center"/>
              <w:rPr>
                <w:rFonts w:ascii="Times New Roman" w:hAnsi="Times New Roman" w:cs="Times New Roman"/>
                <w:sz w:val="24"/>
                <w:szCs w:val="24"/>
                <w:lang w:val="kk-KZ"/>
              </w:rPr>
            </w:pPr>
          </w:p>
        </w:tc>
        <w:tc>
          <w:tcPr>
            <w:tcW w:w="8469" w:type="dxa"/>
            <w:tcBorders>
              <w:top w:val="single" w:sz="4" w:space="0" w:color="auto"/>
              <w:left w:val="single" w:sz="4" w:space="0" w:color="auto"/>
              <w:bottom w:val="nil"/>
              <w:right w:val="single" w:sz="4" w:space="0" w:color="auto"/>
            </w:tcBorders>
          </w:tcPr>
          <w:p w:rsidR="005E77AE" w:rsidRPr="00D63839" w:rsidRDefault="005E77AE" w:rsidP="00D63839">
            <w:pPr>
              <w:spacing w:after="0" w:line="240" w:lineRule="auto"/>
              <w:contextualSpacing/>
              <w:rPr>
                <w:rFonts w:ascii="Times New Roman" w:hAnsi="Times New Roman" w:cs="Times New Roman"/>
                <w:i/>
                <w:sz w:val="24"/>
                <w:szCs w:val="24"/>
                <w:lang w:val="kk-KZ"/>
              </w:rPr>
            </w:pPr>
            <w:r w:rsidRPr="00D63839">
              <w:rPr>
                <w:rFonts w:ascii="Times New Roman" w:hAnsi="Times New Roman" w:cs="Times New Roman"/>
                <w:i/>
                <w:sz w:val="24"/>
                <w:szCs w:val="24"/>
                <w:lang w:val="kk-KZ"/>
              </w:rPr>
              <w:t>8 Практикалық сабақтың тақырыбы:</w:t>
            </w:r>
          </w:p>
          <w:p w:rsidR="005E77AE" w:rsidRPr="00B27063" w:rsidRDefault="005E77AE" w:rsidP="00D63839">
            <w:pPr>
              <w:spacing w:after="0" w:line="240" w:lineRule="auto"/>
              <w:contextualSpacing/>
              <w:rPr>
                <w:rFonts w:ascii="Times New Roman" w:hAnsi="Times New Roman" w:cs="Times New Roman"/>
                <w:sz w:val="24"/>
                <w:szCs w:val="24"/>
                <w:lang w:val="kk-KZ"/>
              </w:rPr>
            </w:pPr>
            <w:r w:rsidRPr="00B27063">
              <w:rPr>
                <w:rFonts w:ascii="Times New Roman" w:hAnsi="Times New Roman" w:cs="Times New Roman"/>
                <w:sz w:val="24"/>
                <w:szCs w:val="24"/>
                <w:lang w:val="kk-KZ"/>
              </w:rPr>
              <w:t>Кейс-</w:t>
            </w:r>
            <w:proofErr w:type="spellStart"/>
            <w:r w:rsidRPr="00B27063">
              <w:rPr>
                <w:rFonts w:ascii="Times New Roman" w:hAnsi="Times New Roman" w:cs="Times New Roman"/>
                <w:sz w:val="24"/>
                <w:szCs w:val="24"/>
                <w:lang w:val="kk-KZ"/>
              </w:rPr>
              <w:t>стади</w:t>
            </w:r>
            <w:proofErr w:type="spellEnd"/>
            <w:r w:rsidRPr="00B27063">
              <w:rPr>
                <w:rFonts w:ascii="Times New Roman" w:hAnsi="Times New Roman" w:cs="Times New Roman"/>
                <w:sz w:val="24"/>
                <w:szCs w:val="24"/>
                <w:lang w:val="kk-KZ"/>
              </w:rPr>
              <w:t xml:space="preserve"> әдісінің білім алушылардың басқарушылық құзыреттілігін қалыптастырудағы мәні</w:t>
            </w:r>
          </w:p>
        </w:tc>
      </w:tr>
      <w:tr w:rsidR="005E77AE" w:rsidRPr="00B27063" w:rsidTr="00D63839">
        <w:trPr>
          <w:trHeight w:val="936"/>
          <w:jc w:val="center"/>
        </w:trPr>
        <w:tc>
          <w:tcPr>
            <w:tcW w:w="1130" w:type="dxa"/>
            <w:vMerge w:val="restart"/>
            <w:tcBorders>
              <w:left w:val="single" w:sz="4" w:space="0" w:color="auto"/>
              <w:right w:val="single" w:sz="4" w:space="0" w:color="auto"/>
            </w:tcBorders>
          </w:tcPr>
          <w:p w:rsidR="005E77AE" w:rsidRPr="00B27063" w:rsidRDefault="005E77AE" w:rsidP="00D63839">
            <w:pPr>
              <w:spacing w:after="0" w:line="240" w:lineRule="auto"/>
              <w:jc w:val="center"/>
              <w:rPr>
                <w:rFonts w:ascii="Times New Roman" w:hAnsi="Times New Roman" w:cs="Times New Roman"/>
                <w:sz w:val="24"/>
                <w:szCs w:val="24"/>
                <w:lang w:val="kk-KZ"/>
              </w:rPr>
            </w:pPr>
            <w:r w:rsidRPr="00B27063">
              <w:rPr>
                <w:rFonts w:ascii="Times New Roman" w:hAnsi="Times New Roman" w:cs="Times New Roman"/>
                <w:sz w:val="24"/>
                <w:szCs w:val="24"/>
                <w:lang w:val="kk-KZ"/>
              </w:rPr>
              <w:t>9</w:t>
            </w:r>
            <w:r w:rsidRPr="00B27063">
              <w:rPr>
                <w:rFonts w:ascii="Times New Roman" w:hAnsi="Times New Roman" w:cs="Times New Roman"/>
                <w:sz w:val="24"/>
                <w:szCs w:val="24"/>
                <w:lang w:val="en-US"/>
              </w:rPr>
              <w:t>-</w:t>
            </w:r>
            <w:r w:rsidRPr="00B27063">
              <w:rPr>
                <w:rFonts w:ascii="Times New Roman" w:hAnsi="Times New Roman" w:cs="Times New Roman"/>
                <w:sz w:val="24"/>
                <w:szCs w:val="24"/>
                <w:lang w:val="kk-KZ"/>
              </w:rPr>
              <w:t>апта</w:t>
            </w:r>
          </w:p>
          <w:p w:rsidR="005E77AE" w:rsidRPr="00B27063" w:rsidRDefault="005E77AE" w:rsidP="00D63839">
            <w:pPr>
              <w:spacing w:after="0" w:line="240" w:lineRule="auto"/>
              <w:jc w:val="center"/>
              <w:rPr>
                <w:rFonts w:ascii="Times New Roman" w:hAnsi="Times New Roman" w:cs="Times New Roman"/>
                <w:sz w:val="24"/>
                <w:szCs w:val="24"/>
                <w:lang w:val="en-US"/>
              </w:rPr>
            </w:pPr>
          </w:p>
        </w:tc>
        <w:tc>
          <w:tcPr>
            <w:tcW w:w="8469" w:type="dxa"/>
            <w:tcBorders>
              <w:top w:val="single" w:sz="4" w:space="0" w:color="auto"/>
              <w:left w:val="single" w:sz="4" w:space="0" w:color="auto"/>
              <w:right w:val="single" w:sz="4" w:space="0" w:color="auto"/>
            </w:tcBorders>
          </w:tcPr>
          <w:p w:rsidR="005E77AE" w:rsidRPr="00D63839" w:rsidRDefault="005E77AE" w:rsidP="00D63839">
            <w:pPr>
              <w:spacing w:after="0" w:line="240" w:lineRule="auto"/>
              <w:rPr>
                <w:rFonts w:ascii="Times New Roman" w:hAnsi="Times New Roman" w:cs="Times New Roman"/>
                <w:i/>
                <w:sz w:val="24"/>
                <w:szCs w:val="24"/>
                <w:lang w:val="kk-KZ"/>
              </w:rPr>
            </w:pPr>
            <w:r w:rsidRPr="00D63839">
              <w:rPr>
                <w:rFonts w:ascii="Times New Roman" w:hAnsi="Times New Roman" w:cs="Times New Roman"/>
                <w:i/>
                <w:sz w:val="24"/>
                <w:szCs w:val="24"/>
                <w:lang w:val="kk-KZ"/>
              </w:rPr>
              <w:t>Тақырып 9.  Талант менеджмент.</w:t>
            </w:r>
          </w:p>
          <w:p w:rsidR="005E77AE" w:rsidRPr="00D63839" w:rsidRDefault="005E77AE" w:rsidP="00D63839">
            <w:pPr>
              <w:autoSpaceDE w:val="0"/>
              <w:autoSpaceDN w:val="0"/>
              <w:adjustRightInd w:val="0"/>
              <w:spacing w:after="0" w:line="240" w:lineRule="auto"/>
              <w:rPr>
                <w:rFonts w:ascii="Times New Roman" w:hAnsi="Times New Roman" w:cs="Times New Roman"/>
                <w:i/>
                <w:sz w:val="24"/>
                <w:szCs w:val="24"/>
                <w:lang w:val="kk-KZ"/>
              </w:rPr>
            </w:pPr>
            <w:r w:rsidRPr="00D63839">
              <w:rPr>
                <w:rFonts w:ascii="Times New Roman" w:hAnsi="Times New Roman" w:cs="Times New Roman"/>
                <w:i/>
                <w:sz w:val="24"/>
                <w:szCs w:val="24"/>
                <w:lang w:val="kk-KZ"/>
              </w:rPr>
              <w:t xml:space="preserve">Лекция 17-18. </w:t>
            </w:r>
          </w:p>
          <w:p w:rsidR="005E77AE" w:rsidRPr="00B27063" w:rsidRDefault="005E77AE"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Талант менеджментінің анықтамасы және маңызы</w:t>
            </w:r>
          </w:p>
          <w:p w:rsidR="005E77AE" w:rsidRPr="00B27063" w:rsidRDefault="005E77AE"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Талантты анықтау, дамыту және ұстап қалу стратегиялары</w:t>
            </w:r>
          </w:p>
          <w:p w:rsidR="005E77AE" w:rsidRPr="00B27063" w:rsidRDefault="005E77AE" w:rsidP="00D63839">
            <w:pPr>
              <w:autoSpaceDE w:val="0"/>
              <w:autoSpaceDN w:val="0"/>
              <w:adjustRightInd w:val="0"/>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Талантты басқарудағы заманауи тенденциялар</w:t>
            </w:r>
          </w:p>
        </w:tc>
      </w:tr>
      <w:tr w:rsidR="005E77AE" w:rsidRPr="00244725" w:rsidTr="00D63839">
        <w:trPr>
          <w:jc w:val="center"/>
        </w:trPr>
        <w:tc>
          <w:tcPr>
            <w:tcW w:w="1130" w:type="dxa"/>
            <w:vMerge/>
            <w:tcBorders>
              <w:left w:val="single" w:sz="4" w:space="0" w:color="auto"/>
              <w:right w:val="single" w:sz="4" w:space="0" w:color="auto"/>
            </w:tcBorders>
          </w:tcPr>
          <w:p w:rsidR="005E77AE" w:rsidRPr="00B27063" w:rsidRDefault="005E77AE" w:rsidP="00D63839">
            <w:pPr>
              <w:spacing w:after="0" w:line="240" w:lineRule="auto"/>
              <w:jc w:val="center"/>
              <w:rPr>
                <w:rFonts w:ascii="Times New Roman" w:hAnsi="Times New Roman" w:cs="Times New Roman"/>
                <w:sz w:val="24"/>
                <w:szCs w:val="24"/>
                <w:lang w:val="kk-KZ"/>
              </w:rPr>
            </w:pPr>
          </w:p>
        </w:tc>
        <w:tc>
          <w:tcPr>
            <w:tcW w:w="8469" w:type="dxa"/>
            <w:tcBorders>
              <w:top w:val="single" w:sz="4" w:space="0" w:color="auto"/>
              <w:left w:val="single" w:sz="4" w:space="0" w:color="auto"/>
              <w:right w:val="single" w:sz="4" w:space="0" w:color="auto"/>
            </w:tcBorders>
          </w:tcPr>
          <w:p w:rsidR="00B71DD9" w:rsidRPr="00D63839" w:rsidRDefault="005E77AE" w:rsidP="00D63839">
            <w:pPr>
              <w:spacing w:after="0" w:line="240" w:lineRule="auto"/>
              <w:contextualSpacing/>
              <w:rPr>
                <w:rFonts w:ascii="Times New Roman" w:hAnsi="Times New Roman" w:cs="Times New Roman"/>
                <w:i/>
                <w:sz w:val="24"/>
                <w:szCs w:val="24"/>
                <w:lang w:val="kk-KZ"/>
              </w:rPr>
            </w:pPr>
            <w:r w:rsidRPr="00D63839">
              <w:rPr>
                <w:rFonts w:ascii="Times New Roman" w:hAnsi="Times New Roman" w:cs="Times New Roman"/>
                <w:i/>
                <w:sz w:val="24"/>
                <w:szCs w:val="24"/>
                <w:lang w:val="kk-KZ"/>
              </w:rPr>
              <w:t>9 Практикалық сабақтың тақырыбы:</w:t>
            </w:r>
          </w:p>
          <w:p w:rsidR="005E77AE" w:rsidRPr="00B27063" w:rsidRDefault="005E77AE" w:rsidP="00D63839">
            <w:pPr>
              <w:spacing w:after="0" w:line="240" w:lineRule="auto"/>
              <w:contextualSpacing/>
              <w:rPr>
                <w:rFonts w:ascii="Times New Roman" w:hAnsi="Times New Roman" w:cs="Times New Roman"/>
                <w:b/>
                <w:sz w:val="24"/>
                <w:szCs w:val="24"/>
                <w:lang w:val="kk-KZ"/>
              </w:rPr>
            </w:pPr>
            <w:proofErr w:type="spellStart"/>
            <w:r w:rsidRPr="00B27063">
              <w:rPr>
                <w:rFonts w:ascii="Times New Roman" w:hAnsi="Times New Roman" w:cs="Times New Roman"/>
                <w:sz w:val="24"/>
                <w:szCs w:val="24"/>
                <w:lang w:val="kk-KZ"/>
              </w:rPr>
              <w:t>Big</w:t>
            </w:r>
            <w:proofErr w:type="spellEnd"/>
            <w:r w:rsidRPr="00B27063">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lang w:val="kk-KZ"/>
              </w:rPr>
              <w:t>Data-ны</w:t>
            </w:r>
            <w:proofErr w:type="spellEnd"/>
            <w:r w:rsidRPr="00B27063">
              <w:rPr>
                <w:rFonts w:ascii="Times New Roman" w:hAnsi="Times New Roman" w:cs="Times New Roman"/>
                <w:sz w:val="24"/>
                <w:szCs w:val="24"/>
                <w:lang w:val="kk-KZ"/>
              </w:rPr>
              <w:t xml:space="preserve"> білім беруде қолдану жобасы</w:t>
            </w:r>
          </w:p>
        </w:tc>
      </w:tr>
      <w:tr w:rsidR="005E77AE" w:rsidRPr="00244725" w:rsidTr="00D63839">
        <w:trPr>
          <w:jc w:val="center"/>
        </w:trPr>
        <w:tc>
          <w:tcPr>
            <w:tcW w:w="1130" w:type="dxa"/>
            <w:vMerge w:val="restart"/>
            <w:tcBorders>
              <w:left w:val="single" w:sz="4" w:space="0" w:color="auto"/>
              <w:right w:val="single" w:sz="4" w:space="0" w:color="auto"/>
            </w:tcBorders>
          </w:tcPr>
          <w:p w:rsidR="005E77AE" w:rsidRPr="00B27063" w:rsidRDefault="005E77AE" w:rsidP="00D63839">
            <w:pPr>
              <w:spacing w:after="0" w:line="240" w:lineRule="auto"/>
              <w:jc w:val="center"/>
              <w:rPr>
                <w:rFonts w:ascii="Times New Roman" w:hAnsi="Times New Roman" w:cs="Times New Roman"/>
                <w:sz w:val="24"/>
                <w:szCs w:val="24"/>
                <w:lang w:val="kk-KZ"/>
              </w:rPr>
            </w:pPr>
            <w:r w:rsidRPr="00B27063">
              <w:rPr>
                <w:rFonts w:ascii="Times New Roman" w:hAnsi="Times New Roman" w:cs="Times New Roman"/>
                <w:sz w:val="24"/>
                <w:szCs w:val="24"/>
                <w:lang w:val="kk-KZ"/>
              </w:rPr>
              <w:t>10</w:t>
            </w:r>
            <w:r w:rsidRPr="00B27063">
              <w:rPr>
                <w:rFonts w:ascii="Times New Roman" w:hAnsi="Times New Roman" w:cs="Times New Roman"/>
                <w:sz w:val="24"/>
                <w:szCs w:val="24"/>
                <w:lang w:val="en-US"/>
              </w:rPr>
              <w:t>-</w:t>
            </w:r>
            <w:r w:rsidRPr="00B27063">
              <w:rPr>
                <w:rFonts w:ascii="Times New Roman" w:hAnsi="Times New Roman" w:cs="Times New Roman"/>
                <w:sz w:val="24"/>
                <w:szCs w:val="24"/>
                <w:lang w:val="kk-KZ"/>
              </w:rPr>
              <w:t>апта</w:t>
            </w:r>
          </w:p>
          <w:p w:rsidR="005E77AE" w:rsidRPr="00B27063" w:rsidRDefault="005E77AE" w:rsidP="00D63839">
            <w:pPr>
              <w:spacing w:after="0" w:line="240" w:lineRule="auto"/>
              <w:jc w:val="center"/>
              <w:rPr>
                <w:rFonts w:ascii="Times New Roman" w:hAnsi="Times New Roman" w:cs="Times New Roman"/>
                <w:sz w:val="24"/>
                <w:szCs w:val="24"/>
                <w:lang w:val="en-US"/>
              </w:rPr>
            </w:pPr>
          </w:p>
        </w:tc>
        <w:tc>
          <w:tcPr>
            <w:tcW w:w="8469" w:type="dxa"/>
            <w:tcBorders>
              <w:top w:val="single" w:sz="4" w:space="0" w:color="auto"/>
              <w:left w:val="single" w:sz="4" w:space="0" w:color="auto"/>
              <w:right w:val="single" w:sz="4" w:space="0" w:color="auto"/>
            </w:tcBorders>
          </w:tcPr>
          <w:p w:rsidR="005E77AE" w:rsidRPr="00D63839" w:rsidRDefault="005E77AE" w:rsidP="00D63839">
            <w:pPr>
              <w:autoSpaceDE w:val="0"/>
              <w:autoSpaceDN w:val="0"/>
              <w:adjustRightInd w:val="0"/>
              <w:spacing w:after="0" w:line="240" w:lineRule="auto"/>
              <w:jc w:val="both"/>
              <w:rPr>
                <w:rFonts w:ascii="Times New Roman" w:hAnsi="Times New Roman" w:cs="Times New Roman"/>
                <w:i/>
                <w:sz w:val="24"/>
                <w:szCs w:val="24"/>
                <w:lang w:val="kk-KZ"/>
              </w:rPr>
            </w:pPr>
            <w:r w:rsidRPr="00D63839">
              <w:rPr>
                <w:rFonts w:ascii="Times New Roman" w:hAnsi="Times New Roman" w:cs="Times New Roman"/>
                <w:i/>
                <w:sz w:val="24"/>
                <w:szCs w:val="24"/>
                <w:lang w:val="kk-KZ"/>
              </w:rPr>
              <w:t xml:space="preserve">Тақырып 10. Тайм менеджмент. </w:t>
            </w:r>
          </w:p>
          <w:p w:rsidR="005E77AE" w:rsidRPr="00D63839" w:rsidRDefault="005E77AE" w:rsidP="00D63839">
            <w:pPr>
              <w:autoSpaceDE w:val="0"/>
              <w:autoSpaceDN w:val="0"/>
              <w:adjustRightInd w:val="0"/>
              <w:spacing w:after="0" w:line="240" w:lineRule="auto"/>
              <w:jc w:val="both"/>
              <w:rPr>
                <w:rFonts w:ascii="Times New Roman" w:hAnsi="Times New Roman" w:cs="Times New Roman"/>
                <w:bCs/>
                <w:i/>
                <w:iCs/>
                <w:sz w:val="24"/>
                <w:szCs w:val="24"/>
                <w:lang w:val="kk-KZ"/>
              </w:rPr>
            </w:pPr>
            <w:r w:rsidRPr="00D63839">
              <w:rPr>
                <w:rFonts w:ascii="Times New Roman" w:hAnsi="Times New Roman" w:cs="Times New Roman"/>
                <w:i/>
                <w:sz w:val="24"/>
                <w:szCs w:val="24"/>
                <w:lang w:val="kk-KZ"/>
              </w:rPr>
              <w:t>Лекция 19-20.</w:t>
            </w:r>
          </w:p>
          <w:p w:rsidR="005E77AE" w:rsidRPr="00B27063" w:rsidRDefault="005E77AE"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Тайм менеджментінің негізгі қағидалары</w:t>
            </w:r>
          </w:p>
          <w:p w:rsidR="005E77AE" w:rsidRPr="00B27063" w:rsidRDefault="005E77AE"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Өзін-өзі басқару дағдыларын дамыту</w:t>
            </w:r>
          </w:p>
        </w:tc>
      </w:tr>
      <w:tr w:rsidR="005E77AE" w:rsidRPr="00244725" w:rsidTr="00D63839">
        <w:trPr>
          <w:jc w:val="center"/>
        </w:trPr>
        <w:tc>
          <w:tcPr>
            <w:tcW w:w="1130" w:type="dxa"/>
            <w:vMerge/>
            <w:tcBorders>
              <w:left w:val="single" w:sz="4" w:space="0" w:color="auto"/>
              <w:right w:val="single" w:sz="4" w:space="0" w:color="auto"/>
            </w:tcBorders>
          </w:tcPr>
          <w:p w:rsidR="005E77AE" w:rsidRPr="00B27063" w:rsidRDefault="005E77AE" w:rsidP="00D63839">
            <w:pPr>
              <w:spacing w:after="0" w:line="240" w:lineRule="auto"/>
              <w:jc w:val="center"/>
              <w:rPr>
                <w:rFonts w:ascii="Times New Roman" w:hAnsi="Times New Roman" w:cs="Times New Roman"/>
                <w:sz w:val="24"/>
                <w:szCs w:val="24"/>
                <w:lang w:val="kk-KZ"/>
              </w:rPr>
            </w:pPr>
          </w:p>
        </w:tc>
        <w:tc>
          <w:tcPr>
            <w:tcW w:w="8469" w:type="dxa"/>
            <w:tcBorders>
              <w:top w:val="single" w:sz="4" w:space="0" w:color="auto"/>
              <w:left w:val="single" w:sz="4" w:space="0" w:color="auto"/>
              <w:right w:val="single" w:sz="4" w:space="0" w:color="auto"/>
            </w:tcBorders>
          </w:tcPr>
          <w:p w:rsidR="005E77AE" w:rsidRPr="00D63839" w:rsidRDefault="005E77AE" w:rsidP="00D63839">
            <w:pPr>
              <w:spacing w:after="0" w:line="228" w:lineRule="auto"/>
              <w:rPr>
                <w:rFonts w:ascii="Times New Roman" w:hAnsi="Times New Roman" w:cs="Times New Roman"/>
                <w:i/>
                <w:sz w:val="24"/>
                <w:szCs w:val="24"/>
                <w:lang w:val="kk-KZ"/>
              </w:rPr>
            </w:pPr>
            <w:r w:rsidRPr="00D63839">
              <w:rPr>
                <w:rFonts w:ascii="Times New Roman" w:hAnsi="Times New Roman" w:cs="Times New Roman"/>
                <w:i/>
                <w:sz w:val="24"/>
                <w:szCs w:val="24"/>
                <w:lang w:val="kk-KZ"/>
              </w:rPr>
              <w:t xml:space="preserve">10. Практикалық сабақтың тақырыбы: </w:t>
            </w:r>
          </w:p>
          <w:p w:rsidR="00451EA2" w:rsidRPr="00B27063" w:rsidRDefault="005E77AE" w:rsidP="00D63839">
            <w:pPr>
              <w:spacing w:after="0" w:line="228" w:lineRule="auto"/>
              <w:contextualSpacing/>
              <w:rPr>
                <w:rFonts w:ascii="Times New Roman" w:hAnsi="Times New Roman" w:cs="Times New Roman"/>
                <w:sz w:val="24"/>
                <w:szCs w:val="24"/>
                <w:lang w:val="kk-KZ"/>
              </w:rPr>
            </w:pPr>
            <w:r w:rsidRPr="00B27063">
              <w:rPr>
                <w:rFonts w:ascii="Times New Roman" w:hAnsi="Times New Roman" w:cs="Times New Roman"/>
                <w:sz w:val="24"/>
                <w:szCs w:val="24"/>
                <w:lang w:val="kk-KZ"/>
              </w:rPr>
              <w:t>Жеке және кәсіби дамудағы тайм менеджмент</w:t>
            </w:r>
          </w:p>
        </w:tc>
      </w:tr>
      <w:tr w:rsidR="005E77AE" w:rsidRPr="00B27063" w:rsidTr="00D63839">
        <w:trPr>
          <w:jc w:val="center"/>
        </w:trPr>
        <w:tc>
          <w:tcPr>
            <w:tcW w:w="1130" w:type="dxa"/>
            <w:vMerge w:val="restart"/>
            <w:tcBorders>
              <w:left w:val="single" w:sz="4" w:space="0" w:color="auto"/>
              <w:right w:val="single" w:sz="4" w:space="0" w:color="auto"/>
            </w:tcBorders>
          </w:tcPr>
          <w:p w:rsidR="005E77AE" w:rsidRPr="00B27063" w:rsidRDefault="005E77AE" w:rsidP="00D63839">
            <w:pPr>
              <w:spacing w:after="0" w:line="240" w:lineRule="auto"/>
              <w:jc w:val="center"/>
              <w:rPr>
                <w:rFonts w:ascii="Times New Roman" w:hAnsi="Times New Roman" w:cs="Times New Roman"/>
                <w:sz w:val="24"/>
                <w:szCs w:val="24"/>
                <w:lang w:val="kk-KZ"/>
              </w:rPr>
            </w:pPr>
            <w:r w:rsidRPr="00B27063">
              <w:rPr>
                <w:rFonts w:ascii="Times New Roman" w:hAnsi="Times New Roman" w:cs="Times New Roman"/>
                <w:sz w:val="24"/>
                <w:szCs w:val="24"/>
                <w:lang w:val="kk-KZ"/>
              </w:rPr>
              <w:t>11</w:t>
            </w:r>
            <w:r w:rsidRPr="00B27063">
              <w:rPr>
                <w:rFonts w:ascii="Times New Roman" w:hAnsi="Times New Roman" w:cs="Times New Roman"/>
                <w:sz w:val="24"/>
                <w:szCs w:val="24"/>
                <w:lang w:val="en-US"/>
              </w:rPr>
              <w:t>-</w:t>
            </w:r>
            <w:r w:rsidRPr="00B27063">
              <w:rPr>
                <w:rFonts w:ascii="Times New Roman" w:hAnsi="Times New Roman" w:cs="Times New Roman"/>
                <w:sz w:val="24"/>
                <w:szCs w:val="24"/>
                <w:lang w:val="kk-KZ"/>
              </w:rPr>
              <w:t>апта</w:t>
            </w:r>
          </w:p>
          <w:p w:rsidR="005E77AE" w:rsidRPr="00B27063" w:rsidRDefault="005E77AE" w:rsidP="00D63839">
            <w:pPr>
              <w:spacing w:after="0" w:line="240" w:lineRule="auto"/>
              <w:jc w:val="center"/>
              <w:rPr>
                <w:rFonts w:ascii="Times New Roman" w:hAnsi="Times New Roman" w:cs="Times New Roman"/>
                <w:sz w:val="24"/>
                <w:szCs w:val="24"/>
              </w:rPr>
            </w:pPr>
          </w:p>
        </w:tc>
        <w:tc>
          <w:tcPr>
            <w:tcW w:w="8469" w:type="dxa"/>
            <w:tcBorders>
              <w:top w:val="single" w:sz="4" w:space="0" w:color="auto"/>
              <w:left w:val="single" w:sz="4" w:space="0" w:color="auto"/>
              <w:right w:val="single" w:sz="4" w:space="0" w:color="auto"/>
            </w:tcBorders>
          </w:tcPr>
          <w:p w:rsidR="005E77AE" w:rsidRPr="00D63839" w:rsidRDefault="005E77AE" w:rsidP="00D63839">
            <w:pPr>
              <w:spacing w:after="0" w:line="228" w:lineRule="auto"/>
              <w:rPr>
                <w:rFonts w:ascii="Times New Roman" w:hAnsi="Times New Roman" w:cs="Times New Roman"/>
                <w:i/>
                <w:sz w:val="24"/>
                <w:szCs w:val="24"/>
                <w:lang w:val="kk-KZ"/>
              </w:rPr>
            </w:pPr>
            <w:r w:rsidRPr="00D63839">
              <w:rPr>
                <w:rFonts w:ascii="Times New Roman" w:hAnsi="Times New Roman" w:cs="Times New Roman"/>
                <w:i/>
                <w:sz w:val="24"/>
                <w:szCs w:val="24"/>
                <w:lang w:val="kk-KZ"/>
              </w:rPr>
              <w:t>Тақырып 11. Интеллект түрлері: IQ, EQ, SQ, &amp; AQ</w:t>
            </w:r>
          </w:p>
          <w:p w:rsidR="005E77AE" w:rsidRPr="00D63839" w:rsidRDefault="005E77AE" w:rsidP="00D63839">
            <w:pPr>
              <w:autoSpaceDE w:val="0"/>
              <w:autoSpaceDN w:val="0"/>
              <w:adjustRightInd w:val="0"/>
              <w:spacing w:after="0" w:line="228" w:lineRule="auto"/>
              <w:rPr>
                <w:rFonts w:ascii="Times New Roman" w:hAnsi="Times New Roman" w:cs="Times New Roman"/>
                <w:i/>
                <w:sz w:val="24"/>
                <w:szCs w:val="24"/>
                <w:lang w:val="kk-KZ"/>
              </w:rPr>
            </w:pPr>
            <w:r w:rsidRPr="00D63839">
              <w:rPr>
                <w:rFonts w:ascii="Times New Roman" w:hAnsi="Times New Roman" w:cs="Times New Roman"/>
                <w:i/>
                <w:sz w:val="24"/>
                <w:szCs w:val="24"/>
                <w:lang w:val="kk-KZ"/>
              </w:rPr>
              <w:t>Лекция 21-22.</w:t>
            </w:r>
          </w:p>
          <w:p w:rsidR="005E77AE" w:rsidRPr="00B27063" w:rsidRDefault="005E77AE" w:rsidP="00D63839">
            <w:pPr>
              <w:spacing w:after="0" w:line="228"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IQ – ақыл интеллекті</w:t>
            </w:r>
            <w:r w:rsidRPr="00B27063">
              <w:rPr>
                <w:rFonts w:ascii="Times New Roman" w:hAnsi="Times New Roman" w:cs="Times New Roman"/>
                <w:sz w:val="24"/>
                <w:szCs w:val="24"/>
              </w:rPr>
              <w:t>,</w:t>
            </w:r>
            <w:r w:rsidRPr="00B27063">
              <w:rPr>
                <w:rFonts w:ascii="Times New Roman" w:hAnsi="Times New Roman" w:cs="Times New Roman"/>
                <w:sz w:val="24"/>
                <w:szCs w:val="24"/>
                <w:lang w:val="kk-KZ"/>
              </w:rPr>
              <w:t xml:space="preserve"> EQ – </w:t>
            </w:r>
            <w:proofErr w:type="spellStart"/>
            <w:r w:rsidRPr="00B27063">
              <w:rPr>
                <w:rFonts w:ascii="Times New Roman" w:hAnsi="Times New Roman" w:cs="Times New Roman"/>
                <w:sz w:val="24"/>
                <w:szCs w:val="24"/>
                <w:lang w:val="kk-KZ"/>
              </w:rPr>
              <w:t>эмоционалды</w:t>
            </w:r>
            <w:proofErr w:type="spellEnd"/>
            <w:r w:rsidRPr="00B27063">
              <w:rPr>
                <w:rFonts w:ascii="Times New Roman" w:hAnsi="Times New Roman" w:cs="Times New Roman"/>
                <w:sz w:val="24"/>
                <w:szCs w:val="24"/>
                <w:lang w:val="kk-KZ"/>
              </w:rPr>
              <w:t xml:space="preserve"> интеллект</w:t>
            </w:r>
          </w:p>
          <w:p w:rsidR="00451EA2" w:rsidRPr="00B27063" w:rsidRDefault="005E77AE" w:rsidP="00D63839">
            <w:pPr>
              <w:spacing w:after="0" w:line="228"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SQ – рухани интеллект; AQ – бейімделу интеллекті</w:t>
            </w:r>
          </w:p>
        </w:tc>
      </w:tr>
      <w:tr w:rsidR="005E77AE" w:rsidRPr="00244725" w:rsidTr="00D63839">
        <w:trPr>
          <w:jc w:val="center"/>
        </w:trPr>
        <w:tc>
          <w:tcPr>
            <w:tcW w:w="1130" w:type="dxa"/>
            <w:vMerge/>
            <w:tcBorders>
              <w:left w:val="single" w:sz="4" w:space="0" w:color="auto"/>
              <w:bottom w:val="single" w:sz="4" w:space="0" w:color="auto"/>
              <w:right w:val="single" w:sz="4" w:space="0" w:color="auto"/>
            </w:tcBorders>
          </w:tcPr>
          <w:p w:rsidR="005E77AE" w:rsidRPr="00B27063" w:rsidRDefault="005E77AE" w:rsidP="00D63839">
            <w:pPr>
              <w:spacing w:after="0" w:line="240" w:lineRule="auto"/>
              <w:jc w:val="center"/>
              <w:rPr>
                <w:rFonts w:ascii="Times New Roman" w:hAnsi="Times New Roman" w:cs="Times New Roman"/>
                <w:sz w:val="24"/>
                <w:szCs w:val="24"/>
                <w:highlight w:val="yellow"/>
                <w:lang w:val="kk-KZ"/>
              </w:rPr>
            </w:pPr>
          </w:p>
        </w:tc>
        <w:tc>
          <w:tcPr>
            <w:tcW w:w="8469" w:type="dxa"/>
            <w:tcBorders>
              <w:top w:val="single" w:sz="4" w:space="0" w:color="auto"/>
              <w:left w:val="single" w:sz="4" w:space="0" w:color="auto"/>
              <w:bottom w:val="single" w:sz="4" w:space="0" w:color="auto"/>
              <w:right w:val="single" w:sz="4" w:space="0" w:color="auto"/>
            </w:tcBorders>
          </w:tcPr>
          <w:p w:rsidR="005E77AE" w:rsidRPr="00D63839" w:rsidRDefault="005E77AE" w:rsidP="00D63839">
            <w:pPr>
              <w:spacing w:after="0" w:line="228" w:lineRule="auto"/>
              <w:rPr>
                <w:rFonts w:ascii="Times New Roman" w:hAnsi="Times New Roman" w:cs="Times New Roman"/>
                <w:i/>
                <w:sz w:val="24"/>
                <w:szCs w:val="24"/>
                <w:lang w:val="kk-KZ"/>
              </w:rPr>
            </w:pPr>
            <w:r w:rsidRPr="00D63839">
              <w:rPr>
                <w:rFonts w:ascii="Times New Roman" w:hAnsi="Times New Roman" w:cs="Times New Roman"/>
                <w:i/>
                <w:sz w:val="24"/>
                <w:szCs w:val="24"/>
                <w:lang w:val="kk-KZ"/>
              </w:rPr>
              <w:t xml:space="preserve">11 Практикалық сабақтың тақырыбы: </w:t>
            </w:r>
          </w:p>
          <w:p w:rsidR="00B71DD9" w:rsidRPr="00B27063" w:rsidRDefault="005E77AE" w:rsidP="00D63839">
            <w:pPr>
              <w:spacing w:after="0" w:line="228" w:lineRule="auto"/>
              <w:contextualSpacing/>
              <w:rPr>
                <w:rFonts w:ascii="Times New Roman" w:hAnsi="Times New Roman" w:cs="Times New Roman"/>
                <w:sz w:val="24"/>
                <w:szCs w:val="24"/>
                <w:lang w:val="kk-KZ"/>
              </w:rPr>
            </w:pPr>
            <w:r w:rsidRPr="00B27063">
              <w:rPr>
                <w:rFonts w:ascii="Times New Roman" w:hAnsi="Times New Roman" w:cs="Times New Roman"/>
                <w:sz w:val="24"/>
                <w:szCs w:val="24"/>
                <w:lang w:val="kk-KZ"/>
              </w:rPr>
              <w:t>Басқарушылық құзыреттілікті дам</w:t>
            </w:r>
            <w:r w:rsidR="00D63839">
              <w:rPr>
                <w:rFonts w:ascii="Times New Roman" w:hAnsi="Times New Roman" w:cs="Times New Roman"/>
                <w:sz w:val="24"/>
                <w:szCs w:val="24"/>
                <w:lang w:val="kk-KZ"/>
              </w:rPr>
              <w:t>ытудағы интеллектінің рөлі</w:t>
            </w:r>
          </w:p>
        </w:tc>
      </w:tr>
      <w:tr w:rsidR="00D63839" w:rsidRPr="00244725" w:rsidTr="00D63839">
        <w:trPr>
          <w:jc w:val="center"/>
        </w:trPr>
        <w:tc>
          <w:tcPr>
            <w:tcW w:w="1130" w:type="dxa"/>
            <w:vMerge w:val="restart"/>
            <w:tcBorders>
              <w:left w:val="single" w:sz="4" w:space="0" w:color="auto"/>
              <w:bottom w:val="nil"/>
              <w:right w:val="single" w:sz="4" w:space="0" w:color="auto"/>
            </w:tcBorders>
          </w:tcPr>
          <w:p w:rsidR="00D63839" w:rsidRPr="00B27063" w:rsidRDefault="00D63839" w:rsidP="00D63839">
            <w:pPr>
              <w:spacing w:after="0" w:line="240" w:lineRule="auto"/>
              <w:jc w:val="center"/>
              <w:rPr>
                <w:rFonts w:ascii="Times New Roman" w:hAnsi="Times New Roman" w:cs="Times New Roman"/>
                <w:sz w:val="24"/>
                <w:szCs w:val="24"/>
                <w:lang w:val="kk-KZ"/>
              </w:rPr>
            </w:pPr>
            <w:r w:rsidRPr="00B27063">
              <w:rPr>
                <w:rFonts w:ascii="Times New Roman" w:hAnsi="Times New Roman" w:cs="Times New Roman"/>
                <w:sz w:val="24"/>
                <w:szCs w:val="24"/>
                <w:lang w:val="kk-KZ"/>
              </w:rPr>
              <w:t>12</w:t>
            </w:r>
            <w:r w:rsidRPr="00B27063">
              <w:rPr>
                <w:rFonts w:ascii="Times New Roman" w:hAnsi="Times New Roman" w:cs="Times New Roman"/>
                <w:sz w:val="24"/>
                <w:szCs w:val="24"/>
                <w:lang w:val="en-US"/>
              </w:rPr>
              <w:t>-</w:t>
            </w:r>
            <w:r w:rsidRPr="00B27063">
              <w:rPr>
                <w:rFonts w:ascii="Times New Roman" w:hAnsi="Times New Roman" w:cs="Times New Roman"/>
                <w:sz w:val="24"/>
                <w:szCs w:val="24"/>
                <w:lang w:val="kk-KZ"/>
              </w:rPr>
              <w:t>апта</w:t>
            </w:r>
          </w:p>
          <w:p w:rsidR="00D63839" w:rsidRPr="00B27063" w:rsidRDefault="00D63839" w:rsidP="00D63839">
            <w:pPr>
              <w:spacing w:after="0" w:line="240" w:lineRule="auto"/>
              <w:jc w:val="center"/>
              <w:rPr>
                <w:rFonts w:ascii="Times New Roman" w:hAnsi="Times New Roman" w:cs="Times New Roman"/>
                <w:sz w:val="24"/>
                <w:szCs w:val="24"/>
                <w:highlight w:val="yellow"/>
                <w:lang w:val="kk-KZ"/>
              </w:rPr>
            </w:pPr>
          </w:p>
        </w:tc>
        <w:tc>
          <w:tcPr>
            <w:tcW w:w="8469" w:type="dxa"/>
            <w:tcBorders>
              <w:top w:val="single" w:sz="4" w:space="0" w:color="auto"/>
              <w:left w:val="single" w:sz="4" w:space="0" w:color="auto"/>
              <w:bottom w:val="single" w:sz="4" w:space="0" w:color="auto"/>
              <w:right w:val="single" w:sz="4" w:space="0" w:color="auto"/>
            </w:tcBorders>
          </w:tcPr>
          <w:p w:rsidR="00D63839" w:rsidRPr="00D63839" w:rsidRDefault="00D63839" w:rsidP="00D63839">
            <w:pPr>
              <w:spacing w:after="0" w:line="228" w:lineRule="auto"/>
              <w:rPr>
                <w:rFonts w:ascii="Times New Roman" w:hAnsi="Times New Roman" w:cs="Times New Roman"/>
                <w:i/>
                <w:sz w:val="24"/>
                <w:szCs w:val="24"/>
                <w:lang w:val="kk-KZ"/>
              </w:rPr>
            </w:pPr>
            <w:r w:rsidRPr="00D63839">
              <w:rPr>
                <w:rFonts w:ascii="Times New Roman" w:hAnsi="Times New Roman" w:cs="Times New Roman"/>
                <w:i/>
                <w:sz w:val="24"/>
                <w:szCs w:val="24"/>
                <w:lang w:val="kk-KZ"/>
              </w:rPr>
              <w:t xml:space="preserve">Тақырып 12. Коммуникативтік, кәсіби </w:t>
            </w:r>
            <w:proofErr w:type="spellStart"/>
            <w:r w:rsidRPr="00D63839">
              <w:rPr>
                <w:rFonts w:ascii="Times New Roman" w:hAnsi="Times New Roman" w:cs="Times New Roman"/>
                <w:i/>
                <w:sz w:val="24"/>
                <w:szCs w:val="24"/>
                <w:lang w:val="kk-KZ"/>
              </w:rPr>
              <w:t>құзыреттіліктер</w:t>
            </w:r>
            <w:proofErr w:type="spellEnd"/>
          </w:p>
          <w:p w:rsidR="00D63839" w:rsidRPr="00D63839" w:rsidRDefault="00D63839" w:rsidP="00D63839">
            <w:pPr>
              <w:autoSpaceDE w:val="0"/>
              <w:autoSpaceDN w:val="0"/>
              <w:adjustRightInd w:val="0"/>
              <w:spacing w:after="0" w:line="228" w:lineRule="auto"/>
              <w:rPr>
                <w:rFonts w:ascii="Times New Roman" w:hAnsi="Times New Roman" w:cs="Times New Roman"/>
                <w:bCs/>
                <w:i/>
                <w:iCs/>
                <w:sz w:val="24"/>
                <w:szCs w:val="24"/>
                <w:lang w:val="kk-KZ"/>
              </w:rPr>
            </w:pPr>
            <w:r w:rsidRPr="00D63839">
              <w:rPr>
                <w:rFonts w:ascii="Times New Roman" w:hAnsi="Times New Roman" w:cs="Times New Roman"/>
                <w:i/>
                <w:sz w:val="24"/>
                <w:szCs w:val="24"/>
                <w:lang w:val="kk-KZ"/>
              </w:rPr>
              <w:t>Лекция 23-24.</w:t>
            </w:r>
          </w:p>
          <w:p w:rsidR="00D63839" w:rsidRPr="00B27063" w:rsidRDefault="00D63839" w:rsidP="00D63839">
            <w:pPr>
              <w:spacing w:after="0" w:line="228"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 xml:space="preserve">Коммуникативтік </w:t>
            </w:r>
            <w:proofErr w:type="spellStart"/>
            <w:r w:rsidRPr="00B27063">
              <w:rPr>
                <w:rFonts w:ascii="Times New Roman" w:hAnsi="Times New Roman" w:cs="Times New Roman"/>
                <w:sz w:val="24"/>
                <w:szCs w:val="24"/>
                <w:lang w:val="kk-KZ"/>
              </w:rPr>
              <w:t>құзыреттіліктердің</w:t>
            </w:r>
            <w:proofErr w:type="spellEnd"/>
            <w:r w:rsidRPr="00B27063">
              <w:rPr>
                <w:rFonts w:ascii="Times New Roman" w:hAnsi="Times New Roman" w:cs="Times New Roman"/>
                <w:sz w:val="24"/>
                <w:szCs w:val="24"/>
                <w:lang w:val="kk-KZ"/>
              </w:rPr>
              <w:t xml:space="preserve"> анықтамасы және элементтері</w:t>
            </w:r>
          </w:p>
          <w:p w:rsidR="00D63839" w:rsidRPr="00B27063" w:rsidRDefault="00D63839" w:rsidP="00D63839">
            <w:pPr>
              <w:spacing w:after="0" w:line="228"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 xml:space="preserve">Кәсіби </w:t>
            </w:r>
            <w:proofErr w:type="spellStart"/>
            <w:r w:rsidRPr="00B27063">
              <w:rPr>
                <w:rFonts w:ascii="Times New Roman" w:hAnsi="Times New Roman" w:cs="Times New Roman"/>
                <w:sz w:val="24"/>
                <w:szCs w:val="24"/>
                <w:lang w:val="kk-KZ"/>
              </w:rPr>
              <w:t>құзыреттіліктердің</w:t>
            </w:r>
            <w:proofErr w:type="spellEnd"/>
            <w:r w:rsidRPr="00B27063">
              <w:rPr>
                <w:rFonts w:ascii="Times New Roman" w:hAnsi="Times New Roman" w:cs="Times New Roman"/>
                <w:sz w:val="24"/>
                <w:szCs w:val="24"/>
                <w:lang w:val="kk-KZ"/>
              </w:rPr>
              <w:t xml:space="preserve"> маңызы және оларды дамыту</w:t>
            </w:r>
          </w:p>
          <w:p w:rsidR="00D63839" w:rsidRPr="00D63839" w:rsidRDefault="00D63839" w:rsidP="00D63839">
            <w:pPr>
              <w:spacing w:after="0" w:line="228" w:lineRule="auto"/>
              <w:rPr>
                <w:rFonts w:ascii="Times New Roman" w:hAnsi="Times New Roman" w:cs="Times New Roman"/>
                <w:i/>
                <w:sz w:val="24"/>
                <w:szCs w:val="24"/>
                <w:lang w:val="kk-KZ"/>
              </w:rPr>
            </w:pPr>
            <w:r w:rsidRPr="00B27063">
              <w:rPr>
                <w:rFonts w:ascii="Times New Roman" w:hAnsi="Times New Roman" w:cs="Times New Roman"/>
                <w:sz w:val="24"/>
                <w:szCs w:val="24"/>
                <w:lang w:val="kk-KZ"/>
              </w:rPr>
              <w:t>Қарым-қатынас дағ</w:t>
            </w:r>
            <w:r>
              <w:rPr>
                <w:rFonts w:ascii="Times New Roman" w:hAnsi="Times New Roman" w:cs="Times New Roman"/>
                <w:sz w:val="24"/>
                <w:szCs w:val="24"/>
                <w:lang w:val="kk-KZ"/>
              </w:rPr>
              <w:t>дыларын жетілдіру стратегиялары</w:t>
            </w:r>
          </w:p>
        </w:tc>
      </w:tr>
      <w:tr w:rsidR="00D63839" w:rsidRPr="00244725" w:rsidTr="00D63839">
        <w:trPr>
          <w:jc w:val="center"/>
        </w:trPr>
        <w:tc>
          <w:tcPr>
            <w:tcW w:w="1130" w:type="dxa"/>
            <w:vMerge/>
            <w:tcBorders>
              <w:left w:val="single" w:sz="4" w:space="0" w:color="auto"/>
              <w:bottom w:val="nil"/>
              <w:right w:val="single" w:sz="4" w:space="0" w:color="auto"/>
            </w:tcBorders>
          </w:tcPr>
          <w:p w:rsidR="00D63839" w:rsidRPr="00B27063" w:rsidRDefault="00D63839" w:rsidP="00D63839">
            <w:pPr>
              <w:spacing w:after="0" w:line="240" w:lineRule="auto"/>
              <w:jc w:val="center"/>
              <w:rPr>
                <w:rFonts w:ascii="Times New Roman" w:hAnsi="Times New Roman" w:cs="Times New Roman"/>
                <w:sz w:val="24"/>
                <w:szCs w:val="24"/>
                <w:lang w:val="kk-KZ"/>
              </w:rPr>
            </w:pPr>
          </w:p>
        </w:tc>
        <w:tc>
          <w:tcPr>
            <w:tcW w:w="8469" w:type="dxa"/>
            <w:tcBorders>
              <w:top w:val="single" w:sz="4" w:space="0" w:color="auto"/>
              <w:left w:val="single" w:sz="4" w:space="0" w:color="auto"/>
              <w:bottom w:val="nil"/>
              <w:right w:val="single" w:sz="4" w:space="0" w:color="auto"/>
            </w:tcBorders>
          </w:tcPr>
          <w:p w:rsidR="00D63839" w:rsidRPr="00D63839" w:rsidRDefault="00D63839" w:rsidP="00D63839">
            <w:pPr>
              <w:spacing w:after="0" w:line="228" w:lineRule="auto"/>
              <w:contextualSpacing/>
              <w:rPr>
                <w:rFonts w:ascii="Times New Roman" w:hAnsi="Times New Roman" w:cs="Times New Roman"/>
                <w:i/>
                <w:sz w:val="24"/>
                <w:szCs w:val="24"/>
                <w:lang w:val="kk-KZ"/>
              </w:rPr>
            </w:pPr>
            <w:r w:rsidRPr="00D63839">
              <w:rPr>
                <w:rFonts w:ascii="Times New Roman" w:hAnsi="Times New Roman" w:cs="Times New Roman"/>
                <w:i/>
                <w:sz w:val="24"/>
                <w:szCs w:val="24"/>
                <w:lang w:val="kk-KZ"/>
              </w:rPr>
              <w:t>12 Практикалық сабақтың тақырыбы:</w:t>
            </w:r>
          </w:p>
          <w:p w:rsidR="00D63839" w:rsidRPr="00D63839" w:rsidRDefault="00D63839" w:rsidP="00D63839">
            <w:pPr>
              <w:spacing w:after="0" w:line="228" w:lineRule="auto"/>
              <w:rPr>
                <w:rFonts w:ascii="Times New Roman" w:hAnsi="Times New Roman" w:cs="Times New Roman"/>
                <w:i/>
                <w:sz w:val="24"/>
                <w:szCs w:val="24"/>
                <w:lang w:val="kk-KZ"/>
              </w:rPr>
            </w:pPr>
            <w:r w:rsidRPr="00B27063">
              <w:rPr>
                <w:rFonts w:ascii="Times New Roman" w:hAnsi="Times New Roman" w:cs="Times New Roman"/>
                <w:sz w:val="24"/>
                <w:szCs w:val="24"/>
                <w:lang w:val="kk-KZ"/>
              </w:rPr>
              <w:t>Басқарушылық құзыретті қалыптастырудағы коммуникативтік және кәсіби құзыреттердің маңызы</w:t>
            </w:r>
          </w:p>
        </w:tc>
      </w:tr>
    </w:tbl>
    <w:p w:rsidR="00D63839" w:rsidRDefault="00D63839" w:rsidP="00D6383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10-кестенің жалғасы</w:t>
      </w:r>
    </w:p>
    <w:p w:rsidR="00D63839" w:rsidRPr="00D63839" w:rsidRDefault="00D63839" w:rsidP="00D63839">
      <w:pPr>
        <w:spacing w:after="0" w:line="240" w:lineRule="auto"/>
        <w:jc w:val="right"/>
        <w:rPr>
          <w:rFonts w:ascii="Times New Roman" w:hAnsi="Times New Roman" w:cs="Times New Roman"/>
          <w:sz w:val="16"/>
          <w:szCs w:val="16"/>
          <w:lang w:val="kk-KZ"/>
        </w:rPr>
      </w:pPr>
    </w:p>
    <w:tbl>
      <w:tblPr>
        <w:tblpPr w:leftFromText="180" w:rightFromText="180" w:vertAnchor="text" w:tblpX="136" w:tblpY="1"/>
        <w:tblOverlap w:val="neve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8469"/>
      </w:tblGrid>
      <w:tr w:rsidR="00B71DD9" w:rsidRPr="00244725" w:rsidTr="00D63839">
        <w:trPr>
          <w:trHeight w:val="722"/>
        </w:trPr>
        <w:tc>
          <w:tcPr>
            <w:tcW w:w="1116" w:type="dxa"/>
            <w:vMerge w:val="restart"/>
            <w:tcBorders>
              <w:left w:val="single" w:sz="4" w:space="0" w:color="auto"/>
              <w:right w:val="single" w:sz="4" w:space="0" w:color="auto"/>
            </w:tcBorders>
          </w:tcPr>
          <w:p w:rsidR="00B71DD9" w:rsidRPr="00B27063" w:rsidRDefault="00B71DD9" w:rsidP="00D63839">
            <w:pPr>
              <w:spacing w:after="0" w:line="240" w:lineRule="auto"/>
              <w:jc w:val="center"/>
              <w:rPr>
                <w:rFonts w:ascii="Times New Roman" w:hAnsi="Times New Roman" w:cs="Times New Roman"/>
                <w:sz w:val="24"/>
                <w:szCs w:val="24"/>
                <w:lang w:val="kk-KZ"/>
              </w:rPr>
            </w:pPr>
            <w:r w:rsidRPr="00B27063">
              <w:rPr>
                <w:rFonts w:ascii="Times New Roman" w:hAnsi="Times New Roman" w:cs="Times New Roman"/>
                <w:sz w:val="24"/>
                <w:szCs w:val="24"/>
                <w:lang w:val="kk-KZ"/>
              </w:rPr>
              <w:t>13</w:t>
            </w:r>
            <w:r w:rsidRPr="00B27063">
              <w:rPr>
                <w:rFonts w:ascii="Times New Roman" w:hAnsi="Times New Roman" w:cs="Times New Roman"/>
                <w:sz w:val="24"/>
                <w:szCs w:val="24"/>
                <w:lang w:val="en-US"/>
              </w:rPr>
              <w:t>-</w:t>
            </w:r>
            <w:r w:rsidRPr="00B27063">
              <w:rPr>
                <w:rFonts w:ascii="Times New Roman" w:hAnsi="Times New Roman" w:cs="Times New Roman"/>
                <w:sz w:val="24"/>
                <w:szCs w:val="24"/>
                <w:lang w:val="kk-KZ"/>
              </w:rPr>
              <w:t>апта</w:t>
            </w:r>
          </w:p>
          <w:p w:rsidR="00B71DD9" w:rsidRPr="00B27063" w:rsidRDefault="00B71DD9" w:rsidP="00D63839">
            <w:pPr>
              <w:spacing w:after="0" w:line="240" w:lineRule="auto"/>
              <w:jc w:val="center"/>
              <w:rPr>
                <w:rFonts w:ascii="Times New Roman" w:hAnsi="Times New Roman" w:cs="Times New Roman"/>
                <w:sz w:val="24"/>
                <w:szCs w:val="24"/>
                <w:lang w:val="kk-KZ"/>
              </w:rPr>
            </w:pPr>
          </w:p>
        </w:tc>
        <w:tc>
          <w:tcPr>
            <w:tcW w:w="8469" w:type="dxa"/>
            <w:tcBorders>
              <w:top w:val="single" w:sz="4" w:space="0" w:color="auto"/>
              <w:left w:val="single" w:sz="4" w:space="0" w:color="auto"/>
              <w:right w:val="single" w:sz="4" w:space="0" w:color="auto"/>
            </w:tcBorders>
          </w:tcPr>
          <w:p w:rsidR="00B71DD9" w:rsidRPr="00D63839" w:rsidRDefault="00B71DD9" w:rsidP="00D63839">
            <w:pPr>
              <w:spacing w:after="0" w:line="240" w:lineRule="auto"/>
              <w:rPr>
                <w:rFonts w:ascii="Times New Roman" w:hAnsi="Times New Roman" w:cs="Times New Roman"/>
                <w:i/>
                <w:sz w:val="24"/>
                <w:szCs w:val="24"/>
                <w:lang w:val="kk-KZ"/>
              </w:rPr>
            </w:pPr>
            <w:r w:rsidRPr="00D63839">
              <w:rPr>
                <w:rFonts w:ascii="Times New Roman" w:hAnsi="Times New Roman" w:cs="Times New Roman"/>
                <w:i/>
                <w:sz w:val="24"/>
                <w:szCs w:val="24"/>
                <w:lang w:val="kk-KZ"/>
              </w:rPr>
              <w:t>Тақырып 13.  VUCA, BANI әлемі. Белгісіздік жағдайында басшылық ету.</w:t>
            </w:r>
          </w:p>
          <w:p w:rsidR="00B71DD9" w:rsidRPr="00D63839" w:rsidRDefault="00B71DD9" w:rsidP="00D63839">
            <w:pPr>
              <w:autoSpaceDE w:val="0"/>
              <w:autoSpaceDN w:val="0"/>
              <w:adjustRightInd w:val="0"/>
              <w:spacing w:after="0" w:line="240" w:lineRule="auto"/>
              <w:rPr>
                <w:rFonts w:ascii="Times New Roman" w:hAnsi="Times New Roman" w:cs="Times New Roman"/>
                <w:bCs/>
                <w:i/>
                <w:iCs/>
                <w:sz w:val="24"/>
                <w:szCs w:val="24"/>
                <w:lang w:val="kk-KZ"/>
              </w:rPr>
            </w:pPr>
            <w:r w:rsidRPr="00D63839">
              <w:rPr>
                <w:rFonts w:ascii="Times New Roman" w:hAnsi="Times New Roman" w:cs="Times New Roman"/>
                <w:i/>
                <w:sz w:val="24"/>
                <w:szCs w:val="24"/>
                <w:lang w:val="kk-KZ"/>
              </w:rPr>
              <w:t>Лекция 25-26.</w:t>
            </w:r>
          </w:p>
          <w:p w:rsidR="00B71DD9" w:rsidRPr="00B27063" w:rsidRDefault="00B71DD9"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VUCA және BANI әлемдерінің анықтамасы</w:t>
            </w:r>
          </w:p>
          <w:p w:rsidR="00B71DD9" w:rsidRPr="00B27063" w:rsidRDefault="00B71DD9"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Белгісіздікті басқару стратегиялары</w:t>
            </w:r>
          </w:p>
          <w:p w:rsidR="00B71DD9" w:rsidRPr="00B27063" w:rsidRDefault="00B71DD9"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Басшылар үшін өзгерістерге бейімделу және инновация</w:t>
            </w:r>
          </w:p>
        </w:tc>
      </w:tr>
      <w:tr w:rsidR="00B71DD9" w:rsidRPr="00244725" w:rsidTr="00D63839">
        <w:tc>
          <w:tcPr>
            <w:tcW w:w="1116" w:type="dxa"/>
            <w:vMerge/>
            <w:tcBorders>
              <w:left w:val="single" w:sz="4" w:space="0" w:color="auto"/>
              <w:right w:val="single" w:sz="4" w:space="0" w:color="auto"/>
            </w:tcBorders>
          </w:tcPr>
          <w:p w:rsidR="00B71DD9" w:rsidRPr="00B27063" w:rsidRDefault="00B71DD9" w:rsidP="00D63839">
            <w:pPr>
              <w:spacing w:after="0" w:line="240" w:lineRule="auto"/>
              <w:jc w:val="center"/>
              <w:rPr>
                <w:rFonts w:ascii="Times New Roman" w:hAnsi="Times New Roman" w:cs="Times New Roman"/>
                <w:sz w:val="24"/>
                <w:szCs w:val="24"/>
                <w:lang w:val="kk-KZ"/>
              </w:rPr>
            </w:pPr>
          </w:p>
        </w:tc>
        <w:tc>
          <w:tcPr>
            <w:tcW w:w="8469" w:type="dxa"/>
            <w:tcBorders>
              <w:top w:val="single" w:sz="4" w:space="0" w:color="auto"/>
              <w:left w:val="single" w:sz="4" w:space="0" w:color="auto"/>
              <w:right w:val="single" w:sz="4" w:space="0" w:color="auto"/>
            </w:tcBorders>
          </w:tcPr>
          <w:p w:rsidR="00B71DD9" w:rsidRPr="00D63839" w:rsidRDefault="00B71DD9" w:rsidP="00D63839">
            <w:pPr>
              <w:spacing w:after="0" w:line="240" w:lineRule="auto"/>
              <w:rPr>
                <w:rFonts w:ascii="Times New Roman" w:hAnsi="Times New Roman" w:cs="Times New Roman"/>
                <w:i/>
                <w:sz w:val="24"/>
                <w:szCs w:val="24"/>
                <w:lang w:val="kk-KZ"/>
              </w:rPr>
            </w:pPr>
            <w:r w:rsidRPr="00D63839">
              <w:rPr>
                <w:rFonts w:ascii="Times New Roman" w:hAnsi="Times New Roman" w:cs="Times New Roman"/>
                <w:i/>
                <w:sz w:val="24"/>
                <w:szCs w:val="24"/>
                <w:lang w:val="kk-KZ"/>
              </w:rPr>
              <w:t xml:space="preserve">13 Практикалық сабақтың тақырыбы: </w:t>
            </w:r>
          </w:p>
          <w:p w:rsidR="00B71DD9" w:rsidRPr="00B27063" w:rsidRDefault="00B71DD9" w:rsidP="00D63839">
            <w:pPr>
              <w:spacing w:after="0" w:line="240" w:lineRule="auto"/>
              <w:contextualSpacing/>
              <w:rPr>
                <w:rFonts w:ascii="Times New Roman" w:hAnsi="Times New Roman" w:cs="Times New Roman"/>
                <w:sz w:val="24"/>
                <w:szCs w:val="24"/>
                <w:lang w:val="kk-KZ"/>
              </w:rPr>
            </w:pPr>
            <w:proofErr w:type="spellStart"/>
            <w:r w:rsidRPr="00B27063">
              <w:rPr>
                <w:rFonts w:ascii="Times New Roman" w:hAnsi="Times New Roman" w:cs="Times New Roman"/>
                <w:sz w:val="24"/>
                <w:szCs w:val="24"/>
                <w:lang w:val="kk-KZ"/>
              </w:rPr>
              <w:t>Ковид</w:t>
            </w:r>
            <w:proofErr w:type="spellEnd"/>
            <w:r w:rsidRPr="00B27063">
              <w:rPr>
                <w:rFonts w:ascii="Times New Roman" w:hAnsi="Times New Roman" w:cs="Times New Roman"/>
                <w:sz w:val="24"/>
                <w:szCs w:val="24"/>
                <w:lang w:val="kk-KZ"/>
              </w:rPr>
              <w:t xml:space="preserve"> </w:t>
            </w:r>
            <w:proofErr w:type="spellStart"/>
            <w:r w:rsidRPr="00B27063">
              <w:rPr>
                <w:rFonts w:ascii="Times New Roman" w:hAnsi="Times New Roman" w:cs="Times New Roman"/>
                <w:sz w:val="24"/>
                <w:szCs w:val="24"/>
                <w:lang w:val="kk-KZ"/>
              </w:rPr>
              <w:t>пандемиясының</w:t>
            </w:r>
            <w:proofErr w:type="spellEnd"/>
            <w:r w:rsidRPr="00B27063">
              <w:rPr>
                <w:rFonts w:ascii="Times New Roman" w:hAnsi="Times New Roman" w:cs="Times New Roman"/>
                <w:sz w:val="24"/>
                <w:szCs w:val="24"/>
                <w:lang w:val="kk-KZ"/>
              </w:rPr>
              <w:t xml:space="preserve"> білім беру жүйесіне әсері</w:t>
            </w:r>
          </w:p>
        </w:tc>
      </w:tr>
      <w:tr w:rsidR="00B71DD9" w:rsidRPr="00244725" w:rsidTr="00D63839">
        <w:trPr>
          <w:trHeight w:val="780"/>
        </w:trPr>
        <w:tc>
          <w:tcPr>
            <w:tcW w:w="1116" w:type="dxa"/>
            <w:vMerge w:val="restart"/>
            <w:tcBorders>
              <w:left w:val="single" w:sz="4" w:space="0" w:color="auto"/>
              <w:right w:val="single" w:sz="4" w:space="0" w:color="auto"/>
            </w:tcBorders>
          </w:tcPr>
          <w:p w:rsidR="00B71DD9" w:rsidRPr="00B27063" w:rsidRDefault="00B71DD9" w:rsidP="00D63839">
            <w:pPr>
              <w:spacing w:after="0" w:line="240" w:lineRule="auto"/>
              <w:jc w:val="center"/>
              <w:rPr>
                <w:rFonts w:ascii="Times New Roman" w:hAnsi="Times New Roman" w:cs="Times New Roman"/>
                <w:sz w:val="24"/>
                <w:szCs w:val="24"/>
                <w:lang w:val="kk-KZ"/>
              </w:rPr>
            </w:pPr>
            <w:r w:rsidRPr="00B27063">
              <w:rPr>
                <w:rFonts w:ascii="Times New Roman" w:hAnsi="Times New Roman" w:cs="Times New Roman"/>
                <w:sz w:val="24"/>
                <w:szCs w:val="24"/>
                <w:lang w:val="kk-KZ"/>
              </w:rPr>
              <w:t>14</w:t>
            </w:r>
            <w:r w:rsidRPr="00B27063">
              <w:rPr>
                <w:rFonts w:ascii="Times New Roman" w:hAnsi="Times New Roman" w:cs="Times New Roman"/>
                <w:sz w:val="24"/>
                <w:szCs w:val="24"/>
                <w:lang w:val="en-US"/>
              </w:rPr>
              <w:t>-</w:t>
            </w:r>
            <w:r w:rsidRPr="00B27063">
              <w:rPr>
                <w:rFonts w:ascii="Times New Roman" w:hAnsi="Times New Roman" w:cs="Times New Roman"/>
                <w:sz w:val="24"/>
                <w:szCs w:val="24"/>
                <w:lang w:val="kk-KZ"/>
              </w:rPr>
              <w:t>апта</w:t>
            </w:r>
          </w:p>
          <w:p w:rsidR="00B71DD9" w:rsidRPr="00B27063" w:rsidRDefault="00B71DD9" w:rsidP="00D63839">
            <w:pPr>
              <w:spacing w:after="0" w:line="240" w:lineRule="auto"/>
              <w:jc w:val="center"/>
              <w:rPr>
                <w:rFonts w:ascii="Times New Roman" w:hAnsi="Times New Roman" w:cs="Times New Roman"/>
                <w:sz w:val="24"/>
                <w:szCs w:val="24"/>
                <w:lang w:val="kk-KZ"/>
              </w:rPr>
            </w:pPr>
          </w:p>
        </w:tc>
        <w:tc>
          <w:tcPr>
            <w:tcW w:w="8469" w:type="dxa"/>
            <w:tcBorders>
              <w:top w:val="single" w:sz="4" w:space="0" w:color="auto"/>
              <w:left w:val="single" w:sz="4" w:space="0" w:color="auto"/>
              <w:right w:val="single" w:sz="4" w:space="0" w:color="auto"/>
            </w:tcBorders>
          </w:tcPr>
          <w:p w:rsidR="00B71DD9" w:rsidRPr="00D63839" w:rsidRDefault="00B71DD9" w:rsidP="00D63839">
            <w:pPr>
              <w:autoSpaceDE w:val="0"/>
              <w:autoSpaceDN w:val="0"/>
              <w:adjustRightInd w:val="0"/>
              <w:spacing w:after="0" w:line="240" w:lineRule="auto"/>
              <w:rPr>
                <w:rFonts w:ascii="Times New Roman" w:hAnsi="Times New Roman" w:cs="Times New Roman"/>
                <w:i/>
                <w:sz w:val="24"/>
                <w:szCs w:val="24"/>
                <w:lang w:val="kk-KZ"/>
              </w:rPr>
            </w:pPr>
            <w:r w:rsidRPr="00D63839">
              <w:rPr>
                <w:rFonts w:ascii="Times New Roman" w:hAnsi="Times New Roman" w:cs="Times New Roman"/>
                <w:i/>
                <w:sz w:val="24"/>
                <w:szCs w:val="24"/>
                <w:lang w:val="kk-KZ"/>
              </w:rPr>
              <w:t xml:space="preserve">Тақырып 14. Білім беру саясатындағы нормативті құқықтық актілер. </w:t>
            </w:r>
          </w:p>
          <w:p w:rsidR="00B71DD9" w:rsidRPr="00D63839" w:rsidRDefault="00B71DD9" w:rsidP="00D63839">
            <w:pPr>
              <w:autoSpaceDE w:val="0"/>
              <w:autoSpaceDN w:val="0"/>
              <w:adjustRightInd w:val="0"/>
              <w:spacing w:after="0" w:line="240" w:lineRule="auto"/>
              <w:rPr>
                <w:rFonts w:ascii="Times New Roman" w:hAnsi="Times New Roman" w:cs="Times New Roman"/>
                <w:bCs/>
                <w:i/>
                <w:iCs/>
                <w:sz w:val="24"/>
                <w:szCs w:val="24"/>
                <w:lang w:val="kk-KZ"/>
              </w:rPr>
            </w:pPr>
            <w:r w:rsidRPr="00D63839">
              <w:rPr>
                <w:rFonts w:ascii="Times New Roman" w:hAnsi="Times New Roman" w:cs="Times New Roman"/>
                <w:i/>
                <w:sz w:val="24"/>
                <w:szCs w:val="24"/>
                <w:lang w:val="kk-KZ"/>
              </w:rPr>
              <w:t>Лекция 27-28.</w:t>
            </w:r>
          </w:p>
          <w:p w:rsidR="00B71DD9" w:rsidRPr="00B27063" w:rsidRDefault="00B71DD9"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Білім беру саласындағы негізгі нормативтік құқықтық актілер</w:t>
            </w:r>
          </w:p>
          <w:p w:rsidR="00B71DD9" w:rsidRPr="00B27063" w:rsidRDefault="00B71DD9"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Нормативті құқықты актілермен жұмыс істеу</w:t>
            </w:r>
          </w:p>
        </w:tc>
      </w:tr>
      <w:tr w:rsidR="00B71DD9" w:rsidRPr="00244725" w:rsidTr="00D63839">
        <w:trPr>
          <w:trHeight w:val="63"/>
        </w:trPr>
        <w:tc>
          <w:tcPr>
            <w:tcW w:w="1116" w:type="dxa"/>
            <w:vMerge/>
            <w:tcBorders>
              <w:left w:val="single" w:sz="4" w:space="0" w:color="auto"/>
              <w:right w:val="single" w:sz="4" w:space="0" w:color="auto"/>
            </w:tcBorders>
          </w:tcPr>
          <w:p w:rsidR="00B71DD9" w:rsidRPr="00B27063" w:rsidRDefault="00B71DD9" w:rsidP="00D63839">
            <w:pPr>
              <w:spacing w:after="0" w:line="240" w:lineRule="auto"/>
              <w:jc w:val="center"/>
              <w:rPr>
                <w:rFonts w:ascii="Times New Roman" w:hAnsi="Times New Roman" w:cs="Times New Roman"/>
                <w:sz w:val="24"/>
                <w:szCs w:val="24"/>
                <w:lang w:val="kk-KZ"/>
              </w:rPr>
            </w:pPr>
          </w:p>
        </w:tc>
        <w:tc>
          <w:tcPr>
            <w:tcW w:w="8469" w:type="dxa"/>
            <w:tcBorders>
              <w:top w:val="single" w:sz="4" w:space="0" w:color="auto"/>
              <w:left w:val="single" w:sz="4" w:space="0" w:color="auto"/>
              <w:right w:val="single" w:sz="4" w:space="0" w:color="auto"/>
            </w:tcBorders>
          </w:tcPr>
          <w:p w:rsidR="00B71DD9" w:rsidRPr="00D63839" w:rsidRDefault="00B71DD9" w:rsidP="00D63839">
            <w:pPr>
              <w:spacing w:after="0" w:line="240" w:lineRule="auto"/>
              <w:rPr>
                <w:rFonts w:ascii="Times New Roman" w:hAnsi="Times New Roman" w:cs="Times New Roman"/>
                <w:i/>
                <w:sz w:val="24"/>
                <w:szCs w:val="24"/>
                <w:lang w:val="kk-KZ"/>
              </w:rPr>
            </w:pPr>
            <w:r w:rsidRPr="00D63839">
              <w:rPr>
                <w:rFonts w:ascii="Times New Roman" w:hAnsi="Times New Roman" w:cs="Times New Roman"/>
                <w:i/>
                <w:sz w:val="24"/>
                <w:szCs w:val="24"/>
                <w:lang w:val="kk-KZ"/>
              </w:rPr>
              <w:t xml:space="preserve">14  Практикалық сабақтың тақырыбы: </w:t>
            </w:r>
          </w:p>
          <w:p w:rsidR="00B71DD9" w:rsidRPr="00B27063" w:rsidRDefault="00B71DD9" w:rsidP="00D63839">
            <w:pPr>
              <w:autoSpaceDE w:val="0"/>
              <w:autoSpaceDN w:val="0"/>
              <w:adjustRightInd w:val="0"/>
              <w:spacing w:after="0" w:line="240" w:lineRule="auto"/>
              <w:rPr>
                <w:rFonts w:ascii="Times New Roman" w:hAnsi="Times New Roman" w:cs="Times New Roman"/>
                <w:b/>
                <w:sz w:val="24"/>
                <w:szCs w:val="24"/>
                <w:lang w:val="kk-KZ"/>
              </w:rPr>
            </w:pPr>
            <w:r w:rsidRPr="00B27063">
              <w:rPr>
                <w:rFonts w:ascii="Times New Roman" w:hAnsi="Times New Roman" w:cs="Times New Roman"/>
                <w:sz w:val="24"/>
                <w:szCs w:val="24"/>
                <w:lang w:val="kk-KZ"/>
              </w:rPr>
              <w:lastRenderedPageBreak/>
              <w:t>https://adilet.zan.kz және https://legalacts.egov.kz сайттарымен жұмыс</w:t>
            </w:r>
          </w:p>
        </w:tc>
      </w:tr>
      <w:tr w:rsidR="00B71DD9" w:rsidRPr="00B27063" w:rsidTr="00D63839">
        <w:trPr>
          <w:trHeight w:val="681"/>
        </w:trPr>
        <w:tc>
          <w:tcPr>
            <w:tcW w:w="1116" w:type="dxa"/>
            <w:vMerge w:val="restart"/>
            <w:tcBorders>
              <w:left w:val="single" w:sz="4" w:space="0" w:color="auto"/>
              <w:right w:val="single" w:sz="4" w:space="0" w:color="auto"/>
            </w:tcBorders>
          </w:tcPr>
          <w:p w:rsidR="00B71DD9" w:rsidRPr="00B27063" w:rsidRDefault="00B71DD9" w:rsidP="00D63839">
            <w:pPr>
              <w:spacing w:after="0" w:line="240" w:lineRule="auto"/>
              <w:jc w:val="center"/>
              <w:rPr>
                <w:rFonts w:ascii="Times New Roman" w:hAnsi="Times New Roman" w:cs="Times New Roman"/>
                <w:sz w:val="24"/>
                <w:szCs w:val="24"/>
                <w:lang w:val="kk-KZ"/>
              </w:rPr>
            </w:pPr>
            <w:r w:rsidRPr="00B27063">
              <w:rPr>
                <w:rFonts w:ascii="Times New Roman" w:hAnsi="Times New Roman" w:cs="Times New Roman"/>
                <w:sz w:val="24"/>
                <w:szCs w:val="24"/>
                <w:lang w:val="kk-KZ"/>
              </w:rPr>
              <w:t>15</w:t>
            </w:r>
            <w:r w:rsidRPr="00B27063">
              <w:rPr>
                <w:rFonts w:ascii="Times New Roman" w:hAnsi="Times New Roman" w:cs="Times New Roman"/>
                <w:sz w:val="24"/>
                <w:szCs w:val="24"/>
                <w:lang w:val="en-US"/>
              </w:rPr>
              <w:t>-</w:t>
            </w:r>
            <w:r w:rsidRPr="00B27063">
              <w:rPr>
                <w:rFonts w:ascii="Times New Roman" w:hAnsi="Times New Roman" w:cs="Times New Roman"/>
                <w:sz w:val="24"/>
                <w:szCs w:val="24"/>
                <w:lang w:val="kk-KZ"/>
              </w:rPr>
              <w:t>апта</w:t>
            </w:r>
          </w:p>
          <w:p w:rsidR="00B71DD9" w:rsidRPr="00B27063" w:rsidRDefault="00B71DD9" w:rsidP="00D63839">
            <w:pPr>
              <w:spacing w:after="0" w:line="240" w:lineRule="auto"/>
              <w:jc w:val="center"/>
              <w:rPr>
                <w:rFonts w:ascii="Times New Roman" w:hAnsi="Times New Roman" w:cs="Times New Roman"/>
                <w:sz w:val="24"/>
                <w:szCs w:val="24"/>
                <w:lang w:val="kk-KZ"/>
              </w:rPr>
            </w:pPr>
          </w:p>
        </w:tc>
        <w:tc>
          <w:tcPr>
            <w:tcW w:w="8469" w:type="dxa"/>
            <w:tcBorders>
              <w:top w:val="single" w:sz="4" w:space="0" w:color="auto"/>
              <w:left w:val="single" w:sz="4" w:space="0" w:color="auto"/>
              <w:right w:val="single" w:sz="4" w:space="0" w:color="auto"/>
            </w:tcBorders>
          </w:tcPr>
          <w:p w:rsidR="00B71DD9" w:rsidRPr="00D63839" w:rsidRDefault="00B71DD9" w:rsidP="00D63839">
            <w:pPr>
              <w:spacing w:after="0" w:line="240" w:lineRule="auto"/>
              <w:contextualSpacing/>
              <w:rPr>
                <w:rFonts w:ascii="Times New Roman" w:hAnsi="Times New Roman" w:cs="Times New Roman"/>
                <w:i/>
                <w:sz w:val="24"/>
                <w:szCs w:val="24"/>
                <w:lang w:val="kk-KZ"/>
              </w:rPr>
            </w:pPr>
            <w:r w:rsidRPr="00D63839">
              <w:rPr>
                <w:rFonts w:ascii="Times New Roman" w:hAnsi="Times New Roman" w:cs="Times New Roman"/>
                <w:i/>
                <w:sz w:val="24"/>
                <w:szCs w:val="24"/>
                <w:lang w:val="kk-KZ"/>
              </w:rPr>
              <w:t>Тақырып 15. Мектепті жетілдіру және тексеру процесі.</w:t>
            </w:r>
          </w:p>
          <w:p w:rsidR="00B71DD9" w:rsidRPr="00D63839" w:rsidRDefault="00B71DD9" w:rsidP="00D63839">
            <w:pPr>
              <w:autoSpaceDE w:val="0"/>
              <w:autoSpaceDN w:val="0"/>
              <w:adjustRightInd w:val="0"/>
              <w:spacing w:after="0" w:line="240" w:lineRule="auto"/>
              <w:rPr>
                <w:rFonts w:ascii="Times New Roman" w:hAnsi="Times New Roman" w:cs="Times New Roman"/>
                <w:bCs/>
                <w:i/>
                <w:iCs/>
                <w:sz w:val="24"/>
                <w:szCs w:val="24"/>
                <w:lang w:val="kk-KZ"/>
              </w:rPr>
            </w:pPr>
            <w:r w:rsidRPr="00D63839">
              <w:rPr>
                <w:rFonts w:ascii="Times New Roman" w:hAnsi="Times New Roman" w:cs="Times New Roman"/>
                <w:i/>
                <w:sz w:val="24"/>
                <w:szCs w:val="24"/>
                <w:lang w:val="kk-KZ"/>
              </w:rPr>
              <w:t>Лекция 29-30.</w:t>
            </w:r>
          </w:p>
          <w:p w:rsidR="00B71DD9" w:rsidRPr="00B27063" w:rsidRDefault="00B71DD9"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Мектепті жетілдіру стратегиялары</w:t>
            </w:r>
          </w:p>
          <w:p w:rsidR="00B71DD9" w:rsidRPr="00B27063" w:rsidRDefault="00B71DD9" w:rsidP="00D63839">
            <w:pPr>
              <w:spacing w:after="0" w:line="240" w:lineRule="auto"/>
              <w:rPr>
                <w:rFonts w:ascii="Times New Roman" w:hAnsi="Times New Roman" w:cs="Times New Roman"/>
                <w:sz w:val="24"/>
                <w:szCs w:val="24"/>
                <w:lang w:val="kk-KZ"/>
              </w:rPr>
            </w:pPr>
            <w:r w:rsidRPr="00B27063">
              <w:rPr>
                <w:rFonts w:ascii="Times New Roman" w:hAnsi="Times New Roman" w:cs="Times New Roman"/>
                <w:sz w:val="24"/>
                <w:szCs w:val="24"/>
                <w:lang w:val="kk-KZ"/>
              </w:rPr>
              <w:t>Сапаны бағалау және мониторинг процесі</w:t>
            </w:r>
          </w:p>
        </w:tc>
      </w:tr>
      <w:tr w:rsidR="00B71DD9" w:rsidRPr="00B27063" w:rsidTr="00D63839">
        <w:trPr>
          <w:trHeight w:val="102"/>
        </w:trPr>
        <w:tc>
          <w:tcPr>
            <w:tcW w:w="1116" w:type="dxa"/>
            <w:vMerge/>
            <w:tcBorders>
              <w:left w:val="single" w:sz="4" w:space="0" w:color="auto"/>
              <w:right w:val="single" w:sz="4" w:space="0" w:color="auto"/>
            </w:tcBorders>
          </w:tcPr>
          <w:p w:rsidR="00B71DD9" w:rsidRPr="00B27063" w:rsidRDefault="00B71DD9" w:rsidP="00D63839">
            <w:pPr>
              <w:spacing w:after="0" w:line="240" w:lineRule="auto"/>
              <w:jc w:val="center"/>
              <w:rPr>
                <w:rFonts w:ascii="Times New Roman" w:hAnsi="Times New Roman" w:cs="Times New Roman"/>
                <w:sz w:val="24"/>
                <w:szCs w:val="24"/>
                <w:lang w:val="kk-KZ"/>
              </w:rPr>
            </w:pPr>
          </w:p>
        </w:tc>
        <w:tc>
          <w:tcPr>
            <w:tcW w:w="8469" w:type="dxa"/>
            <w:tcBorders>
              <w:top w:val="single" w:sz="4" w:space="0" w:color="auto"/>
              <w:left w:val="single" w:sz="4" w:space="0" w:color="auto"/>
              <w:right w:val="single" w:sz="4" w:space="0" w:color="auto"/>
            </w:tcBorders>
          </w:tcPr>
          <w:p w:rsidR="00B71DD9" w:rsidRPr="00D63839" w:rsidRDefault="00B71DD9" w:rsidP="00D63839">
            <w:pPr>
              <w:spacing w:after="0" w:line="240" w:lineRule="auto"/>
              <w:rPr>
                <w:rFonts w:ascii="Times New Roman" w:hAnsi="Times New Roman" w:cs="Times New Roman"/>
                <w:i/>
                <w:sz w:val="24"/>
                <w:szCs w:val="24"/>
                <w:lang w:val="kk-KZ"/>
              </w:rPr>
            </w:pPr>
            <w:r w:rsidRPr="00D63839">
              <w:rPr>
                <w:rFonts w:ascii="Times New Roman" w:hAnsi="Times New Roman" w:cs="Times New Roman"/>
                <w:i/>
                <w:sz w:val="24"/>
                <w:szCs w:val="24"/>
                <w:lang w:val="kk-KZ"/>
              </w:rPr>
              <w:t xml:space="preserve">15  Практикалық сабақтың тақырыбы: </w:t>
            </w:r>
          </w:p>
          <w:p w:rsidR="00B71DD9" w:rsidRPr="00B27063" w:rsidRDefault="00D63839" w:rsidP="00D63839">
            <w:pPr>
              <w:spacing w:after="0"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Аттестация және аккредитация</w:t>
            </w:r>
          </w:p>
        </w:tc>
      </w:tr>
    </w:tbl>
    <w:p w:rsidR="00D63839" w:rsidRDefault="00D63839" w:rsidP="00FF133C">
      <w:pPr>
        <w:tabs>
          <w:tab w:val="left" w:pos="993"/>
        </w:tabs>
        <w:spacing w:after="0" w:line="240" w:lineRule="auto"/>
        <w:ind w:firstLine="709"/>
        <w:jc w:val="both"/>
        <w:rPr>
          <w:rFonts w:ascii="Times New Roman" w:hAnsi="Times New Roman" w:cs="Times New Roman"/>
          <w:bCs/>
          <w:sz w:val="28"/>
          <w:szCs w:val="28"/>
          <w:lang w:val="kk-KZ"/>
        </w:rPr>
      </w:pPr>
    </w:p>
    <w:p w:rsidR="00170D99" w:rsidRPr="00B27063" w:rsidRDefault="00885D49" w:rsidP="00FF133C">
      <w:pPr>
        <w:tabs>
          <w:tab w:val="left" w:pos="993"/>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bCs/>
          <w:sz w:val="28"/>
          <w:szCs w:val="28"/>
          <w:lang w:val="kk-KZ"/>
        </w:rPr>
        <w:t>Бағдарлама барысында болашақ педагогта</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sz w:val="28"/>
          <w:szCs w:val="28"/>
          <w:lang w:val="kk-KZ"/>
        </w:rPr>
        <w:t xml:space="preserve">медиа </w:t>
      </w:r>
      <w:proofErr w:type="spellStart"/>
      <w:r w:rsidRPr="00B27063">
        <w:rPr>
          <w:rFonts w:ascii="Times New Roman" w:hAnsi="Times New Roman" w:cs="Times New Roman"/>
          <w:sz w:val="28"/>
          <w:szCs w:val="28"/>
          <w:lang w:val="kk-KZ"/>
        </w:rPr>
        <w:t>контент</w:t>
      </w:r>
      <w:proofErr w:type="spellEnd"/>
      <w:r w:rsidRPr="00B27063">
        <w:rPr>
          <w:rFonts w:ascii="Times New Roman" w:hAnsi="Times New Roman" w:cs="Times New Roman"/>
          <w:sz w:val="28"/>
          <w:szCs w:val="28"/>
          <w:lang w:val="kk-KZ"/>
        </w:rPr>
        <w:t xml:space="preserve"> құрай алу, жасай алу,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тиімді пайдалану, өзгелерге ұсына алу, түсіндіре алу құзыреттілігі,</w:t>
      </w:r>
      <w:r w:rsidRPr="00B27063">
        <w:rPr>
          <w:rFonts w:ascii="Times New Roman" w:hAnsi="Times New Roman" w:cs="Times New Roman"/>
          <w:bCs/>
          <w:sz w:val="28"/>
          <w:szCs w:val="28"/>
          <w:lang w:val="kk-KZ"/>
        </w:rPr>
        <w:t xml:space="preserve"> </w:t>
      </w:r>
      <w:r w:rsidRPr="00B27063">
        <w:rPr>
          <w:rFonts w:ascii="Times New Roman" w:hAnsi="Times New Roman" w:cs="Times New Roman"/>
          <w:sz w:val="28"/>
          <w:szCs w:val="28"/>
          <w:lang w:val="kk-KZ"/>
        </w:rPr>
        <w:t>ақпаратты маңызды, тез әрі сапалы түрде ала алу құзыреттілігі қалыптасады.</w:t>
      </w:r>
    </w:p>
    <w:p w:rsidR="00885D49" w:rsidRPr="00B27063" w:rsidRDefault="00885D49" w:rsidP="00FF133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Осыған байланысты ұйымдастырылып отырған тәжірибелік-эксперименттік жұмыстың жалпы</w:t>
      </w:r>
      <w:r w:rsidR="002D2EF1"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bCs/>
          <w:i/>
          <w:sz w:val="28"/>
          <w:szCs w:val="28"/>
          <w:lang w:val="kk-KZ" w:eastAsia="ru-RU"/>
        </w:rPr>
        <w:t>мақсаты:</w:t>
      </w:r>
    </w:p>
    <w:p w:rsidR="00885D49" w:rsidRPr="00B27063" w:rsidRDefault="00885D49" w:rsidP="00FF133C">
      <w:pPr>
        <w:numPr>
          <w:ilvl w:val="0"/>
          <w:numId w:val="2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Білім берудегі</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жобалау негізінде сабақтарда білім алушылардың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болашақ</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педагогикалық мамандыққа бағытталған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басқарушылық құзыреттілігін қалыптастыру әдістемесін теориялық негіздеу</w:t>
      </w:r>
      <w:r w:rsidR="00FF133C" w:rsidRPr="00B27063">
        <w:rPr>
          <w:rFonts w:ascii="Times New Roman" w:eastAsia="Times New Roman" w:hAnsi="Times New Roman" w:cs="Times New Roman"/>
          <w:sz w:val="28"/>
          <w:szCs w:val="28"/>
          <w:lang w:val="kk-KZ" w:eastAsia="ru-RU"/>
        </w:rPr>
        <w:t>.</w:t>
      </w:r>
    </w:p>
    <w:p w:rsidR="00885D49" w:rsidRPr="00B27063" w:rsidRDefault="00885D49" w:rsidP="00FF133C">
      <w:pPr>
        <w:numPr>
          <w:ilvl w:val="0"/>
          <w:numId w:val="2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Білім алушылардың</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менеджмент арқылы мамандыққа бағытталған</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басқарушылық қарым-қатынас </w:t>
      </w:r>
      <w:proofErr w:type="spellStart"/>
      <w:r w:rsidRPr="00B27063">
        <w:rPr>
          <w:rFonts w:ascii="Times New Roman" w:eastAsia="Times New Roman" w:hAnsi="Times New Roman" w:cs="Times New Roman"/>
          <w:sz w:val="28"/>
          <w:szCs w:val="28"/>
          <w:lang w:val="kk-KZ" w:eastAsia="ru-RU"/>
        </w:rPr>
        <w:t>құзыреттілігінің</w:t>
      </w:r>
      <w:proofErr w:type="spellEnd"/>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мәнін көрсету</w:t>
      </w:r>
      <w:r w:rsidR="00FF133C" w:rsidRPr="00B27063">
        <w:rPr>
          <w:rFonts w:ascii="Times New Roman" w:eastAsia="Times New Roman" w:hAnsi="Times New Roman" w:cs="Times New Roman"/>
          <w:sz w:val="28"/>
          <w:szCs w:val="28"/>
          <w:lang w:val="kk-KZ" w:eastAsia="ru-RU"/>
        </w:rPr>
        <w:t>.</w:t>
      </w:r>
    </w:p>
    <w:p w:rsidR="00885D49" w:rsidRPr="00B27063" w:rsidRDefault="00AA340C" w:rsidP="00FF133C">
      <w:pPr>
        <w:numPr>
          <w:ilvl w:val="0"/>
          <w:numId w:val="2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kk-KZ" w:eastAsia="ru-RU"/>
        </w:rPr>
      </w:pPr>
      <w:proofErr w:type="spellStart"/>
      <w:r w:rsidRPr="00B27063">
        <w:rPr>
          <w:rFonts w:ascii="Times New Roman" w:eastAsia="Times New Roman" w:hAnsi="Times New Roman" w:cs="Times New Roman"/>
          <w:sz w:val="28"/>
          <w:szCs w:val="28"/>
          <w:lang w:val="kk-KZ" w:eastAsia="ru-RU"/>
        </w:rPr>
        <w:t>Элективті</w:t>
      </w:r>
      <w:proofErr w:type="spellEnd"/>
      <w:r w:rsidRPr="00B27063">
        <w:rPr>
          <w:rFonts w:ascii="Times New Roman" w:eastAsia="Times New Roman" w:hAnsi="Times New Roman" w:cs="Times New Roman"/>
          <w:sz w:val="28"/>
          <w:szCs w:val="28"/>
          <w:lang w:val="kk-KZ" w:eastAsia="ru-RU"/>
        </w:rPr>
        <w:t xml:space="preserve"> </w:t>
      </w:r>
      <w:r w:rsidR="002D2EF1" w:rsidRPr="00B27063">
        <w:rPr>
          <w:rFonts w:ascii="Times New Roman" w:eastAsia="Times New Roman" w:hAnsi="Times New Roman" w:cs="Times New Roman"/>
          <w:sz w:val="28"/>
          <w:szCs w:val="28"/>
          <w:lang w:val="kk-KZ" w:eastAsia="ru-RU"/>
        </w:rPr>
        <w:t>курс</w:t>
      </w:r>
      <w:r w:rsidR="00885D49" w:rsidRPr="00B27063">
        <w:rPr>
          <w:rFonts w:ascii="Times New Roman" w:eastAsia="Times New Roman" w:hAnsi="Times New Roman" w:cs="Times New Roman"/>
          <w:sz w:val="28"/>
          <w:szCs w:val="28"/>
          <w:lang w:val="kk-KZ" w:eastAsia="ru-RU"/>
        </w:rPr>
        <w:t xml:space="preserve"> негізінде болашақ педагогтың</w:t>
      </w:r>
      <w:r w:rsidR="005D6C45"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басқарушылық құзыреттілігін қалыптастыруды әдістемелік тұрғыдан жетілдіру және тәжірибе барысында</w:t>
      </w:r>
      <w:r w:rsidR="00DF6B00"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тексеру</w:t>
      </w:r>
      <w:r w:rsidR="00FF133C" w:rsidRPr="00B27063">
        <w:rPr>
          <w:rFonts w:ascii="Times New Roman" w:eastAsia="Times New Roman" w:hAnsi="Times New Roman" w:cs="Times New Roman"/>
          <w:sz w:val="28"/>
          <w:szCs w:val="28"/>
          <w:lang w:val="kk-KZ" w:eastAsia="ru-RU"/>
        </w:rPr>
        <w:t>.</w:t>
      </w:r>
    </w:p>
    <w:p w:rsidR="00170D99" w:rsidRPr="00B27063" w:rsidRDefault="00885D49" w:rsidP="00FF133C">
      <w:pPr>
        <w:numPr>
          <w:ilvl w:val="0"/>
          <w:numId w:val="2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Жоба жасау</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барысында</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болашақ педагогтардың басқарушылық құзыреттіліктерін қалыптастыру,</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тілдік қарым-қатынасын,</w:t>
      </w:r>
      <w:r w:rsidR="00DF6B00" w:rsidRPr="00B27063">
        <w:rPr>
          <w:rFonts w:ascii="Times New Roman" w:eastAsia="Times New Roman" w:hAnsi="Times New Roman" w:cs="Times New Roman"/>
          <w:sz w:val="28"/>
          <w:szCs w:val="28"/>
          <w:lang w:val="kk-KZ" w:eastAsia="ru-RU"/>
        </w:rPr>
        <w:t xml:space="preserve"> </w:t>
      </w:r>
      <w:proofErr w:type="spellStart"/>
      <w:r w:rsidRPr="00B27063">
        <w:rPr>
          <w:rFonts w:ascii="Times New Roman" w:eastAsia="Times New Roman" w:hAnsi="Times New Roman" w:cs="Times New Roman"/>
          <w:sz w:val="28"/>
          <w:szCs w:val="28"/>
          <w:lang w:val="kk-KZ" w:eastAsia="ru-RU"/>
        </w:rPr>
        <w:t>креативті</w:t>
      </w:r>
      <w:proofErr w:type="spellEnd"/>
      <w:r w:rsidRPr="00B27063">
        <w:rPr>
          <w:rFonts w:ascii="Times New Roman" w:eastAsia="Times New Roman" w:hAnsi="Times New Roman" w:cs="Times New Roman"/>
          <w:sz w:val="28"/>
          <w:szCs w:val="28"/>
          <w:lang w:val="kk-KZ" w:eastAsia="ru-RU"/>
        </w:rPr>
        <w:t xml:space="preserve"> ойлау қабілетін арттыру</w:t>
      </w:r>
      <w:r w:rsidR="00A47DD1"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Яғни осы тәжірибелік-эксперименттік</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жұмыста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әр түрлі </w:t>
      </w:r>
      <w:r w:rsidRPr="00B27063">
        <w:rPr>
          <w:rFonts w:ascii="Times New Roman" w:eastAsia="Times New Roman" w:hAnsi="Times New Roman" w:cs="Times New Roman"/>
          <w:i/>
          <w:sz w:val="28"/>
          <w:szCs w:val="28"/>
          <w:lang w:val="kk-KZ" w:eastAsia="ru-RU"/>
        </w:rPr>
        <w:t>тәжірибелік әдістер</w:t>
      </w:r>
      <w:r w:rsidRPr="00B27063">
        <w:rPr>
          <w:rFonts w:ascii="Times New Roman" w:eastAsia="Times New Roman" w:hAnsi="Times New Roman" w:cs="Times New Roman"/>
          <w:sz w:val="28"/>
          <w:szCs w:val="28"/>
          <w:lang w:val="kk-KZ" w:eastAsia="ru-RU"/>
        </w:rPr>
        <w:t xml:space="preserve"> қолданылады:</w:t>
      </w:r>
    </w:p>
    <w:p w:rsidR="00885D49" w:rsidRPr="00B27063" w:rsidRDefault="00885D49" w:rsidP="00FF133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Білім алушылардың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болашақ мамандығы барысында кездесетін кедергіні болдырмауы, </w:t>
      </w:r>
      <w:proofErr w:type="spellStart"/>
      <w:r w:rsidRPr="00B27063">
        <w:rPr>
          <w:rFonts w:ascii="Times New Roman" w:eastAsia="Times New Roman" w:hAnsi="Times New Roman" w:cs="Times New Roman"/>
          <w:sz w:val="28"/>
          <w:szCs w:val="28"/>
          <w:lang w:val="kk-KZ" w:eastAsia="ru-RU"/>
        </w:rPr>
        <w:t>мотивациялық</w:t>
      </w:r>
      <w:proofErr w:type="spellEnd"/>
      <w:r w:rsidRPr="00B27063">
        <w:rPr>
          <w:rFonts w:ascii="Times New Roman" w:eastAsia="Times New Roman" w:hAnsi="Times New Roman" w:cs="Times New Roman"/>
          <w:sz w:val="28"/>
          <w:szCs w:val="28"/>
          <w:lang w:val="kk-KZ" w:eastAsia="ru-RU"/>
        </w:rPr>
        <w:t xml:space="preserve"> қатынасты қалыптастыру, белсенділікті арттырумен қатар </w:t>
      </w:r>
      <w:r w:rsidR="00613AE4" w:rsidRPr="00B27063">
        <w:rPr>
          <w:rFonts w:ascii="Times New Roman" w:eastAsia="Times New Roman" w:hAnsi="Times New Roman" w:cs="Times New Roman"/>
          <w:sz w:val="28"/>
          <w:szCs w:val="28"/>
          <w:lang w:val="kk-KZ" w:eastAsia="ru-RU"/>
        </w:rPr>
        <w:t>педагогтың</w:t>
      </w:r>
      <w:r w:rsidRPr="00B27063">
        <w:rPr>
          <w:rFonts w:ascii="Times New Roman" w:eastAsia="Times New Roman" w:hAnsi="Times New Roman" w:cs="Times New Roman"/>
          <w:sz w:val="28"/>
          <w:szCs w:val="28"/>
          <w:lang w:val="kk-KZ" w:eastAsia="ru-RU"/>
        </w:rPr>
        <w:t xml:space="preserve"> өзін өзі дамытуы, инновациялық</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қызмет көрсете алудағы басқарушылық құзыреттілігін зерделеу.</w:t>
      </w:r>
    </w:p>
    <w:p w:rsidR="00885D49" w:rsidRPr="00B27063" w:rsidRDefault="00885D49" w:rsidP="00FF133C">
      <w:pPr>
        <w:tabs>
          <w:tab w:val="left" w:pos="993"/>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Деректер негізін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зерттеу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барысында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болашақ педагогтың басқарушылық құзыреттілігін қалыптастыруда белсенділік және</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психологиялық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талдау жүргізілуі керектігі және басқарудағы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төзімділікті арттыру мен </w:t>
      </w:r>
      <w:r w:rsidR="00613AE4" w:rsidRPr="00B27063">
        <w:rPr>
          <w:rFonts w:ascii="Times New Roman" w:hAnsi="Times New Roman" w:cs="Times New Roman"/>
          <w:sz w:val="28"/>
          <w:szCs w:val="28"/>
          <w:lang w:val="kk-KZ"/>
        </w:rPr>
        <w:t>педагогтың</w:t>
      </w:r>
      <w:r w:rsidRPr="00B27063">
        <w:rPr>
          <w:rFonts w:ascii="Times New Roman" w:hAnsi="Times New Roman" w:cs="Times New Roman"/>
          <w:sz w:val="28"/>
          <w:szCs w:val="28"/>
          <w:lang w:val="kk-KZ"/>
        </w:rPr>
        <w:t xml:space="preserve"> басқарушылық құзыреттілігін дамыту,</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мамандығына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деген ынтаны қалыптастыру қажеттігі айқындалды. </w:t>
      </w:r>
    </w:p>
    <w:p w:rsidR="00885D49" w:rsidRPr="00B27063" w:rsidRDefault="00885D49" w:rsidP="00FF133C">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B27063">
        <w:rPr>
          <w:rFonts w:ascii="Times New Roman" w:hAnsi="Times New Roman" w:cs="Times New Roman"/>
          <w:sz w:val="28"/>
          <w:szCs w:val="28"/>
          <w:lang w:val="kk-KZ"/>
        </w:rPr>
        <w:t xml:space="preserve">Болашақ педагогтың басқарушылық құзыреттілігін қалыптастыруда эксперименттік бағдарламаның тиімділігін тексеру үшін </w:t>
      </w:r>
      <w:proofErr w:type="spellStart"/>
      <w:r w:rsidRPr="00B27063">
        <w:rPr>
          <w:rFonts w:ascii="Times New Roman" w:hAnsi="Times New Roman" w:cs="Times New Roman"/>
          <w:sz w:val="28"/>
          <w:szCs w:val="28"/>
          <w:lang w:val="kk-KZ"/>
        </w:rPr>
        <w:t>əрбір</w:t>
      </w:r>
      <w:proofErr w:type="spellEnd"/>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сабақтан кейін ұйымдастырылған студенттердің кері байланыс қорытындысы бойынша </w:t>
      </w:r>
      <w:proofErr w:type="spellStart"/>
      <w:r w:rsidRPr="00B27063">
        <w:rPr>
          <w:rFonts w:ascii="Times New Roman" w:hAnsi="Times New Roman" w:cs="Times New Roman"/>
          <w:sz w:val="28"/>
          <w:szCs w:val="28"/>
          <w:lang w:val="kk-KZ"/>
        </w:rPr>
        <w:t>жəне</w:t>
      </w:r>
      <w:proofErr w:type="spellEnd"/>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студенттің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өзіндік шешімі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барысында талданып отырды. Біздің бақылауымыздың соңында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студенттердің көпшілігі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берілген тапсырмаларын орындау үшін теориялық білімді өз бетінше қолдануға дайын </w:t>
      </w:r>
      <w:proofErr w:type="spellStart"/>
      <w:r w:rsidRPr="00B27063">
        <w:rPr>
          <w:rFonts w:ascii="Times New Roman" w:hAnsi="Times New Roman" w:cs="Times New Roman"/>
          <w:sz w:val="28"/>
          <w:szCs w:val="28"/>
          <w:lang w:val="kk-KZ"/>
        </w:rPr>
        <w:t>жəне</w:t>
      </w:r>
      <w:proofErr w:type="spellEnd"/>
      <w:r w:rsidRPr="00B27063">
        <w:rPr>
          <w:rFonts w:ascii="Times New Roman" w:hAnsi="Times New Roman" w:cs="Times New Roman"/>
          <w:sz w:val="28"/>
          <w:szCs w:val="28"/>
          <w:lang w:val="kk-KZ"/>
        </w:rPr>
        <w:t xml:space="preserve"> қабілетті болды.</w:t>
      </w:r>
      <w:r w:rsidRPr="00B27063">
        <w:rPr>
          <w:rFonts w:ascii="Times New Roman" w:eastAsia="Calibri" w:hAnsi="Times New Roman" w:cs="Times New Roman"/>
          <w:sz w:val="28"/>
          <w:szCs w:val="28"/>
          <w:lang w:val="kk-KZ"/>
        </w:rPr>
        <w:t xml:space="preserve"> Дербес жұмысты орындай отырып, білім алушы алған білімін, біліктілік дағдыларын пайдаланады, ізденеді, шығармашылық танымның жаңа деңгейіне көтеріледі.</w:t>
      </w:r>
    </w:p>
    <w:p w:rsidR="00885D49" w:rsidRPr="00B27063" w:rsidRDefault="009803A5" w:rsidP="00FF133C">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М.Ә.</w:t>
      </w:r>
      <w:r w:rsidR="00FF133C"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 xml:space="preserve">Құдайқұловтың педагогикалық шығармашылық қабілетті дамытуға қатысты көзқарасы </w:t>
      </w:r>
      <w:r w:rsidR="00613AE4" w:rsidRPr="00B27063">
        <w:rPr>
          <w:rFonts w:ascii="Times New Roman" w:eastAsia="Calibri" w:hAnsi="Times New Roman" w:cs="Times New Roman"/>
          <w:sz w:val="28"/>
          <w:szCs w:val="28"/>
          <w:lang w:val="kk-KZ"/>
        </w:rPr>
        <w:t>педагогтың</w:t>
      </w:r>
      <w:r w:rsidRPr="00B27063">
        <w:rPr>
          <w:rFonts w:ascii="Times New Roman" w:eastAsia="Calibri" w:hAnsi="Times New Roman" w:cs="Times New Roman"/>
          <w:sz w:val="28"/>
          <w:szCs w:val="28"/>
          <w:lang w:val="kk-KZ"/>
        </w:rPr>
        <w:t xml:space="preserve"> жеке тұлғалық және кәсіби өсуінің маңызды аспектілерін ашып көрсетеді. Оның пікірінше, шығармашылық процесс </w:t>
      </w:r>
      <w:r w:rsidRPr="00B27063">
        <w:rPr>
          <w:rFonts w:ascii="Times New Roman" w:eastAsia="Calibri" w:hAnsi="Times New Roman" w:cs="Times New Roman"/>
          <w:sz w:val="28"/>
          <w:szCs w:val="28"/>
          <w:lang w:val="kk-KZ"/>
        </w:rPr>
        <w:lastRenderedPageBreak/>
        <w:t xml:space="preserve">интуиция мен </w:t>
      </w:r>
      <w:proofErr w:type="spellStart"/>
      <w:r w:rsidRPr="00B27063">
        <w:rPr>
          <w:rFonts w:ascii="Times New Roman" w:eastAsia="Calibri" w:hAnsi="Times New Roman" w:cs="Times New Roman"/>
          <w:sz w:val="28"/>
          <w:szCs w:val="28"/>
          <w:lang w:val="kk-KZ"/>
        </w:rPr>
        <w:t>мотивациядан</w:t>
      </w:r>
      <w:proofErr w:type="spellEnd"/>
      <w:r w:rsidRPr="00B27063">
        <w:rPr>
          <w:rFonts w:ascii="Times New Roman" w:eastAsia="Calibri" w:hAnsi="Times New Roman" w:cs="Times New Roman"/>
          <w:sz w:val="28"/>
          <w:szCs w:val="28"/>
          <w:lang w:val="kk-KZ"/>
        </w:rPr>
        <w:t xml:space="preserve"> басталып, шабыттану арқылы жаңа идеялардың пайда болуына және оларды жүзеге асыруға әкеледі. Бұл процесс </w:t>
      </w:r>
      <w:r w:rsidR="00613AE4" w:rsidRPr="00B27063">
        <w:rPr>
          <w:rFonts w:ascii="Times New Roman" w:eastAsia="Calibri" w:hAnsi="Times New Roman" w:cs="Times New Roman"/>
          <w:sz w:val="28"/>
          <w:szCs w:val="28"/>
          <w:lang w:val="kk-KZ"/>
        </w:rPr>
        <w:t>педагогтың</w:t>
      </w:r>
      <w:r w:rsidRPr="00B27063">
        <w:rPr>
          <w:rFonts w:ascii="Times New Roman" w:eastAsia="Calibri" w:hAnsi="Times New Roman" w:cs="Times New Roman"/>
          <w:sz w:val="28"/>
          <w:szCs w:val="28"/>
          <w:lang w:val="kk-KZ"/>
        </w:rPr>
        <w:t xml:space="preserve"> оқу-тәрбие үдерісінде жаңашылдық пен тапқырлық көрсете алуына мүмкіндік береді </w:t>
      </w:r>
      <w:r w:rsidR="00F1281F" w:rsidRPr="00B27063">
        <w:rPr>
          <w:rFonts w:ascii="Times New Roman" w:eastAsia="Calibri" w:hAnsi="Times New Roman" w:cs="Times New Roman"/>
          <w:sz w:val="28"/>
          <w:szCs w:val="28"/>
          <w:lang w:val="kk-KZ"/>
        </w:rPr>
        <w:fldChar w:fldCharType="begin"/>
      </w:r>
      <w:r w:rsidR="00480634" w:rsidRPr="00B27063">
        <w:rPr>
          <w:rFonts w:ascii="Times New Roman" w:eastAsia="Calibri" w:hAnsi="Times New Roman" w:cs="Times New Roman"/>
          <w:sz w:val="28"/>
          <w:szCs w:val="28"/>
          <w:lang w:val="kk-KZ"/>
        </w:rPr>
        <w:instrText xml:space="preserve"> ADDIN ZOTERO_ITEM CSL_CITATION {"citationID":"GxzDGXUl","properties":{"formattedCitation":"[180]","plainCitation":"[180]","noteIndex":0},"citationItems":[{"id":553,"uris":["http://zotero.org/users/7434404/items/2K85U62Z"],"itemData":{"id":553,"type":"book","event-place":"Aлмaты","number-of-pages":"78","publisher-place":"Aлмaты","title":"Твopчecтвoлық жәнe бәceкeлecтiк қaбiлeттiлiк","author":[{"family":"Құдайқұлов","given":"М.Ә."}],"issued":{"date-parts":[["2016"]]}}}],"schema":"https://github.com/citation-style-language/schema/raw/master/csl-citation.json"} </w:instrText>
      </w:r>
      <w:r w:rsidR="00F1281F" w:rsidRPr="00B27063">
        <w:rPr>
          <w:rFonts w:ascii="Times New Roman" w:eastAsia="Calibri" w:hAnsi="Times New Roman" w:cs="Times New Roman"/>
          <w:sz w:val="28"/>
          <w:szCs w:val="28"/>
          <w:lang w:val="kk-KZ"/>
        </w:rPr>
        <w:fldChar w:fldCharType="separate"/>
      </w:r>
      <w:r w:rsidR="00480634" w:rsidRPr="00B27063">
        <w:rPr>
          <w:rFonts w:ascii="Times New Roman" w:eastAsia="Calibri" w:hAnsi="Times New Roman" w:cs="Times New Roman"/>
          <w:noProof/>
          <w:sz w:val="28"/>
          <w:szCs w:val="28"/>
          <w:lang w:val="kk-KZ"/>
        </w:rPr>
        <w:t>[180]</w:t>
      </w:r>
      <w:r w:rsidR="00F1281F" w:rsidRPr="00B27063">
        <w:rPr>
          <w:rFonts w:ascii="Times New Roman" w:eastAsia="Calibri" w:hAnsi="Times New Roman" w:cs="Times New Roman"/>
          <w:sz w:val="28"/>
          <w:szCs w:val="28"/>
          <w:lang w:val="kk-KZ"/>
        </w:rPr>
        <w:fldChar w:fldCharType="end"/>
      </w:r>
      <w:r w:rsidR="00885D49" w:rsidRPr="00B27063">
        <w:rPr>
          <w:rFonts w:ascii="Times New Roman" w:eastAsia="Calibri" w:hAnsi="Times New Roman" w:cs="Times New Roman"/>
          <w:sz w:val="28"/>
          <w:szCs w:val="28"/>
          <w:lang w:val="kk-KZ"/>
        </w:rPr>
        <w:t>.</w:t>
      </w:r>
    </w:p>
    <w:p w:rsidR="00885D49" w:rsidRPr="00B27063" w:rsidRDefault="00885D49" w:rsidP="00FF133C">
      <w:pPr>
        <w:tabs>
          <w:tab w:val="left" w:pos="993"/>
        </w:tabs>
        <w:spacing w:after="0" w:line="240" w:lineRule="auto"/>
        <w:ind w:firstLine="709"/>
        <w:jc w:val="both"/>
        <w:rPr>
          <w:rFonts w:ascii="Times New Roman" w:hAnsi="Times New Roman" w:cs="Times New Roman"/>
          <w:i/>
          <w:sz w:val="28"/>
          <w:szCs w:val="28"/>
          <w:lang w:val="kk-KZ"/>
        </w:rPr>
      </w:pPr>
      <w:r w:rsidRPr="00B27063">
        <w:rPr>
          <w:rFonts w:ascii="Times New Roman" w:hAnsi="Times New Roman" w:cs="Times New Roman"/>
          <w:i/>
          <w:sz w:val="28"/>
          <w:szCs w:val="28"/>
          <w:lang w:val="kk-KZ"/>
        </w:rPr>
        <w:t>Болашақ педагогтың басқарушылық құзыреттілігін қалыптастыру кезеңдері:</w:t>
      </w:r>
    </w:p>
    <w:p w:rsidR="00885D49" w:rsidRPr="00B27063" w:rsidRDefault="00885D49" w:rsidP="00FF133C">
      <w:pPr>
        <w:numPr>
          <w:ilvl w:val="0"/>
          <w:numId w:val="26"/>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білім алушының білім, білік, </w:t>
      </w:r>
      <w:proofErr w:type="spellStart"/>
      <w:r w:rsidRPr="00B27063">
        <w:rPr>
          <w:rFonts w:ascii="Times New Roman" w:hAnsi="Times New Roman" w:cs="Times New Roman"/>
          <w:sz w:val="28"/>
          <w:szCs w:val="28"/>
          <w:lang w:val="kk-KZ"/>
        </w:rPr>
        <w:t>дағдыдыларын</w:t>
      </w:r>
      <w:proofErr w:type="spellEnd"/>
      <w:r w:rsidRPr="00B27063">
        <w:rPr>
          <w:rFonts w:ascii="Times New Roman" w:hAnsi="Times New Roman" w:cs="Times New Roman"/>
          <w:sz w:val="28"/>
          <w:szCs w:val="28"/>
          <w:lang w:val="kk-KZ"/>
        </w:rPr>
        <w:t xml:space="preserve"> бақылау мен бағалау;</w:t>
      </w:r>
    </w:p>
    <w:p w:rsidR="00885D49" w:rsidRPr="00B27063" w:rsidRDefault="00885D49" w:rsidP="00FF133C">
      <w:pPr>
        <w:numPr>
          <w:ilvl w:val="0"/>
          <w:numId w:val="26"/>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болашақ педагогтың басқарушылық құзыреттілігін жүйелі ұйымдастыру;</w:t>
      </w:r>
    </w:p>
    <w:p w:rsidR="00885D49" w:rsidRPr="00B27063" w:rsidRDefault="00885D49" w:rsidP="00FF133C">
      <w:pPr>
        <w:numPr>
          <w:ilvl w:val="0"/>
          <w:numId w:val="26"/>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білім беру қызметін басқару;</w:t>
      </w:r>
    </w:p>
    <w:p w:rsidR="00885D49" w:rsidRPr="00B27063" w:rsidRDefault="00885D49" w:rsidP="00FF133C">
      <w:pPr>
        <w:numPr>
          <w:ilvl w:val="0"/>
          <w:numId w:val="26"/>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педагогикалық басқару әдістерін меңгеру.</w:t>
      </w:r>
    </w:p>
    <w:p w:rsidR="00885D49" w:rsidRPr="00B27063" w:rsidRDefault="00885D49" w:rsidP="00D63839">
      <w:pPr>
        <w:tabs>
          <w:tab w:val="left" w:pos="993"/>
        </w:tabs>
        <w:spacing w:after="0" w:line="240" w:lineRule="auto"/>
        <w:ind w:left="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Педагогтың басқару функциялары:</w:t>
      </w:r>
    </w:p>
    <w:p w:rsidR="00885D49" w:rsidRPr="00B27063" w:rsidRDefault="00885D49" w:rsidP="00FF133C">
      <w:pPr>
        <w:numPr>
          <w:ilvl w:val="0"/>
          <w:numId w:val="26"/>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ұйымдастырушылық функциясы;</w:t>
      </w:r>
    </w:p>
    <w:p w:rsidR="00885D49" w:rsidRPr="00B27063" w:rsidRDefault="00885D49" w:rsidP="00FF133C">
      <w:pPr>
        <w:numPr>
          <w:ilvl w:val="0"/>
          <w:numId w:val="26"/>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жоспарлау функциясы;</w:t>
      </w:r>
    </w:p>
    <w:p w:rsidR="00885D49" w:rsidRPr="00B27063" w:rsidRDefault="00885D49" w:rsidP="00FF133C">
      <w:pPr>
        <w:numPr>
          <w:ilvl w:val="0"/>
          <w:numId w:val="26"/>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түзету функциясы;</w:t>
      </w:r>
    </w:p>
    <w:p w:rsidR="00885D49" w:rsidRPr="00B27063" w:rsidRDefault="00885D49" w:rsidP="00FF133C">
      <w:pPr>
        <w:numPr>
          <w:ilvl w:val="0"/>
          <w:numId w:val="26"/>
        </w:numPr>
        <w:tabs>
          <w:tab w:val="left" w:pos="993"/>
        </w:tabs>
        <w:spacing w:after="0" w:line="240" w:lineRule="auto"/>
        <w:ind w:left="0" w:firstLine="709"/>
        <w:contextualSpacing/>
        <w:jc w:val="both"/>
        <w:rPr>
          <w:rFonts w:ascii="Times New Roman" w:hAnsi="Times New Roman" w:cs="Times New Roman"/>
          <w:sz w:val="28"/>
          <w:szCs w:val="28"/>
          <w:lang w:val="kk-KZ"/>
        </w:rPr>
      </w:pPr>
      <w:proofErr w:type="spellStart"/>
      <w:r w:rsidRPr="00B27063">
        <w:rPr>
          <w:rFonts w:ascii="Times New Roman" w:hAnsi="Times New Roman" w:cs="Times New Roman"/>
          <w:sz w:val="28"/>
          <w:szCs w:val="28"/>
          <w:lang w:val="kk-KZ"/>
        </w:rPr>
        <w:t>мотивациялық</w:t>
      </w:r>
      <w:proofErr w:type="spellEnd"/>
      <w:r w:rsidRPr="00B27063">
        <w:rPr>
          <w:rFonts w:ascii="Times New Roman" w:hAnsi="Times New Roman" w:cs="Times New Roman"/>
          <w:sz w:val="28"/>
          <w:szCs w:val="28"/>
          <w:lang w:val="kk-KZ"/>
        </w:rPr>
        <w:t xml:space="preserve"> функциясы;</w:t>
      </w:r>
    </w:p>
    <w:p w:rsidR="00170D99" w:rsidRPr="00B27063" w:rsidRDefault="00885D49" w:rsidP="00FF133C">
      <w:pPr>
        <w:numPr>
          <w:ilvl w:val="0"/>
          <w:numId w:val="26"/>
        </w:numPr>
        <w:tabs>
          <w:tab w:val="left" w:pos="993"/>
        </w:tabs>
        <w:spacing w:after="0" w:line="240" w:lineRule="auto"/>
        <w:ind w:left="0" w:firstLine="709"/>
        <w:contextualSpacing/>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танымдық функциясы.</w:t>
      </w:r>
    </w:p>
    <w:p w:rsidR="00305389" w:rsidRPr="00B27063" w:rsidRDefault="00885D49" w:rsidP="00FF133C">
      <w:pPr>
        <w:widowControl w:val="0"/>
        <w:tabs>
          <w:tab w:val="left" w:pos="993"/>
        </w:tabs>
        <w:suppressAutoHyphens/>
        <w:autoSpaceDE w:val="0"/>
        <w:spacing w:after="0" w:line="240" w:lineRule="auto"/>
        <w:ind w:firstLine="709"/>
        <w:jc w:val="both"/>
        <w:rPr>
          <w:rFonts w:ascii="Times New Roman" w:eastAsia="Times New Roman" w:hAnsi="Times New Roman" w:cs="Times New Roman"/>
          <w:sz w:val="28"/>
          <w:szCs w:val="28"/>
          <w:lang w:val="kk-KZ" w:eastAsia="ar-SA"/>
        </w:rPr>
      </w:pPr>
      <w:r w:rsidRPr="00B27063">
        <w:rPr>
          <w:rFonts w:ascii="Times New Roman" w:eastAsia="Times New Roman" w:hAnsi="Times New Roman" w:cs="Times New Roman"/>
          <w:sz w:val="28"/>
          <w:szCs w:val="28"/>
          <w:lang w:val="kk-KZ" w:eastAsia="ar-SA"/>
        </w:rPr>
        <w:t xml:space="preserve">Қорыта келгенде, </w:t>
      </w:r>
      <w:r w:rsidR="00305389" w:rsidRPr="00B27063">
        <w:rPr>
          <w:rFonts w:ascii="Times New Roman" w:eastAsia="Times New Roman" w:hAnsi="Times New Roman" w:cs="Times New Roman"/>
          <w:sz w:val="28"/>
          <w:szCs w:val="28"/>
          <w:lang w:val="kk-KZ" w:eastAsia="ar-SA"/>
        </w:rPr>
        <w:t xml:space="preserve">зерттеу жұмысының нәтижелері басқарушылық </w:t>
      </w:r>
      <w:proofErr w:type="spellStart"/>
      <w:r w:rsidR="00305389" w:rsidRPr="00B27063">
        <w:rPr>
          <w:rFonts w:ascii="Times New Roman" w:eastAsia="Times New Roman" w:hAnsi="Times New Roman" w:cs="Times New Roman"/>
          <w:sz w:val="28"/>
          <w:szCs w:val="28"/>
          <w:lang w:val="kk-KZ" w:eastAsia="ar-SA"/>
        </w:rPr>
        <w:t>құзыреттіліктің</w:t>
      </w:r>
      <w:proofErr w:type="spellEnd"/>
      <w:r w:rsidR="00305389" w:rsidRPr="00B27063">
        <w:rPr>
          <w:rFonts w:ascii="Times New Roman" w:eastAsia="Times New Roman" w:hAnsi="Times New Roman" w:cs="Times New Roman"/>
          <w:sz w:val="28"/>
          <w:szCs w:val="28"/>
          <w:lang w:val="kk-KZ" w:eastAsia="ar-SA"/>
        </w:rPr>
        <w:t xml:space="preserve"> көп </w:t>
      </w:r>
      <w:proofErr w:type="spellStart"/>
      <w:r w:rsidR="00305389" w:rsidRPr="00B27063">
        <w:rPr>
          <w:rFonts w:ascii="Times New Roman" w:eastAsia="Times New Roman" w:hAnsi="Times New Roman" w:cs="Times New Roman"/>
          <w:sz w:val="28"/>
          <w:szCs w:val="28"/>
          <w:lang w:val="kk-KZ" w:eastAsia="ar-SA"/>
        </w:rPr>
        <w:t>қырлылығын</w:t>
      </w:r>
      <w:proofErr w:type="spellEnd"/>
      <w:r w:rsidR="00305389" w:rsidRPr="00B27063">
        <w:rPr>
          <w:rFonts w:ascii="Times New Roman" w:eastAsia="Times New Roman" w:hAnsi="Times New Roman" w:cs="Times New Roman"/>
          <w:sz w:val="28"/>
          <w:szCs w:val="28"/>
          <w:lang w:val="kk-KZ" w:eastAsia="ar-SA"/>
        </w:rPr>
        <w:t xml:space="preserve"> ашып көрсетті. Педагогтың басқарушылық құзыреттілігі, оның оқу үдерісін ұйымдастыру, тұлғалық қабілеттерін қалыптастыру және өз позициясын анықтауға мүмкіндік беретін даму деңгейі ретінде көрінеді. Бұл кәсіби маманның жеке басының айнасы болып табылады және оның педагогикалық шарттары, біліктіліктің сипатын ашады. Басқарушылық құзыреттілік, ақпараттық, </w:t>
      </w:r>
      <w:proofErr w:type="spellStart"/>
      <w:r w:rsidR="00305389" w:rsidRPr="00B27063">
        <w:rPr>
          <w:rFonts w:ascii="Times New Roman" w:eastAsia="Times New Roman" w:hAnsi="Times New Roman" w:cs="Times New Roman"/>
          <w:sz w:val="28"/>
          <w:szCs w:val="28"/>
          <w:lang w:val="kk-KZ" w:eastAsia="ar-SA"/>
        </w:rPr>
        <w:t>коммуникативті</w:t>
      </w:r>
      <w:proofErr w:type="spellEnd"/>
      <w:r w:rsidR="00305389" w:rsidRPr="00B27063">
        <w:rPr>
          <w:rFonts w:ascii="Times New Roman" w:eastAsia="Times New Roman" w:hAnsi="Times New Roman" w:cs="Times New Roman"/>
          <w:sz w:val="28"/>
          <w:szCs w:val="28"/>
          <w:lang w:val="kk-KZ" w:eastAsia="ar-SA"/>
        </w:rPr>
        <w:t xml:space="preserve"> және кәсіби құзыреттілік сияқты негізгі компоненттерден тұрады және оның сапасы білім алушының білімі, білігі және дағдыларының </w:t>
      </w:r>
      <w:proofErr w:type="spellStart"/>
      <w:r w:rsidR="00305389" w:rsidRPr="00B27063">
        <w:rPr>
          <w:rFonts w:ascii="Times New Roman" w:eastAsia="Times New Roman" w:hAnsi="Times New Roman" w:cs="Times New Roman"/>
          <w:sz w:val="28"/>
          <w:szCs w:val="28"/>
          <w:lang w:val="kk-KZ" w:eastAsia="ar-SA"/>
        </w:rPr>
        <w:t>үйлестірмелі</w:t>
      </w:r>
      <w:proofErr w:type="spellEnd"/>
      <w:r w:rsidR="00305389" w:rsidRPr="00B27063">
        <w:rPr>
          <w:rFonts w:ascii="Times New Roman" w:eastAsia="Times New Roman" w:hAnsi="Times New Roman" w:cs="Times New Roman"/>
          <w:sz w:val="28"/>
          <w:szCs w:val="28"/>
          <w:lang w:val="kk-KZ" w:eastAsia="ar-SA"/>
        </w:rPr>
        <w:t xml:space="preserve"> сипаттарымен байланысты. Педагогтың басқарушылық құзыреттілігі оның іс-әрекетінің тиімділігінің теориялық және жалпы </w:t>
      </w:r>
      <w:proofErr w:type="spellStart"/>
      <w:r w:rsidR="00305389" w:rsidRPr="00B27063">
        <w:rPr>
          <w:rFonts w:ascii="Times New Roman" w:eastAsia="Times New Roman" w:hAnsi="Times New Roman" w:cs="Times New Roman"/>
          <w:sz w:val="28"/>
          <w:szCs w:val="28"/>
          <w:lang w:val="kk-KZ" w:eastAsia="ar-SA"/>
        </w:rPr>
        <w:t>әдіснамалық</w:t>
      </w:r>
      <w:proofErr w:type="spellEnd"/>
      <w:r w:rsidR="00305389" w:rsidRPr="00B27063">
        <w:rPr>
          <w:rFonts w:ascii="Times New Roman" w:eastAsia="Times New Roman" w:hAnsi="Times New Roman" w:cs="Times New Roman"/>
          <w:sz w:val="28"/>
          <w:szCs w:val="28"/>
          <w:lang w:val="kk-KZ" w:eastAsia="ar-SA"/>
        </w:rPr>
        <w:t xml:space="preserve"> негізін қамтамасыз етеді және ол жоғары оқу орнында студенттерді </w:t>
      </w:r>
      <w:r w:rsidR="00613AE4" w:rsidRPr="00B27063">
        <w:rPr>
          <w:rFonts w:ascii="Times New Roman" w:eastAsia="Times New Roman" w:hAnsi="Times New Roman" w:cs="Times New Roman"/>
          <w:sz w:val="28"/>
          <w:szCs w:val="28"/>
          <w:lang w:val="kk-KZ" w:eastAsia="ar-SA"/>
        </w:rPr>
        <w:t>педагогикалық</w:t>
      </w:r>
      <w:r w:rsidR="00305389" w:rsidRPr="00B27063">
        <w:rPr>
          <w:rFonts w:ascii="Times New Roman" w:eastAsia="Times New Roman" w:hAnsi="Times New Roman" w:cs="Times New Roman"/>
          <w:sz w:val="28"/>
          <w:szCs w:val="28"/>
          <w:lang w:val="kk-KZ" w:eastAsia="ar-SA"/>
        </w:rPr>
        <w:t xml:space="preserve"> мамандыққа даярлаудағы басты міндеттердің бірі болып табылады. Болашақ педагогтың басқарушылық құзыреттілігі оның практикалық қызметінде іске асырылады, бұл оның жалпы педагогикалық, әдістемелік біліктілігімен және дағдысымен тығыз байланысты.</w:t>
      </w:r>
    </w:p>
    <w:p w:rsidR="00806295" w:rsidRPr="00B27063" w:rsidRDefault="00806295" w:rsidP="00FF133C">
      <w:pPr>
        <w:widowControl w:val="0"/>
        <w:tabs>
          <w:tab w:val="left" w:pos="0"/>
          <w:tab w:val="left" w:pos="720"/>
          <w:tab w:val="left" w:pos="900"/>
          <w:tab w:val="left" w:pos="993"/>
        </w:tabs>
        <w:suppressAutoHyphens/>
        <w:autoSpaceDE w:val="0"/>
        <w:spacing w:after="0" w:line="240" w:lineRule="auto"/>
        <w:ind w:firstLine="709"/>
        <w:contextualSpacing/>
        <w:jc w:val="both"/>
        <w:rPr>
          <w:rFonts w:ascii="Times New Roman" w:eastAsia="Times New Roman" w:hAnsi="Times New Roman" w:cs="Times New Roman"/>
          <w:sz w:val="28"/>
          <w:szCs w:val="28"/>
          <w:lang w:val="kk-KZ" w:eastAsia="ar-SA"/>
        </w:rPr>
      </w:pPr>
      <w:r w:rsidRPr="00B27063">
        <w:rPr>
          <w:rFonts w:ascii="Times New Roman" w:eastAsia="Times New Roman" w:hAnsi="Times New Roman" w:cs="Times New Roman"/>
          <w:sz w:val="28"/>
          <w:szCs w:val="28"/>
          <w:lang w:val="kk-KZ" w:eastAsia="ar-SA"/>
        </w:rPr>
        <w:t xml:space="preserve">Заманауи қоғамда білім беру жүйесінің мақсаты – тек білім беру ғана емес, сонымен қатар тұлғаны дамыту, оның сыни ойлау қабілетін, шығармашылық потенциалын және өзін-өзі басқару дағдыларын қалыптастыру. Бұл мақсатқа жету үшін болашақ </w:t>
      </w:r>
      <w:r w:rsidR="00613AE4" w:rsidRPr="00B27063">
        <w:rPr>
          <w:rFonts w:ascii="Times New Roman" w:eastAsia="Times New Roman" w:hAnsi="Times New Roman" w:cs="Times New Roman"/>
          <w:sz w:val="28"/>
          <w:szCs w:val="28"/>
          <w:lang w:val="kk-KZ" w:eastAsia="ar-SA"/>
        </w:rPr>
        <w:t>педагогтардың</w:t>
      </w:r>
      <w:r w:rsidRPr="00B27063">
        <w:rPr>
          <w:rFonts w:ascii="Times New Roman" w:eastAsia="Times New Roman" w:hAnsi="Times New Roman" w:cs="Times New Roman"/>
          <w:sz w:val="28"/>
          <w:szCs w:val="28"/>
          <w:lang w:val="kk-KZ" w:eastAsia="ar-SA"/>
        </w:rPr>
        <w:t xml:space="preserve"> әртүрлі әдістемелерді меңгеруі, оқушылардың жеке ерекшеліктерін ескере отырып, оқыту үдерісін жүргізуі маңызды.</w:t>
      </w:r>
    </w:p>
    <w:p w:rsidR="00806295" w:rsidRPr="00B27063" w:rsidRDefault="00806295" w:rsidP="00FF133C">
      <w:pPr>
        <w:widowControl w:val="0"/>
        <w:tabs>
          <w:tab w:val="left" w:pos="0"/>
          <w:tab w:val="left" w:pos="720"/>
          <w:tab w:val="left" w:pos="900"/>
          <w:tab w:val="left" w:pos="993"/>
        </w:tabs>
        <w:suppressAutoHyphens/>
        <w:autoSpaceDE w:val="0"/>
        <w:spacing w:after="0" w:line="240" w:lineRule="auto"/>
        <w:ind w:firstLine="709"/>
        <w:contextualSpacing/>
        <w:jc w:val="both"/>
        <w:rPr>
          <w:rFonts w:ascii="Times New Roman" w:eastAsia="Times New Roman" w:hAnsi="Times New Roman" w:cs="Times New Roman"/>
          <w:sz w:val="28"/>
          <w:szCs w:val="28"/>
          <w:lang w:val="kk-KZ" w:eastAsia="ar-SA"/>
        </w:rPr>
      </w:pPr>
      <w:r w:rsidRPr="00B27063">
        <w:rPr>
          <w:rFonts w:ascii="Times New Roman" w:eastAsia="Times New Roman" w:hAnsi="Times New Roman" w:cs="Times New Roman"/>
          <w:sz w:val="28"/>
          <w:szCs w:val="28"/>
          <w:lang w:val="kk-KZ" w:eastAsia="ar-SA"/>
        </w:rPr>
        <w:t xml:space="preserve">Оқыту үдерісінің тиімділігін арттыру үшін </w:t>
      </w:r>
      <w:r w:rsidR="00613AE4" w:rsidRPr="00B27063">
        <w:rPr>
          <w:rFonts w:ascii="Times New Roman" w:eastAsia="Times New Roman" w:hAnsi="Times New Roman" w:cs="Times New Roman"/>
          <w:sz w:val="28"/>
          <w:szCs w:val="28"/>
          <w:lang w:val="kk-KZ" w:eastAsia="ar-SA"/>
        </w:rPr>
        <w:t>педагог</w:t>
      </w:r>
      <w:r w:rsidRPr="00B27063">
        <w:rPr>
          <w:rFonts w:ascii="Times New Roman" w:eastAsia="Times New Roman" w:hAnsi="Times New Roman" w:cs="Times New Roman"/>
          <w:sz w:val="28"/>
          <w:szCs w:val="28"/>
          <w:lang w:val="kk-KZ" w:eastAsia="ar-SA"/>
        </w:rPr>
        <w:t xml:space="preserve"> оқушылардың белсенді қатысуын ынталандыруы, олардың өзіндік ізденісіне жағдай жасауы керек. Бұл үшін заманауи білім беру технологияларын, интерактивті әдістерді қолдану, оқу материалын түрлендіру және оқыту үдерісіне инновациялық шешімдер енгізу маңызды.</w:t>
      </w:r>
    </w:p>
    <w:p w:rsidR="00885D49" w:rsidRPr="00B27063" w:rsidRDefault="00806295" w:rsidP="00FF133C">
      <w:pPr>
        <w:widowControl w:val="0"/>
        <w:tabs>
          <w:tab w:val="left" w:pos="0"/>
          <w:tab w:val="left" w:pos="720"/>
          <w:tab w:val="left" w:pos="900"/>
          <w:tab w:val="left" w:pos="993"/>
        </w:tabs>
        <w:suppressAutoHyphens/>
        <w:autoSpaceDE w:val="0"/>
        <w:spacing w:after="0" w:line="240" w:lineRule="auto"/>
        <w:ind w:firstLine="709"/>
        <w:contextualSpacing/>
        <w:jc w:val="both"/>
        <w:rPr>
          <w:rFonts w:ascii="Times New Roman" w:eastAsia="Times New Roman" w:hAnsi="Times New Roman" w:cs="Times New Roman"/>
          <w:sz w:val="28"/>
          <w:szCs w:val="28"/>
          <w:lang w:val="kk-KZ" w:eastAsia="ar-SA"/>
        </w:rPr>
      </w:pPr>
      <w:r w:rsidRPr="00B27063">
        <w:rPr>
          <w:rFonts w:ascii="Times New Roman" w:eastAsia="Times New Roman" w:hAnsi="Times New Roman" w:cs="Times New Roman"/>
          <w:sz w:val="28"/>
          <w:szCs w:val="28"/>
          <w:lang w:val="kk-KZ" w:eastAsia="ar-SA"/>
        </w:rPr>
        <w:t xml:space="preserve">Сонымен қатар, болашақ </w:t>
      </w:r>
      <w:r w:rsidR="00613AE4" w:rsidRPr="00B27063">
        <w:rPr>
          <w:rFonts w:ascii="Times New Roman" w:eastAsia="Times New Roman" w:hAnsi="Times New Roman" w:cs="Times New Roman"/>
          <w:sz w:val="28"/>
          <w:szCs w:val="28"/>
          <w:lang w:val="kk-KZ" w:eastAsia="ar-SA"/>
        </w:rPr>
        <w:t>педагогтардың</w:t>
      </w:r>
      <w:r w:rsidRPr="00B27063">
        <w:rPr>
          <w:rFonts w:ascii="Times New Roman" w:eastAsia="Times New Roman" w:hAnsi="Times New Roman" w:cs="Times New Roman"/>
          <w:sz w:val="28"/>
          <w:szCs w:val="28"/>
          <w:lang w:val="kk-KZ" w:eastAsia="ar-SA"/>
        </w:rPr>
        <w:t xml:space="preserve"> кәсіби дамуына бағытталған бағдарламаларды әзірлеу, олардың педагогикалық дағдыларын жетілдіру, оқу-</w:t>
      </w:r>
      <w:r w:rsidRPr="00B27063">
        <w:rPr>
          <w:rFonts w:ascii="Times New Roman" w:eastAsia="Times New Roman" w:hAnsi="Times New Roman" w:cs="Times New Roman"/>
          <w:sz w:val="28"/>
          <w:szCs w:val="28"/>
          <w:lang w:val="kk-KZ" w:eastAsia="ar-SA"/>
        </w:rPr>
        <w:lastRenderedPageBreak/>
        <w:t>тәрбие жұмысын жоспарлау және бағалау бойынша тәжірибе алмасу маңызды болып табылады.</w:t>
      </w:r>
      <w:r w:rsidR="00885D49" w:rsidRPr="00B27063">
        <w:rPr>
          <w:rFonts w:ascii="Times New Roman" w:eastAsia="Times New Roman" w:hAnsi="Times New Roman" w:cs="Times New Roman"/>
          <w:sz w:val="28"/>
          <w:szCs w:val="28"/>
          <w:lang w:val="kk-KZ" w:eastAsia="ar-SA"/>
        </w:rPr>
        <w:tab/>
        <w:t>Біз зерттеу барысында,</w:t>
      </w:r>
      <w:r w:rsidR="00DF6B00" w:rsidRPr="00B27063">
        <w:rPr>
          <w:rFonts w:ascii="Times New Roman" w:eastAsia="Times New Roman" w:hAnsi="Times New Roman" w:cs="Times New Roman"/>
          <w:sz w:val="28"/>
          <w:szCs w:val="28"/>
          <w:lang w:val="kk-KZ" w:eastAsia="ar-SA"/>
        </w:rPr>
        <w:t xml:space="preserve"> </w:t>
      </w:r>
      <w:r w:rsidR="00885D49" w:rsidRPr="00B27063">
        <w:rPr>
          <w:rFonts w:ascii="Times New Roman" w:eastAsia="Times New Roman" w:hAnsi="Times New Roman" w:cs="Times New Roman"/>
          <w:sz w:val="28"/>
          <w:szCs w:val="28"/>
          <w:lang w:val="kk-KZ" w:eastAsia="ar-SA"/>
        </w:rPr>
        <w:t>болашақ педагогтарды кәсіби даярлау үдерісінде</w:t>
      </w:r>
      <w:r w:rsidR="00DF6B00" w:rsidRPr="00B27063">
        <w:rPr>
          <w:rFonts w:ascii="Times New Roman" w:eastAsia="Times New Roman" w:hAnsi="Times New Roman" w:cs="Times New Roman"/>
          <w:sz w:val="28"/>
          <w:szCs w:val="28"/>
          <w:lang w:val="kk-KZ" w:eastAsia="ar-SA"/>
        </w:rPr>
        <w:t xml:space="preserve"> </w:t>
      </w:r>
      <w:r w:rsidR="00885D49" w:rsidRPr="00B27063">
        <w:rPr>
          <w:rFonts w:ascii="Times New Roman" w:eastAsia="Times New Roman" w:hAnsi="Times New Roman" w:cs="Times New Roman"/>
          <w:sz w:val="28"/>
          <w:szCs w:val="28"/>
          <w:lang w:val="kk-KZ" w:eastAsia="ar-SA"/>
        </w:rPr>
        <w:t>басқарушылық құзыреттілігін қалыптастыруға бағытталған шығармашылық іс-әрекеттердің элементтерін нәтижелі енгізуге мүмкіндік беретін</w:t>
      </w:r>
      <w:r w:rsidR="00DF6B00" w:rsidRPr="00B27063">
        <w:rPr>
          <w:rFonts w:ascii="Times New Roman" w:eastAsia="Times New Roman" w:hAnsi="Times New Roman" w:cs="Times New Roman"/>
          <w:sz w:val="28"/>
          <w:szCs w:val="28"/>
          <w:lang w:val="kk-KZ" w:eastAsia="ar-SA"/>
        </w:rPr>
        <w:t xml:space="preserve"> </w:t>
      </w:r>
      <w:r w:rsidR="00885D49" w:rsidRPr="00B27063">
        <w:rPr>
          <w:rFonts w:ascii="Times New Roman" w:eastAsia="Times New Roman" w:hAnsi="Times New Roman" w:cs="Times New Roman"/>
          <w:sz w:val="28"/>
          <w:szCs w:val="28"/>
          <w:lang w:val="kk-KZ" w:eastAsia="ar-SA"/>
        </w:rPr>
        <w:t>басқарушылық қабілетті</w:t>
      </w:r>
      <w:r w:rsidR="00DF6B00" w:rsidRPr="00B27063">
        <w:rPr>
          <w:rFonts w:ascii="Times New Roman" w:eastAsia="Times New Roman" w:hAnsi="Times New Roman" w:cs="Times New Roman"/>
          <w:sz w:val="28"/>
          <w:szCs w:val="28"/>
          <w:lang w:val="kk-KZ" w:eastAsia="ar-SA"/>
        </w:rPr>
        <w:t xml:space="preserve"> </w:t>
      </w:r>
      <w:r w:rsidR="00885D49" w:rsidRPr="00B27063">
        <w:rPr>
          <w:rFonts w:ascii="Times New Roman" w:eastAsia="Times New Roman" w:hAnsi="Times New Roman" w:cs="Times New Roman"/>
          <w:sz w:val="28"/>
          <w:szCs w:val="28"/>
          <w:lang w:val="kk-KZ" w:eastAsia="ar-SA"/>
        </w:rPr>
        <w:t>қалыптастырудың</w:t>
      </w:r>
      <w:r w:rsidR="00DF6B00" w:rsidRPr="00B27063">
        <w:rPr>
          <w:rFonts w:ascii="Times New Roman" w:eastAsia="Times New Roman" w:hAnsi="Times New Roman" w:cs="Times New Roman"/>
          <w:sz w:val="28"/>
          <w:szCs w:val="28"/>
          <w:lang w:val="kk-KZ" w:eastAsia="ar-SA"/>
        </w:rPr>
        <w:t xml:space="preserve"> </w:t>
      </w:r>
      <w:r w:rsidR="00885D49" w:rsidRPr="00B27063">
        <w:rPr>
          <w:rFonts w:ascii="Times New Roman" w:eastAsia="Times New Roman" w:hAnsi="Times New Roman" w:cs="Times New Roman"/>
          <w:sz w:val="28"/>
          <w:szCs w:val="28"/>
          <w:lang w:val="kk-KZ" w:eastAsia="ar-SA"/>
        </w:rPr>
        <w:t xml:space="preserve">мүмкіндігі мен қажеттілігіне аса назар аударамыз. </w:t>
      </w:r>
    </w:p>
    <w:p w:rsidR="00885D49" w:rsidRPr="00B27063" w:rsidRDefault="00885D49" w:rsidP="00FF133C">
      <w:pPr>
        <w:tabs>
          <w:tab w:val="left" w:pos="993"/>
        </w:tabs>
        <w:spacing w:after="0" w:line="240" w:lineRule="auto"/>
        <w:ind w:firstLine="709"/>
        <w:jc w:val="both"/>
        <w:rPr>
          <w:rFonts w:ascii="Times New Roman" w:eastAsia="Calibri" w:hAnsi="Times New Roman" w:cs="Times New Roman"/>
          <w:sz w:val="28"/>
          <w:szCs w:val="28"/>
          <w:lang w:val="kk-KZ"/>
        </w:rPr>
      </w:pPr>
      <w:r w:rsidRPr="00B27063">
        <w:rPr>
          <w:rFonts w:ascii="Times New Roman" w:eastAsia="Times New Roman" w:hAnsi="Times New Roman" w:cs="Times New Roman"/>
          <w:bCs/>
          <w:noProof/>
          <w:color w:val="000000"/>
          <w:sz w:val="28"/>
          <w:szCs w:val="28"/>
          <w:lang w:val="kk-KZ" w:eastAsia="ar-SA"/>
        </w:rPr>
        <w:t>Білім беру саласындағы</w:t>
      </w:r>
      <w:r w:rsidR="00DF6B00" w:rsidRPr="00B27063">
        <w:rPr>
          <w:rFonts w:ascii="Times New Roman" w:eastAsia="Times New Roman" w:hAnsi="Times New Roman" w:cs="Times New Roman"/>
          <w:bCs/>
          <w:noProof/>
          <w:color w:val="000000"/>
          <w:sz w:val="28"/>
          <w:szCs w:val="28"/>
          <w:lang w:val="kk-KZ" w:eastAsia="ar-SA"/>
        </w:rPr>
        <w:t xml:space="preserve"> </w:t>
      </w:r>
      <w:r w:rsidRPr="00B27063">
        <w:rPr>
          <w:rFonts w:ascii="Times New Roman" w:eastAsia="Times New Roman" w:hAnsi="Times New Roman" w:cs="Times New Roman"/>
          <w:bCs/>
          <w:noProof/>
          <w:color w:val="000000"/>
          <w:sz w:val="28"/>
          <w:szCs w:val="28"/>
          <w:lang w:val="kk-KZ" w:eastAsia="ar-SA"/>
        </w:rPr>
        <w:t>өзгешелікті ескере отырып,</w:t>
      </w:r>
      <w:r w:rsidR="00DF6B00" w:rsidRPr="00B27063">
        <w:rPr>
          <w:rFonts w:ascii="Times New Roman" w:eastAsia="Times New Roman" w:hAnsi="Times New Roman" w:cs="Times New Roman"/>
          <w:bCs/>
          <w:noProof/>
          <w:color w:val="000000"/>
          <w:sz w:val="28"/>
          <w:szCs w:val="28"/>
          <w:lang w:val="kk-KZ" w:eastAsia="ar-SA"/>
        </w:rPr>
        <w:t xml:space="preserve"> </w:t>
      </w:r>
      <w:r w:rsidRPr="00B27063">
        <w:rPr>
          <w:rFonts w:ascii="Times New Roman" w:eastAsia="Times New Roman" w:hAnsi="Times New Roman" w:cs="Times New Roman"/>
          <w:bCs/>
          <w:noProof/>
          <w:color w:val="000000"/>
          <w:sz w:val="28"/>
          <w:szCs w:val="28"/>
          <w:lang w:val="kk-KZ" w:eastAsia="ar-SA"/>
        </w:rPr>
        <w:t>болашақ</w:t>
      </w:r>
      <w:r w:rsidR="00DF6B00" w:rsidRPr="00B27063">
        <w:rPr>
          <w:rFonts w:ascii="Times New Roman" w:eastAsia="Times New Roman" w:hAnsi="Times New Roman" w:cs="Times New Roman"/>
          <w:bCs/>
          <w:noProof/>
          <w:color w:val="000000"/>
          <w:sz w:val="28"/>
          <w:szCs w:val="28"/>
          <w:lang w:val="kk-KZ" w:eastAsia="ar-SA"/>
        </w:rPr>
        <w:t xml:space="preserve"> </w:t>
      </w:r>
      <w:r w:rsidRPr="00B27063">
        <w:rPr>
          <w:rFonts w:ascii="Times New Roman" w:eastAsia="Times New Roman" w:hAnsi="Times New Roman" w:cs="Times New Roman"/>
          <w:bCs/>
          <w:i/>
          <w:noProof/>
          <w:color w:val="000000"/>
          <w:sz w:val="28"/>
          <w:szCs w:val="28"/>
          <w:lang w:val="kk-KZ" w:eastAsia="ar-SA"/>
        </w:rPr>
        <w:t xml:space="preserve">педагогтың басқарушылық құзыреттілігін қалыптастыруды зерттей келе </w:t>
      </w:r>
      <w:r w:rsidRPr="00B27063">
        <w:rPr>
          <w:rFonts w:ascii="Times New Roman" w:eastAsia="Times New Roman" w:hAnsi="Times New Roman" w:cs="Times New Roman"/>
          <w:sz w:val="28"/>
          <w:szCs w:val="28"/>
          <w:lang w:val="kk-KZ" w:eastAsia="ar-SA"/>
        </w:rPr>
        <w:t xml:space="preserve">болашақ </w:t>
      </w:r>
      <w:r w:rsidR="00613AE4" w:rsidRPr="00B27063">
        <w:rPr>
          <w:rFonts w:ascii="Times New Roman" w:eastAsia="Times New Roman" w:hAnsi="Times New Roman" w:cs="Times New Roman"/>
          <w:sz w:val="28"/>
          <w:szCs w:val="28"/>
          <w:lang w:val="kk-KZ" w:eastAsia="ar-SA"/>
        </w:rPr>
        <w:t>педагогтардың</w:t>
      </w:r>
      <w:r w:rsidRPr="00B27063">
        <w:rPr>
          <w:rFonts w:ascii="Times New Roman" w:eastAsia="Times New Roman" w:hAnsi="Times New Roman" w:cs="Times New Roman"/>
          <w:sz w:val="28"/>
          <w:szCs w:val="28"/>
          <w:lang w:val="kk-KZ" w:eastAsia="ar-SA"/>
        </w:rPr>
        <w:t xml:space="preserve"> басқарушылық</w:t>
      </w:r>
      <w:r w:rsidR="00DF6B00" w:rsidRPr="00B27063">
        <w:rPr>
          <w:rFonts w:ascii="Times New Roman" w:eastAsia="Times New Roman" w:hAnsi="Times New Roman" w:cs="Times New Roman"/>
          <w:sz w:val="28"/>
          <w:szCs w:val="28"/>
          <w:lang w:val="kk-KZ" w:eastAsia="ar-SA"/>
        </w:rPr>
        <w:t xml:space="preserve"> </w:t>
      </w:r>
      <w:proofErr w:type="spellStart"/>
      <w:r w:rsidRPr="00B27063">
        <w:rPr>
          <w:rFonts w:ascii="Times New Roman" w:eastAsia="Times New Roman" w:hAnsi="Times New Roman" w:cs="Times New Roman"/>
          <w:sz w:val="28"/>
          <w:szCs w:val="28"/>
          <w:lang w:val="kk-KZ" w:eastAsia="ar-SA"/>
        </w:rPr>
        <w:t>құзыретіліктерін</w:t>
      </w:r>
      <w:proofErr w:type="spellEnd"/>
      <w:r w:rsidRPr="00B27063">
        <w:rPr>
          <w:rFonts w:ascii="Times New Roman" w:eastAsia="Times New Roman" w:hAnsi="Times New Roman" w:cs="Times New Roman"/>
          <w:sz w:val="28"/>
          <w:szCs w:val="28"/>
          <w:lang w:val="kk-KZ" w:eastAsia="ar-SA"/>
        </w:rPr>
        <w:t xml:space="preserve"> дамытуға кәсіби даярлаудың да</w:t>
      </w:r>
      <w:r w:rsidR="00DF6B00" w:rsidRPr="00B27063">
        <w:rPr>
          <w:rFonts w:ascii="Times New Roman" w:eastAsia="Times New Roman" w:hAnsi="Times New Roman" w:cs="Times New Roman"/>
          <w:sz w:val="28"/>
          <w:szCs w:val="28"/>
          <w:lang w:val="kk-KZ" w:eastAsia="ar-SA"/>
        </w:rPr>
        <w:t xml:space="preserve"> </w:t>
      </w:r>
      <w:r w:rsidRPr="00B27063">
        <w:rPr>
          <w:rFonts w:ascii="Times New Roman" w:eastAsia="Times New Roman" w:hAnsi="Times New Roman" w:cs="Times New Roman"/>
          <w:sz w:val="28"/>
          <w:szCs w:val="28"/>
          <w:lang w:val="kk-KZ" w:eastAsia="ar-SA"/>
        </w:rPr>
        <w:t>жаңашылдық бағытта</w:t>
      </w:r>
      <w:r w:rsidRPr="00B27063">
        <w:rPr>
          <w:rFonts w:ascii="Times New Roman" w:hAnsi="Times New Roman" w:cs="Times New Roman"/>
          <w:sz w:val="28"/>
          <w:szCs w:val="28"/>
          <w:lang w:val="kk-KZ"/>
        </w:rPr>
        <w:t xml:space="preserve"> қазіргі таңдағы ерекше сұранысқа и</w:t>
      </w:r>
      <w:r w:rsidR="00305389" w:rsidRPr="00B27063">
        <w:rPr>
          <w:rFonts w:ascii="Times New Roman" w:hAnsi="Times New Roman" w:cs="Times New Roman"/>
          <w:sz w:val="28"/>
          <w:szCs w:val="28"/>
          <w:lang w:val="kk-KZ"/>
        </w:rPr>
        <w:t xml:space="preserve">е </w:t>
      </w:r>
      <w:r w:rsidRPr="00B27063">
        <w:rPr>
          <w:rFonts w:ascii="Times New Roman" w:hAnsi="Times New Roman" w:cs="Times New Roman"/>
          <w:sz w:val="28"/>
          <w:szCs w:val="28"/>
          <w:lang w:val="kk-KZ"/>
        </w:rPr>
        <w:t xml:space="preserve">шығармашыл, интеллектуалды, </w:t>
      </w:r>
      <w:proofErr w:type="spellStart"/>
      <w:r w:rsidRPr="00B27063">
        <w:rPr>
          <w:rFonts w:ascii="Times New Roman" w:hAnsi="Times New Roman" w:cs="Times New Roman"/>
          <w:sz w:val="28"/>
          <w:szCs w:val="28"/>
          <w:lang w:val="kk-KZ"/>
        </w:rPr>
        <w:t>креативті</w:t>
      </w:r>
      <w:proofErr w:type="spellEnd"/>
      <w:r w:rsidRPr="00B27063">
        <w:rPr>
          <w:rFonts w:ascii="Times New Roman" w:hAnsi="Times New Roman" w:cs="Times New Roman"/>
          <w:sz w:val="28"/>
          <w:szCs w:val="28"/>
          <w:lang w:val="kk-KZ"/>
        </w:rPr>
        <w:t xml:space="preserve"> тұлғалар дайындау мәселесі өзекті екенін айтамыз</w:t>
      </w:r>
      <w:r w:rsidRPr="00B27063">
        <w:rPr>
          <w:rFonts w:ascii="Times New Roman" w:eastAsia="Calibri" w:hAnsi="Times New Roman" w:cs="Times New Roman"/>
          <w:sz w:val="28"/>
          <w:szCs w:val="28"/>
          <w:lang w:val="kk-KZ"/>
        </w:rPr>
        <w:t>.</w:t>
      </w:r>
    </w:p>
    <w:p w:rsidR="00885D49" w:rsidRPr="00B27063" w:rsidRDefault="00885D49" w:rsidP="00FF133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B27063">
        <w:rPr>
          <w:rFonts w:ascii="Times New Roman" w:hAnsi="Times New Roman" w:cs="Times New Roman"/>
          <w:sz w:val="28"/>
          <w:szCs w:val="28"/>
          <w:lang w:val="kk-KZ"/>
        </w:rPr>
        <w:t>Қорыта келгенде,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болашақ педагогтың басқарушылық құзыреттілігін қалыптастырудағы </w:t>
      </w:r>
      <w:r w:rsidRPr="00B27063">
        <w:rPr>
          <w:rFonts w:ascii="Times New Roman" w:eastAsia="Times New Roman" w:hAnsi="Times New Roman" w:cs="Times New Roman"/>
          <w:i/>
          <w:sz w:val="28"/>
          <w:szCs w:val="28"/>
          <w:lang w:val="kk-KZ" w:eastAsia="ru-RU"/>
        </w:rPr>
        <w:t>тәжірибелік-эксперименттік жұмыстың мазмұны мен</w:t>
      </w:r>
      <w:r w:rsidR="00DF6B00" w:rsidRPr="00B27063">
        <w:rPr>
          <w:rFonts w:ascii="Times New Roman" w:eastAsia="Times New Roman" w:hAnsi="Times New Roman" w:cs="Times New Roman"/>
          <w:i/>
          <w:sz w:val="28"/>
          <w:szCs w:val="28"/>
          <w:lang w:val="kk-KZ" w:eastAsia="ru-RU"/>
        </w:rPr>
        <w:t xml:space="preserve"> </w:t>
      </w:r>
      <w:r w:rsidRPr="00B27063">
        <w:rPr>
          <w:rFonts w:ascii="Times New Roman" w:eastAsia="Times New Roman" w:hAnsi="Times New Roman" w:cs="Times New Roman"/>
          <w:i/>
          <w:sz w:val="28"/>
          <w:szCs w:val="28"/>
          <w:lang w:val="kk-KZ" w:eastAsia="ru-RU"/>
        </w:rPr>
        <w:t>мақсаты</w:t>
      </w:r>
      <w:r w:rsidR="00DF6B00" w:rsidRPr="00B27063">
        <w:rPr>
          <w:rFonts w:ascii="Times New Roman" w:hAnsi="Times New Roman" w:cs="Times New Roman"/>
          <w:b/>
          <w:sz w:val="28"/>
          <w:szCs w:val="28"/>
          <w:shd w:val="clear" w:color="auto" w:fill="FFFFFF"/>
          <w:lang w:val="kk-KZ"/>
        </w:rPr>
        <w:t xml:space="preserve"> </w:t>
      </w:r>
      <w:r w:rsidRPr="00B27063">
        <w:rPr>
          <w:rFonts w:ascii="Times New Roman" w:hAnsi="Times New Roman" w:cs="Times New Roman"/>
          <w:sz w:val="28"/>
          <w:szCs w:val="28"/>
          <w:shd w:val="clear" w:color="auto" w:fill="FFFFFF"/>
          <w:lang w:val="kk-KZ"/>
        </w:rPr>
        <w:t>басқару туралы әлемдік тәжірибені зерделеу, қоғам сұранысына</w:t>
      </w:r>
      <w:r w:rsidR="00DF6B00" w:rsidRPr="00B27063">
        <w:rPr>
          <w:rFonts w:ascii="Times New Roman" w:hAnsi="Times New Roman" w:cs="Times New Roman"/>
          <w:sz w:val="28"/>
          <w:szCs w:val="28"/>
          <w:shd w:val="clear" w:color="auto" w:fill="FFFFFF"/>
          <w:lang w:val="kk-KZ"/>
        </w:rPr>
        <w:t xml:space="preserve"> </w:t>
      </w:r>
      <w:r w:rsidRPr="00B27063">
        <w:rPr>
          <w:rFonts w:ascii="Times New Roman" w:hAnsi="Times New Roman" w:cs="Times New Roman"/>
          <w:sz w:val="28"/>
          <w:szCs w:val="28"/>
          <w:shd w:val="clear" w:color="auto" w:fill="FFFFFF"/>
          <w:lang w:val="kk-KZ"/>
        </w:rPr>
        <w:t xml:space="preserve">байланысты өзгерістер мен даму кезеңдерді қамтиды. </w:t>
      </w:r>
      <w:r w:rsidRPr="00B27063">
        <w:rPr>
          <w:rFonts w:ascii="Times New Roman" w:hAnsi="Times New Roman" w:cs="Times New Roman"/>
          <w:sz w:val="28"/>
          <w:szCs w:val="28"/>
          <w:lang w:val="kk-KZ"/>
        </w:rPr>
        <w:t>Қазақстандық білім беру жүйесінде білім сапасын арттыруда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бұл тәжірибені қолданудың тиімділігі мен перспективалық бағыттары анықталса, менеджмент саласында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басқарушылық құзыреттілігі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жоғары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білікті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педагогты</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даярлау және біліктілігін арттырудың заманауи даму үрдістері қазақстандық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білім беру саласындағы ғылыми жоспарлаудың дамуы үшін үлкен маңызға ие болады. </w:t>
      </w:r>
      <w:r w:rsidRPr="00B27063">
        <w:rPr>
          <w:rFonts w:ascii="Times New Roman" w:hAnsi="Times New Roman" w:cs="Times New Roman"/>
          <w:sz w:val="28"/>
          <w:szCs w:val="28"/>
          <w:shd w:val="clear" w:color="auto" w:fill="FFFFFF"/>
          <w:lang w:val="kk-KZ"/>
        </w:rPr>
        <w:t>Елдің экономикалық және әлеуметтік дамуы білім берудегі болашақ педагогты</w:t>
      </w:r>
      <w:r w:rsidR="00DF6B00" w:rsidRPr="00B27063">
        <w:rPr>
          <w:rFonts w:ascii="Times New Roman" w:hAnsi="Times New Roman" w:cs="Times New Roman"/>
          <w:sz w:val="28"/>
          <w:szCs w:val="28"/>
          <w:shd w:val="clear" w:color="auto" w:fill="FFFFFF"/>
          <w:lang w:val="kk-KZ"/>
        </w:rPr>
        <w:t xml:space="preserve"> </w:t>
      </w:r>
      <w:r w:rsidRPr="00B27063">
        <w:rPr>
          <w:rFonts w:ascii="Times New Roman" w:hAnsi="Times New Roman" w:cs="Times New Roman"/>
          <w:sz w:val="28"/>
          <w:szCs w:val="28"/>
          <w:shd w:val="clear" w:color="auto" w:fill="FFFFFF"/>
          <w:lang w:val="kk-KZ"/>
        </w:rPr>
        <w:t>дайындау жүйесін әлемдік тәжірибеге сай зерттеу</w:t>
      </w:r>
      <w:r w:rsidR="00DF6B00" w:rsidRPr="00B27063">
        <w:rPr>
          <w:rFonts w:ascii="Times New Roman" w:hAnsi="Times New Roman" w:cs="Times New Roman"/>
          <w:sz w:val="28"/>
          <w:szCs w:val="28"/>
          <w:shd w:val="clear" w:color="auto" w:fill="FFFFFF"/>
          <w:lang w:val="kk-KZ"/>
        </w:rPr>
        <w:t xml:space="preserve"> </w:t>
      </w:r>
      <w:r w:rsidRPr="00B27063">
        <w:rPr>
          <w:rFonts w:ascii="Times New Roman" w:hAnsi="Times New Roman" w:cs="Times New Roman"/>
          <w:sz w:val="28"/>
          <w:szCs w:val="28"/>
          <w:shd w:val="clear" w:color="auto" w:fill="FFFFFF"/>
          <w:lang w:val="kk-KZ"/>
        </w:rPr>
        <w:t>басқарудың</w:t>
      </w:r>
      <w:r w:rsidR="00DF6B00" w:rsidRPr="00B27063">
        <w:rPr>
          <w:rFonts w:ascii="Times New Roman" w:hAnsi="Times New Roman" w:cs="Times New Roman"/>
          <w:sz w:val="28"/>
          <w:szCs w:val="28"/>
          <w:shd w:val="clear" w:color="auto" w:fill="FFFFFF"/>
          <w:lang w:val="kk-KZ"/>
        </w:rPr>
        <w:t xml:space="preserve"> </w:t>
      </w:r>
      <w:r w:rsidRPr="00B27063">
        <w:rPr>
          <w:rFonts w:ascii="Times New Roman" w:hAnsi="Times New Roman" w:cs="Times New Roman"/>
          <w:sz w:val="28"/>
          <w:szCs w:val="28"/>
          <w:shd w:val="clear" w:color="auto" w:fill="FFFFFF"/>
          <w:lang w:val="kk-KZ"/>
        </w:rPr>
        <w:t xml:space="preserve">тиімділігін көрсетеді. </w:t>
      </w:r>
    </w:p>
    <w:p w:rsidR="00885D49" w:rsidRPr="00B27063" w:rsidRDefault="00885D49" w:rsidP="00FF133C">
      <w:pPr>
        <w:tabs>
          <w:tab w:val="left" w:pos="993"/>
        </w:tabs>
        <w:spacing w:after="0" w:line="240" w:lineRule="auto"/>
        <w:ind w:firstLine="709"/>
        <w:jc w:val="both"/>
        <w:rPr>
          <w:rFonts w:ascii="Times New Roman" w:hAnsi="Times New Roman" w:cs="Times New Roman"/>
          <w:sz w:val="28"/>
          <w:szCs w:val="28"/>
          <w:lang w:val="kk-KZ"/>
        </w:rPr>
      </w:pPr>
      <w:r w:rsidRPr="00B27063">
        <w:rPr>
          <w:rFonts w:ascii="Times New Roman" w:eastAsia="Times New Roman" w:hAnsi="Times New Roman" w:cs="Times New Roman"/>
          <w:sz w:val="28"/>
          <w:szCs w:val="28"/>
          <w:lang w:val="kk-KZ" w:eastAsia="ru-RU"/>
        </w:rPr>
        <w:t>Еліміздің қазіргі саяси, экономикалық бағыт бағдарына сай қоғамдық өмірде</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білім беру мәселесі ерекше маңызды. Білім саласындағы реформалар мемлекеттің дамуындағы алға қойған мақсатқа жетуді көздейді.</w:t>
      </w:r>
      <w:r w:rsidRPr="00B27063">
        <w:rPr>
          <w:rFonts w:ascii="Times New Roman" w:hAnsi="Times New Roman" w:cs="Times New Roman"/>
          <w:sz w:val="28"/>
          <w:szCs w:val="28"/>
          <w:lang w:val="kk-KZ"/>
        </w:rPr>
        <w:t xml:space="preserve"> Алынған нәтижелер жоғары оқу орнында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оқу процесінде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болашақ педагогтың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басқарушылық құзыреттілігін қалыптастыру туралы қорытынды жасауға мүмкіндік береді. Кәсіби іс-әрекеттің </w:t>
      </w:r>
      <w:proofErr w:type="spellStart"/>
      <w:r w:rsidRPr="00B27063">
        <w:rPr>
          <w:rFonts w:ascii="Times New Roman" w:hAnsi="Times New Roman" w:cs="Times New Roman"/>
          <w:sz w:val="28"/>
          <w:szCs w:val="28"/>
          <w:lang w:val="kk-KZ"/>
        </w:rPr>
        <w:t>мотивациясы</w:t>
      </w:r>
      <w:proofErr w:type="spellEnd"/>
      <w:r w:rsidRPr="00B27063">
        <w:rPr>
          <w:rFonts w:ascii="Times New Roman" w:hAnsi="Times New Roman" w:cs="Times New Roman"/>
          <w:sz w:val="28"/>
          <w:szCs w:val="28"/>
          <w:lang w:val="kk-KZ"/>
        </w:rPr>
        <w:t xml:space="preserve"> және педагогикалық іс-әрекеттегі</w:t>
      </w:r>
      <w:r w:rsidR="005D6C45"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басқарушылық </w:t>
      </w:r>
      <w:proofErr w:type="spellStart"/>
      <w:r w:rsidRPr="00B27063">
        <w:rPr>
          <w:rFonts w:ascii="Times New Roman" w:hAnsi="Times New Roman" w:cs="Times New Roman"/>
          <w:sz w:val="28"/>
          <w:szCs w:val="28"/>
          <w:lang w:val="kk-KZ"/>
        </w:rPr>
        <w:t>құзыреттіліктің</w:t>
      </w:r>
      <w:proofErr w:type="spellEnd"/>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білім берудегі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маңыздылығын түсіну айтарлықтай артады.</w:t>
      </w:r>
    </w:p>
    <w:p w:rsidR="00885D49" w:rsidRPr="00B27063" w:rsidRDefault="00885D49" w:rsidP="00FF133C">
      <w:pPr>
        <w:tabs>
          <w:tab w:val="left" w:pos="851"/>
          <w:tab w:val="left" w:pos="993"/>
          <w:tab w:val="left" w:pos="3615"/>
        </w:tabs>
        <w:spacing w:after="0" w:line="240" w:lineRule="auto"/>
        <w:ind w:firstLine="709"/>
        <w:jc w:val="both"/>
        <w:rPr>
          <w:rFonts w:ascii="Times New Roman" w:hAnsi="Times New Roman" w:cs="Times New Roman"/>
          <w:color w:val="FF0000"/>
          <w:sz w:val="28"/>
          <w:szCs w:val="28"/>
          <w:lang w:val="kk-KZ"/>
        </w:rPr>
      </w:pPr>
      <w:r w:rsidRPr="00B27063">
        <w:rPr>
          <w:rFonts w:ascii="Times New Roman" w:hAnsi="Times New Roman" w:cs="Times New Roman"/>
          <w:noProof/>
          <w:sz w:val="28"/>
          <w:szCs w:val="28"/>
          <w:lang w:val="kk-KZ" w:eastAsia="ru-RU"/>
        </w:rPr>
        <w:t xml:space="preserve">Зерттеу нәтижесінде </w:t>
      </w:r>
      <w:r w:rsidR="007D5E6D" w:rsidRPr="00B27063">
        <w:rPr>
          <w:rFonts w:ascii="Times New Roman" w:hAnsi="Times New Roman" w:cs="Times New Roman"/>
          <w:noProof/>
          <w:sz w:val="28"/>
          <w:szCs w:val="28"/>
          <w:lang w:val="kk-KZ" w:eastAsia="ru-RU"/>
        </w:rPr>
        <w:t>элективті</w:t>
      </w:r>
      <w:r w:rsidRPr="00B27063">
        <w:rPr>
          <w:rFonts w:ascii="Times New Roman" w:hAnsi="Times New Roman" w:cs="Times New Roman"/>
          <w:noProof/>
          <w:sz w:val="28"/>
          <w:szCs w:val="28"/>
          <w:lang w:val="kk-KZ" w:eastAsia="ru-RU"/>
        </w:rPr>
        <w:t xml:space="preserve"> ты апробациядан өткізу қамтылды. Эксперименттік бақылау фазасы шеңберінде болашақ педагогтардың</w:t>
      </w:r>
      <w:r w:rsidR="00DF6B00" w:rsidRPr="00B27063">
        <w:rPr>
          <w:rFonts w:ascii="Times New Roman" w:hAnsi="Times New Roman" w:cs="Times New Roman"/>
          <w:noProof/>
          <w:sz w:val="28"/>
          <w:szCs w:val="28"/>
          <w:lang w:val="kk-KZ" w:eastAsia="ru-RU"/>
        </w:rPr>
        <w:t xml:space="preserve"> </w:t>
      </w:r>
      <w:r w:rsidRPr="00B27063">
        <w:rPr>
          <w:rFonts w:ascii="Times New Roman" w:hAnsi="Times New Roman" w:cs="Times New Roman"/>
          <w:noProof/>
          <w:sz w:val="28"/>
          <w:szCs w:val="28"/>
          <w:lang w:val="kk-KZ" w:eastAsia="ru-RU"/>
        </w:rPr>
        <w:t>басқарушылық құзыреттіліктері және ұйымдастырушылық қабілеттерін</w:t>
      </w:r>
      <w:r w:rsidR="00DF6B00" w:rsidRPr="00B27063">
        <w:rPr>
          <w:rFonts w:ascii="Times New Roman" w:hAnsi="Times New Roman" w:cs="Times New Roman"/>
          <w:noProof/>
          <w:sz w:val="28"/>
          <w:szCs w:val="28"/>
          <w:lang w:val="kk-KZ" w:eastAsia="ru-RU"/>
        </w:rPr>
        <w:t xml:space="preserve"> </w:t>
      </w:r>
      <w:r w:rsidRPr="00B27063">
        <w:rPr>
          <w:rFonts w:ascii="Times New Roman" w:hAnsi="Times New Roman" w:cs="Times New Roman"/>
          <w:noProof/>
          <w:sz w:val="28"/>
          <w:szCs w:val="28"/>
          <w:lang w:val="kk-KZ" w:eastAsia="ru-RU"/>
        </w:rPr>
        <w:t xml:space="preserve">анықтау жұмыстары жүргізілді. </w:t>
      </w:r>
    </w:p>
    <w:p w:rsidR="00885D49" w:rsidRPr="00B27063" w:rsidRDefault="00885D49" w:rsidP="00FF133C">
      <w:pPr>
        <w:tabs>
          <w:tab w:val="left" w:pos="851"/>
          <w:tab w:val="left" w:pos="993"/>
          <w:tab w:val="left" w:pos="3615"/>
        </w:tabs>
        <w:spacing w:after="0" w:line="240" w:lineRule="auto"/>
        <w:ind w:firstLine="709"/>
        <w:jc w:val="both"/>
        <w:rPr>
          <w:rFonts w:ascii="Times New Roman" w:eastAsia="Times New Roman" w:hAnsi="Times New Roman" w:cs="Times New Roman"/>
          <w:b/>
          <w:bCs/>
          <w:color w:val="000000"/>
          <w:sz w:val="28"/>
          <w:szCs w:val="28"/>
          <w:highlight w:val="yellow"/>
          <w:lang w:val="kk-KZ"/>
        </w:rPr>
      </w:pPr>
      <w:r w:rsidRPr="00B27063">
        <w:rPr>
          <w:rFonts w:ascii="Times New Roman" w:hAnsi="Times New Roman" w:cs="Times New Roman"/>
          <w:noProof/>
          <w:sz w:val="28"/>
          <w:szCs w:val="28"/>
          <w:lang w:val="kk-KZ" w:eastAsia="ru-RU"/>
        </w:rPr>
        <w:t xml:space="preserve">Эксперимент нәтижелерін талдау эксперименталды жұмыстың сандық және сапалық көрсеткіштері </w:t>
      </w:r>
      <w:r w:rsidR="00D75466" w:rsidRPr="00B27063">
        <w:rPr>
          <w:rFonts w:ascii="Times New Roman" w:hAnsi="Times New Roman" w:cs="Times New Roman"/>
          <w:i/>
          <w:noProof/>
          <w:sz w:val="28"/>
          <w:szCs w:val="28"/>
          <w:lang w:val="kk-KZ" w:eastAsia="ru-RU"/>
        </w:rPr>
        <w:t>«</w:t>
      </w:r>
      <w:r w:rsidR="00AA340C" w:rsidRPr="00B27063">
        <w:rPr>
          <w:rFonts w:ascii="Times New Roman" w:eastAsia="Times New Roman" w:hAnsi="Times New Roman" w:cs="Times New Roman"/>
          <w:bCs/>
          <w:i/>
          <w:color w:val="000000"/>
          <w:sz w:val="28"/>
          <w:szCs w:val="28"/>
          <w:lang w:val="kk-KZ"/>
        </w:rPr>
        <w:t>Болашақ педагогтардың басқарушылық құзыреттілігін қалыптастыру</w:t>
      </w:r>
      <w:r w:rsidR="00AA340C" w:rsidRPr="00B27063">
        <w:rPr>
          <w:rFonts w:ascii="Times New Roman" w:hAnsi="Times New Roman" w:cs="Times New Roman"/>
          <w:bCs/>
          <w:i/>
          <w:color w:val="000000" w:themeColor="text1"/>
          <w:sz w:val="28"/>
          <w:szCs w:val="28"/>
          <w:lang w:val="kk-KZ"/>
        </w:rPr>
        <w:t>»</w:t>
      </w:r>
      <w:r w:rsidR="00AA340C" w:rsidRPr="00B27063">
        <w:rPr>
          <w:rFonts w:ascii="Times New Roman" w:hAnsi="Times New Roman" w:cs="Times New Roman"/>
          <w:b/>
          <w:bCs/>
          <w:color w:val="000000" w:themeColor="text1"/>
          <w:sz w:val="28"/>
          <w:szCs w:val="28"/>
          <w:lang w:val="kk-KZ"/>
        </w:rPr>
        <w:t xml:space="preserve"> </w:t>
      </w:r>
      <w:proofErr w:type="spellStart"/>
      <w:r w:rsidR="00AA340C" w:rsidRPr="00B27063">
        <w:rPr>
          <w:rFonts w:ascii="Times New Roman" w:hAnsi="Times New Roman" w:cs="Times New Roman"/>
          <w:color w:val="000000" w:themeColor="text1"/>
          <w:sz w:val="28"/>
          <w:szCs w:val="28"/>
          <w:lang w:val="kk-KZ"/>
        </w:rPr>
        <w:t>элективті</w:t>
      </w:r>
      <w:proofErr w:type="spellEnd"/>
      <w:r w:rsidR="00AA340C" w:rsidRPr="00B27063">
        <w:rPr>
          <w:rFonts w:ascii="Times New Roman" w:hAnsi="Times New Roman" w:cs="Times New Roman"/>
          <w:color w:val="000000" w:themeColor="text1"/>
          <w:sz w:val="28"/>
          <w:szCs w:val="28"/>
          <w:lang w:val="kk-KZ"/>
        </w:rPr>
        <w:t xml:space="preserve"> </w:t>
      </w:r>
      <w:r w:rsidRPr="00B27063">
        <w:rPr>
          <w:rFonts w:ascii="Times New Roman" w:hAnsi="Times New Roman" w:cs="Times New Roman"/>
          <w:color w:val="000000" w:themeColor="text1"/>
          <w:sz w:val="28"/>
          <w:szCs w:val="28"/>
          <w:lang w:val="kk-KZ"/>
        </w:rPr>
        <w:t xml:space="preserve">тың маңыздылығының жоғары екендігін айғақтады. </w:t>
      </w:r>
      <w:r w:rsidRPr="00B27063">
        <w:rPr>
          <w:rFonts w:ascii="Times New Roman" w:hAnsi="Times New Roman" w:cs="Times New Roman"/>
          <w:noProof/>
          <w:sz w:val="28"/>
          <w:szCs w:val="28"/>
          <w:lang w:val="kk-KZ" w:eastAsia="ru-RU"/>
        </w:rPr>
        <w:t xml:space="preserve">Сонымен қатар, тәжірибелік-эксперименттік жұмысқа арналған бөлім соңында </w:t>
      </w:r>
      <w:r w:rsidRPr="00B27063">
        <w:rPr>
          <w:rFonts w:ascii="Times New Roman" w:hAnsi="Times New Roman" w:cs="Times New Roman"/>
          <w:color w:val="000000" w:themeColor="text1"/>
          <w:sz w:val="28"/>
          <w:szCs w:val="28"/>
          <w:lang w:val="kk-KZ"/>
        </w:rPr>
        <w:t>зерттеу барысында жүргізілген жұмыстар нәтижесіне сәйкес бірнеше ұсыныстар жасауға мүмкіндік берді.</w:t>
      </w:r>
      <w:r w:rsidRPr="00B27063">
        <w:rPr>
          <w:rFonts w:ascii="Times New Roman" w:eastAsia="Times New Roman" w:hAnsi="Times New Roman" w:cs="Times New Roman"/>
          <w:color w:val="00B0F0"/>
          <w:sz w:val="28"/>
          <w:szCs w:val="28"/>
          <w:lang w:val="kk-KZ" w:eastAsia="ru-RU"/>
        </w:rPr>
        <w:t xml:space="preserve"> </w:t>
      </w:r>
    </w:p>
    <w:p w:rsidR="00885D49" w:rsidRPr="00B27063" w:rsidRDefault="00885D49" w:rsidP="00FF133C">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Болашақ</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педагогтардың басқарушылық құзыреттілігін қалыптастыру</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үшін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әзірленген үлгі негізінде</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білім берудегі болашақ педагогтың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рөлі мен білім сапасын арттырудағы маңызы зерделенді.</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Жүйелік </w:t>
      </w:r>
      <w:r w:rsidR="00046901" w:rsidRPr="00B27063">
        <w:rPr>
          <w:rFonts w:ascii="Times New Roman" w:eastAsia="Times New Roman" w:hAnsi="Times New Roman" w:cs="Times New Roman"/>
          <w:sz w:val="28"/>
          <w:szCs w:val="28"/>
          <w:lang w:val="kk-KZ" w:eastAsia="ru-RU"/>
        </w:rPr>
        <w:t>құзы</w:t>
      </w:r>
      <w:r w:rsidRPr="00B27063">
        <w:rPr>
          <w:rFonts w:ascii="Times New Roman" w:eastAsia="Times New Roman" w:hAnsi="Times New Roman" w:cs="Times New Roman"/>
          <w:sz w:val="28"/>
          <w:szCs w:val="28"/>
          <w:lang w:val="kk-KZ" w:eastAsia="ru-RU"/>
        </w:rPr>
        <w:t>реттілік тәсілдерге негізделген педагогикалық шарттарды жүзеге асыруда отандық және шетелдік жоғары оқу орындарының тәжірибесін ескере отырып,</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болашақ педагогтардың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lastRenderedPageBreak/>
        <w:t>жаңаша жұмыс істеуге басқарушылық</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құзыреттіліктерін қалыптастыру мүмкіндігін арттырады. </w:t>
      </w:r>
    </w:p>
    <w:p w:rsidR="00885D49" w:rsidRPr="00B27063" w:rsidRDefault="00885D49" w:rsidP="00FF133C">
      <w:pPr>
        <w:tabs>
          <w:tab w:val="left" w:pos="993"/>
        </w:tabs>
        <w:spacing w:after="0" w:line="240" w:lineRule="auto"/>
        <w:ind w:firstLine="709"/>
        <w:jc w:val="both"/>
        <w:rPr>
          <w:rFonts w:ascii="Times New Roman" w:hAnsi="Times New Roman" w:cs="Times New Roman"/>
          <w:noProof/>
          <w:color w:val="000000"/>
          <w:sz w:val="28"/>
          <w:szCs w:val="28"/>
          <w:lang w:val="kk-KZ"/>
        </w:rPr>
      </w:pPr>
      <w:r w:rsidRPr="00B27063">
        <w:rPr>
          <w:rFonts w:ascii="Times New Roman" w:hAnsi="Times New Roman" w:cs="Times New Roman"/>
          <w:noProof/>
          <w:color w:val="000000"/>
          <w:sz w:val="28"/>
          <w:szCs w:val="28"/>
          <w:lang w:val="kk-KZ"/>
        </w:rPr>
        <w:t>Білім беру саласын қазіргі заманға сай</w:t>
      </w:r>
      <w:r w:rsidR="00DF6B00" w:rsidRPr="00B27063">
        <w:rPr>
          <w:rFonts w:ascii="Times New Roman" w:hAnsi="Times New Roman" w:cs="Times New Roman"/>
          <w:noProof/>
          <w:color w:val="000000"/>
          <w:sz w:val="28"/>
          <w:szCs w:val="28"/>
          <w:lang w:val="kk-KZ"/>
        </w:rPr>
        <w:t xml:space="preserve"> </w:t>
      </w:r>
      <w:r w:rsidRPr="00B27063">
        <w:rPr>
          <w:rFonts w:ascii="Times New Roman" w:hAnsi="Times New Roman" w:cs="Times New Roman"/>
          <w:noProof/>
          <w:color w:val="000000"/>
          <w:sz w:val="28"/>
          <w:szCs w:val="28"/>
          <w:lang w:val="kk-KZ"/>
        </w:rPr>
        <w:t>білікті, стратегиялық</w:t>
      </w:r>
      <w:r w:rsidR="00DF6B00" w:rsidRPr="00B27063">
        <w:rPr>
          <w:rFonts w:ascii="Times New Roman" w:hAnsi="Times New Roman" w:cs="Times New Roman"/>
          <w:noProof/>
          <w:color w:val="000000"/>
          <w:sz w:val="28"/>
          <w:szCs w:val="28"/>
          <w:lang w:val="kk-KZ"/>
        </w:rPr>
        <w:t xml:space="preserve"> </w:t>
      </w:r>
      <w:r w:rsidRPr="00B27063">
        <w:rPr>
          <w:rFonts w:ascii="Times New Roman" w:hAnsi="Times New Roman" w:cs="Times New Roman"/>
          <w:noProof/>
          <w:color w:val="000000"/>
          <w:sz w:val="28"/>
          <w:szCs w:val="28"/>
          <w:lang w:val="kk-KZ"/>
        </w:rPr>
        <w:t>жоспары нақты, басқарушылық құзыреті жоғары кәсіби</w:t>
      </w:r>
      <w:r w:rsidR="00DF6B00" w:rsidRPr="00B27063">
        <w:rPr>
          <w:rFonts w:ascii="Times New Roman" w:hAnsi="Times New Roman" w:cs="Times New Roman"/>
          <w:noProof/>
          <w:color w:val="000000"/>
          <w:sz w:val="28"/>
          <w:szCs w:val="28"/>
          <w:lang w:val="kk-KZ"/>
        </w:rPr>
        <w:t xml:space="preserve"> </w:t>
      </w:r>
      <w:r w:rsidRPr="00B27063">
        <w:rPr>
          <w:rFonts w:ascii="Times New Roman" w:hAnsi="Times New Roman" w:cs="Times New Roman"/>
          <w:noProof/>
          <w:color w:val="000000"/>
          <w:sz w:val="28"/>
          <w:szCs w:val="28"/>
          <w:lang w:val="kk-KZ"/>
        </w:rPr>
        <w:t>маман басқарса, білім берудің мәні мен мазмұны артып, сапалы білім беріліп, адамдық каптиалдың деңгейі көтерілер еді,</w:t>
      </w:r>
      <w:r w:rsidR="005D6C45" w:rsidRPr="00B27063">
        <w:rPr>
          <w:rFonts w:ascii="Times New Roman" w:hAnsi="Times New Roman" w:cs="Times New Roman"/>
          <w:noProof/>
          <w:color w:val="000000"/>
          <w:sz w:val="28"/>
          <w:szCs w:val="28"/>
          <w:lang w:val="kk-KZ"/>
        </w:rPr>
        <w:t xml:space="preserve"> </w:t>
      </w:r>
      <w:r w:rsidRPr="00B27063">
        <w:rPr>
          <w:rFonts w:ascii="Times New Roman" w:hAnsi="Times New Roman" w:cs="Times New Roman"/>
          <w:noProof/>
          <w:color w:val="000000"/>
          <w:sz w:val="28"/>
          <w:szCs w:val="28"/>
          <w:lang w:val="kk-KZ"/>
        </w:rPr>
        <w:t>білім беруде айтарлықтай нәтижелі табыстарға жетер еді.</w:t>
      </w:r>
    </w:p>
    <w:p w:rsidR="00D63839" w:rsidRDefault="00D63839" w:rsidP="00FF133C">
      <w:pPr>
        <w:pStyle w:val="Heading3"/>
        <w:tabs>
          <w:tab w:val="left" w:pos="993"/>
        </w:tabs>
      </w:pPr>
      <w:bookmarkStart w:id="26" w:name="_Toc162465063"/>
    </w:p>
    <w:p w:rsidR="00885D49" w:rsidRPr="00B27063" w:rsidRDefault="00885D49" w:rsidP="00FF133C">
      <w:pPr>
        <w:pStyle w:val="Heading3"/>
        <w:tabs>
          <w:tab w:val="left" w:pos="993"/>
        </w:tabs>
        <w:rPr>
          <w:rFonts w:eastAsia="Calibri"/>
        </w:rPr>
      </w:pPr>
      <w:r w:rsidRPr="00B27063">
        <w:t>3.3</w:t>
      </w:r>
      <w:r w:rsidR="00B27063" w:rsidRPr="00B27063">
        <w:t xml:space="preserve"> </w:t>
      </w:r>
      <w:r w:rsidRPr="00B27063">
        <w:rPr>
          <w:rFonts w:eastAsia="Calibri"/>
        </w:rPr>
        <w:t xml:space="preserve">Болашақ педагогтың басқарушылық құзыреттілігін қалыптастырудағы </w:t>
      </w:r>
      <w:bookmarkStart w:id="27" w:name="_Hlk125841350"/>
      <w:r w:rsidRPr="00B27063">
        <w:rPr>
          <w:rFonts w:eastAsia="Calibri"/>
        </w:rPr>
        <w:t>тәжірибелік-эксперименттік зерттеу нәтижелері</w:t>
      </w:r>
      <w:bookmarkEnd w:id="27"/>
      <w:r w:rsidRPr="00B27063">
        <w:rPr>
          <w:rFonts w:eastAsia="Calibri"/>
        </w:rPr>
        <w:t xml:space="preserve"> мен ұсыныстар</w:t>
      </w:r>
      <w:bookmarkEnd w:id="26"/>
      <w:r w:rsidRPr="00B27063">
        <w:t xml:space="preserve"> </w:t>
      </w:r>
    </w:p>
    <w:p w:rsidR="00885D49" w:rsidRPr="00B27063" w:rsidRDefault="00885D49" w:rsidP="00FF133C">
      <w:pPr>
        <w:tabs>
          <w:tab w:val="left" w:pos="993"/>
        </w:tabs>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Зерттеу мақсаты мен</w:t>
      </w:r>
      <w:r w:rsidR="005D6C45"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мазмұнына сәйкес</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жүргізілген эксперимент</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кезеңінде</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педагогтың басқарушылық</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құзыреттілігін қалыптастыруда болашақ педагогтар үшін тиімді нәтижеге қолжеткіздік. Себебі</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зерттеу болашақ педагогтың басқарушылық</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құзыреттілігін қалыптастырудың педагогикалық шарттарының нәтижелілігін анықтау</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негізінде</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құрылымдық-мазмұндық</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модельге сәйкес жүргізілді. Тәжірибелік</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эксперименттік</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зерттеу бойынша</w:t>
      </w:r>
      <w:r w:rsidR="005D6C45"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болашақ педагогтың басқарушылық құзыреттілігін қалыптастырудың</w:t>
      </w:r>
      <w:r w:rsidR="00DF6B00" w:rsidRPr="00B27063">
        <w:rPr>
          <w:rFonts w:ascii="Times New Roman" w:hAnsi="Times New Roman" w:cs="Times New Roman"/>
          <w:bCs/>
          <w:sz w:val="28"/>
          <w:szCs w:val="28"/>
          <w:lang w:val="kk-KZ"/>
        </w:rPr>
        <w:t xml:space="preserve"> </w:t>
      </w:r>
      <w:r w:rsidRPr="00B27063">
        <w:rPr>
          <w:rFonts w:ascii="Times New Roman" w:hAnsi="Times New Roman" w:cs="Times New Roman"/>
          <w:bCs/>
          <w:sz w:val="28"/>
          <w:szCs w:val="28"/>
          <w:lang w:val="kk-KZ"/>
        </w:rPr>
        <w:t xml:space="preserve">жоғары, орташа, төмен деңгейлері анықталды. </w:t>
      </w:r>
    </w:p>
    <w:p w:rsidR="00885D49" w:rsidRPr="00B27063" w:rsidRDefault="00885D49" w:rsidP="00FF133C">
      <w:pPr>
        <w:tabs>
          <w:tab w:val="left" w:pos="993"/>
        </w:tabs>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Болашақ педагогтың басқарушылық құзыреттілігін қалыптастырудың педагогикалық шарттарын</w:t>
      </w:r>
      <w:r w:rsidRPr="00B27063">
        <w:rPr>
          <w:rFonts w:ascii="Times New Roman" w:eastAsia="Times New Roman" w:hAnsi="Times New Roman" w:cs="Times New Roman"/>
          <w:sz w:val="28"/>
          <w:szCs w:val="28"/>
          <w:lang w:val="kk-KZ" w:eastAsia="ru-RU"/>
        </w:rPr>
        <w:t xml:space="preserve"> негіздеу үшін әрі зерттеу барысында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ұсынылған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болжамды практикада бақылау мақсаты</w:t>
      </w:r>
      <w:r w:rsidR="00C92F24" w:rsidRPr="00B27063">
        <w:rPr>
          <w:rFonts w:ascii="Times New Roman" w:eastAsia="Times New Roman" w:hAnsi="Times New Roman" w:cs="Times New Roman"/>
          <w:sz w:val="28"/>
          <w:szCs w:val="28"/>
          <w:lang w:val="kk-KZ" w:eastAsia="ru-RU"/>
        </w:rPr>
        <w:t xml:space="preserve">нда </w:t>
      </w:r>
      <w:r w:rsidR="00E84311" w:rsidRPr="00B27063">
        <w:rPr>
          <w:rFonts w:ascii="Times New Roman" w:eastAsia="Times New Roman" w:hAnsi="Times New Roman" w:cs="Times New Roman"/>
          <w:sz w:val="28"/>
          <w:szCs w:val="28"/>
          <w:lang w:val="kk-KZ" w:eastAsia="ru-RU"/>
        </w:rPr>
        <w:t xml:space="preserve">Мұхтар Әуезов атындағы Оңтүстік Қазақстан университетінде </w:t>
      </w:r>
      <w:r w:rsidR="003A5067" w:rsidRPr="00B27063">
        <w:rPr>
          <w:rFonts w:ascii="Times New Roman" w:eastAsia="Times New Roman" w:hAnsi="Times New Roman" w:cs="Times New Roman"/>
          <w:bCs/>
          <w:i/>
          <w:sz w:val="28"/>
          <w:szCs w:val="28"/>
          <w:lang w:val="kk-KZ" w:eastAsia="ru-RU"/>
        </w:rPr>
        <w:t>т</w:t>
      </w:r>
      <w:r w:rsidRPr="00B27063">
        <w:rPr>
          <w:rFonts w:ascii="Times New Roman" w:eastAsia="Calibri" w:hAnsi="Times New Roman" w:cs="Times New Roman"/>
          <w:bCs/>
          <w:i/>
          <w:sz w:val="28"/>
          <w:szCs w:val="28"/>
          <w:lang w:val="kk-KZ"/>
        </w:rPr>
        <w:t>ә</w:t>
      </w:r>
      <w:r w:rsidRPr="00B27063">
        <w:rPr>
          <w:rFonts w:ascii="Times New Roman" w:eastAsia="Calibri" w:hAnsi="Times New Roman" w:cs="Times New Roman"/>
          <w:i/>
          <w:sz w:val="28"/>
          <w:szCs w:val="28"/>
          <w:lang w:val="kk-KZ"/>
        </w:rPr>
        <w:t>жірибелік-эксперименттік зерттеу нәтижелері</w:t>
      </w:r>
      <w:r w:rsidR="00DF6B00"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жүргізілді</w:t>
      </w:r>
      <w:r w:rsidR="00553E9B" w:rsidRPr="00B27063">
        <w:rPr>
          <w:rFonts w:ascii="Times New Roman" w:eastAsia="Calibri" w:hAnsi="Times New Roman" w:cs="Times New Roman"/>
          <w:bCs/>
          <w:sz w:val="28"/>
          <w:szCs w:val="28"/>
          <w:lang w:val="kk-KZ"/>
        </w:rPr>
        <w:t xml:space="preserve"> (Қосымша Ғ)</w:t>
      </w:r>
      <w:r w:rsidRPr="00B27063">
        <w:rPr>
          <w:rFonts w:ascii="Times New Roman" w:eastAsia="Calibri" w:hAnsi="Times New Roman" w:cs="Times New Roman"/>
          <w:bCs/>
          <w:sz w:val="28"/>
          <w:szCs w:val="28"/>
          <w:lang w:val="kk-KZ"/>
        </w:rPr>
        <w:t>.</w:t>
      </w:r>
      <w:r w:rsidR="005D6C45"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Осыған сәйкес, болашақ педагогтың басқарушылық</w:t>
      </w:r>
      <w:r w:rsidR="00DF6B00"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құзыреттілігін қалыптастыру педагогикалық мамандықтардың жалпыға міндетті мемлекеттік стандартына сай, типтік оқу бағдарлама бойынша пәндер аясында қарастырылды.</w:t>
      </w:r>
    </w:p>
    <w:p w:rsidR="00885D49" w:rsidRPr="00B27063" w:rsidRDefault="00885D49" w:rsidP="00FF133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bidi="en-US"/>
        </w:rPr>
      </w:pPr>
      <w:r w:rsidRPr="00B27063">
        <w:rPr>
          <w:rFonts w:ascii="Times New Roman" w:eastAsia="Calibri" w:hAnsi="Times New Roman" w:cs="Times New Roman"/>
          <w:bCs/>
          <w:sz w:val="28"/>
          <w:szCs w:val="28"/>
          <w:lang w:val="kk-KZ" w:bidi="en-US"/>
        </w:rPr>
        <w:t xml:space="preserve">Зерттеу барысында </w:t>
      </w:r>
      <w:r w:rsidRPr="00B27063">
        <w:rPr>
          <w:rFonts w:ascii="Times New Roman" w:eastAsia="Times New Roman" w:hAnsi="Times New Roman" w:cs="Times New Roman"/>
          <w:sz w:val="28"/>
          <w:szCs w:val="28"/>
          <w:lang w:val="kk-KZ" w:bidi="en-US"/>
        </w:rPr>
        <w:t>экспериментке</w:t>
      </w:r>
      <w:r w:rsidR="00DF6B00" w:rsidRPr="00B27063">
        <w:rPr>
          <w:rFonts w:ascii="Times New Roman" w:eastAsia="Times New Roman" w:hAnsi="Times New Roman" w:cs="Times New Roman"/>
          <w:sz w:val="28"/>
          <w:szCs w:val="28"/>
          <w:lang w:val="kk-KZ" w:bidi="en-US"/>
        </w:rPr>
        <w:t xml:space="preserve"> </w:t>
      </w:r>
      <w:r w:rsidRPr="00B27063">
        <w:rPr>
          <w:rFonts w:ascii="Times New Roman" w:eastAsia="Times New Roman" w:hAnsi="Times New Roman" w:cs="Times New Roman"/>
          <w:sz w:val="28"/>
          <w:szCs w:val="28"/>
          <w:lang w:val="kk-KZ" w:bidi="en-US"/>
        </w:rPr>
        <w:t xml:space="preserve">барлығы </w:t>
      </w:r>
      <w:r w:rsidR="00C92F24" w:rsidRPr="00B27063">
        <w:rPr>
          <w:rFonts w:ascii="Times New Roman" w:eastAsia="Times New Roman" w:hAnsi="Times New Roman" w:cs="Times New Roman"/>
          <w:sz w:val="28"/>
          <w:szCs w:val="28"/>
          <w:lang w:bidi="en-US"/>
        </w:rPr>
        <w:t>40</w:t>
      </w:r>
      <w:r w:rsidRPr="00B27063">
        <w:rPr>
          <w:rFonts w:ascii="Times New Roman" w:eastAsia="Times New Roman" w:hAnsi="Times New Roman" w:cs="Times New Roman"/>
          <w:sz w:val="28"/>
          <w:szCs w:val="28"/>
          <w:lang w:bidi="en-US"/>
        </w:rPr>
        <w:t xml:space="preserve"> студент</w:t>
      </w:r>
      <w:r w:rsidR="00DF6B00" w:rsidRPr="00B27063">
        <w:rPr>
          <w:rFonts w:ascii="Times New Roman" w:eastAsia="Times New Roman" w:hAnsi="Times New Roman" w:cs="Times New Roman"/>
          <w:sz w:val="28"/>
          <w:szCs w:val="28"/>
          <w:lang w:bidi="en-US"/>
        </w:rPr>
        <w:t xml:space="preserve"> </w:t>
      </w:r>
      <w:proofErr w:type="spellStart"/>
      <w:r w:rsidRPr="00B27063">
        <w:rPr>
          <w:rFonts w:ascii="Times New Roman" w:eastAsia="Times New Roman" w:hAnsi="Times New Roman" w:cs="Times New Roman"/>
          <w:sz w:val="28"/>
          <w:szCs w:val="28"/>
          <w:lang w:bidi="en-US"/>
        </w:rPr>
        <w:t>қатысты</w:t>
      </w:r>
      <w:proofErr w:type="spellEnd"/>
      <w:r w:rsidRPr="00B27063">
        <w:rPr>
          <w:rFonts w:ascii="Times New Roman" w:eastAsia="Times New Roman" w:hAnsi="Times New Roman" w:cs="Times New Roman"/>
          <w:sz w:val="28"/>
          <w:szCs w:val="28"/>
          <w:lang w:bidi="en-US"/>
        </w:rPr>
        <w:t xml:space="preserve">. </w:t>
      </w:r>
      <w:proofErr w:type="spellStart"/>
      <w:r w:rsidRPr="00B27063">
        <w:rPr>
          <w:rFonts w:ascii="Times New Roman" w:eastAsia="Times New Roman" w:hAnsi="Times New Roman" w:cs="Times New Roman"/>
          <w:sz w:val="28"/>
          <w:szCs w:val="28"/>
          <w:lang w:bidi="en-US"/>
        </w:rPr>
        <w:t>Бақылау</w:t>
      </w:r>
      <w:proofErr w:type="spellEnd"/>
      <w:r w:rsidR="005D6C45" w:rsidRPr="00B27063">
        <w:rPr>
          <w:rFonts w:ascii="Times New Roman" w:eastAsia="Times New Roman" w:hAnsi="Times New Roman" w:cs="Times New Roman"/>
          <w:sz w:val="28"/>
          <w:szCs w:val="28"/>
          <w:lang w:bidi="en-US"/>
        </w:rPr>
        <w:t xml:space="preserve"> </w:t>
      </w:r>
      <w:proofErr w:type="spellStart"/>
      <w:r w:rsidRPr="00B27063">
        <w:rPr>
          <w:rFonts w:ascii="Times New Roman" w:eastAsia="Times New Roman" w:hAnsi="Times New Roman" w:cs="Times New Roman"/>
          <w:sz w:val="28"/>
          <w:szCs w:val="28"/>
          <w:lang w:bidi="en-US"/>
        </w:rPr>
        <w:t>тобында</w:t>
      </w:r>
      <w:proofErr w:type="spellEnd"/>
      <w:r w:rsidRPr="00B27063">
        <w:rPr>
          <w:rFonts w:ascii="Times New Roman" w:eastAsia="Times New Roman" w:hAnsi="Times New Roman" w:cs="Times New Roman"/>
          <w:sz w:val="28"/>
          <w:szCs w:val="28"/>
          <w:lang w:bidi="en-US"/>
        </w:rPr>
        <w:t xml:space="preserve"> </w:t>
      </w:r>
      <w:r w:rsidR="00C92F24" w:rsidRPr="00B27063">
        <w:rPr>
          <w:rFonts w:ascii="Times New Roman" w:eastAsia="Times New Roman" w:hAnsi="Times New Roman" w:cs="Times New Roman"/>
          <w:sz w:val="28"/>
          <w:szCs w:val="28"/>
          <w:lang w:bidi="en-US"/>
        </w:rPr>
        <w:t>19</w:t>
      </w:r>
      <w:r w:rsidR="00DF6B00" w:rsidRPr="00B27063">
        <w:rPr>
          <w:rFonts w:ascii="Times New Roman" w:eastAsia="Times New Roman" w:hAnsi="Times New Roman" w:cs="Times New Roman"/>
          <w:sz w:val="28"/>
          <w:szCs w:val="28"/>
          <w:lang w:bidi="en-US"/>
        </w:rPr>
        <w:t xml:space="preserve"> </w:t>
      </w:r>
      <w:r w:rsidRPr="00B27063">
        <w:rPr>
          <w:rFonts w:ascii="Times New Roman" w:eastAsia="Times New Roman" w:hAnsi="Times New Roman" w:cs="Times New Roman"/>
          <w:sz w:val="28"/>
          <w:szCs w:val="28"/>
          <w:lang w:bidi="en-US"/>
        </w:rPr>
        <w:t>сту</w:t>
      </w:r>
      <w:r w:rsidR="00A47DD1" w:rsidRPr="00B27063">
        <w:rPr>
          <w:rFonts w:ascii="Times New Roman" w:eastAsia="Times New Roman" w:hAnsi="Times New Roman" w:cs="Times New Roman"/>
          <w:sz w:val="28"/>
          <w:szCs w:val="28"/>
          <w:lang w:bidi="en-US"/>
        </w:rPr>
        <w:t>д</w:t>
      </w:r>
      <w:r w:rsidRPr="00B27063">
        <w:rPr>
          <w:rFonts w:ascii="Times New Roman" w:eastAsia="Times New Roman" w:hAnsi="Times New Roman" w:cs="Times New Roman"/>
          <w:sz w:val="28"/>
          <w:szCs w:val="28"/>
          <w:lang w:bidi="en-US"/>
        </w:rPr>
        <w:t>ент,</w:t>
      </w:r>
      <w:r w:rsidR="00DF6B00" w:rsidRPr="00B27063">
        <w:rPr>
          <w:rFonts w:ascii="Times New Roman" w:eastAsia="Times New Roman" w:hAnsi="Times New Roman" w:cs="Times New Roman"/>
          <w:sz w:val="28"/>
          <w:szCs w:val="28"/>
          <w:lang w:bidi="en-US"/>
        </w:rPr>
        <w:t xml:space="preserve"> </w:t>
      </w:r>
      <w:r w:rsidRPr="00B27063">
        <w:rPr>
          <w:rFonts w:ascii="Times New Roman" w:eastAsia="Times New Roman" w:hAnsi="Times New Roman" w:cs="Times New Roman"/>
          <w:sz w:val="28"/>
          <w:szCs w:val="28"/>
          <w:lang w:bidi="en-US"/>
        </w:rPr>
        <w:t xml:space="preserve">эксперимент </w:t>
      </w:r>
      <w:proofErr w:type="spellStart"/>
      <w:r w:rsidRPr="00B27063">
        <w:rPr>
          <w:rFonts w:ascii="Times New Roman" w:eastAsia="Times New Roman" w:hAnsi="Times New Roman" w:cs="Times New Roman"/>
          <w:sz w:val="28"/>
          <w:szCs w:val="28"/>
          <w:lang w:bidi="en-US"/>
        </w:rPr>
        <w:t>тобында</w:t>
      </w:r>
      <w:proofErr w:type="spellEnd"/>
      <w:r w:rsidRPr="00B27063">
        <w:rPr>
          <w:rFonts w:ascii="Times New Roman" w:eastAsia="Times New Roman" w:hAnsi="Times New Roman" w:cs="Times New Roman"/>
          <w:sz w:val="28"/>
          <w:szCs w:val="28"/>
          <w:lang w:bidi="en-US"/>
        </w:rPr>
        <w:t xml:space="preserve"> </w:t>
      </w:r>
      <w:r w:rsidR="00C92F24" w:rsidRPr="00B27063">
        <w:rPr>
          <w:rFonts w:ascii="Times New Roman" w:eastAsia="Times New Roman" w:hAnsi="Times New Roman" w:cs="Times New Roman"/>
          <w:sz w:val="28"/>
          <w:szCs w:val="28"/>
          <w:lang w:bidi="en-US"/>
        </w:rPr>
        <w:t>2</w:t>
      </w:r>
      <w:r w:rsidR="00E84311" w:rsidRPr="00B27063">
        <w:rPr>
          <w:rFonts w:ascii="Times New Roman" w:eastAsia="Times New Roman" w:hAnsi="Times New Roman" w:cs="Times New Roman"/>
          <w:sz w:val="28"/>
          <w:szCs w:val="28"/>
          <w:lang w:bidi="en-US"/>
        </w:rPr>
        <w:t>1</w:t>
      </w:r>
      <w:r w:rsidRPr="00B27063">
        <w:rPr>
          <w:rFonts w:ascii="Times New Roman" w:eastAsia="Times New Roman" w:hAnsi="Times New Roman" w:cs="Times New Roman"/>
          <w:sz w:val="28"/>
          <w:szCs w:val="28"/>
          <w:lang w:bidi="en-US"/>
        </w:rPr>
        <w:t xml:space="preserve"> студент</w:t>
      </w:r>
      <w:r w:rsidR="00DF6B00" w:rsidRPr="00B27063">
        <w:rPr>
          <w:rFonts w:ascii="Times New Roman" w:eastAsia="Times New Roman" w:hAnsi="Times New Roman" w:cs="Times New Roman"/>
          <w:sz w:val="28"/>
          <w:szCs w:val="28"/>
          <w:lang w:bidi="en-US"/>
        </w:rPr>
        <w:t xml:space="preserve"> </w:t>
      </w:r>
      <w:proofErr w:type="spellStart"/>
      <w:r w:rsidRPr="00B27063">
        <w:rPr>
          <w:rFonts w:ascii="Times New Roman" w:eastAsia="Times New Roman" w:hAnsi="Times New Roman" w:cs="Times New Roman"/>
          <w:sz w:val="28"/>
          <w:szCs w:val="28"/>
          <w:lang w:bidi="en-US"/>
        </w:rPr>
        <w:t>болды</w:t>
      </w:r>
      <w:proofErr w:type="spellEnd"/>
      <w:r w:rsidRPr="00B27063">
        <w:rPr>
          <w:rFonts w:ascii="Times New Roman" w:eastAsia="Times New Roman" w:hAnsi="Times New Roman" w:cs="Times New Roman"/>
          <w:sz w:val="28"/>
          <w:szCs w:val="28"/>
          <w:lang w:bidi="en-US"/>
        </w:rPr>
        <w:t>.</w:t>
      </w:r>
    </w:p>
    <w:p w:rsidR="00885D49" w:rsidRPr="00B27063" w:rsidRDefault="00885D49" w:rsidP="00FF133C">
      <w:pPr>
        <w:tabs>
          <w:tab w:val="left" w:pos="993"/>
        </w:tabs>
        <w:spacing w:after="0" w:line="240" w:lineRule="auto"/>
        <w:ind w:firstLine="709"/>
        <w:jc w:val="both"/>
        <w:rPr>
          <w:rFonts w:ascii="Times New Roman" w:hAnsi="Times New Roman" w:cs="Times New Roman"/>
          <w:sz w:val="28"/>
          <w:szCs w:val="28"/>
          <w:lang w:val="kk-KZ" w:eastAsia="ru-RU"/>
        </w:rPr>
      </w:pPr>
      <w:r w:rsidRPr="00B27063">
        <w:rPr>
          <w:rFonts w:ascii="Times New Roman" w:eastAsia="Calibri" w:hAnsi="Times New Roman" w:cs="Times New Roman"/>
          <w:bCs/>
          <w:sz w:val="28"/>
          <w:szCs w:val="28"/>
          <w:lang w:val="kk-KZ"/>
        </w:rPr>
        <w:t>Эксперименттік тәжірибе</w:t>
      </w:r>
      <w:r w:rsidR="005D6C45"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анықтау, қалыптастыру, бақылау кезеңінен тұрады.</w:t>
      </w:r>
      <w:r w:rsidRPr="00B27063">
        <w:rPr>
          <w:rFonts w:ascii="Times New Roman" w:eastAsia="Times New Roman" w:hAnsi="Times New Roman" w:cs="Times New Roman"/>
          <w:sz w:val="28"/>
          <w:szCs w:val="28"/>
          <w:lang w:val="kk-KZ" w:eastAsia="ru-RU"/>
        </w:rPr>
        <w:t xml:space="preserve"> Анықтау эксперименті барысында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hAnsi="Times New Roman" w:cs="Times New Roman"/>
          <w:sz w:val="28"/>
          <w:szCs w:val="28"/>
          <w:lang w:val="kk-KZ"/>
        </w:rPr>
        <w:t>болашақ педагогтың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басқарушылық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құзыреттілігін қалыптастыруда</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құрастырылған модель компоненттерінің негізінде</w:t>
      </w:r>
      <w:r w:rsidR="00DF6B00" w:rsidRPr="00B27063">
        <w:rPr>
          <w:rFonts w:ascii="Times New Roman" w:hAnsi="Times New Roman" w:cs="Times New Roman"/>
          <w:sz w:val="28"/>
          <w:szCs w:val="28"/>
          <w:lang w:val="kk-KZ"/>
        </w:rPr>
        <w:t xml:space="preserve"> </w:t>
      </w:r>
      <w:r w:rsidR="00C92F24" w:rsidRPr="00B27063">
        <w:rPr>
          <w:rFonts w:ascii="Times New Roman" w:eastAsia="Times New Roman" w:hAnsi="Times New Roman" w:cs="Times New Roman"/>
          <w:sz w:val="28"/>
          <w:szCs w:val="28"/>
          <w:lang w:val="kk-KZ" w:eastAsia="ru-RU"/>
        </w:rPr>
        <w:t>студенттерге</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hAnsi="Times New Roman" w:cs="Times New Roman"/>
          <w:sz w:val="28"/>
          <w:szCs w:val="28"/>
          <w:lang w:val="kk-KZ" w:eastAsia="ru-RU"/>
        </w:rPr>
        <w:t>жүргізілген</w:t>
      </w:r>
      <w:r w:rsidR="00DF6B00" w:rsidRPr="00B27063">
        <w:rPr>
          <w:rFonts w:ascii="Times New Roman" w:hAnsi="Times New Roman" w:cs="Times New Roman"/>
          <w:sz w:val="28"/>
          <w:szCs w:val="28"/>
          <w:lang w:val="kk-KZ" w:eastAsia="ru-RU"/>
        </w:rPr>
        <w:t xml:space="preserve"> </w:t>
      </w:r>
      <w:r w:rsidRPr="00B27063">
        <w:rPr>
          <w:rFonts w:ascii="Times New Roman" w:hAnsi="Times New Roman" w:cs="Times New Roman"/>
          <w:sz w:val="28"/>
          <w:szCs w:val="28"/>
          <w:lang w:val="kk-KZ" w:eastAsia="ru-RU"/>
        </w:rPr>
        <w:t>пәндер бойынша білімін</w:t>
      </w:r>
      <w:r w:rsidR="00DF6B00" w:rsidRPr="00B27063">
        <w:rPr>
          <w:rFonts w:ascii="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анықтау мақсатында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hAnsi="Times New Roman" w:cs="Times New Roman"/>
          <w:sz w:val="28"/>
          <w:szCs w:val="28"/>
          <w:lang w:val="kk-KZ" w:eastAsia="ru-RU"/>
        </w:rPr>
        <w:t>студенттермен</w:t>
      </w:r>
      <w:r w:rsidR="00DF6B00" w:rsidRPr="00B27063">
        <w:rPr>
          <w:rFonts w:ascii="Times New Roman" w:hAnsi="Times New Roman" w:cs="Times New Roman"/>
          <w:sz w:val="28"/>
          <w:szCs w:val="28"/>
          <w:lang w:val="kk-KZ" w:eastAsia="ru-RU"/>
        </w:rPr>
        <w:t xml:space="preserve"> </w:t>
      </w:r>
      <w:r w:rsidRPr="00B27063">
        <w:rPr>
          <w:rFonts w:ascii="Times New Roman" w:hAnsi="Times New Roman" w:cs="Times New Roman"/>
          <w:sz w:val="28"/>
          <w:szCs w:val="28"/>
          <w:lang w:val="kk-KZ" w:eastAsia="ru-RU"/>
        </w:rPr>
        <w:t>әңгіме-сұхбат жүргізілді. Әңгімелесу барысында</w:t>
      </w:r>
      <w:r w:rsidR="00DF6B00" w:rsidRPr="00B27063">
        <w:rPr>
          <w:rFonts w:ascii="Times New Roman" w:hAnsi="Times New Roman" w:cs="Times New Roman"/>
          <w:sz w:val="28"/>
          <w:szCs w:val="28"/>
          <w:lang w:val="kk-KZ" w:eastAsia="ru-RU"/>
        </w:rPr>
        <w:t xml:space="preserve"> </w:t>
      </w:r>
      <w:r w:rsidRPr="00B27063">
        <w:rPr>
          <w:rFonts w:ascii="Times New Roman" w:hAnsi="Times New Roman" w:cs="Times New Roman"/>
          <w:sz w:val="28"/>
          <w:szCs w:val="28"/>
          <w:lang w:val="kk-KZ" w:eastAsia="ru-RU"/>
        </w:rPr>
        <w:t xml:space="preserve">қойылған сұрақтар тізбегі: </w:t>
      </w:r>
    </w:p>
    <w:p w:rsidR="00885D49" w:rsidRPr="00B27063" w:rsidRDefault="00885D49" w:rsidP="00FF133C">
      <w:pPr>
        <w:numPr>
          <w:ilvl w:val="0"/>
          <w:numId w:val="27"/>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Сіздің ойыңызша, заманауи мұғалім қандай құзыреттерге ие болу керек?</w:t>
      </w:r>
    </w:p>
    <w:p w:rsidR="00885D49" w:rsidRPr="00B27063" w:rsidRDefault="00885D49" w:rsidP="00FF133C">
      <w:pPr>
        <w:numPr>
          <w:ilvl w:val="0"/>
          <w:numId w:val="27"/>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Білім беруді басқару жүйесін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арттыру туралы өз пікірлеріңіз қандай? </w:t>
      </w:r>
    </w:p>
    <w:p w:rsidR="00885D49" w:rsidRPr="00B27063" w:rsidRDefault="00885D49" w:rsidP="00FF133C">
      <w:pPr>
        <w:numPr>
          <w:ilvl w:val="0"/>
          <w:numId w:val="27"/>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Білім беруді</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жаңа, заманауи</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бағытта басқаруда</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қандай жаңа технологияларды меңгере алдыңыздар?</w:t>
      </w:r>
    </w:p>
    <w:p w:rsidR="00885D49" w:rsidRPr="00B27063" w:rsidRDefault="00885D49" w:rsidP="00FF133C">
      <w:pPr>
        <w:numPr>
          <w:ilvl w:val="0"/>
          <w:numId w:val="27"/>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Болашақ педагогтың басқарушылық құзыреттілігі туралы ойларыңыз қандай?</w:t>
      </w:r>
    </w:p>
    <w:p w:rsidR="00885D49" w:rsidRPr="00B27063" w:rsidRDefault="00885D49" w:rsidP="00FF133C">
      <w:pPr>
        <w:numPr>
          <w:ilvl w:val="0"/>
          <w:numId w:val="27"/>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Болашақ педагогтың басшылық қызметте өзгеріс енгізуіне</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сіздің көзқарасыңыз қандай?</w:t>
      </w:r>
    </w:p>
    <w:p w:rsidR="00885D49" w:rsidRPr="00B27063" w:rsidRDefault="00885D49" w:rsidP="00FF133C">
      <w:pPr>
        <w:numPr>
          <w:ilvl w:val="0"/>
          <w:numId w:val="27"/>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Қызметкерлерді ынталандыру жолдарын меңгере алдыңыз ба?</w:t>
      </w:r>
    </w:p>
    <w:p w:rsidR="00885D49" w:rsidRPr="00B27063" w:rsidRDefault="00885D49" w:rsidP="00FF133C">
      <w:pPr>
        <w:numPr>
          <w:ilvl w:val="0"/>
          <w:numId w:val="27"/>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 xml:space="preserve"> Көшбасшы мұғалім туралы пікіріңіз қандай?</w:t>
      </w:r>
    </w:p>
    <w:p w:rsidR="00885D49" w:rsidRPr="00B27063" w:rsidRDefault="00885D49" w:rsidP="00FF133C">
      <w:pPr>
        <w:numPr>
          <w:ilvl w:val="0"/>
          <w:numId w:val="27"/>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lastRenderedPageBreak/>
        <w:t>Болашақ педагогтың басқарудағы кәсіби</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қабілеттері туралы </w:t>
      </w:r>
      <w:proofErr w:type="spellStart"/>
      <w:r w:rsidRPr="00B27063">
        <w:rPr>
          <w:rFonts w:ascii="Times New Roman" w:eastAsia="Times New Roman" w:hAnsi="Times New Roman" w:cs="Times New Roman"/>
          <w:sz w:val="28"/>
          <w:szCs w:val="28"/>
          <w:lang w:val="kk-KZ" w:eastAsia="ru-RU"/>
        </w:rPr>
        <w:t>пікріңіз</w:t>
      </w:r>
      <w:proofErr w:type="spellEnd"/>
      <w:r w:rsidRPr="00B27063">
        <w:rPr>
          <w:rFonts w:ascii="Times New Roman" w:eastAsia="Times New Roman" w:hAnsi="Times New Roman" w:cs="Times New Roman"/>
          <w:sz w:val="28"/>
          <w:szCs w:val="28"/>
          <w:lang w:val="kk-KZ" w:eastAsia="ru-RU"/>
        </w:rPr>
        <w:t xml:space="preserve"> қандай?</w:t>
      </w:r>
    </w:p>
    <w:p w:rsidR="00885D49" w:rsidRPr="00B27063" w:rsidRDefault="00885D49" w:rsidP="00FF133C">
      <w:pPr>
        <w:numPr>
          <w:ilvl w:val="0"/>
          <w:numId w:val="27"/>
        </w:numPr>
        <w:tabs>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Білім сапасын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арттырудағы менеджмент туралы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қандай ұсыныс айта аласыздар?</w:t>
      </w:r>
    </w:p>
    <w:p w:rsidR="00885D49" w:rsidRPr="00B27063" w:rsidRDefault="00885D49" w:rsidP="00FF133C">
      <w:pPr>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Білім беру</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сапасын арттырудағы педагогтың рөлі қандай ? </w:t>
      </w:r>
    </w:p>
    <w:p w:rsidR="00885D49" w:rsidRPr="00B27063" w:rsidRDefault="00885D49" w:rsidP="00FF133C">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Студенттермен жүргізілген сұхбатта білім беру</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сапасын арттырудағы педагогтың рөлі</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мен</w:t>
      </w:r>
      <w:r w:rsidR="005D6C45"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білім сапасын</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арттырудағы менеджмент</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туралы сұраққа жауап бергендердің 65,5%</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болашақ педагогта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 xml:space="preserve">басқарушылық </w:t>
      </w:r>
      <w:proofErr w:type="spellStart"/>
      <w:r w:rsidRPr="00B27063">
        <w:rPr>
          <w:rFonts w:ascii="Times New Roman" w:eastAsia="Times New Roman" w:hAnsi="Times New Roman" w:cs="Times New Roman"/>
          <w:sz w:val="28"/>
          <w:szCs w:val="28"/>
          <w:lang w:val="kk-KZ" w:eastAsia="ru-RU"/>
        </w:rPr>
        <w:t>құзыреттіліктің</w:t>
      </w:r>
      <w:proofErr w:type="spellEnd"/>
      <w:r w:rsidRPr="00B27063">
        <w:rPr>
          <w:rFonts w:ascii="Times New Roman" w:eastAsia="Times New Roman" w:hAnsi="Times New Roman" w:cs="Times New Roman"/>
          <w:sz w:val="28"/>
          <w:szCs w:val="28"/>
          <w:lang w:val="kk-KZ" w:eastAsia="ru-RU"/>
        </w:rPr>
        <w:t xml:space="preserve"> қажет</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екенін көрсетсе, жауап бергендердің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25,3%</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басқарушылық</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құзыреттілікті белгілі бір жағдайда ғана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көрсете алатынын айтса,</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9,2% менеджер болғысы келмейтіндіктерін білдірді. Алынған сауалнама мен сұрақтар нәтижесінде</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болашақ педагогтың басқарушылық құзыреттілігі туралы пік</w:t>
      </w:r>
      <w:r w:rsidR="005E77AE" w:rsidRPr="00B27063">
        <w:rPr>
          <w:rFonts w:ascii="Times New Roman" w:eastAsia="Times New Roman" w:hAnsi="Times New Roman" w:cs="Times New Roman"/>
          <w:sz w:val="28"/>
          <w:szCs w:val="28"/>
          <w:lang w:val="kk-KZ" w:eastAsia="ru-RU"/>
        </w:rPr>
        <w:t>і</w:t>
      </w:r>
      <w:r w:rsidRPr="00B27063">
        <w:rPr>
          <w:rFonts w:ascii="Times New Roman" w:eastAsia="Times New Roman" w:hAnsi="Times New Roman" w:cs="Times New Roman"/>
          <w:sz w:val="28"/>
          <w:szCs w:val="28"/>
          <w:lang w:val="kk-KZ" w:eastAsia="ru-RU"/>
        </w:rPr>
        <w:t>рлерінің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әр түрлі екені айқындалды.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Осы сұрақ барысында берілген жауаптар арқылы</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болашақ педагогтың</w:t>
      </w:r>
      <w:r w:rsidR="00DF6B00" w:rsidRPr="00B27063">
        <w:rPr>
          <w:rFonts w:ascii="Times New Roman" w:eastAsia="Times New Roman" w:hAnsi="Times New Roman" w:cs="Times New Roman"/>
          <w:sz w:val="28"/>
          <w:szCs w:val="28"/>
          <w:lang w:val="kk-KZ" w:eastAsia="ru-RU"/>
        </w:rPr>
        <w:t xml:space="preserve"> </w:t>
      </w:r>
      <w:r w:rsidRPr="00B27063">
        <w:rPr>
          <w:rFonts w:ascii="Times New Roman" w:eastAsia="Times New Roman" w:hAnsi="Times New Roman" w:cs="Times New Roman"/>
          <w:sz w:val="28"/>
          <w:szCs w:val="28"/>
          <w:lang w:val="kk-KZ" w:eastAsia="ru-RU"/>
        </w:rPr>
        <w:t>басқарушылық құзыреттілігін қалыптастыру туралы зерттеуді кешенді талдау мүмкіндігі жүргізілді.</w:t>
      </w:r>
    </w:p>
    <w:p w:rsidR="00885D49" w:rsidRPr="00B27063" w:rsidRDefault="00885D49" w:rsidP="00FF133C">
      <w:pPr>
        <w:tabs>
          <w:tab w:val="left" w:pos="851"/>
          <w:tab w:val="left" w:pos="993"/>
        </w:tabs>
        <w:spacing w:after="0" w:line="240" w:lineRule="auto"/>
        <w:ind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Тәжірибелік-эксперименттік жұмысты жүргізуде мынандай міндеттер қарастырылды:</w:t>
      </w:r>
    </w:p>
    <w:p w:rsidR="00885D49" w:rsidRPr="00B27063" w:rsidRDefault="00885D49" w:rsidP="00FF133C">
      <w:pPr>
        <w:tabs>
          <w:tab w:val="left" w:pos="851"/>
          <w:tab w:val="left" w:pos="993"/>
        </w:tabs>
        <w:spacing w:after="0" w:line="240" w:lineRule="auto"/>
        <w:ind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1. Білім алушылардың басқарушылық-ұйымдастырушылық деңгейін</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жетілдіру іскерлігінде</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i/>
          <w:sz w:val="28"/>
          <w:szCs w:val="28"/>
          <w:lang w:val="kk-KZ"/>
        </w:rPr>
        <w:t xml:space="preserve">болашақ педагогтың басқарушылық құзыреттілігін қалыптастыру </w:t>
      </w:r>
      <w:r w:rsidRPr="00B27063">
        <w:rPr>
          <w:rFonts w:ascii="Times New Roman" w:eastAsia="Calibri" w:hAnsi="Times New Roman" w:cs="Times New Roman"/>
          <w:sz w:val="28"/>
          <w:szCs w:val="28"/>
          <w:lang w:val="kk-KZ"/>
        </w:rPr>
        <w:t xml:space="preserve">негіздері </w:t>
      </w:r>
      <w:proofErr w:type="spellStart"/>
      <w:r w:rsidR="007D5E6D" w:rsidRPr="00B27063">
        <w:rPr>
          <w:rFonts w:ascii="Times New Roman" w:eastAsia="Calibri" w:hAnsi="Times New Roman" w:cs="Times New Roman"/>
          <w:sz w:val="28"/>
          <w:szCs w:val="28"/>
          <w:lang w:val="kk-KZ"/>
        </w:rPr>
        <w:t>элективті</w:t>
      </w:r>
      <w:proofErr w:type="spellEnd"/>
      <w:r w:rsidRPr="00B27063">
        <w:rPr>
          <w:rFonts w:ascii="Times New Roman" w:eastAsia="Calibri" w:hAnsi="Times New Roman" w:cs="Times New Roman"/>
          <w:sz w:val="28"/>
          <w:szCs w:val="28"/>
          <w:lang w:val="kk-KZ"/>
        </w:rPr>
        <w:t xml:space="preserve"> курсты тәжірибе жүзінде енгізу.</w:t>
      </w:r>
    </w:p>
    <w:p w:rsidR="00885D49" w:rsidRPr="00B27063" w:rsidRDefault="00A47DD1" w:rsidP="00FF133C">
      <w:pPr>
        <w:tabs>
          <w:tab w:val="left" w:pos="851"/>
          <w:tab w:val="left" w:pos="993"/>
        </w:tabs>
        <w:spacing w:after="0" w:line="240" w:lineRule="auto"/>
        <w:ind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2</w:t>
      </w:r>
      <w:r w:rsidR="00885D49" w:rsidRPr="00B27063">
        <w:rPr>
          <w:rFonts w:ascii="Times New Roman" w:eastAsia="Calibri" w:hAnsi="Times New Roman" w:cs="Times New Roman"/>
          <w:sz w:val="28"/>
          <w:szCs w:val="28"/>
          <w:lang w:val="kk-KZ"/>
        </w:rPr>
        <w:t>. Тәжірибелік-эксперимент жұмысының нәтижелерінің өңдеу.</w:t>
      </w:r>
    </w:p>
    <w:p w:rsidR="00C92F24" w:rsidRPr="00B27063" w:rsidRDefault="00C92F24" w:rsidP="00FF133C">
      <w:pPr>
        <w:widowControl w:val="0"/>
        <w:tabs>
          <w:tab w:val="left" w:pos="993"/>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Эксперименттік топ басқарушылық құзыреттілік орташа баллының айтарлықтай өскенін көрсетті: 5,93-тен (</w:t>
      </w:r>
      <w:proofErr w:type="spellStart"/>
      <w:r w:rsidR="00613AE4" w:rsidRPr="00B27063">
        <w:rPr>
          <w:rFonts w:ascii="Times New Roman" w:hAnsi="Times New Roman" w:cs="Times New Roman"/>
          <w:sz w:val="28"/>
          <w:szCs w:val="28"/>
          <w:lang w:val="kk-KZ"/>
        </w:rPr>
        <w:t>элективті</w:t>
      </w:r>
      <w:proofErr w:type="spellEnd"/>
      <w:r w:rsidR="00613AE4"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курсты өткенге дейін) 7,30-ға дейін (</w:t>
      </w:r>
      <w:proofErr w:type="spellStart"/>
      <w:r w:rsidR="00613AE4" w:rsidRPr="00B27063">
        <w:rPr>
          <w:rFonts w:ascii="Times New Roman" w:hAnsi="Times New Roman" w:cs="Times New Roman"/>
          <w:sz w:val="28"/>
          <w:szCs w:val="28"/>
          <w:lang w:val="kk-KZ"/>
        </w:rPr>
        <w:t>элективті</w:t>
      </w:r>
      <w:proofErr w:type="spellEnd"/>
      <w:r w:rsidR="00613AE4"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курсты өткеннен кейін), сәйкесінше стандартты ауытқулар 0,61 және 0,86.</w:t>
      </w:r>
    </w:p>
    <w:p w:rsidR="00C92F24" w:rsidRPr="00B27063" w:rsidRDefault="00C92F24" w:rsidP="00FF133C">
      <w:pPr>
        <w:widowControl w:val="0"/>
        <w:tabs>
          <w:tab w:val="left" w:pos="993"/>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Бақылау тобы да жақсаруды көрсетті, бірақ аз дәрежеде: орташа балл 6,01-ден 6,41-ге дейін өсті, стандартты ауытқулар сәйкесінше 0,63 және 0,60 болды.</w:t>
      </w:r>
    </w:p>
    <w:p w:rsidR="00C92F24" w:rsidRPr="00B27063" w:rsidRDefault="00C92F24" w:rsidP="00FF133C">
      <w:pPr>
        <w:widowControl w:val="0"/>
        <w:tabs>
          <w:tab w:val="left" w:pos="993"/>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Эксперименттік топқа арналған Т-тест басқарушылық </w:t>
      </w:r>
      <w:proofErr w:type="spellStart"/>
      <w:r w:rsidRPr="00B27063">
        <w:rPr>
          <w:rFonts w:ascii="Times New Roman" w:hAnsi="Times New Roman" w:cs="Times New Roman"/>
          <w:sz w:val="28"/>
          <w:szCs w:val="28"/>
          <w:lang w:val="kk-KZ"/>
        </w:rPr>
        <w:t>құзыреттілікте</w:t>
      </w:r>
      <w:proofErr w:type="spellEnd"/>
      <w:r w:rsidRPr="00B27063">
        <w:rPr>
          <w:rFonts w:ascii="Times New Roman" w:hAnsi="Times New Roman" w:cs="Times New Roman"/>
          <w:sz w:val="28"/>
          <w:szCs w:val="28"/>
          <w:lang w:val="kk-KZ"/>
        </w:rPr>
        <w:t xml:space="preserve"> айтарлықтай жақсарғанын көрсетті (p&lt;0,05), бұл </w:t>
      </w:r>
      <w:proofErr w:type="spellStart"/>
      <w:r w:rsidR="00E005DA" w:rsidRPr="00B27063">
        <w:rPr>
          <w:rFonts w:ascii="Times New Roman" w:hAnsi="Times New Roman" w:cs="Times New Roman"/>
          <w:sz w:val="28"/>
          <w:szCs w:val="28"/>
          <w:lang w:val="kk-KZ"/>
        </w:rPr>
        <w:t>элективті</w:t>
      </w:r>
      <w:proofErr w:type="spellEnd"/>
      <w:r w:rsidRPr="00B27063">
        <w:rPr>
          <w:rFonts w:ascii="Times New Roman" w:hAnsi="Times New Roman" w:cs="Times New Roman"/>
          <w:sz w:val="28"/>
          <w:szCs w:val="28"/>
          <w:lang w:val="kk-KZ"/>
        </w:rPr>
        <w:t xml:space="preserve"> кур</w:t>
      </w:r>
      <w:r w:rsidR="00E005DA" w:rsidRPr="00B27063">
        <w:rPr>
          <w:rFonts w:ascii="Times New Roman" w:hAnsi="Times New Roman" w:cs="Times New Roman"/>
          <w:sz w:val="28"/>
          <w:szCs w:val="28"/>
          <w:lang w:val="kk-KZ"/>
        </w:rPr>
        <w:t>ст</w:t>
      </w:r>
      <w:r w:rsidRPr="00B27063">
        <w:rPr>
          <w:rFonts w:ascii="Times New Roman" w:hAnsi="Times New Roman" w:cs="Times New Roman"/>
          <w:sz w:val="28"/>
          <w:szCs w:val="28"/>
          <w:lang w:val="kk-KZ"/>
        </w:rPr>
        <w:t>ың тиімділігін растайды.</w:t>
      </w:r>
    </w:p>
    <w:p w:rsidR="00C92F24" w:rsidRPr="00B27063" w:rsidRDefault="00C92F24" w:rsidP="00FF133C">
      <w:pPr>
        <w:widowControl w:val="0"/>
        <w:tabs>
          <w:tab w:val="left" w:pos="993"/>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Бақылау тобына арналған T-тесті де жақсартуды көрсетті, бірақ ол эксперименттік топтағыдай маңызды болмады, бұл бақылау тобында өткізілген  әдістер басқару </w:t>
      </w:r>
      <w:r w:rsidR="00046901" w:rsidRPr="00B27063">
        <w:rPr>
          <w:rFonts w:ascii="Times New Roman" w:hAnsi="Times New Roman" w:cs="Times New Roman"/>
          <w:sz w:val="28"/>
          <w:szCs w:val="28"/>
          <w:lang w:val="kk-KZ"/>
        </w:rPr>
        <w:t>құзы</w:t>
      </w:r>
      <w:r w:rsidRPr="00B27063">
        <w:rPr>
          <w:rFonts w:ascii="Times New Roman" w:hAnsi="Times New Roman" w:cs="Times New Roman"/>
          <w:sz w:val="28"/>
          <w:szCs w:val="28"/>
          <w:lang w:val="kk-KZ"/>
        </w:rPr>
        <w:t>реттілігін дамытуда тиімділігі төмен екенін көрсетеді.</w:t>
      </w:r>
    </w:p>
    <w:p w:rsidR="00C92F24" w:rsidRPr="00B27063" w:rsidRDefault="00C92F24" w:rsidP="00FF133C">
      <w:pPr>
        <w:widowControl w:val="0"/>
        <w:tabs>
          <w:tab w:val="left" w:pos="993"/>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Студенттің t-тестінің көмегімен эксперименттен кейін топтар арасындағы салыстыру басқарушылық </w:t>
      </w:r>
      <w:proofErr w:type="spellStart"/>
      <w:r w:rsidRPr="00B27063">
        <w:rPr>
          <w:rFonts w:ascii="Times New Roman" w:hAnsi="Times New Roman" w:cs="Times New Roman"/>
          <w:sz w:val="28"/>
          <w:szCs w:val="28"/>
          <w:lang w:val="kk-KZ"/>
        </w:rPr>
        <w:t>құзыреттіліктердің</w:t>
      </w:r>
      <w:proofErr w:type="spellEnd"/>
      <w:r w:rsidRPr="00B27063">
        <w:rPr>
          <w:rFonts w:ascii="Times New Roman" w:hAnsi="Times New Roman" w:cs="Times New Roman"/>
          <w:sz w:val="28"/>
          <w:szCs w:val="28"/>
          <w:lang w:val="kk-KZ"/>
        </w:rPr>
        <w:t xml:space="preserve"> статистикалық маңызды айырмашылығын көрсетті, бұл </w:t>
      </w:r>
      <w:r w:rsidR="00AA340C" w:rsidRPr="00B27063">
        <w:rPr>
          <w:rFonts w:ascii="Times New Roman" w:hAnsi="Times New Roman" w:cs="Times New Roman"/>
          <w:sz w:val="28"/>
          <w:szCs w:val="28"/>
          <w:lang w:val="kk-KZ"/>
        </w:rPr>
        <w:t xml:space="preserve">«Болашақ педагогтардың басқарушылық құзыреттілігін қалыптастыру» </w:t>
      </w:r>
      <w:proofErr w:type="spellStart"/>
      <w:r w:rsidR="00891429" w:rsidRPr="00B27063">
        <w:rPr>
          <w:rFonts w:ascii="Times New Roman" w:hAnsi="Times New Roman" w:cs="Times New Roman"/>
          <w:sz w:val="28"/>
          <w:szCs w:val="28"/>
          <w:lang w:val="kk-KZ"/>
        </w:rPr>
        <w:t>элективті</w:t>
      </w:r>
      <w:proofErr w:type="spellEnd"/>
      <w:r w:rsidR="00891429" w:rsidRPr="00B27063">
        <w:rPr>
          <w:rFonts w:ascii="Times New Roman" w:hAnsi="Times New Roman" w:cs="Times New Roman"/>
          <w:sz w:val="28"/>
          <w:szCs w:val="28"/>
          <w:lang w:val="kk-KZ"/>
        </w:rPr>
        <w:t xml:space="preserve"> </w:t>
      </w:r>
      <w:r w:rsidR="00AA340C" w:rsidRPr="00B27063">
        <w:rPr>
          <w:rFonts w:ascii="Times New Roman" w:hAnsi="Times New Roman" w:cs="Times New Roman"/>
          <w:sz w:val="28"/>
          <w:szCs w:val="28"/>
          <w:lang w:val="kk-KZ"/>
        </w:rPr>
        <w:t xml:space="preserve">курсы </w:t>
      </w:r>
      <w:r w:rsidRPr="00B27063">
        <w:rPr>
          <w:rFonts w:ascii="Times New Roman" w:hAnsi="Times New Roman" w:cs="Times New Roman"/>
          <w:sz w:val="28"/>
          <w:szCs w:val="28"/>
          <w:lang w:val="kk-KZ"/>
        </w:rPr>
        <w:t xml:space="preserve">болашақ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басқару құзыреттіліктерін дамытуға айтарлықтай оң әсер етеді деген гипотезаны растады.</w:t>
      </w:r>
    </w:p>
    <w:p w:rsidR="00C92F24" w:rsidRPr="00B27063" w:rsidRDefault="00C92F24" w:rsidP="00FF133C">
      <w:pPr>
        <w:widowControl w:val="0"/>
        <w:tabs>
          <w:tab w:val="left" w:pos="993"/>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Алынған мәліметтерге және статистикалық талдауға сүйене отырып, </w:t>
      </w:r>
      <w:r w:rsidR="00AA340C" w:rsidRPr="00B27063">
        <w:rPr>
          <w:rFonts w:ascii="Times New Roman" w:hAnsi="Times New Roman" w:cs="Times New Roman"/>
          <w:sz w:val="28"/>
          <w:szCs w:val="28"/>
          <w:lang w:val="kk-KZ"/>
        </w:rPr>
        <w:t>«Болашақ педагогтардың басқарушылық құзыреттілігін қалыптастыру»</w:t>
      </w:r>
      <w:r w:rsidR="00891429" w:rsidRPr="00B27063">
        <w:rPr>
          <w:rFonts w:ascii="Times New Roman" w:hAnsi="Times New Roman" w:cs="Times New Roman"/>
          <w:sz w:val="28"/>
          <w:szCs w:val="28"/>
          <w:lang w:val="kk-KZ"/>
        </w:rPr>
        <w:t xml:space="preserve"> </w:t>
      </w:r>
      <w:proofErr w:type="spellStart"/>
      <w:r w:rsidR="00891429" w:rsidRPr="00B27063">
        <w:rPr>
          <w:rFonts w:ascii="Times New Roman" w:hAnsi="Times New Roman" w:cs="Times New Roman"/>
          <w:sz w:val="28"/>
          <w:szCs w:val="28"/>
          <w:lang w:val="kk-KZ"/>
        </w:rPr>
        <w:t>элективті</w:t>
      </w:r>
      <w:proofErr w:type="spellEnd"/>
      <w:r w:rsidR="00AA340C" w:rsidRPr="00B27063">
        <w:rPr>
          <w:rFonts w:ascii="Times New Roman" w:hAnsi="Times New Roman" w:cs="Times New Roman"/>
          <w:sz w:val="28"/>
          <w:szCs w:val="28"/>
          <w:lang w:val="kk-KZ"/>
        </w:rPr>
        <w:t xml:space="preserve"> курсы </w:t>
      </w:r>
      <w:r w:rsidRPr="00B27063">
        <w:rPr>
          <w:rFonts w:ascii="Times New Roman" w:hAnsi="Times New Roman" w:cs="Times New Roman"/>
          <w:sz w:val="28"/>
          <w:szCs w:val="28"/>
          <w:lang w:val="kk-KZ"/>
        </w:rPr>
        <w:t xml:space="preserve">болашақ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басқару құзыреттілігін дамытуға тиімді ықпал етеді деп қорытынды жасауға болады. Эксперименттік топтың қатысушылары бақылау тобымен салыстырғанда айтарлықтай үлкен прогреске қол жеткізді, бұл білім беру бағдарламаларының осы түрінің педагогикалық </w:t>
      </w:r>
      <w:r w:rsidRPr="00B27063">
        <w:rPr>
          <w:rFonts w:ascii="Times New Roman" w:hAnsi="Times New Roman" w:cs="Times New Roman"/>
          <w:sz w:val="28"/>
          <w:szCs w:val="28"/>
          <w:lang w:val="kk-KZ"/>
        </w:rPr>
        <w:lastRenderedPageBreak/>
        <w:t>кадрларды даярлаудағы маңыздылығын көрсетеді.</w:t>
      </w:r>
    </w:p>
    <w:p w:rsidR="00C92F24" w:rsidRPr="00B27063" w:rsidRDefault="00C92F24" w:rsidP="00FF133C">
      <w:pPr>
        <w:widowControl w:val="0"/>
        <w:tabs>
          <w:tab w:val="left" w:pos="993"/>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Зерттеу деректері екі топтағы басқарушылық құзыреттілік бойынша орташа баллдардың өзгеру динамикасын және Студенттің t-тестіне сәйкес осы өзгерістердің маңыздылығын көрсететін кестеде</w:t>
      </w:r>
      <w:r w:rsidR="00527A2B" w:rsidRPr="00B27063">
        <w:rPr>
          <w:rFonts w:ascii="Times New Roman" w:hAnsi="Times New Roman" w:cs="Times New Roman"/>
          <w:sz w:val="28"/>
          <w:szCs w:val="28"/>
          <w:lang w:val="kk-KZ"/>
        </w:rPr>
        <w:t xml:space="preserve"> (</w:t>
      </w:r>
      <w:r w:rsidR="00FF133C" w:rsidRPr="00B27063">
        <w:rPr>
          <w:rFonts w:ascii="Times New Roman" w:hAnsi="Times New Roman" w:cs="Times New Roman"/>
          <w:sz w:val="28"/>
          <w:szCs w:val="28"/>
          <w:lang w:val="kk-KZ"/>
        </w:rPr>
        <w:t>11-кесте</w:t>
      </w:r>
      <w:r w:rsidR="00527A2B" w:rsidRPr="00B27063">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және диаграммаларда </w:t>
      </w:r>
      <w:r w:rsidR="00527A2B" w:rsidRPr="00B27063">
        <w:rPr>
          <w:rFonts w:ascii="Times New Roman" w:hAnsi="Times New Roman" w:cs="Times New Roman"/>
          <w:sz w:val="28"/>
          <w:szCs w:val="28"/>
          <w:lang w:val="kk-KZ"/>
        </w:rPr>
        <w:t>(</w:t>
      </w:r>
      <w:r w:rsidR="00FF133C" w:rsidRPr="00B27063">
        <w:rPr>
          <w:rFonts w:ascii="Times New Roman" w:hAnsi="Times New Roman" w:cs="Times New Roman"/>
          <w:sz w:val="28"/>
          <w:szCs w:val="28"/>
          <w:lang w:val="kk-KZ"/>
        </w:rPr>
        <w:t>9-сурет</w:t>
      </w:r>
      <w:r w:rsidR="00527A2B"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көрсетілген.</w:t>
      </w:r>
    </w:p>
    <w:p w:rsidR="00F1281F" w:rsidRPr="00B27063" w:rsidRDefault="00F1281F" w:rsidP="008F1FBE">
      <w:pPr>
        <w:widowControl w:val="0"/>
        <w:tabs>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p>
    <w:p w:rsidR="00527A2B" w:rsidRPr="00B27063" w:rsidRDefault="00527A2B" w:rsidP="00FF133C">
      <w:pPr>
        <w:widowControl w:val="0"/>
        <w:tabs>
          <w:tab w:val="left" w:pos="1556"/>
          <w:tab w:val="left" w:pos="1557"/>
        </w:tabs>
        <w:autoSpaceDE w:val="0"/>
        <w:autoSpaceDN w:val="0"/>
        <w:spacing w:after="0" w:line="240" w:lineRule="auto"/>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Кесте 11 </w:t>
      </w:r>
      <w:r w:rsidR="00FF133C" w:rsidRPr="00B27063">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басқарушылық құзыреттілік бойынша орташа баллдардың өзгеру динамикасы</w:t>
      </w:r>
    </w:p>
    <w:p w:rsidR="00FF133C" w:rsidRPr="00B27063" w:rsidRDefault="00FF133C" w:rsidP="00FF133C">
      <w:pPr>
        <w:widowControl w:val="0"/>
        <w:tabs>
          <w:tab w:val="left" w:pos="1556"/>
          <w:tab w:val="left" w:pos="1557"/>
        </w:tabs>
        <w:autoSpaceDE w:val="0"/>
        <w:autoSpaceDN w:val="0"/>
        <w:spacing w:after="0" w:line="240" w:lineRule="auto"/>
        <w:rPr>
          <w:rFonts w:ascii="Times New Roman" w:hAnsi="Times New Roman" w:cs="Times New Roman"/>
          <w:sz w:val="16"/>
          <w:szCs w:val="16"/>
          <w:lang w:val="kk-KZ"/>
        </w:rPr>
      </w:pPr>
    </w:p>
    <w:tbl>
      <w:tblPr>
        <w:tblStyle w:val="TableGrid"/>
        <w:tblW w:w="9497" w:type="dxa"/>
        <w:tblInd w:w="250" w:type="dxa"/>
        <w:tblLook w:val="04A0" w:firstRow="1" w:lastRow="0" w:firstColumn="1" w:lastColumn="0" w:noHBand="0" w:noVBand="1"/>
      </w:tblPr>
      <w:tblGrid>
        <w:gridCol w:w="2693"/>
        <w:gridCol w:w="1843"/>
        <w:gridCol w:w="1843"/>
        <w:gridCol w:w="1289"/>
        <w:gridCol w:w="1829"/>
      </w:tblGrid>
      <w:tr w:rsidR="00F1281F" w:rsidRPr="00B27063" w:rsidTr="00EE40CE">
        <w:tc>
          <w:tcPr>
            <w:tcW w:w="2693" w:type="dxa"/>
            <w:vAlign w:val="bottom"/>
          </w:tcPr>
          <w:p w:rsidR="00F1281F" w:rsidRPr="00B27063" w:rsidRDefault="00F1281F" w:rsidP="008F1FBE">
            <w:pPr>
              <w:spacing w:after="0" w:line="240" w:lineRule="auto"/>
              <w:ind w:firstLine="709"/>
              <w:rPr>
                <w:rFonts w:ascii="Times New Roman" w:eastAsia="Times New Roman" w:hAnsi="Times New Roman" w:cs="Times New Roman"/>
                <w:bCs/>
                <w:color w:val="0D0D0D"/>
                <w:sz w:val="24"/>
                <w:szCs w:val="24"/>
                <w:lang w:val="kk-KZ" w:eastAsia="en-GB"/>
              </w:rPr>
            </w:pPr>
            <w:r w:rsidRPr="00B27063">
              <w:rPr>
                <w:rFonts w:ascii="Times New Roman" w:eastAsia="Times New Roman" w:hAnsi="Times New Roman" w:cs="Times New Roman"/>
                <w:bCs/>
                <w:color w:val="0D0D0D"/>
                <w:sz w:val="24"/>
                <w:szCs w:val="24"/>
                <w:lang w:val="kk-KZ" w:eastAsia="en-GB"/>
              </w:rPr>
              <w:t>Топ</w:t>
            </w:r>
          </w:p>
        </w:tc>
        <w:tc>
          <w:tcPr>
            <w:tcW w:w="1843" w:type="dxa"/>
            <w:vAlign w:val="bottom"/>
          </w:tcPr>
          <w:p w:rsidR="00F1281F" w:rsidRPr="00B27063" w:rsidRDefault="00F1281F" w:rsidP="00FF133C">
            <w:pPr>
              <w:spacing w:after="0" w:line="240" w:lineRule="auto"/>
              <w:jc w:val="center"/>
              <w:rPr>
                <w:rFonts w:ascii="Times New Roman" w:eastAsia="Times New Roman" w:hAnsi="Times New Roman" w:cs="Times New Roman"/>
                <w:bCs/>
                <w:color w:val="0D0D0D"/>
                <w:sz w:val="24"/>
                <w:szCs w:val="24"/>
                <w:lang w:val="kk-KZ" w:eastAsia="en-GB"/>
              </w:rPr>
            </w:pPr>
            <w:r w:rsidRPr="00B27063">
              <w:rPr>
                <w:rFonts w:ascii="Times New Roman" w:eastAsia="Times New Roman" w:hAnsi="Times New Roman" w:cs="Times New Roman"/>
                <w:bCs/>
                <w:color w:val="0D0D0D"/>
                <w:sz w:val="24"/>
                <w:szCs w:val="24"/>
                <w:lang w:val="kk-KZ" w:eastAsia="en-GB"/>
              </w:rPr>
              <w:t>Дейінгі</w:t>
            </w:r>
          </w:p>
        </w:tc>
        <w:tc>
          <w:tcPr>
            <w:tcW w:w="1843" w:type="dxa"/>
            <w:vAlign w:val="bottom"/>
          </w:tcPr>
          <w:p w:rsidR="00F1281F" w:rsidRPr="00B27063" w:rsidRDefault="00F1281F" w:rsidP="00FF133C">
            <w:pPr>
              <w:spacing w:after="0" w:line="240" w:lineRule="auto"/>
              <w:jc w:val="center"/>
              <w:rPr>
                <w:rFonts w:ascii="Times New Roman" w:eastAsia="Times New Roman" w:hAnsi="Times New Roman" w:cs="Times New Roman"/>
                <w:bCs/>
                <w:color w:val="0D0D0D"/>
                <w:sz w:val="24"/>
                <w:szCs w:val="24"/>
                <w:lang w:val="kk-KZ" w:eastAsia="en-GB"/>
              </w:rPr>
            </w:pPr>
            <w:r w:rsidRPr="00B27063">
              <w:rPr>
                <w:rFonts w:ascii="Times New Roman" w:eastAsia="Times New Roman" w:hAnsi="Times New Roman" w:cs="Times New Roman"/>
                <w:bCs/>
                <w:color w:val="0D0D0D"/>
                <w:sz w:val="24"/>
                <w:szCs w:val="24"/>
                <w:lang w:val="kk-KZ" w:eastAsia="en-GB"/>
              </w:rPr>
              <w:t>Кейінгі</w:t>
            </w:r>
          </w:p>
        </w:tc>
        <w:tc>
          <w:tcPr>
            <w:tcW w:w="1289" w:type="dxa"/>
            <w:vAlign w:val="bottom"/>
          </w:tcPr>
          <w:p w:rsidR="00F1281F" w:rsidRPr="00B27063" w:rsidRDefault="00F1281F" w:rsidP="00FF133C">
            <w:pPr>
              <w:spacing w:after="0" w:line="240" w:lineRule="auto"/>
              <w:jc w:val="center"/>
              <w:rPr>
                <w:rFonts w:ascii="Times New Roman" w:eastAsia="Times New Roman" w:hAnsi="Times New Roman" w:cs="Times New Roman"/>
                <w:bCs/>
                <w:color w:val="0D0D0D"/>
                <w:sz w:val="24"/>
                <w:szCs w:val="24"/>
                <w:lang w:val="kk-KZ" w:eastAsia="en-GB"/>
              </w:rPr>
            </w:pPr>
            <w:r w:rsidRPr="00B27063">
              <w:rPr>
                <w:rFonts w:ascii="Times New Roman" w:eastAsia="Times New Roman" w:hAnsi="Times New Roman" w:cs="Times New Roman"/>
                <w:bCs/>
                <w:color w:val="0D0D0D"/>
                <w:sz w:val="24"/>
                <w:szCs w:val="24"/>
                <w:lang w:eastAsia="en-GB"/>
              </w:rPr>
              <w:t>t-</w:t>
            </w:r>
            <w:r w:rsidRPr="00B27063">
              <w:rPr>
                <w:rFonts w:ascii="Times New Roman" w:eastAsia="Times New Roman" w:hAnsi="Times New Roman" w:cs="Times New Roman"/>
                <w:bCs/>
                <w:color w:val="0D0D0D"/>
                <w:sz w:val="24"/>
                <w:szCs w:val="24"/>
                <w:lang w:val="kk-KZ" w:eastAsia="en-GB"/>
              </w:rPr>
              <w:t>мән</w:t>
            </w:r>
          </w:p>
        </w:tc>
        <w:tc>
          <w:tcPr>
            <w:tcW w:w="1829" w:type="dxa"/>
            <w:vAlign w:val="bottom"/>
          </w:tcPr>
          <w:p w:rsidR="00F1281F" w:rsidRPr="00B27063" w:rsidRDefault="00F1281F" w:rsidP="00FF133C">
            <w:pPr>
              <w:spacing w:after="0" w:line="240" w:lineRule="auto"/>
              <w:jc w:val="center"/>
              <w:rPr>
                <w:rFonts w:ascii="Times New Roman" w:eastAsia="Times New Roman" w:hAnsi="Times New Roman" w:cs="Times New Roman"/>
                <w:bCs/>
                <w:color w:val="0D0D0D"/>
                <w:sz w:val="24"/>
                <w:szCs w:val="24"/>
                <w:lang w:val="kk-KZ" w:eastAsia="en-GB"/>
              </w:rPr>
            </w:pPr>
            <w:r w:rsidRPr="00B27063">
              <w:rPr>
                <w:rFonts w:ascii="Times New Roman" w:eastAsia="Times New Roman" w:hAnsi="Times New Roman" w:cs="Times New Roman"/>
                <w:bCs/>
                <w:color w:val="0D0D0D"/>
                <w:sz w:val="24"/>
                <w:szCs w:val="24"/>
                <w:lang w:eastAsia="en-GB"/>
              </w:rPr>
              <w:t>p-</w:t>
            </w:r>
            <w:r w:rsidRPr="00B27063">
              <w:rPr>
                <w:rFonts w:ascii="Times New Roman" w:eastAsia="Times New Roman" w:hAnsi="Times New Roman" w:cs="Times New Roman"/>
                <w:bCs/>
                <w:color w:val="0D0D0D"/>
                <w:sz w:val="24"/>
                <w:szCs w:val="24"/>
                <w:lang w:val="kk-KZ" w:eastAsia="en-GB"/>
              </w:rPr>
              <w:t>мән</w:t>
            </w:r>
          </w:p>
        </w:tc>
      </w:tr>
      <w:tr w:rsidR="00F1281F" w:rsidRPr="00B27063" w:rsidTr="00EE40CE">
        <w:tc>
          <w:tcPr>
            <w:tcW w:w="2693" w:type="dxa"/>
            <w:vAlign w:val="bottom"/>
          </w:tcPr>
          <w:p w:rsidR="00F1281F" w:rsidRPr="00B27063" w:rsidRDefault="00F1281F" w:rsidP="008F1FBE">
            <w:pPr>
              <w:spacing w:after="0" w:line="240" w:lineRule="auto"/>
              <w:ind w:firstLine="6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 топ</w:t>
            </w:r>
            <w:r w:rsidRPr="00B27063">
              <w:rPr>
                <w:rFonts w:ascii="Times New Roman" w:eastAsia="Times New Roman" w:hAnsi="Times New Roman" w:cs="Times New Roman"/>
                <w:color w:val="0D0D0D"/>
                <w:sz w:val="24"/>
                <w:szCs w:val="24"/>
                <w:lang w:eastAsia="en-GB"/>
              </w:rPr>
              <w:t xml:space="preserve"> </w:t>
            </w:r>
          </w:p>
        </w:tc>
        <w:tc>
          <w:tcPr>
            <w:tcW w:w="1843" w:type="dxa"/>
            <w:vAlign w:val="bottom"/>
          </w:tcPr>
          <w:p w:rsidR="00F1281F" w:rsidRPr="00B27063" w:rsidRDefault="00F1281F" w:rsidP="00FF133C">
            <w:pPr>
              <w:spacing w:after="0" w:line="240" w:lineRule="auto"/>
              <w:jc w:val="center"/>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5.93</w:t>
            </w:r>
          </w:p>
        </w:tc>
        <w:tc>
          <w:tcPr>
            <w:tcW w:w="1843" w:type="dxa"/>
            <w:vAlign w:val="bottom"/>
          </w:tcPr>
          <w:p w:rsidR="00F1281F" w:rsidRPr="00B27063" w:rsidRDefault="00F1281F" w:rsidP="00FF133C">
            <w:pPr>
              <w:spacing w:after="0" w:line="240" w:lineRule="auto"/>
              <w:jc w:val="center"/>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7.30</w:t>
            </w:r>
          </w:p>
        </w:tc>
        <w:tc>
          <w:tcPr>
            <w:tcW w:w="1289" w:type="dxa"/>
            <w:vAlign w:val="bottom"/>
          </w:tcPr>
          <w:p w:rsidR="00F1281F" w:rsidRPr="00B27063" w:rsidRDefault="00F1281F" w:rsidP="00FF133C">
            <w:pPr>
              <w:spacing w:after="0" w:line="240" w:lineRule="auto"/>
              <w:jc w:val="center"/>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4.25</w:t>
            </w:r>
          </w:p>
        </w:tc>
        <w:tc>
          <w:tcPr>
            <w:tcW w:w="1829" w:type="dxa"/>
            <w:vAlign w:val="bottom"/>
          </w:tcPr>
          <w:p w:rsidR="00F1281F" w:rsidRPr="00B27063" w:rsidRDefault="00F1281F" w:rsidP="00FF133C">
            <w:pPr>
              <w:spacing w:after="0" w:line="240" w:lineRule="auto"/>
              <w:jc w:val="center"/>
              <w:rPr>
                <w:rFonts w:ascii="Times New Roman" w:eastAsia="Times New Roman" w:hAnsi="Times New Roman" w:cs="Times New Roman"/>
                <w:color w:val="0D0D0D"/>
                <w:sz w:val="24"/>
                <w:szCs w:val="24"/>
                <w:lang w:eastAsia="en-GB"/>
              </w:rPr>
            </w:pPr>
            <w:proofErr w:type="gramStart"/>
            <w:r w:rsidRPr="00B27063">
              <w:rPr>
                <w:rFonts w:ascii="Times New Roman" w:eastAsia="Times New Roman" w:hAnsi="Times New Roman" w:cs="Times New Roman"/>
                <w:color w:val="0D0D0D"/>
                <w:sz w:val="24"/>
                <w:szCs w:val="24"/>
                <w:lang w:eastAsia="en-GB"/>
              </w:rPr>
              <w:t>&lt; 0</w:t>
            </w:r>
            <w:proofErr w:type="gramEnd"/>
            <w:r w:rsidRPr="00B27063">
              <w:rPr>
                <w:rFonts w:ascii="Times New Roman" w:eastAsia="Times New Roman" w:hAnsi="Times New Roman" w:cs="Times New Roman"/>
                <w:color w:val="0D0D0D"/>
                <w:sz w:val="24"/>
                <w:szCs w:val="24"/>
                <w:lang w:eastAsia="en-GB"/>
              </w:rPr>
              <w:t>.001</w:t>
            </w:r>
          </w:p>
        </w:tc>
      </w:tr>
      <w:tr w:rsidR="00F1281F" w:rsidRPr="00B27063" w:rsidTr="00EE40CE">
        <w:tc>
          <w:tcPr>
            <w:tcW w:w="2693" w:type="dxa"/>
            <w:vAlign w:val="bottom"/>
          </w:tcPr>
          <w:p w:rsidR="00F1281F" w:rsidRPr="00B27063" w:rsidRDefault="00F1281F" w:rsidP="008F1FBE">
            <w:pPr>
              <w:spacing w:after="0" w:line="240" w:lineRule="auto"/>
              <w:ind w:firstLine="6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val="kk-KZ" w:eastAsia="en-GB"/>
              </w:rPr>
              <w:t>Бақылау тобы</w:t>
            </w:r>
            <w:r w:rsidRPr="00B27063">
              <w:rPr>
                <w:rFonts w:ascii="Times New Roman" w:eastAsia="Times New Roman" w:hAnsi="Times New Roman" w:cs="Times New Roman"/>
                <w:color w:val="0D0D0D"/>
                <w:sz w:val="24"/>
                <w:szCs w:val="24"/>
                <w:lang w:eastAsia="en-GB"/>
              </w:rPr>
              <w:t xml:space="preserve"> </w:t>
            </w:r>
          </w:p>
        </w:tc>
        <w:tc>
          <w:tcPr>
            <w:tcW w:w="1843" w:type="dxa"/>
            <w:vAlign w:val="bottom"/>
          </w:tcPr>
          <w:p w:rsidR="00F1281F" w:rsidRPr="00B27063" w:rsidRDefault="00F1281F" w:rsidP="00FF133C">
            <w:pPr>
              <w:spacing w:after="0" w:line="240" w:lineRule="auto"/>
              <w:jc w:val="center"/>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6.01</w:t>
            </w:r>
          </w:p>
        </w:tc>
        <w:tc>
          <w:tcPr>
            <w:tcW w:w="1843" w:type="dxa"/>
            <w:vAlign w:val="bottom"/>
          </w:tcPr>
          <w:p w:rsidR="00F1281F" w:rsidRPr="00B27063" w:rsidRDefault="00F1281F" w:rsidP="00FF133C">
            <w:pPr>
              <w:spacing w:after="0" w:line="240" w:lineRule="auto"/>
              <w:jc w:val="center"/>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6.41</w:t>
            </w:r>
          </w:p>
        </w:tc>
        <w:tc>
          <w:tcPr>
            <w:tcW w:w="1289" w:type="dxa"/>
            <w:vAlign w:val="bottom"/>
          </w:tcPr>
          <w:p w:rsidR="00F1281F" w:rsidRPr="00B27063" w:rsidRDefault="00F1281F" w:rsidP="00FF133C">
            <w:pPr>
              <w:spacing w:after="0" w:line="240" w:lineRule="auto"/>
              <w:jc w:val="center"/>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2.10</w:t>
            </w:r>
          </w:p>
        </w:tc>
        <w:tc>
          <w:tcPr>
            <w:tcW w:w="1829" w:type="dxa"/>
            <w:vAlign w:val="bottom"/>
          </w:tcPr>
          <w:p w:rsidR="00F1281F" w:rsidRPr="00B27063" w:rsidRDefault="00F1281F" w:rsidP="00FF133C">
            <w:pPr>
              <w:spacing w:after="0" w:line="240" w:lineRule="auto"/>
              <w:jc w:val="center"/>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0.05</w:t>
            </w:r>
          </w:p>
        </w:tc>
      </w:tr>
    </w:tbl>
    <w:p w:rsidR="00527A2B" w:rsidRPr="00B27063" w:rsidRDefault="00527A2B" w:rsidP="008F1FBE">
      <w:pPr>
        <w:widowControl w:val="0"/>
        <w:tabs>
          <w:tab w:val="left" w:pos="1556"/>
          <w:tab w:val="left" w:pos="1557"/>
        </w:tabs>
        <w:autoSpaceDE w:val="0"/>
        <w:autoSpaceDN w:val="0"/>
        <w:spacing w:after="0" w:line="240" w:lineRule="auto"/>
        <w:jc w:val="both"/>
        <w:rPr>
          <w:rFonts w:ascii="Times New Roman" w:hAnsi="Times New Roman" w:cs="Times New Roman"/>
          <w:sz w:val="28"/>
          <w:szCs w:val="28"/>
          <w:lang w:val="kk-KZ"/>
        </w:rPr>
      </w:pPr>
    </w:p>
    <w:p w:rsidR="000D753C" w:rsidRPr="00B27063" w:rsidRDefault="003C5D4D" w:rsidP="008F1FBE">
      <w:pPr>
        <w:widowControl w:val="0"/>
        <w:tabs>
          <w:tab w:val="left" w:pos="1556"/>
          <w:tab w:val="left" w:pos="1557"/>
        </w:tabs>
        <w:autoSpaceDE w:val="0"/>
        <w:autoSpaceDN w:val="0"/>
        <w:spacing w:after="0" w:line="240" w:lineRule="auto"/>
        <w:jc w:val="center"/>
        <w:rPr>
          <w:rFonts w:ascii="Times New Roman" w:hAnsi="Times New Roman" w:cs="Times New Roman"/>
          <w:sz w:val="28"/>
          <w:szCs w:val="28"/>
          <w:lang w:val="kk-KZ"/>
        </w:rPr>
      </w:pPr>
      <w:r w:rsidRPr="00B27063">
        <w:rPr>
          <w:rFonts w:ascii="Times New Roman" w:hAnsi="Times New Roman" w:cs="Times New Roman"/>
          <w:noProof/>
          <w:sz w:val="28"/>
          <w:szCs w:val="28"/>
          <w:lang w:eastAsia="ru-RU"/>
        </w:rPr>
        <w:drawing>
          <wp:inline distT="0" distB="0" distL="0" distR="0" wp14:anchorId="7E2C2D2B" wp14:editId="7FCDC49A">
            <wp:extent cx="4816035" cy="3325034"/>
            <wp:effectExtent l="0" t="0" r="0" b="2540"/>
            <wp:docPr id="1828091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1783" name=""/>
                    <pic:cNvPicPr/>
                  </pic:nvPicPr>
                  <pic:blipFill>
                    <a:blip r:embed="rId39"/>
                    <a:stretch>
                      <a:fillRect/>
                    </a:stretch>
                  </pic:blipFill>
                  <pic:spPr>
                    <a:xfrm>
                      <a:off x="0" y="0"/>
                      <a:ext cx="4843099" cy="3343719"/>
                    </a:xfrm>
                    <a:prstGeom prst="rect">
                      <a:avLst/>
                    </a:prstGeom>
                  </pic:spPr>
                </pic:pic>
              </a:graphicData>
            </a:graphic>
          </wp:inline>
        </w:drawing>
      </w:r>
    </w:p>
    <w:p w:rsidR="00FF133C" w:rsidRPr="00B27063" w:rsidRDefault="00FF133C" w:rsidP="00FF133C">
      <w:pPr>
        <w:widowControl w:val="0"/>
        <w:tabs>
          <w:tab w:val="left" w:pos="1556"/>
          <w:tab w:val="left" w:pos="1557"/>
        </w:tabs>
        <w:autoSpaceDE w:val="0"/>
        <w:autoSpaceDN w:val="0"/>
        <w:spacing w:after="0" w:line="240" w:lineRule="auto"/>
        <w:jc w:val="center"/>
        <w:rPr>
          <w:rFonts w:ascii="Times New Roman" w:hAnsi="Times New Roman" w:cs="Times New Roman"/>
          <w:sz w:val="16"/>
          <w:szCs w:val="16"/>
          <w:lang w:val="kk-KZ"/>
        </w:rPr>
      </w:pPr>
    </w:p>
    <w:p w:rsidR="003C5D4D" w:rsidRPr="00B27063" w:rsidRDefault="00A47DD1" w:rsidP="00FF133C">
      <w:pPr>
        <w:widowControl w:val="0"/>
        <w:tabs>
          <w:tab w:val="left" w:pos="1556"/>
          <w:tab w:val="left" w:pos="1557"/>
        </w:tabs>
        <w:autoSpaceDE w:val="0"/>
        <w:autoSpaceDN w:val="0"/>
        <w:spacing w:after="0" w:line="240" w:lineRule="auto"/>
        <w:jc w:val="center"/>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Сурет 9 – Басқару </w:t>
      </w:r>
      <w:proofErr w:type="spellStart"/>
      <w:r w:rsidRPr="00B27063">
        <w:rPr>
          <w:rFonts w:ascii="Times New Roman" w:hAnsi="Times New Roman" w:cs="Times New Roman"/>
          <w:sz w:val="28"/>
          <w:szCs w:val="28"/>
          <w:lang w:val="kk-KZ"/>
        </w:rPr>
        <w:t>құзыреттілігінің</w:t>
      </w:r>
      <w:proofErr w:type="spellEnd"/>
      <w:r w:rsidRPr="00B27063">
        <w:rPr>
          <w:rFonts w:ascii="Times New Roman" w:hAnsi="Times New Roman" w:cs="Times New Roman"/>
          <w:sz w:val="28"/>
          <w:szCs w:val="28"/>
          <w:lang w:val="kk-KZ"/>
        </w:rPr>
        <w:t xml:space="preserve"> өзгеру шкаласы</w:t>
      </w:r>
    </w:p>
    <w:p w:rsidR="00FF133C" w:rsidRPr="00B27063" w:rsidRDefault="00FF133C" w:rsidP="008F1FBE">
      <w:pPr>
        <w:widowControl w:val="0"/>
        <w:tabs>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p>
    <w:p w:rsidR="00B27063" w:rsidRPr="00B27063" w:rsidRDefault="00B27063" w:rsidP="00B27063">
      <w:pPr>
        <w:widowControl w:val="0"/>
        <w:tabs>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Параметрлерді анықтау</w:t>
      </w:r>
      <w:r w:rsidR="00AF3A68">
        <w:rPr>
          <w:rFonts w:ascii="Times New Roman" w:hAnsi="Times New Roman" w:cs="Times New Roman"/>
          <w:sz w:val="28"/>
          <w:szCs w:val="28"/>
          <w:lang w:val="kk-KZ"/>
        </w:rPr>
        <w:t>:</w:t>
      </w:r>
    </w:p>
    <w:p w:rsidR="00B27063" w:rsidRPr="00B27063" w:rsidRDefault="00B27063" w:rsidP="00B27063">
      <w:pPr>
        <w:widowControl w:val="0"/>
        <w:tabs>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1. Басқару құзыреттілігі көшбасшылық қабілет, шешім қабылдау қабілеті, </w:t>
      </w:r>
      <w:proofErr w:type="spellStart"/>
      <w:r w:rsidRPr="00B27063">
        <w:rPr>
          <w:rFonts w:ascii="Times New Roman" w:hAnsi="Times New Roman" w:cs="Times New Roman"/>
          <w:sz w:val="28"/>
          <w:szCs w:val="28"/>
          <w:lang w:val="kk-KZ"/>
        </w:rPr>
        <w:t>коммуникативті</w:t>
      </w:r>
      <w:proofErr w:type="spellEnd"/>
      <w:r w:rsidRPr="00B27063">
        <w:rPr>
          <w:rFonts w:ascii="Times New Roman" w:hAnsi="Times New Roman" w:cs="Times New Roman"/>
          <w:sz w:val="28"/>
          <w:szCs w:val="28"/>
          <w:lang w:val="kk-KZ"/>
        </w:rPr>
        <w:t xml:space="preserve"> дағдылар, жанжалдарды басқару қабілеті, жоспарлау мен ұйымдастыру сияқты бірнеше критерийлер бойынша бағаланады. Әрбір критерий 10 балдық жүйемен бағаланады.</w:t>
      </w:r>
    </w:p>
    <w:p w:rsidR="00B27063" w:rsidRPr="00B27063" w:rsidRDefault="00B27063" w:rsidP="00B27063">
      <w:pPr>
        <w:widowControl w:val="0"/>
        <w:tabs>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2. Әрбір студент үшін басқару құзыретінің орташа балы барлық критерийлер бойынша орташа арифметикалық мән ретінде есептеледі.</w:t>
      </w:r>
    </w:p>
    <w:p w:rsidR="00B71DD9" w:rsidRPr="00B27063" w:rsidRDefault="00B71DD9" w:rsidP="008F1FBE">
      <w:pPr>
        <w:widowControl w:val="0"/>
        <w:tabs>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Эксперименттік топтағы қатысушылардың көпшілігі</w:t>
      </w:r>
      <w:r w:rsidR="00891429" w:rsidRPr="00B27063">
        <w:rPr>
          <w:rFonts w:ascii="Times New Roman" w:hAnsi="Times New Roman" w:cs="Times New Roman"/>
          <w:sz w:val="28"/>
          <w:szCs w:val="28"/>
          <w:lang w:val="kk-KZ"/>
        </w:rPr>
        <w:t xml:space="preserve"> </w:t>
      </w:r>
      <w:proofErr w:type="spellStart"/>
      <w:r w:rsidR="00891429" w:rsidRPr="00B27063">
        <w:rPr>
          <w:rFonts w:ascii="Times New Roman" w:hAnsi="Times New Roman" w:cs="Times New Roman"/>
          <w:sz w:val="28"/>
          <w:szCs w:val="28"/>
          <w:lang w:val="kk-KZ"/>
        </w:rPr>
        <w:t>элективті</w:t>
      </w:r>
      <w:proofErr w:type="spellEnd"/>
      <w:r w:rsidRPr="00B27063">
        <w:rPr>
          <w:rFonts w:ascii="Times New Roman" w:hAnsi="Times New Roman" w:cs="Times New Roman"/>
          <w:sz w:val="28"/>
          <w:szCs w:val="28"/>
          <w:lang w:val="kk-KZ"/>
        </w:rPr>
        <w:t xml:space="preserve"> курсты аяқтағаннан кейін басқару құзыреттерінің жақсарғанын көрсететін оң өзгерістерді көрсетті.</w:t>
      </w:r>
    </w:p>
    <w:p w:rsidR="00B71DD9" w:rsidRPr="00B27063" w:rsidRDefault="00B71DD9" w:rsidP="008F1FBE">
      <w:pPr>
        <w:widowControl w:val="0"/>
        <w:tabs>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Бақылау тобындағы өзгерістер де оң, бірақ аз дәрежеде, бұл </w:t>
      </w:r>
      <w:proofErr w:type="spellStart"/>
      <w:r w:rsidR="00891429" w:rsidRPr="00B27063">
        <w:rPr>
          <w:rFonts w:ascii="Times New Roman" w:hAnsi="Times New Roman" w:cs="Times New Roman"/>
          <w:sz w:val="28"/>
          <w:szCs w:val="28"/>
          <w:lang w:val="kk-KZ"/>
        </w:rPr>
        <w:t>элективті</w:t>
      </w:r>
      <w:proofErr w:type="spellEnd"/>
      <w:r w:rsidR="00891429"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курстың тиімділігі туралы болжамды растайды. </w:t>
      </w:r>
    </w:p>
    <w:p w:rsidR="00B27063" w:rsidRPr="00B27063" w:rsidRDefault="00B27063" w:rsidP="00B27063">
      <w:pPr>
        <w:widowControl w:val="0"/>
        <w:tabs>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Кейбір қатысушылар оқудағы жеке айырмашылықтарға немесе сыртқы факторларға байланысты болуы мүмкін минималды немесе теріс өзгерістерді </w:t>
      </w:r>
      <w:r w:rsidRPr="00B27063">
        <w:rPr>
          <w:rFonts w:ascii="Times New Roman" w:hAnsi="Times New Roman" w:cs="Times New Roman"/>
          <w:sz w:val="28"/>
          <w:szCs w:val="28"/>
          <w:lang w:val="kk-KZ"/>
        </w:rPr>
        <w:lastRenderedPageBreak/>
        <w:t>көрсетті.</w:t>
      </w:r>
    </w:p>
    <w:p w:rsidR="00B27063" w:rsidRPr="00B27063" w:rsidRDefault="00B27063" w:rsidP="00B27063">
      <w:pPr>
        <w:widowControl w:val="0"/>
        <w:tabs>
          <w:tab w:val="left" w:pos="1556"/>
          <w:tab w:val="left" w:pos="1557"/>
        </w:tabs>
        <w:autoSpaceDE w:val="0"/>
        <w:autoSpaceDN w:val="0"/>
        <w:spacing w:after="0" w:line="240" w:lineRule="auto"/>
        <w:ind w:firstLine="709"/>
        <w:jc w:val="both"/>
        <w:rPr>
          <w:rFonts w:ascii="Times New Roman" w:hAnsi="Times New Roman" w:cs="Times New Roman"/>
          <w:sz w:val="28"/>
          <w:szCs w:val="28"/>
          <w:highlight w:val="magenta"/>
          <w:lang w:val="kk-KZ"/>
        </w:rPr>
      </w:pPr>
      <w:r w:rsidRPr="00B27063">
        <w:rPr>
          <w:rFonts w:ascii="Times New Roman" w:hAnsi="Times New Roman" w:cs="Times New Roman"/>
          <w:sz w:val="28"/>
          <w:szCs w:val="28"/>
          <w:lang w:val="kk-KZ"/>
        </w:rPr>
        <w:t xml:space="preserve">Бұл </w:t>
      </w:r>
      <w:proofErr w:type="spellStart"/>
      <w:r w:rsidRPr="00B27063">
        <w:rPr>
          <w:rFonts w:ascii="Times New Roman" w:hAnsi="Times New Roman" w:cs="Times New Roman"/>
          <w:sz w:val="28"/>
          <w:szCs w:val="28"/>
          <w:lang w:val="kk-KZ"/>
        </w:rPr>
        <w:t>элективті</w:t>
      </w:r>
      <w:proofErr w:type="spellEnd"/>
      <w:r w:rsidRPr="00B27063">
        <w:rPr>
          <w:rFonts w:ascii="Times New Roman" w:hAnsi="Times New Roman" w:cs="Times New Roman"/>
          <w:sz w:val="28"/>
          <w:szCs w:val="28"/>
          <w:lang w:val="kk-KZ"/>
        </w:rPr>
        <w:t xml:space="preserve"> білім беру курсы болашақ педагогтардың басқару құзыреттілігін қалыптастыруға және дамытуға айтарлықтай әсер етуі мүмкін деген гипотезаны растайды. t-тест нәтижелері (10-сурет) эксперименттік топта байқалған айырмашылықтардың статистикалық маңыздылығын көрсетеді (p&lt;0,001), бұл ұсынылған білім беру бағдарламасының жоғары тиімділігін көрсетеді.</w:t>
      </w:r>
    </w:p>
    <w:p w:rsidR="00B71DD9" w:rsidRPr="00B27063" w:rsidRDefault="00B71DD9" w:rsidP="008F1FBE">
      <w:pPr>
        <w:widowControl w:val="0"/>
        <w:tabs>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p>
    <w:p w:rsidR="003C5D4D" w:rsidRPr="00B27063" w:rsidRDefault="00102208" w:rsidP="008F1FBE">
      <w:pPr>
        <w:widowControl w:val="0"/>
        <w:tabs>
          <w:tab w:val="left" w:pos="1556"/>
          <w:tab w:val="left" w:pos="1557"/>
        </w:tabs>
        <w:autoSpaceDE w:val="0"/>
        <w:autoSpaceDN w:val="0"/>
        <w:spacing w:after="0" w:line="240" w:lineRule="auto"/>
        <w:jc w:val="center"/>
        <w:rPr>
          <w:rFonts w:ascii="Times New Roman" w:hAnsi="Times New Roman" w:cs="Times New Roman"/>
          <w:sz w:val="28"/>
          <w:szCs w:val="28"/>
          <w:lang w:val="kk-KZ"/>
        </w:rPr>
      </w:pPr>
      <w:r w:rsidRPr="00B27063">
        <w:rPr>
          <w:rFonts w:ascii="Times New Roman" w:hAnsi="Times New Roman" w:cs="Times New Roman"/>
          <w:noProof/>
          <w:sz w:val="28"/>
          <w:szCs w:val="28"/>
          <w:lang w:eastAsia="ru-RU"/>
        </w:rPr>
        <w:drawing>
          <wp:inline distT="0" distB="0" distL="0" distR="0" wp14:anchorId="13FC3D10" wp14:editId="4EBF3EB1">
            <wp:extent cx="4609478" cy="2626659"/>
            <wp:effectExtent l="0" t="0" r="635" b="2540"/>
            <wp:docPr id="515513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513590" name=""/>
                    <pic:cNvPicPr/>
                  </pic:nvPicPr>
                  <pic:blipFill rotWithShape="1">
                    <a:blip r:embed="rId40"/>
                    <a:srcRect b="4825"/>
                    <a:stretch/>
                  </pic:blipFill>
                  <pic:spPr bwMode="auto">
                    <a:xfrm>
                      <a:off x="0" y="0"/>
                      <a:ext cx="4685092" cy="2669747"/>
                    </a:xfrm>
                    <a:prstGeom prst="rect">
                      <a:avLst/>
                    </a:prstGeom>
                    <a:ln>
                      <a:noFill/>
                    </a:ln>
                    <a:extLst>
                      <a:ext uri="{53640926-AAD7-44D8-BBD7-CCE9431645EC}">
                        <a14:shadowObscured xmlns:a14="http://schemas.microsoft.com/office/drawing/2010/main"/>
                      </a:ext>
                    </a:extLst>
                  </pic:spPr>
                </pic:pic>
              </a:graphicData>
            </a:graphic>
          </wp:inline>
        </w:drawing>
      </w:r>
    </w:p>
    <w:p w:rsidR="00FF133C" w:rsidRPr="00B27063" w:rsidRDefault="00FF133C" w:rsidP="00FF133C">
      <w:pPr>
        <w:widowControl w:val="0"/>
        <w:tabs>
          <w:tab w:val="left" w:pos="1556"/>
          <w:tab w:val="left" w:pos="1557"/>
        </w:tabs>
        <w:autoSpaceDE w:val="0"/>
        <w:autoSpaceDN w:val="0"/>
        <w:spacing w:after="0" w:line="240" w:lineRule="auto"/>
        <w:jc w:val="center"/>
        <w:rPr>
          <w:rFonts w:ascii="Times New Roman" w:hAnsi="Times New Roman" w:cs="Times New Roman"/>
          <w:sz w:val="16"/>
          <w:szCs w:val="16"/>
          <w:lang w:val="kk-KZ"/>
        </w:rPr>
      </w:pPr>
    </w:p>
    <w:p w:rsidR="00527A2B" w:rsidRPr="00407179" w:rsidRDefault="00527A2B" w:rsidP="00FF133C">
      <w:pPr>
        <w:widowControl w:val="0"/>
        <w:tabs>
          <w:tab w:val="left" w:pos="1556"/>
          <w:tab w:val="left" w:pos="1557"/>
        </w:tabs>
        <w:autoSpaceDE w:val="0"/>
        <w:autoSpaceDN w:val="0"/>
        <w:spacing w:after="0" w:line="240" w:lineRule="auto"/>
        <w:jc w:val="center"/>
        <w:rPr>
          <w:rFonts w:ascii="Times New Roman" w:hAnsi="Times New Roman" w:cs="Times New Roman"/>
          <w:sz w:val="28"/>
          <w:szCs w:val="28"/>
          <w:lang w:val="kk-KZ"/>
        </w:rPr>
      </w:pPr>
      <w:r w:rsidRPr="00407179">
        <w:rPr>
          <w:rFonts w:ascii="Times New Roman" w:hAnsi="Times New Roman" w:cs="Times New Roman"/>
          <w:sz w:val="28"/>
          <w:szCs w:val="28"/>
          <w:lang w:val="kk-KZ"/>
        </w:rPr>
        <w:t>Сурет 10 – t-тест нәтижелері</w:t>
      </w:r>
    </w:p>
    <w:p w:rsidR="000D753C" w:rsidRPr="00B27063" w:rsidRDefault="000D753C" w:rsidP="008F1FBE">
      <w:pPr>
        <w:widowControl w:val="0"/>
        <w:tabs>
          <w:tab w:val="left" w:pos="1556"/>
          <w:tab w:val="left" w:pos="1557"/>
        </w:tabs>
        <w:autoSpaceDE w:val="0"/>
        <w:autoSpaceDN w:val="0"/>
        <w:spacing w:after="0" w:line="240" w:lineRule="auto"/>
        <w:ind w:firstLine="709"/>
        <w:rPr>
          <w:rFonts w:ascii="Times New Roman" w:hAnsi="Times New Roman" w:cs="Times New Roman"/>
          <w:sz w:val="28"/>
          <w:szCs w:val="28"/>
          <w:lang w:val="kk-KZ"/>
        </w:rPr>
      </w:pPr>
    </w:p>
    <w:p w:rsidR="0038682E" w:rsidRPr="00B27063" w:rsidRDefault="00102208" w:rsidP="00FF133C">
      <w:pPr>
        <w:widowControl w:val="0"/>
        <w:tabs>
          <w:tab w:val="left" w:pos="1556"/>
          <w:tab w:val="left" w:pos="1557"/>
        </w:tabs>
        <w:autoSpaceDE w:val="0"/>
        <w:autoSpaceDN w:val="0"/>
        <w:spacing w:after="0" w:line="240" w:lineRule="auto"/>
        <w:ind w:firstLine="709"/>
        <w:rPr>
          <w:rFonts w:ascii="Times New Roman" w:hAnsi="Times New Roman" w:cs="Times New Roman"/>
          <w:sz w:val="28"/>
          <w:szCs w:val="28"/>
          <w:lang w:val="kk-KZ"/>
        </w:rPr>
      </w:pPr>
      <w:r w:rsidRPr="00B27063">
        <w:rPr>
          <w:rFonts w:ascii="Times New Roman" w:hAnsi="Times New Roman" w:cs="Times New Roman"/>
          <w:sz w:val="28"/>
          <w:szCs w:val="28"/>
          <w:lang w:val="kk-KZ"/>
        </w:rPr>
        <w:t>Бұл нәтижелерді басқару құзыреті дамыған білім беру саласында білікті мамандарды даярлауға бағытталған жоғары оқу орындарында білім беру бағдарламаларын одан әрі әзірлеу және бейімдеу үшін пайдалануға болады.</w:t>
      </w:r>
    </w:p>
    <w:p w:rsidR="00102208" w:rsidRPr="00B27063" w:rsidRDefault="00102208" w:rsidP="00FF133C">
      <w:pPr>
        <w:widowControl w:val="0"/>
        <w:tabs>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Зерттеу нәтижелерін талдау үшін пайдаланылатын </w:t>
      </w:r>
      <w:proofErr w:type="spellStart"/>
      <w:r w:rsidRPr="00B27063">
        <w:rPr>
          <w:rFonts w:ascii="Times New Roman" w:hAnsi="Times New Roman" w:cs="Times New Roman"/>
          <w:sz w:val="28"/>
          <w:szCs w:val="28"/>
          <w:lang w:val="kk-KZ"/>
        </w:rPr>
        <w:t>Стюденттің</w:t>
      </w:r>
      <w:proofErr w:type="spellEnd"/>
      <w:r w:rsidRPr="00B27063">
        <w:rPr>
          <w:rFonts w:ascii="Times New Roman" w:hAnsi="Times New Roman" w:cs="Times New Roman"/>
          <w:sz w:val="28"/>
          <w:szCs w:val="28"/>
          <w:lang w:val="kk-KZ"/>
        </w:rPr>
        <w:t xml:space="preserve"> T тест критерий формуласы олардың арасындағы айырмашылықтардың статистикалық маңыздылығын анықтау үшін екі </w:t>
      </w:r>
      <w:proofErr w:type="spellStart"/>
      <w:r w:rsidRPr="00B27063">
        <w:rPr>
          <w:rFonts w:ascii="Times New Roman" w:hAnsi="Times New Roman" w:cs="Times New Roman"/>
          <w:sz w:val="28"/>
          <w:szCs w:val="28"/>
          <w:lang w:val="kk-KZ"/>
        </w:rPr>
        <w:t>таңдаманың</w:t>
      </w:r>
      <w:proofErr w:type="spellEnd"/>
      <w:r w:rsidRPr="00B27063">
        <w:rPr>
          <w:rFonts w:ascii="Times New Roman" w:hAnsi="Times New Roman" w:cs="Times New Roman"/>
          <w:sz w:val="28"/>
          <w:szCs w:val="28"/>
          <w:lang w:val="kk-KZ"/>
        </w:rPr>
        <w:t xml:space="preserve"> ортасын салыстырады. Бұл контексте </w:t>
      </w:r>
      <w:r w:rsidR="00407179">
        <w:rPr>
          <w:rFonts w:ascii="Times New Roman" w:hAnsi="Times New Roman" w:cs="Times New Roman"/>
          <w:sz w:val="28"/>
          <w:szCs w:val="28"/>
          <w:lang w:val="kk-KZ"/>
        </w:rPr>
        <w:t xml:space="preserve">(1) </w:t>
      </w:r>
      <w:r w:rsidRPr="00B27063">
        <w:rPr>
          <w:rFonts w:ascii="Times New Roman" w:hAnsi="Times New Roman" w:cs="Times New Roman"/>
          <w:sz w:val="28"/>
          <w:szCs w:val="28"/>
          <w:lang w:val="kk-KZ"/>
        </w:rPr>
        <w:t>формула келесідей қолданылды:</w:t>
      </w:r>
    </w:p>
    <w:p w:rsidR="00102208" w:rsidRPr="00B27063" w:rsidRDefault="00102208" w:rsidP="00407179">
      <w:pPr>
        <w:spacing w:after="0" w:line="240" w:lineRule="auto"/>
        <w:jc w:val="right"/>
        <w:rPr>
          <w:rFonts w:ascii="Times New Roman" w:hAnsi="Times New Roman" w:cs="Times New Roman"/>
          <w:sz w:val="28"/>
          <w:szCs w:val="28"/>
          <w:lang w:val="kk-KZ"/>
        </w:rPr>
      </w:pPr>
      <w:r w:rsidRPr="00B27063">
        <w:rPr>
          <w:rFonts w:ascii="Times New Roman" w:hAnsi="Times New Roman" w:cs="Times New Roman"/>
          <w:sz w:val="28"/>
          <w:szCs w:val="28"/>
          <w:lang w:val="kk-KZ"/>
        </w:rPr>
        <w:t>t = (x̄1 - x̄2) / √((s1²/n1) + (s2²/n2))</w:t>
      </w:r>
      <w:r w:rsidR="00407179">
        <w:rPr>
          <w:rFonts w:ascii="Times New Roman" w:hAnsi="Times New Roman" w:cs="Times New Roman"/>
          <w:sz w:val="28"/>
          <w:szCs w:val="28"/>
          <w:lang w:val="kk-KZ"/>
        </w:rPr>
        <w:t xml:space="preserve">                                      (1)</w:t>
      </w:r>
    </w:p>
    <w:p w:rsidR="00407179" w:rsidRDefault="00407179" w:rsidP="00FF133C">
      <w:pPr>
        <w:widowControl w:val="0"/>
        <w:tabs>
          <w:tab w:val="left" w:pos="1556"/>
          <w:tab w:val="left" w:pos="1557"/>
        </w:tabs>
        <w:autoSpaceDE w:val="0"/>
        <w:autoSpaceDN w:val="0"/>
        <w:spacing w:after="0" w:line="240" w:lineRule="auto"/>
        <w:rPr>
          <w:rFonts w:ascii="Times New Roman" w:hAnsi="Times New Roman" w:cs="Times New Roman"/>
          <w:sz w:val="28"/>
          <w:szCs w:val="28"/>
          <w:lang w:val="kk-KZ"/>
        </w:rPr>
      </w:pPr>
    </w:p>
    <w:p w:rsidR="00102208" w:rsidRPr="00B27063" w:rsidRDefault="00FF133C" w:rsidP="00FF133C">
      <w:pPr>
        <w:widowControl w:val="0"/>
        <w:tabs>
          <w:tab w:val="left" w:pos="1556"/>
          <w:tab w:val="left" w:pos="1557"/>
        </w:tabs>
        <w:autoSpaceDE w:val="0"/>
        <w:autoSpaceDN w:val="0"/>
        <w:spacing w:after="0" w:line="240" w:lineRule="auto"/>
        <w:rPr>
          <w:rFonts w:ascii="Times New Roman" w:hAnsi="Times New Roman" w:cs="Times New Roman"/>
          <w:sz w:val="28"/>
          <w:szCs w:val="28"/>
        </w:rPr>
      </w:pPr>
      <w:r w:rsidRPr="00B27063">
        <w:rPr>
          <w:rFonts w:ascii="Times New Roman" w:hAnsi="Times New Roman" w:cs="Times New Roman"/>
          <w:sz w:val="28"/>
          <w:szCs w:val="28"/>
          <w:lang w:val="kk-KZ"/>
        </w:rPr>
        <w:t>м</w:t>
      </w:r>
      <w:r w:rsidR="00102208" w:rsidRPr="00B27063">
        <w:rPr>
          <w:rFonts w:ascii="Times New Roman" w:hAnsi="Times New Roman" w:cs="Times New Roman"/>
          <w:sz w:val="28"/>
          <w:szCs w:val="28"/>
          <w:lang w:val="kk-KZ"/>
        </w:rPr>
        <w:t>ұнда</w:t>
      </w:r>
      <w:r w:rsidRPr="00B27063">
        <w:rPr>
          <w:rFonts w:ascii="Times New Roman" w:hAnsi="Times New Roman" w:cs="Times New Roman"/>
          <w:sz w:val="28"/>
          <w:szCs w:val="28"/>
          <w:lang w:val="kk-KZ"/>
        </w:rPr>
        <w:t xml:space="preserve"> </w:t>
      </w:r>
      <w:r w:rsidR="00102208" w:rsidRPr="00B27063">
        <w:rPr>
          <w:rFonts w:ascii="Times New Roman" w:hAnsi="Times New Roman" w:cs="Times New Roman"/>
          <w:sz w:val="28"/>
          <w:szCs w:val="28"/>
          <w:lang w:val="en-US"/>
        </w:rPr>
        <w:t>t</w:t>
      </w:r>
      <w:r w:rsidRPr="00B27063">
        <w:rPr>
          <w:rFonts w:ascii="Times New Roman" w:hAnsi="Times New Roman" w:cs="Times New Roman"/>
          <w:sz w:val="28"/>
          <w:szCs w:val="28"/>
          <w:lang w:val="kk-KZ"/>
        </w:rPr>
        <w:t>-</w:t>
      </w:r>
      <w:r w:rsidR="00102208" w:rsidRPr="00B27063">
        <w:rPr>
          <w:rFonts w:ascii="Times New Roman" w:hAnsi="Times New Roman" w:cs="Times New Roman"/>
          <w:sz w:val="28"/>
          <w:szCs w:val="28"/>
          <w:lang w:val="en-US"/>
        </w:rPr>
        <w:t>t</w:t>
      </w:r>
      <w:r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rPr>
        <w:t>–</w:t>
      </w:r>
      <w:r w:rsidRPr="00B27063">
        <w:rPr>
          <w:rFonts w:ascii="Times New Roman" w:hAnsi="Times New Roman" w:cs="Times New Roman"/>
          <w:sz w:val="28"/>
          <w:szCs w:val="28"/>
          <w:lang w:val="kk-KZ"/>
        </w:rPr>
        <w:t xml:space="preserve"> </w:t>
      </w:r>
      <w:proofErr w:type="spellStart"/>
      <w:r w:rsidR="00102208" w:rsidRPr="00B27063">
        <w:rPr>
          <w:rFonts w:ascii="Times New Roman" w:hAnsi="Times New Roman" w:cs="Times New Roman"/>
          <w:sz w:val="28"/>
          <w:szCs w:val="28"/>
        </w:rPr>
        <w:t>статистикалық</w:t>
      </w:r>
      <w:proofErr w:type="spellEnd"/>
      <w:r w:rsidR="00102208" w:rsidRPr="00B27063">
        <w:rPr>
          <w:rFonts w:ascii="Times New Roman" w:hAnsi="Times New Roman" w:cs="Times New Roman"/>
          <w:sz w:val="28"/>
          <w:szCs w:val="28"/>
        </w:rPr>
        <w:t xml:space="preserve"> </w:t>
      </w:r>
      <w:proofErr w:type="spellStart"/>
      <w:r w:rsidR="00102208" w:rsidRPr="00B27063">
        <w:rPr>
          <w:rFonts w:ascii="Times New Roman" w:hAnsi="Times New Roman" w:cs="Times New Roman"/>
          <w:sz w:val="28"/>
          <w:szCs w:val="28"/>
        </w:rPr>
        <w:t>мән</w:t>
      </w:r>
      <w:proofErr w:type="spellEnd"/>
      <w:r w:rsidR="00102208" w:rsidRPr="00B27063">
        <w:rPr>
          <w:rFonts w:ascii="Times New Roman" w:hAnsi="Times New Roman" w:cs="Times New Roman"/>
          <w:sz w:val="28"/>
          <w:szCs w:val="28"/>
        </w:rPr>
        <w:t>;</w:t>
      </w:r>
    </w:p>
    <w:p w:rsidR="00102208" w:rsidRPr="00B27063" w:rsidRDefault="00102208" w:rsidP="00AF3A68">
      <w:pPr>
        <w:widowControl w:val="0"/>
        <w:tabs>
          <w:tab w:val="left" w:pos="1556"/>
          <w:tab w:val="left" w:pos="1557"/>
        </w:tabs>
        <w:autoSpaceDE w:val="0"/>
        <w:autoSpaceDN w:val="0"/>
        <w:spacing w:after="0" w:line="240" w:lineRule="auto"/>
        <w:ind w:firstLine="798"/>
        <w:jc w:val="both"/>
        <w:rPr>
          <w:rFonts w:ascii="Times New Roman" w:hAnsi="Times New Roman" w:cs="Times New Roman"/>
          <w:sz w:val="28"/>
          <w:szCs w:val="28"/>
        </w:rPr>
      </w:pPr>
      <w:r w:rsidRPr="00B27063">
        <w:rPr>
          <w:rFonts w:ascii="Times New Roman" w:hAnsi="Times New Roman" w:cs="Times New Roman"/>
          <w:sz w:val="28"/>
          <w:szCs w:val="28"/>
          <w:lang w:val="en-US"/>
        </w:rPr>
        <w:t>x</w:t>
      </w:r>
      <w:r w:rsidRPr="00B27063">
        <w:rPr>
          <w:rFonts w:ascii="Times New Roman" w:hAnsi="Times New Roman" w:cs="Times New Roman"/>
          <w:sz w:val="28"/>
          <w:szCs w:val="28"/>
        </w:rPr>
        <w:t xml:space="preserve">̄1 </w:t>
      </w:r>
      <w:proofErr w:type="spellStart"/>
      <w:r w:rsidRPr="00B27063">
        <w:rPr>
          <w:rFonts w:ascii="Times New Roman" w:hAnsi="Times New Roman" w:cs="Times New Roman"/>
          <w:sz w:val="28"/>
          <w:szCs w:val="28"/>
        </w:rPr>
        <w:t>және</w:t>
      </w:r>
      <w:proofErr w:type="spellEnd"/>
      <w:r w:rsidRPr="00B27063">
        <w:rPr>
          <w:rFonts w:ascii="Times New Roman" w:hAnsi="Times New Roman" w:cs="Times New Roman"/>
          <w:sz w:val="28"/>
          <w:szCs w:val="28"/>
        </w:rPr>
        <w:t xml:space="preserve"> </w:t>
      </w:r>
      <w:r w:rsidRPr="00B27063">
        <w:rPr>
          <w:rFonts w:ascii="Times New Roman" w:hAnsi="Times New Roman" w:cs="Times New Roman"/>
          <w:sz w:val="28"/>
          <w:szCs w:val="28"/>
          <w:lang w:val="en-US"/>
        </w:rPr>
        <w:t>x</w:t>
      </w:r>
      <w:r w:rsidRPr="00B27063">
        <w:rPr>
          <w:rFonts w:ascii="Times New Roman" w:hAnsi="Times New Roman" w:cs="Times New Roman"/>
          <w:sz w:val="28"/>
          <w:szCs w:val="28"/>
        </w:rPr>
        <w:t xml:space="preserve">̄2 </w:t>
      </w:r>
      <w:proofErr w:type="spellStart"/>
      <w:r w:rsidRPr="00B27063">
        <w:rPr>
          <w:rFonts w:ascii="Times New Roman" w:hAnsi="Times New Roman" w:cs="Times New Roman"/>
          <w:sz w:val="28"/>
          <w:szCs w:val="28"/>
        </w:rPr>
        <w:t>сәйкесінше</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бірінші</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және</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екінші</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топтар</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үшін</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байқалатын</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сипаттаманың</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орташа</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мәндері</w:t>
      </w:r>
      <w:proofErr w:type="spellEnd"/>
      <w:r w:rsidRPr="00B27063">
        <w:rPr>
          <w:rFonts w:ascii="Times New Roman" w:hAnsi="Times New Roman" w:cs="Times New Roman"/>
          <w:sz w:val="28"/>
          <w:szCs w:val="28"/>
        </w:rPr>
        <w:t>;</w:t>
      </w:r>
    </w:p>
    <w:p w:rsidR="00102208" w:rsidRPr="00B27063" w:rsidRDefault="00102208" w:rsidP="00AF3A68">
      <w:pPr>
        <w:widowControl w:val="0"/>
        <w:tabs>
          <w:tab w:val="left" w:pos="1556"/>
          <w:tab w:val="left" w:pos="1557"/>
        </w:tabs>
        <w:autoSpaceDE w:val="0"/>
        <w:autoSpaceDN w:val="0"/>
        <w:spacing w:after="0" w:line="240" w:lineRule="auto"/>
        <w:ind w:firstLine="798"/>
        <w:jc w:val="both"/>
        <w:rPr>
          <w:rFonts w:ascii="Times New Roman" w:hAnsi="Times New Roman" w:cs="Times New Roman"/>
          <w:sz w:val="28"/>
          <w:szCs w:val="28"/>
        </w:rPr>
      </w:pPr>
      <w:r w:rsidRPr="00B27063">
        <w:rPr>
          <w:rFonts w:ascii="Times New Roman" w:hAnsi="Times New Roman" w:cs="Times New Roman"/>
          <w:sz w:val="28"/>
          <w:szCs w:val="28"/>
          <w:lang w:val="en-US"/>
        </w:rPr>
        <w:t>s</w:t>
      </w:r>
      <w:r w:rsidRPr="00B27063">
        <w:rPr>
          <w:rFonts w:ascii="Times New Roman" w:hAnsi="Times New Roman" w:cs="Times New Roman"/>
          <w:sz w:val="28"/>
          <w:szCs w:val="28"/>
        </w:rPr>
        <w:t xml:space="preserve">1² </w:t>
      </w:r>
      <w:proofErr w:type="spellStart"/>
      <w:r w:rsidRPr="00B27063">
        <w:rPr>
          <w:rFonts w:ascii="Times New Roman" w:hAnsi="Times New Roman" w:cs="Times New Roman"/>
          <w:sz w:val="28"/>
          <w:szCs w:val="28"/>
        </w:rPr>
        <w:t>және</w:t>
      </w:r>
      <w:proofErr w:type="spellEnd"/>
      <w:r w:rsidRPr="00B27063">
        <w:rPr>
          <w:rFonts w:ascii="Times New Roman" w:hAnsi="Times New Roman" w:cs="Times New Roman"/>
          <w:sz w:val="28"/>
          <w:szCs w:val="28"/>
        </w:rPr>
        <w:t xml:space="preserve"> </w:t>
      </w:r>
      <w:r w:rsidRPr="00B27063">
        <w:rPr>
          <w:rFonts w:ascii="Times New Roman" w:hAnsi="Times New Roman" w:cs="Times New Roman"/>
          <w:sz w:val="28"/>
          <w:szCs w:val="28"/>
          <w:lang w:val="en-US"/>
        </w:rPr>
        <w:t>s</w:t>
      </w:r>
      <w:r w:rsidRPr="00B27063">
        <w:rPr>
          <w:rFonts w:ascii="Times New Roman" w:hAnsi="Times New Roman" w:cs="Times New Roman"/>
          <w:sz w:val="28"/>
          <w:szCs w:val="28"/>
        </w:rPr>
        <w:t xml:space="preserve">2² </w:t>
      </w:r>
      <w:r w:rsidR="00B27063" w:rsidRPr="00B27063">
        <w:rPr>
          <w:rFonts w:ascii="Times New Roman" w:hAnsi="Times New Roman" w:cs="Times New Roman"/>
          <w:sz w:val="28"/>
          <w:szCs w:val="28"/>
        </w:rPr>
        <w:t>–</w:t>
      </w:r>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бірінші</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және</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екінші</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топтар</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үшін</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байқалатын</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сипаттаманың</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дисперсиялары</w:t>
      </w:r>
      <w:proofErr w:type="spellEnd"/>
      <w:r w:rsidRPr="00B27063">
        <w:rPr>
          <w:rFonts w:ascii="Times New Roman" w:hAnsi="Times New Roman" w:cs="Times New Roman"/>
          <w:sz w:val="28"/>
          <w:szCs w:val="28"/>
        </w:rPr>
        <w:t>;</w:t>
      </w:r>
    </w:p>
    <w:p w:rsidR="00102208" w:rsidRPr="00B27063" w:rsidRDefault="00102208" w:rsidP="00AF3A68">
      <w:pPr>
        <w:widowControl w:val="0"/>
        <w:tabs>
          <w:tab w:val="left" w:pos="1556"/>
          <w:tab w:val="left" w:pos="1557"/>
        </w:tabs>
        <w:autoSpaceDE w:val="0"/>
        <w:autoSpaceDN w:val="0"/>
        <w:spacing w:after="0" w:line="240" w:lineRule="auto"/>
        <w:ind w:firstLine="798"/>
        <w:jc w:val="both"/>
        <w:rPr>
          <w:rFonts w:ascii="Times New Roman" w:hAnsi="Times New Roman" w:cs="Times New Roman"/>
          <w:sz w:val="28"/>
          <w:szCs w:val="28"/>
        </w:rPr>
      </w:pPr>
      <w:r w:rsidRPr="00B27063">
        <w:rPr>
          <w:rFonts w:ascii="Times New Roman" w:hAnsi="Times New Roman" w:cs="Times New Roman"/>
          <w:sz w:val="28"/>
          <w:szCs w:val="28"/>
          <w:lang w:val="en-US"/>
        </w:rPr>
        <w:t>n</w:t>
      </w:r>
      <w:r w:rsidRPr="00B27063">
        <w:rPr>
          <w:rFonts w:ascii="Times New Roman" w:hAnsi="Times New Roman" w:cs="Times New Roman"/>
          <w:sz w:val="28"/>
          <w:szCs w:val="28"/>
        </w:rPr>
        <w:t xml:space="preserve">1 </w:t>
      </w:r>
      <w:proofErr w:type="spellStart"/>
      <w:r w:rsidRPr="00B27063">
        <w:rPr>
          <w:rFonts w:ascii="Times New Roman" w:hAnsi="Times New Roman" w:cs="Times New Roman"/>
          <w:sz w:val="28"/>
          <w:szCs w:val="28"/>
        </w:rPr>
        <w:t>және</w:t>
      </w:r>
      <w:proofErr w:type="spellEnd"/>
      <w:r w:rsidRPr="00B27063">
        <w:rPr>
          <w:rFonts w:ascii="Times New Roman" w:hAnsi="Times New Roman" w:cs="Times New Roman"/>
          <w:sz w:val="28"/>
          <w:szCs w:val="28"/>
        </w:rPr>
        <w:t xml:space="preserve"> </w:t>
      </w:r>
      <w:r w:rsidRPr="00B27063">
        <w:rPr>
          <w:rFonts w:ascii="Times New Roman" w:hAnsi="Times New Roman" w:cs="Times New Roman"/>
          <w:sz w:val="28"/>
          <w:szCs w:val="28"/>
          <w:lang w:val="en-US"/>
        </w:rPr>
        <w:t>n</w:t>
      </w:r>
      <w:r w:rsidRPr="00B27063">
        <w:rPr>
          <w:rFonts w:ascii="Times New Roman" w:hAnsi="Times New Roman" w:cs="Times New Roman"/>
          <w:sz w:val="28"/>
          <w:szCs w:val="28"/>
        </w:rPr>
        <w:t xml:space="preserve">2 </w:t>
      </w:r>
      <w:r w:rsidR="00B27063" w:rsidRPr="00B27063">
        <w:rPr>
          <w:rFonts w:ascii="Times New Roman" w:hAnsi="Times New Roman" w:cs="Times New Roman"/>
          <w:sz w:val="28"/>
          <w:szCs w:val="28"/>
        </w:rPr>
        <w:t>–</w:t>
      </w:r>
      <w:r w:rsidR="00B27063"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rPr>
        <w:t>бірінші</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және</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екінші</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топтардың</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таңдау</w:t>
      </w:r>
      <w:proofErr w:type="spellEnd"/>
      <w:r w:rsidRPr="00B27063">
        <w:rPr>
          <w:rFonts w:ascii="Times New Roman" w:hAnsi="Times New Roman" w:cs="Times New Roman"/>
          <w:sz w:val="28"/>
          <w:szCs w:val="28"/>
        </w:rPr>
        <w:t xml:space="preserve"> </w:t>
      </w:r>
      <w:proofErr w:type="spellStart"/>
      <w:r w:rsidRPr="00B27063">
        <w:rPr>
          <w:rFonts w:ascii="Times New Roman" w:hAnsi="Times New Roman" w:cs="Times New Roman"/>
          <w:sz w:val="28"/>
          <w:szCs w:val="28"/>
        </w:rPr>
        <w:t>өлшемдері</w:t>
      </w:r>
      <w:proofErr w:type="spellEnd"/>
      <w:r w:rsidRPr="00B27063">
        <w:rPr>
          <w:rFonts w:ascii="Times New Roman" w:hAnsi="Times New Roman" w:cs="Times New Roman"/>
          <w:sz w:val="28"/>
          <w:szCs w:val="28"/>
        </w:rPr>
        <w:t>.</w:t>
      </w:r>
    </w:p>
    <w:p w:rsidR="00D63839" w:rsidRPr="00B27063" w:rsidRDefault="00D63839" w:rsidP="00D63839">
      <w:pPr>
        <w:widowControl w:val="0"/>
        <w:tabs>
          <w:tab w:val="left" w:pos="1556"/>
          <w:tab w:val="left" w:pos="1557"/>
        </w:tabs>
        <w:autoSpaceDE w:val="0"/>
        <w:autoSpaceDN w:val="0"/>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Төмендегі </w:t>
      </w:r>
      <w:r>
        <w:rPr>
          <w:rFonts w:ascii="Times New Roman" w:hAnsi="Times New Roman" w:cs="Times New Roman"/>
          <w:sz w:val="28"/>
          <w:szCs w:val="28"/>
          <w:lang w:val="kk-KZ"/>
        </w:rPr>
        <w:t>12-</w:t>
      </w:r>
      <w:r w:rsidRPr="00B27063">
        <w:rPr>
          <w:rFonts w:ascii="Times New Roman" w:hAnsi="Times New Roman" w:cs="Times New Roman"/>
          <w:sz w:val="28"/>
          <w:szCs w:val="28"/>
          <w:lang w:val="kk-KZ"/>
        </w:rPr>
        <w:t>кестеде және 11-сурет</w:t>
      </w:r>
      <w:r>
        <w:rPr>
          <w:rFonts w:ascii="Times New Roman" w:hAnsi="Times New Roman" w:cs="Times New Roman"/>
          <w:sz w:val="28"/>
          <w:szCs w:val="28"/>
          <w:lang w:val="kk-KZ"/>
        </w:rPr>
        <w:t>те</w:t>
      </w:r>
      <w:r w:rsidRPr="00B2706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B27063">
        <w:rPr>
          <w:rFonts w:ascii="Times New Roman" w:hAnsi="Times New Roman" w:cs="Times New Roman"/>
          <w:sz w:val="28"/>
          <w:szCs w:val="28"/>
          <w:lang w:val="kk-KZ"/>
        </w:rPr>
        <w:t>диаграмма</w:t>
      </w:r>
      <w:r>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эксперименттік топтағы қатысушылардың басқару құзыреттілігі </w:t>
      </w:r>
      <w:proofErr w:type="spellStart"/>
      <w:r w:rsidRPr="00B27063">
        <w:rPr>
          <w:rFonts w:ascii="Times New Roman" w:hAnsi="Times New Roman" w:cs="Times New Roman"/>
          <w:sz w:val="28"/>
          <w:szCs w:val="28"/>
          <w:lang w:val="kk-KZ"/>
        </w:rPr>
        <w:t>баллындағы</w:t>
      </w:r>
      <w:proofErr w:type="spellEnd"/>
      <w:r w:rsidRPr="00B27063">
        <w:rPr>
          <w:rFonts w:ascii="Times New Roman" w:hAnsi="Times New Roman" w:cs="Times New Roman"/>
          <w:sz w:val="28"/>
          <w:szCs w:val="28"/>
          <w:lang w:val="kk-KZ"/>
        </w:rPr>
        <w:t xml:space="preserve"> өзгерістер көрсетілген. Оң мәндер </w:t>
      </w:r>
      <w:proofErr w:type="spellStart"/>
      <w:r w:rsidRPr="00B27063">
        <w:rPr>
          <w:rFonts w:ascii="Times New Roman" w:hAnsi="Times New Roman" w:cs="Times New Roman"/>
          <w:sz w:val="28"/>
          <w:szCs w:val="28"/>
          <w:lang w:val="kk-KZ"/>
        </w:rPr>
        <w:t>құзыреттіліктердің</w:t>
      </w:r>
      <w:proofErr w:type="spellEnd"/>
      <w:r w:rsidRPr="00B27063">
        <w:rPr>
          <w:rFonts w:ascii="Times New Roman" w:hAnsi="Times New Roman" w:cs="Times New Roman"/>
          <w:sz w:val="28"/>
          <w:szCs w:val="28"/>
          <w:lang w:val="kk-KZ"/>
        </w:rPr>
        <w:t xml:space="preserve"> жақсаруын көрсетеді, ал теріс мәндер (өте сирек) жеке оқу ерекшеліктеріне немесе сыртқы факторларға байланысты болуы мүмкін құзыреттердің төмендеуін көрсетеді.</w:t>
      </w:r>
    </w:p>
    <w:p w:rsidR="00B27063" w:rsidRPr="00B27063" w:rsidRDefault="00B27063" w:rsidP="008F1FBE">
      <w:pPr>
        <w:widowControl w:val="0"/>
        <w:tabs>
          <w:tab w:val="left" w:pos="1556"/>
          <w:tab w:val="left" w:pos="1557"/>
        </w:tabs>
        <w:autoSpaceDE w:val="0"/>
        <w:autoSpaceDN w:val="0"/>
        <w:spacing w:after="0" w:line="240" w:lineRule="auto"/>
        <w:ind w:firstLine="709"/>
        <w:rPr>
          <w:rFonts w:ascii="Times New Roman" w:hAnsi="Times New Roman" w:cs="Times New Roman"/>
          <w:sz w:val="28"/>
          <w:szCs w:val="28"/>
          <w:lang w:val="kk-KZ"/>
        </w:rPr>
      </w:pPr>
    </w:p>
    <w:p w:rsidR="00102208" w:rsidRPr="00B27063" w:rsidRDefault="0038682E" w:rsidP="00FF133C">
      <w:pPr>
        <w:widowControl w:val="0"/>
        <w:tabs>
          <w:tab w:val="left" w:pos="1556"/>
          <w:tab w:val="left" w:pos="1557"/>
          <w:tab w:val="left" w:pos="4367"/>
        </w:tabs>
        <w:autoSpaceDE w:val="0"/>
        <w:autoSpaceDN w:val="0"/>
        <w:spacing w:after="0" w:line="240" w:lineRule="auto"/>
        <w:rPr>
          <w:rFonts w:ascii="Times New Roman" w:hAnsi="Times New Roman" w:cs="Times New Roman"/>
          <w:sz w:val="28"/>
          <w:szCs w:val="28"/>
          <w:lang w:val="kk-KZ"/>
        </w:rPr>
      </w:pPr>
      <w:r w:rsidRPr="00B27063">
        <w:rPr>
          <w:rFonts w:ascii="Times New Roman" w:hAnsi="Times New Roman" w:cs="Times New Roman"/>
          <w:sz w:val="28"/>
          <w:szCs w:val="28"/>
          <w:lang w:val="kk-KZ"/>
        </w:rPr>
        <w:lastRenderedPageBreak/>
        <w:t>Кесте 12 – Өзгеріс кестесі</w:t>
      </w:r>
    </w:p>
    <w:p w:rsidR="00FF133C" w:rsidRPr="00B27063" w:rsidRDefault="00FF133C" w:rsidP="00FF133C">
      <w:pPr>
        <w:widowControl w:val="0"/>
        <w:tabs>
          <w:tab w:val="left" w:pos="1556"/>
          <w:tab w:val="left" w:pos="1557"/>
          <w:tab w:val="left" w:pos="4367"/>
        </w:tabs>
        <w:autoSpaceDE w:val="0"/>
        <w:autoSpaceDN w:val="0"/>
        <w:spacing w:after="0" w:line="240" w:lineRule="auto"/>
        <w:jc w:val="right"/>
        <w:rPr>
          <w:rFonts w:ascii="Times New Roman" w:hAnsi="Times New Roman" w:cs="Times New Roman"/>
          <w:sz w:val="16"/>
          <w:szCs w:val="16"/>
          <w:lang w:val="kk-KZ"/>
        </w:rPr>
      </w:pPr>
    </w:p>
    <w:tbl>
      <w:tblPr>
        <w:tblStyle w:val="TableGrid"/>
        <w:tblW w:w="0" w:type="auto"/>
        <w:jc w:val="center"/>
        <w:tblLook w:val="04A0" w:firstRow="1" w:lastRow="0" w:firstColumn="1" w:lastColumn="0" w:noHBand="0" w:noVBand="1"/>
      </w:tblPr>
      <w:tblGrid>
        <w:gridCol w:w="3209"/>
        <w:gridCol w:w="3210"/>
        <w:gridCol w:w="3210"/>
      </w:tblGrid>
      <w:tr w:rsidR="00E005DA" w:rsidRPr="00B27063" w:rsidTr="00EE40CE">
        <w:trPr>
          <w:trHeight w:val="79"/>
          <w:jc w:val="center"/>
        </w:trPr>
        <w:tc>
          <w:tcPr>
            <w:tcW w:w="3210" w:type="dxa"/>
            <w:vAlign w:val="center"/>
          </w:tcPr>
          <w:p w:rsidR="00E005DA" w:rsidRPr="00B27063" w:rsidRDefault="00E005DA" w:rsidP="00EE40CE">
            <w:pPr>
              <w:spacing w:after="0" w:line="240" w:lineRule="auto"/>
              <w:jc w:val="center"/>
              <w:rPr>
                <w:rFonts w:ascii="Times New Roman" w:eastAsia="Times New Roman" w:hAnsi="Times New Roman" w:cs="Times New Roman"/>
                <w:bCs/>
                <w:color w:val="0D0D0D"/>
                <w:sz w:val="24"/>
                <w:szCs w:val="24"/>
                <w:lang w:val="kk-KZ" w:eastAsia="en-GB"/>
              </w:rPr>
            </w:pPr>
            <w:proofErr w:type="spellStart"/>
            <w:r w:rsidRPr="00B27063">
              <w:rPr>
                <w:rFonts w:ascii="Times New Roman" w:eastAsia="Times New Roman" w:hAnsi="Times New Roman" w:cs="Times New Roman"/>
                <w:bCs/>
                <w:color w:val="0D0D0D"/>
                <w:sz w:val="24"/>
                <w:szCs w:val="24"/>
                <w:lang w:val="kk-KZ" w:eastAsia="en-GB"/>
              </w:rPr>
              <w:t>Қатысуышының</w:t>
            </w:r>
            <w:proofErr w:type="spellEnd"/>
            <w:r w:rsidRPr="00B27063">
              <w:rPr>
                <w:rFonts w:ascii="Times New Roman" w:eastAsia="Times New Roman" w:hAnsi="Times New Roman" w:cs="Times New Roman"/>
                <w:bCs/>
                <w:color w:val="0D0D0D"/>
                <w:sz w:val="24"/>
                <w:szCs w:val="24"/>
                <w:lang w:val="kk-KZ" w:eastAsia="en-GB"/>
              </w:rPr>
              <w:t xml:space="preserve"> нөмірі</w:t>
            </w:r>
          </w:p>
        </w:tc>
        <w:tc>
          <w:tcPr>
            <w:tcW w:w="3211" w:type="dxa"/>
            <w:vAlign w:val="center"/>
          </w:tcPr>
          <w:p w:rsidR="00E005DA" w:rsidRPr="00B27063" w:rsidRDefault="00E005DA" w:rsidP="00EE40CE">
            <w:pPr>
              <w:spacing w:after="0" w:line="240" w:lineRule="auto"/>
              <w:ind w:firstLine="709"/>
              <w:jc w:val="center"/>
              <w:rPr>
                <w:rFonts w:ascii="Times New Roman" w:eastAsia="Times New Roman" w:hAnsi="Times New Roman" w:cs="Times New Roman"/>
                <w:bCs/>
                <w:color w:val="0D0D0D"/>
                <w:sz w:val="24"/>
                <w:szCs w:val="24"/>
                <w:lang w:val="kk-KZ" w:eastAsia="en-GB"/>
              </w:rPr>
            </w:pPr>
            <w:r w:rsidRPr="00B27063">
              <w:rPr>
                <w:rFonts w:ascii="Times New Roman" w:eastAsia="Times New Roman" w:hAnsi="Times New Roman" w:cs="Times New Roman"/>
                <w:bCs/>
                <w:color w:val="0D0D0D"/>
                <w:sz w:val="24"/>
                <w:szCs w:val="24"/>
                <w:lang w:val="kk-KZ" w:eastAsia="en-GB"/>
              </w:rPr>
              <w:t>Топ</w:t>
            </w:r>
          </w:p>
        </w:tc>
        <w:tc>
          <w:tcPr>
            <w:tcW w:w="3211" w:type="dxa"/>
            <w:vAlign w:val="center"/>
          </w:tcPr>
          <w:p w:rsidR="00E005DA" w:rsidRPr="00B27063" w:rsidRDefault="00E005DA" w:rsidP="00EE40CE">
            <w:pPr>
              <w:spacing w:after="0" w:line="240" w:lineRule="auto"/>
              <w:jc w:val="center"/>
              <w:rPr>
                <w:rFonts w:ascii="Times New Roman" w:eastAsia="Times New Roman" w:hAnsi="Times New Roman" w:cs="Times New Roman"/>
                <w:bCs/>
                <w:color w:val="0D0D0D"/>
                <w:sz w:val="24"/>
                <w:szCs w:val="24"/>
                <w:lang w:val="kk-KZ" w:eastAsia="en-GB"/>
              </w:rPr>
            </w:pPr>
            <w:r w:rsidRPr="00B27063">
              <w:rPr>
                <w:rFonts w:ascii="Times New Roman" w:eastAsia="Times New Roman" w:hAnsi="Times New Roman" w:cs="Times New Roman"/>
                <w:bCs/>
                <w:color w:val="0D0D0D"/>
                <w:sz w:val="24"/>
                <w:szCs w:val="24"/>
                <w:lang w:val="kk-KZ" w:eastAsia="en-GB"/>
              </w:rPr>
              <w:t>Ұпайдың өзгеруі</w:t>
            </w:r>
          </w:p>
        </w:tc>
      </w:tr>
      <w:tr w:rsidR="00D63839" w:rsidRPr="00B27063" w:rsidTr="00FF133C">
        <w:trPr>
          <w:jc w:val="center"/>
        </w:trPr>
        <w:tc>
          <w:tcPr>
            <w:tcW w:w="3210" w:type="dxa"/>
            <w:vAlign w:val="bottom"/>
          </w:tcPr>
          <w:p w:rsidR="00D63839" w:rsidRPr="00B27063" w:rsidRDefault="00D63839" w:rsidP="00FF133C">
            <w:pPr>
              <w:spacing w:after="0" w:line="240" w:lineRule="auto"/>
              <w:jc w:val="center"/>
              <w:rPr>
                <w:rFonts w:ascii="Times New Roman" w:eastAsia="Times New Roman" w:hAnsi="Times New Roman" w:cs="Times New Roman"/>
                <w:bCs/>
                <w:color w:val="0D0D0D"/>
                <w:sz w:val="24"/>
                <w:szCs w:val="24"/>
                <w:lang w:val="kk-KZ" w:eastAsia="en-GB"/>
              </w:rPr>
            </w:pPr>
            <w:r>
              <w:rPr>
                <w:rFonts w:ascii="Times New Roman" w:eastAsia="Times New Roman" w:hAnsi="Times New Roman" w:cs="Times New Roman"/>
                <w:bCs/>
                <w:color w:val="0D0D0D"/>
                <w:sz w:val="24"/>
                <w:szCs w:val="24"/>
                <w:lang w:val="kk-KZ" w:eastAsia="en-GB"/>
              </w:rPr>
              <w:t>1</w:t>
            </w:r>
          </w:p>
        </w:tc>
        <w:tc>
          <w:tcPr>
            <w:tcW w:w="3211" w:type="dxa"/>
            <w:vAlign w:val="bottom"/>
          </w:tcPr>
          <w:p w:rsidR="00D63839" w:rsidRPr="00B27063" w:rsidRDefault="00D63839" w:rsidP="00FF133C">
            <w:pPr>
              <w:spacing w:after="0" w:line="240" w:lineRule="auto"/>
              <w:ind w:firstLine="709"/>
              <w:jc w:val="center"/>
              <w:rPr>
                <w:rFonts w:ascii="Times New Roman" w:eastAsia="Times New Roman" w:hAnsi="Times New Roman" w:cs="Times New Roman"/>
                <w:bCs/>
                <w:color w:val="0D0D0D"/>
                <w:sz w:val="24"/>
                <w:szCs w:val="24"/>
                <w:lang w:val="kk-KZ" w:eastAsia="en-GB"/>
              </w:rPr>
            </w:pPr>
            <w:r>
              <w:rPr>
                <w:rFonts w:ascii="Times New Roman" w:eastAsia="Times New Roman" w:hAnsi="Times New Roman" w:cs="Times New Roman"/>
                <w:bCs/>
                <w:color w:val="0D0D0D"/>
                <w:sz w:val="24"/>
                <w:szCs w:val="24"/>
                <w:lang w:val="kk-KZ" w:eastAsia="en-GB"/>
              </w:rPr>
              <w:t>2</w:t>
            </w:r>
          </w:p>
        </w:tc>
        <w:tc>
          <w:tcPr>
            <w:tcW w:w="3211" w:type="dxa"/>
            <w:vAlign w:val="bottom"/>
          </w:tcPr>
          <w:p w:rsidR="00D63839" w:rsidRPr="00B27063" w:rsidRDefault="00D63839" w:rsidP="00FF133C">
            <w:pPr>
              <w:spacing w:after="0" w:line="240" w:lineRule="auto"/>
              <w:jc w:val="center"/>
              <w:rPr>
                <w:rFonts w:ascii="Times New Roman" w:eastAsia="Times New Roman" w:hAnsi="Times New Roman" w:cs="Times New Roman"/>
                <w:bCs/>
                <w:color w:val="0D0D0D"/>
                <w:sz w:val="24"/>
                <w:szCs w:val="24"/>
                <w:lang w:val="kk-KZ" w:eastAsia="en-GB"/>
              </w:rPr>
            </w:pPr>
            <w:r>
              <w:rPr>
                <w:rFonts w:ascii="Times New Roman" w:eastAsia="Times New Roman" w:hAnsi="Times New Roman" w:cs="Times New Roman"/>
                <w:bCs/>
                <w:color w:val="0D0D0D"/>
                <w:sz w:val="24"/>
                <w:szCs w:val="24"/>
                <w:lang w:val="kk-KZ" w:eastAsia="en-GB"/>
              </w:rPr>
              <w:t>3</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vAlign w:val="bottom"/>
          </w:tcPr>
          <w:p w:rsidR="00E005DA" w:rsidRPr="00B27063" w:rsidRDefault="00E005DA" w:rsidP="008F1FBE">
            <w:pPr>
              <w:spacing w:after="0" w:line="240" w:lineRule="auto"/>
              <w:rPr>
                <w:rFonts w:ascii="Times New Roman" w:eastAsia="Times New Roman" w:hAnsi="Times New Roman" w:cs="Times New Roman"/>
                <w:color w:val="0D0D0D"/>
                <w:sz w:val="24"/>
                <w:szCs w:val="24"/>
                <w:lang w:val="kk-KZ" w:eastAsia="en-GB"/>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1.12</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0.93</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-0.05</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0.68</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1.79</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2.06</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3.24</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-0.13</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1.34</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1.36</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1.10</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0.88</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-0.15</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0.77</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3.48</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3.53</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2.82</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0.86</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eastAsia="en-GB"/>
              </w:rPr>
              <w:t>Эксперимент</w:t>
            </w:r>
            <w:r w:rsidRPr="00B27063">
              <w:rPr>
                <w:rFonts w:ascii="Times New Roman" w:eastAsia="Times New Roman" w:hAnsi="Times New Roman" w:cs="Times New Roman"/>
                <w:color w:val="0D0D0D"/>
                <w:sz w:val="24"/>
                <w:szCs w:val="24"/>
                <w:lang w:val="kk-KZ" w:eastAsia="en-GB"/>
              </w:rPr>
              <w:t>тік</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0.43</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vAlign w:val="bottom"/>
          </w:tcPr>
          <w:p w:rsidR="00E005DA" w:rsidRPr="00B27063" w:rsidRDefault="00E005DA" w:rsidP="008F1FBE">
            <w:pPr>
              <w:spacing w:after="0" w:line="240" w:lineRule="auto"/>
              <w:rPr>
                <w:rFonts w:ascii="Times New Roman" w:eastAsia="Times New Roman" w:hAnsi="Times New Roman" w:cs="Times New Roman"/>
                <w:color w:val="0D0D0D"/>
                <w:sz w:val="24"/>
                <w:szCs w:val="24"/>
                <w:lang w:val="kk-KZ" w:eastAsia="en-GB"/>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-0.22</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0.40</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0.80</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1.17</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1.14</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-0.76</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1.07</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-0.54</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1.48</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-0.39</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1.38</w:t>
            </w:r>
          </w:p>
        </w:tc>
      </w:tr>
      <w:tr w:rsidR="00E005DA" w:rsidRPr="00B27063" w:rsidTr="00D63839">
        <w:trPr>
          <w:jc w:val="center"/>
        </w:trPr>
        <w:tc>
          <w:tcPr>
            <w:tcW w:w="3210" w:type="dxa"/>
            <w:tcBorders>
              <w:bottom w:val="nil"/>
            </w:tcBorders>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Borders>
              <w:bottom w:val="nil"/>
            </w:tcBorders>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tcBorders>
              <w:bottom w:val="nil"/>
            </w:tcBorders>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1.67</w:t>
            </w:r>
          </w:p>
        </w:tc>
      </w:tr>
      <w:tr w:rsidR="00407179" w:rsidRPr="00B27063" w:rsidTr="00724128">
        <w:trPr>
          <w:jc w:val="center"/>
        </w:trPr>
        <w:tc>
          <w:tcPr>
            <w:tcW w:w="9632" w:type="dxa"/>
            <w:gridSpan w:val="3"/>
            <w:tcBorders>
              <w:top w:val="nil"/>
              <w:left w:val="nil"/>
              <w:right w:val="nil"/>
            </w:tcBorders>
          </w:tcPr>
          <w:p w:rsidR="00407179" w:rsidRPr="00D63839" w:rsidRDefault="00407179" w:rsidP="00724128">
            <w:pPr>
              <w:spacing w:after="0" w:line="240" w:lineRule="auto"/>
              <w:ind w:hanging="111"/>
              <w:rPr>
                <w:rFonts w:ascii="Times New Roman" w:eastAsia="Times New Roman" w:hAnsi="Times New Roman" w:cs="Times New Roman"/>
                <w:color w:val="0D0D0D"/>
                <w:sz w:val="28"/>
                <w:szCs w:val="28"/>
                <w:lang w:val="kk-KZ" w:eastAsia="en-GB"/>
              </w:rPr>
            </w:pPr>
            <w:r>
              <w:rPr>
                <w:rFonts w:ascii="Times New Roman" w:eastAsia="Times New Roman" w:hAnsi="Times New Roman" w:cs="Times New Roman"/>
                <w:color w:val="0D0D0D"/>
                <w:sz w:val="28"/>
                <w:szCs w:val="28"/>
                <w:lang w:val="kk-KZ" w:eastAsia="en-GB"/>
              </w:rPr>
              <w:t>1</w:t>
            </w:r>
            <w:r w:rsidRPr="00D63839">
              <w:rPr>
                <w:rFonts w:ascii="Times New Roman" w:eastAsia="Times New Roman" w:hAnsi="Times New Roman" w:cs="Times New Roman"/>
                <w:color w:val="0D0D0D"/>
                <w:sz w:val="28"/>
                <w:szCs w:val="28"/>
                <w:lang w:val="kk-KZ" w:eastAsia="en-GB"/>
              </w:rPr>
              <w:t>2-кестенің жалғасы</w:t>
            </w:r>
          </w:p>
          <w:p w:rsidR="00407179" w:rsidRPr="00D63839" w:rsidRDefault="00407179" w:rsidP="00724128">
            <w:pPr>
              <w:spacing w:after="0" w:line="240" w:lineRule="auto"/>
              <w:ind w:hanging="111"/>
              <w:rPr>
                <w:rFonts w:ascii="Times New Roman" w:eastAsia="Times New Roman" w:hAnsi="Times New Roman" w:cs="Times New Roman"/>
                <w:color w:val="0D0D0D"/>
                <w:sz w:val="16"/>
                <w:szCs w:val="16"/>
                <w:lang w:val="kk-KZ" w:eastAsia="en-GB"/>
              </w:rPr>
            </w:pPr>
          </w:p>
        </w:tc>
      </w:tr>
      <w:tr w:rsidR="00407179" w:rsidRPr="00B27063" w:rsidTr="00724128">
        <w:trPr>
          <w:jc w:val="center"/>
        </w:trPr>
        <w:tc>
          <w:tcPr>
            <w:tcW w:w="3210" w:type="dxa"/>
          </w:tcPr>
          <w:p w:rsidR="00407179" w:rsidRPr="00D63839" w:rsidRDefault="00407179" w:rsidP="00724128">
            <w:pPr>
              <w:widowControl w:val="0"/>
              <w:tabs>
                <w:tab w:val="left" w:pos="1556"/>
                <w:tab w:val="left" w:pos="1557"/>
                <w:tab w:val="left" w:pos="4367"/>
              </w:tabs>
              <w:autoSpaceDE w:val="0"/>
              <w:autoSpaceDN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211" w:type="dxa"/>
          </w:tcPr>
          <w:p w:rsidR="00407179" w:rsidRPr="00B27063" w:rsidRDefault="00407179" w:rsidP="00724128">
            <w:pPr>
              <w:spacing w:after="0" w:line="240" w:lineRule="auto"/>
              <w:jc w:val="center"/>
              <w:rPr>
                <w:rFonts w:ascii="Times New Roman" w:eastAsia="Times New Roman" w:hAnsi="Times New Roman" w:cs="Times New Roman"/>
                <w:color w:val="0D0D0D"/>
                <w:sz w:val="24"/>
                <w:szCs w:val="24"/>
                <w:lang w:val="kk-KZ" w:eastAsia="en-GB"/>
              </w:rPr>
            </w:pPr>
            <w:r>
              <w:rPr>
                <w:rFonts w:ascii="Times New Roman" w:eastAsia="Times New Roman" w:hAnsi="Times New Roman" w:cs="Times New Roman"/>
                <w:color w:val="0D0D0D"/>
                <w:sz w:val="24"/>
                <w:szCs w:val="24"/>
                <w:lang w:val="kk-KZ" w:eastAsia="en-GB"/>
              </w:rPr>
              <w:t>2</w:t>
            </w:r>
          </w:p>
        </w:tc>
        <w:tc>
          <w:tcPr>
            <w:tcW w:w="3211" w:type="dxa"/>
            <w:vAlign w:val="bottom"/>
          </w:tcPr>
          <w:p w:rsidR="00407179" w:rsidRPr="00D63839" w:rsidRDefault="00407179" w:rsidP="00724128">
            <w:pPr>
              <w:spacing w:after="0" w:line="240" w:lineRule="auto"/>
              <w:ind w:firstLine="709"/>
              <w:jc w:val="center"/>
              <w:rPr>
                <w:rFonts w:ascii="Times New Roman" w:eastAsia="Times New Roman" w:hAnsi="Times New Roman" w:cs="Times New Roman"/>
                <w:color w:val="0D0D0D"/>
                <w:sz w:val="24"/>
                <w:szCs w:val="24"/>
                <w:lang w:val="kk-KZ" w:eastAsia="en-GB"/>
              </w:rPr>
            </w:pPr>
            <w:r>
              <w:rPr>
                <w:rFonts w:ascii="Times New Roman" w:eastAsia="Times New Roman" w:hAnsi="Times New Roman" w:cs="Times New Roman"/>
                <w:color w:val="0D0D0D"/>
                <w:sz w:val="24"/>
                <w:szCs w:val="24"/>
                <w:lang w:val="kk-KZ" w:eastAsia="en-GB"/>
              </w:rPr>
              <w:t>3</w:t>
            </w:r>
          </w:p>
        </w:tc>
      </w:tr>
      <w:tr w:rsidR="00E005DA" w:rsidRPr="00B27063" w:rsidTr="00EE40CE">
        <w:trPr>
          <w:jc w:val="center"/>
        </w:trPr>
        <w:tc>
          <w:tcPr>
            <w:tcW w:w="3210" w:type="dxa"/>
            <w:tcBorders>
              <w:bottom w:val="single" w:sz="4" w:space="0" w:color="auto"/>
            </w:tcBorders>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Borders>
              <w:bottom w:val="single" w:sz="4" w:space="0" w:color="auto"/>
            </w:tcBorders>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tcBorders>
              <w:bottom w:val="single" w:sz="4" w:space="0" w:color="auto"/>
            </w:tcBorders>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-1.04</w:t>
            </w:r>
          </w:p>
        </w:tc>
      </w:tr>
      <w:tr w:rsidR="00E005DA" w:rsidRPr="00B27063" w:rsidTr="00EE40CE">
        <w:trPr>
          <w:jc w:val="center"/>
        </w:trPr>
        <w:tc>
          <w:tcPr>
            <w:tcW w:w="3210" w:type="dxa"/>
            <w:tcBorders>
              <w:bottom w:val="nil"/>
            </w:tcBorders>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Borders>
              <w:bottom w:val="nil"/>
            </w:tcBorders>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tcBorders>
              <w:bottom w:val="nil"/>
            </w:tcBorders>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-1.04</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0.25</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0.12</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0.76</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0.20</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0.47</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0.82</w:t>
            </w:r>
          </w:p>
        </w:tc>
      </w:tr>
      <w:tr w:rsidR="00E005DA" w:rsidRPr="00B27063" w:rsidTr="00FF133C">
        <w:trPr>
          <w:jc w:val="center"/>
        </w:trPr>
        <w:tc>
          <w:tcPr>
            <w:tcW w:w="3210" w:type="dxa"/>
          </w:tcPr>
          <w:p w:rsidR="00E005DA" w:rsidRPr="00B27063" w:rsidRDefault="00E005DA" w:rsidP="008F1FBE">
            <w:pPr>
              <w:pStyle w:val="ListParagraph"/>
              <w:widowControl w:val="0"/>
              <w:numPr>
                <w:ilvl w:val="0"/>
                <w:numId w:val="37"/>
              </w:numPr>
              <w:tabs>
                <w:tab w:val="left" w:pos="1556"/>
                <w:tab w:val="left" w:pos="1557"/>
                <w:tab w:val="left" w:pos="4367"/>
              </w:tabs>
              <w:autoSpaceDE w:val="0"/>
              <w:autoSpaceDN w:val="0"/>
              <w:spacing w:after="0" w:line="240" w:lineRule="auto"/>
              <w:rPr>
                <w:rFonts w:ascii="Times New Roman" w:hAnsi="Times New Roman" w:cs="Times New Roman"/>
                <w:sz w:val="24"/>
                <w:szCs w:val="24"/>
                <w:lang w:val="kk-KZ"/>
              </w:rPr>
            </w:pPr>
          </w:p>
        </w:tc>
        <w:tc>
          <w:tcPr>
            <w:tcW w:w="3211" w:type="dxa"/>
          </w:tcPr>
          <w:p w:rsidR="00E005DA" w:rsidRPr="00B27063" w:rsidRDefault="00E005DA" w:rsidP="008F1FBE">
            <w:pPr>
              <w:spacing w:after="0" w:line="240" w:lineRule="auto"/>
              <w:rPr>
                <w:sz w:val="24"/>
                <w:szCs w:val="24"/>
              </w:rPr>
            </w:pPr>
            <w:r w:rsidRPr="00B27063">
              <w:rPr>
                <w:rFonts w:ascii="Times New Roman" w:eastAsia="Times New Roman" w:hAnsi="Times New Roman" w:cs="Times New Roman"/>
                <w:color w:val="0D0D0D"/>
                <w:sz w:val="24"/>
                <w:szCs w:val="24"/>
                <w:lang w:val="kk-KZ" w:eastAsia="en-GB"/>
              </w:rPr>
              <w:t>Бақылау</w:t>
            </w:r>
          </w:p>
        </w:tc>
        <w:tc>
          <w:tcPr>
            <w:tcW w:w="3211" w:type="dxa"/>
            <w:vAlign w:val="bottom"/>
          </w:tcPr>
          <w:p w:rsidR="00E005DA" w:rsidRPr="00B27063" w:rsidRDefault="00E005DA" w:rsidP="008F1FBE">
            <w:pPr>
              <w:spacing w:after="0" w:line="240" w:lineRule="auto"/>
              <w:ind w:firstLine="709"/>
              <w:rPr>
                <w:rFonts w:ascii="Times New Roman" w:eastAsia="Times New Roman" w:hAnsi="Times New Roman" w:cs="Times New Roman"/>
                <w:color w:val="0D0D0D"/>
                <w:sz w:val="24"/>
                <w:szCs w:val="24"/>
                <w:lang w:eastAsia="en-GB"/>
              </w:rPr>
            </w:pPr>
            <w:r w:rsidRPr="00B27063">
              <w:rPr>
                <w:rFonts w:ascii="Times New Roman" w:eastAsia="Times New Roman" w:hAnsi="Times New Roman" w:cs="Times New Roman"/>
                <w:color w:val="0D0D0D"/>
                <w:sz w:val="24"/>
                <w:szCs w:val="24"/>
                <w:lang w:eastAsia="en-GB"/>
              </w:rPr>
              <w:t>0.64</w:t>
            </w:r>
          </w:p>
        </w:tc>
      </w:tr>
    </w:tbl>
    <w:p w:rsidR="00FF133C" w:rsidRPr="00B27063" w:rsidRDefault="00FF133C" w:rsidP="008F1FBE">
      <w:pPr>
        <w:spacing w:after="0" w:line="240" w:lineRule="auto"/>
        <w:ind w:firstLine="709"/>
        <w:jc w:val="both"/>
        <w:rPr>
          <w:rFonts w:ascii="Times New Roman" w:hAnsi="Times New Roman" w:cs="Times New Roman"/>
          <w:sz w:val="28"/>
          <w:szCs w:val="28"/>
          <w:lang w:val="kk-KZ"/>
        </w:rPr>
      </w:pPr>
    </w:p>
    <w:p w:rsidR="00FF133C" w:rsidRPr="00B27063" w:rsidRDefault="00FF133C" w:rsidP="00FF133C">
      <w:pPr>
        <w:widowControl w:val="0"/>
        <w:tabs>
          <w:tab w:val="left" w:pos="1556"/>
          <w:tab w:val="left" w:pos="1557"/>
        </w:tabs>
        <w:autoSpaceDE w:val="0"/>
        <w:autoSpaceDN w:val="0"/>
        <w:spacing w:after="0" w:line="240" w:lineRule="auto"/>
        <w:jc w:val="center"/>
        <w:rPr>
          <w:rFonts w:ascii="Times New Roman" w:hAnsi="Times New Roman" w:cs="Times New Roman"/>
          <w:sz w:val="28"/>
          <w:szCs w:val="28"/>
          <w:lang w:val="kk-KZ"/>
        </w:rPr>
      </w:pPr>
      <w:r w:rsidRPr="00B27063">
        <w:rPr>
          <w:rFonts w:ascii="Times New Roman" w:hAnsi="Times New Roman" w:cs="Times New Roman"/>
          <w:sz w:val="28"/>
          <w:szCs w:val="28"/>
        </w:rPr>
        <w:lastRenderedPageBreak/>
        <w:fldChar w:fldCharType="begin"/>
      </w:r>
      <w:r w:rsidRPr="00B27063">
        <w:rPr>
          <w:rFonts w:ascii="Times New Roman" w:hAnsi="Times New Roman" w:cs="Times New Roman"/>
          <w:sz w:val="28"/>
          <w:szCs w:val="28"/>
        </w:rPr>
        <w:instrText xml:space="preserve"> INCLUDEPICTURE "https://files.oaiusercontent.com/file-VZwaYfx5bxQ5QIth46tFwfyd?se=2024-02-10T06%3A15%3A39Z&amp;sp=r&amp;sv=2021-08-06&amp;sr=b&amp;rscc=max-age%3D299%2C%20immutable&amp;rscd=attachment%3B%20filename%3Dbba3d748-a221-478f-bcad-7e4bf33ad4bf&amp;sig=e4mOdgoZbQq3O2j3uB0kmQjVJcGliZ/C63I3NxBFG7s%3D" \* MERGEFORMATINET </w:instrText>
      </w:r>
      <w:r w:rsidRPr="00B27063">
        <w:rPr>
          <w:rFonts w:ascii="Times New Roman" w:hAnsi="Times New Roman" w:cs="Times New Roman"/>
          <w:sz w:val="28"/>
          <w:szCs w:val="28"/>
        </w:rPr>
        <w:fldChar w:fldCharType="separate"/>
      </w:r>
      <w:r w:rsidRPr="00B27063">
        <w:rPr>
          <w:rFonts w:ascii="Times New Roman" w:hAnsi="Times New Roman" w:cs="Times New Roman"/>
          <w:noProof/>
          <w:sz w:val="28"/>
          <w:szCs w:val="28"/>
          <w:lang w:eastAsia="ru-RU"/>
        </w:rPr>
        <w:drawing>
          <wp:inline distT="0" distB="0" distL="0" distR="0" wp14:anchorId="19D4E8C4" wp14:editId="17F2603A">
            <wp:extent cx="4669900" cy="3326162"/>
            <wp:effectExtent l="0" t="0" r="3810" b="1270"/>
            <wp:docPr id="212603523"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put imag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05211" cy="3351312"/>
                    </a:xfrm>
                    <a:prstGeom prst="rect">
                      <a:avLst/>
                    </a:prstGeom>
                    <a:noFill/>
                    <a:ln>
                      <a:noFill/>
                    </a:ln>
                  </pic:spPr>
                </pic:pic>
              </a:graphicData>
            </a:graphic>
          </wp:inline>
        </w:drawing>
      </w:r>
      <w:r w:rsidRPr="00B27063">
        <w:rPr>
          <w:rFonts w:ascii="Times New Roman" w:hAnsi="Times New Roman" w:cs="Times New Roman"/>
          <w:sz w:val="28"/>
          <w:szCs w:val="28"/>
        </w:rPr>
        <w:fldChar w:fldCharType="end"/>
      </w:r>
    </w:p>
    <w:p w:rsidR="00FF133C" w:rsidRPr="00B27063" w:rsidRDefault="00FF133C" w:rsidP="00FF133C">
      <w:pPr>
        <w:spacing w:after="0" w:line="240" w:lineRule="auto"/>
        <w:ind w:firstLine="709"/>
        <w:jc w:val="center"/>
        <w:rPr>
          <w:rFonts w:ascii="Times New Roman" w:hAnsi="Times New Roman" w:cs="Times New Roman"/>
          <w:sz w:val="16"/>
          <w:szCs w:val="16"/>
          <w:lang w:val="kk-KZ"/>
        </w:rPr>
      </w:pPr>
    </w:p>
    <w:p w:rsidR="00FF133C" w:rsidRPr="00B27063" w:rsidRDefault="00FF133C" w:rsidP="00FF133C">
      <w:pPr>
        <w:spacing w:after="0" w:line="240" w:lineRule="auto"/>
        <w:jc w:val="center"/>
        <w:rPr>
          <w:rFonts w:ascii="Times New Roman" w:hAnsi="Times New Roman" w:cs="Times New Roman"/>
          <w:sz w:val="28"/>
          <w:szCs w:val="28"/>
          <w:lang w:val="kk-KZ"/>
        </w:rPr>
      </w:pPr>
      <w:r w:rsidRPr="00B27063">
        <w:rPr>
          <w:rFonts w:ascii="Times New Roman" w:hAnsi="Times New Roman" w:cs="Times New Roman"/>
          <w:sz w:val="28"/>
          <w:szCs w:val="28"/>
          <w:lang w:val="kk-KZ"/>
        </w:rPr>
        <w:t>Сурет 11 – Өзгеріс диаграммасы</w:t>
      </w:r>
    </w:p>
    <w:p w:rsidR="00FF133C" w:rsidRPr="00B27063" w:rsidRDefault="00FF133C" w:rsidP="008F1FBE">
      <w:pPr>
        <w:spacing w:after="0" w:line="240" w:lineRule="auto"/>
        <w:ind w:firstLine="709"/>
        <w:jc w:val="both"/>
        <w:rPr>
          <w:rFonts w:ascii="Times New Roman" w:hAnsi="Times New Roman" w:cs="Times New Roman"/>
          <w:sz w:val="28"/>
          <w:szCs w:val="28"/>
          <w:lang w:val="kk-KZ"/>
        </w:rPr>
      </w:pPr>
    </w:p>
    <w:p w:rsidR="005E77AE" w:rsidRPr="00B27063" w:rsidRDefault="005E77AE"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Эксперименттік топта қатысушылардың көпшілігі оң өзгерістерді көрсетті, бұл басқару құзыретінің айтарлықтай жақсарғанын көрсетеді. Өзгерістер бақылау тобында да байқалады, бірақ олар эксперименттік топпен салыстырғанда азырақ байқалады</w:t>
      </w:r>
    </w:p>
    <w:p w:rsidR="005E77AE" w:rsidRPr="00B27063" w:rsidRDefault="005E77AE" w:rsidP="008F1FBE">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Жүргізілген тәжірибелік-педагогикалық жұмыс нәтижесінде бакалавр деңгейінде кәсіби стандартты негізге ала отырып арнайы </w:t>
      </w:r>
      <w:proofErr w:type="spellStart"/>
      <w:r w:rsidRPr="00B27063">
        <w:rPr>
          <w:rFonts w:ascii="Times New Roman" w:hAnsi="Times New Roman" w:cs="Times New Roman"/>
          <w:sz w:val="28"/>
          <w:szCs w:val="28"/>
          <w:lang w:val="kk-KZ"/>
        </w:rPr>
        <w:t>элективті</w:t>
      </w:r>
      <w:proofErr w:type="spellEnd"/>
      <w:r w:rsidRPr="00B27063">
        <w:rPr>
          <w:rFonts w:ascii="Times New Roman" w:hAnsi="Times New Roman" w:cs="Times New Roman"/>
          <w:sz w:val="28"/>
          <w:szCs w:val="28"/>
          <w:lang w:val="kk-KZ"/>
        </w:rPr>
        <w:t xml:space="preserve"> курс жүргізілді.</w:t>
      </w:r>
    </w:p>
    <w:p w:rsidR="005E77AE" w:rsidRPr="00B27063" w:rsidRDefault="005E77AE"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Бақылау тобына қарағанда тәжірибе тобындағы нәтиже көрсеткіші артқанын байқауға болады.</w:t>
      </w:r>
    </w:p>
    <w:p w:rsidR="006667CD" w:rsidRPr="00B27063" w:rsidRDefault="00885D49"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Педагогтың іс- әрекетінің об</w:t>
      </w:r>
      <w:r w:rsidR="00AC0221" w:rsidRPr="00B27063">
        <w:rPr>
          <w:rFonts w:ascii="Times New Roman" w:eastAsia="Calibri" w:hAnsi="Times New Roman" w:cs="Times New Roman"/>
          <w:bCs/>
          <w:sz w:val="28"/>
          <w:szCs w:val="28"/>
          <w:lang w:val="kk-KZ"/>
        </w:rPr>
        <w:t>ъ</w:t>
      </w:r>
      <w:r w:rsidRPr="00B27063">
        <w:rPr>
          <w:rFonts w:ascii="Times New Roman" w:eastAsia="Calibri" w:hAnsi="Times New Roman" w:cs="Times New Roman"/>
          <w:bCs/>
          <w:sz w:val="28"/>
          <w:szCs w:val="28"/>
          <w:lang w:val="kk-KZ"/>
        </w:rPr>
        <w:t>ектісі педагогикалық үдеріс екені белгілі.</w:t>
      </w:r>
      <w:r w:rsidR="00DF6B00"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 xml:space="preserve">Педагогикалық үдерісте </w:t>
      </w:r>
      <w:r w:rsidR="00613AE4" w:rsidRPr="00B27063">
        <w:rPr>
          <w:rFonts w:ascii="Times New Roman" w:eastAsia="Calibri" w:hAnsi="Times New Roman" w:cs="Times New Roman"/>
          <w:bCs/>
          <w:sz w:val="28"/>
          <w:szCs w:val="28"/>
          <w:lang w:val="kk-KZ"/>
        </w:rPr>
        <w:t>педагогтың</w:t>
      </w:r>
      <w:r w:rsidRPr="00B27063">
        <w:rPr>
          <w:rFonts w:ascii="Times New Roman" w:eastAsia="Calibri" w:hAnsi="Times New Roman" w:cs="Times New Roman"/>
          <w:bCs/>
          <w:sz w:val="28"/>
          <w:szCs w:val="28"/>
          <w:lang w:val="kk-KZ"/>
        </w:rPr>
        <w:t xml:space="preserve"> педагогикалық шеберлігі, іскерлігі қалыптасады, себебі, сабақ өту барысында </w:t>
      </w:r>
      <w:r w:rsidR="00613AE4" w:rsidRPr="00B27063">
        <w:rPr>
          <w:rFonts w:ascii="Times New Roman" w:eastAsia="Calibri" w:hAnsi="Times New Roman" w:cs="Times New Roman"/>
          <w:bCs/>
          <w:sz w:val="28"/>
          <w:szCs w:val="28"/>
          <w:lang w:val="kk-KZ"/>
        </w:rPr>
        <w:t>педагогтың</w:t>
      </w:r>
      <w:r w:rsidRPr="00B27063">
        <w:rPr>
          <w:rFonts w:ascii="Times New Roman" w:eastAsia="Calibri" w:hAnsi="Times New Roman" w:cs="Times New Roman"/>
          <w:bCs/>
          <w:sz w:val="28"/>
          <w:szCs w:val="28"/>
          <w:lang w:val="kk-KZ"/>
        </w:rPr>
        <w:t xml:space="preserve"> қабілеті, белсенділігі баланың дамуына, қалыптасуына әсер етеді. </w:t>
      </w:r>
    </w:p>
    <w:p w:rsidR="00885D49" w:rsidRPr="00B27063" w:rsidRDefault="00885D49"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 xml:space="preserve">Зерттеу жұмысының нәтижелерін «Білім берудегі менеджмент», </w:t>
      </w:r>
      <w:r w:rsidR="006667CD"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 xml:space="preserve">«Педагогикалық менеджмент», «Педагогикалық </w:t>
      </w:r>
      <w:proofErr w:type="spellStart"/>
      <w:r w:rsidRPr="00B27063">
        <w:rPr>
          <w:rFonts w:ascii="Times New Roman" w:eastAsia="Calibri" w:hAnsi="Times New Roman" w:cs="Times New Roman"/>
          <w:bCs/>
          <w:sz w:val="28"/>
          <w:szCs w:val="28"/>
          <w:lang w:val="kk-KZ"/>
        </w:rPr>
        <w:t>коучинг</w:t>
      </w:r>
      <w:proofErr w:type="spellEnd"/>
      <w:r w:rsidRPr="00B27063">
        <w:rPr>
          <w:rFonts w:ascii="Times New Roman" w:eastAsia="Calibri" w:hAnsi="Times New Roman" w:cs="Times New Roman"/>
          <w:bCs/>
          <w:sz w:val="28"/>
          <w:szCs w:val="28"/>
          <w:lang w:val="kk-KZ"/>
        </w:rPr>
        <w:t>»,</w:t>
      </w:r>
      <w:r w:rsidR="00686738"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«Педагогикалық шеберлік» т.б пәндерде, сонымен қатар зерттеу нәтижелерін білім жетілдіру бағдарламаларында,</w:t>
      </w:r>
      <w:r w:rsidR="005D6C45" w:rsidRPr="00B27063">
        <w:rPr>
          <w:rFonts w:ascii="Times New Roman" w:eastAsia="Calibri" w:hAnsi="Times New Roman" w:cs="Times New Roman"/>
          <w:bCs/>
          <w:sz w:val="28"/>
          <w:szCs w:val="28"/>
          <w:lang w:val="kk-KZ"/>
        </w:rPr>
        <w:t xml:space="preserve"> </w:t>
      </w:r>
      <w:r w:rsidR="00613AE4" w:rsidRPr="00B27063">
        <w:rPr>
          <w:rFonts w:ascii="Times New Roman" w:eastAsia="Calibri" w:hAnsi="Times New Roman" w:cs="Times New Roman"/>
          <w:bCs/>
          <w:sz w:val="28"/>
          <w:szCs w:val="28"/>
          <w:lang w:val="kk-KZ"/>
        </w:rPr>
        <w:t>педагогтардың</w:t>
      </w:r>
      <w:r w:rsidRPr="00B27063">
        <w:rPr>
          <w:rFonts w:ascii="Times New Roman" w:eastAsia="Calibri" w:hAnsi="Times New Roman" w:cs="Times New Roman"/>
          <w:bCs/>
          <w:sz w:val="28"/>
          <w:szCs w:val="28"/>
          <w:lang w:val="kk-KZ"/>
        </w:rPr>
        <w:t xml:space="preserve"> білім жетілдіру курстарында пайдалануға</w:t>
      </w:r>
      <w:r w:rsidR="005D6C45"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болады.</w:t>
      </w:r>
    </w:p>
    <w:p w:rsidR="00E005DA" w:rsidRPr="00B27063" w:rsidRDefault="00885D49" w:rsidP="008F1FBE">
      <w:pPr>
        <w:spacing w:after="0" w:line="240" w:lineRule="auto"/>
        <w:ind w:firstLine="709"/>
        <w:jc w:val="both"/>
        <w:rPr>
          <w:rFonts w:ascii="Times New Roman" w:eastAsia="Calibri" w:hAnsi="Times New Roman" w:cs="Times New Roman"/>
          <w:bCs/>
          <w:sz w:val="28"/>
          <w:szCs w:val="28"/>
          <w:lang w:val="kk-KZ"/>
        </w:rPr>
      </w:pPr>
      <w:r w:rsidRPr="00B27063">
        <w:rPr>
          <w:rFonts w:ascii="Times New Roman" w:eastAsia="Calibri" w:hAnsi="Times New Roman" w:cs="Times New Roman"/>
          <w:bCs/>
          <w:sz w:val="28"/>
          <w:szCs w:val="28"/>
          <w:lang w:val="kk-KZ"/>
        </w:rPr>
        <w:t>Ал, зерттеу жұмысы нәтижесіндегі берілген ұсыныстар мен жүргізілген іс-тәжірибенің маңыздылығы</w:t>
      </w:r>
      <w:r w:rsidR="005D6C45"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жоғары оқу орындарында болашақ педагогты дайындау бағытында</w:t>
      </w:r>
      <w:r w:rsidR="00DF6B00" w:rsidRPr="00B27063">
        <w:rPr>
          <w:rFonts w:ascii="Times New Roman" w:eastAsia="Calibri" w:hAnsi="Times New Roman" w:cs="Times New Roman"/>
          <w:bCs/>
          <w:sz w:val="28"/>
          <w:szCs w:val="28"/>
          <w:lang w:val="kk-KZ"/>
        </w:rPr>
        <w:t xml:space="preserve"> </w:t>
      </w:r>
      <w:r w:rsidRPr="00B27063">
        <w:rPr>
          <w:rFonts w:ascii="Times New Roman" w:eastAsia="Calibri" w:hAnsi="Times New Roman" w:cs="Times New Roman"/>
          <w:bCs/>
          <w:sz w:val="28"/>
          <w:szCs w:val="28"/>
          <w:lang w:val="kk-KZ"/>
        </w:rPr>
        <w:t>мәні зор.</w:t>
      </w:r>
    </w:p>
    <w:p w:rsidR="00FF133C" w:rsidRPr="00B27063" w:rsidRDefault="00FF133C" w:rsidP="008F1FBE">
      <w:pPr>
        <w:spacing w:after="0" w:line="240" w:lineRule="auto"/>
        <w:jc w:val="both"/>
        <w:rPr>
          <w:rFonts w:ascii="Times New Roman" w:eastAsia="Calibri" w:hAnsi="Times New Roman" w:cs="Times New Roman"/>
          <w:b/>
          <w:sz w:val="28"/>
          <w:szCs w:val="28"/>
          <w:lang w:val="kk-KZ"/>
        </w:rPr>
      </w:pPr>
    </w:p>
    <w:p w:rsidR="00885D49" w:rsidRPr="00B27063" w:rsidRDefault="00885D49" w:rsidP="00FF133C">
      <w:pPr>
        <w:spacing w:after="0" w:line="240" w:lineRule="auto"/>
        <w:ind w:firstLine="709"/>
        <w:jc w:val="both"/>
        <w:rPr>
          <w:rFonts w:ascii="Times New Roman" w:eastAsia="Calibri" w:hAnsi="Times New Roman" w:cs="Times New Roman"/>
          <w:b/>
          <w:sz w:val="28"/>
          <w:szCs w:val="28"/>
          <w:lang w:val="kk-KZ"/>
        </w:rPr>
      </w:pPr>
      <w:r w:rsidRPr="00B27063">
        <w:rPr>
          <w:rFonts w:ascii="Times New Roman" w:eastAsia="Calibri" w:hAnsi="Times New Roman" w:cs="Times New Roman"/>
          <w:b/>
          <w:sz w:val="28"/>
          <w:szCs w:val="28"/>
          <w:lang w:val="kk-KZ"/>
        </w:rPr>
        <w:t>Үшінші бөлім бойынша тұжырымдар</w:t>
      </w:r>
    </w:p>
    <w:p w:rsidR="00885D49" w:rsidRPr="00B27063" w:rsidRDefault="00885D49" w:rsidP="008F1FBE">
      <w:pPr>
        <w:spacing w:after="0" w:line="240" w:lineRule="auto"/>
        <w:ind w:firstLine="709"/>
        <w:jc w:val="both"/>
        <w:rPr>
          <w:rFonts w:ascii="Times New Roman" w:eastAsia="Calibri" w:hAnsi="Times New Roman" w:cs="Times New Roman"/>
          <w:sz w:val="28"/>
          <w:szCs w:val="28"/>
          <w:lang w:val="kk-KZ"/>
        </w:rPr>
      </w:pPr>
      <w:r w:rsidRPr="00B27063">
        <w:rPr>
          <w:rFonts w:ascii="Times New Roman" w:eastAsia="Calibri" w:hAnsi="Times New Roman" w:cs="Times New Roman"/>
          <w:sz w:val="28"/>
          <w:szCs w:val="28"/>
          <w:lang w:val="kk-KZ"/>
        </w:rPr>
        <w:t>Болашақ педагогтың басқарушылық құзыреттілігін қалыптастырудағы педагогикалық шарттарына құрастырылған модельді</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жүзеге асыруда бірнеше талаптарды орындауды қажет етеді.</w:t>
      </w:r>
      <w:r w:rsidR="005D6C45"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Сондықтан болашақ</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 xml:space="preserve">педагогтарды </w:t>
      </w:r>
      <w:r w:rsidRPr="00B27063">
        <w:rPr>
          <w:rFonts w:ascii="Times New Roman" w:eastAsia="Calibri" w:hAnsi="Times New Roman" w:cs="Times New Roman"/>
          <w:sz w:val="28"/>
          <w:szCs w:val="28"/>
          <w:lang w:val="kk-KZ"/>
        </w:rPr>
        <w:lastRenderedPageBreak/>
        <w:t>дайындауда</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білім беру мазмұны мен білім алушылардың белсенділігін, оқытудың логикалық байланысын және бірізділігін қамтамасыз етеді</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әрі болашақ педагогтық</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кәсіби қызметінде басқарушылық құзыреттілігін</w:t>
      </w:r>
      <w:r w:rsidR="005D6C45"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қалыптастыруға мүмкіндік береді.</w:t>
      </w:r>
    </w:p>
    <w:p w:rsidR="00885D49" w:rsidRPr="00B27063" w:rsidRDefault="00885D49" w:rsidP="008F1FBE">
      <w:pPr>
        <w:spacing w:after="0" w:line="240" w:lineRule="auto"/>
        <w:ind w:firstLine="709"/>
        <w:jc w:val="both"/>
        <w:rPr>
          <w:rFonts w:ascii="Times New Roman" w:hAnsi="Times New Roman" w:cs="Times New Roman"/>
          <w:sz w:val="28"/>
          <w:szCs w:val="28"/>
          <w:lang w:val="kk-KZ"/>
        </w:rPr>
      </w:pPr>
      <w:r w:rsidRPr="00B27063">
        <w:rPr>
          <w:rFonts w:ascii="Times New Roman" w:eastAsia="Calibri" w:hAnsi="Times New Roman" w:cs="Times New Roman"/>
          <w:sz w:val="28"/>
          <w:szCs w:val="28"/>
          <w:lang w:val="kk-KZ"/>
        </w:rPr>
        <w:t>Біз жүргізген тәжірибелік эксперимент болашақ педагогтардың басқарушылық</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sz w:val="28"/>
          <w:szCs w:val="28"/>
          <w:lang w:val="kk-KZ"/>
        </w:rPr>
        <w:t>құзыреттілігін қалыптастыруға арналған бағдарлама аясында құрастырлған</w:t>
      </w:r>
      <w:r w:rsidR="00DF6B00" w:rsidRPr="00B27063">
        <w:rPr>
          <w:rFonts w:ascii="Times New Roman" w:eastAsia="Calibri" w:hAnsi="Times New Roman" w:cs="Times New Roman"/>
          <w:sz w:val="28"/>
          <w:szCs w:val="28"/>
          <w:lang w:val="kk-KZ"/>
        </w:rPr>
        <w:t xml:space="preserve"> </w:t>
      </w:r>
      <w:r w:rsidRPr="00B27063">
        <w:rPr>
          <w:rFonts w:ascii="Times New Roman" w:eastAsia="Calibri" w:hAnsi="Times New Roman" w:cs="Times New Roman"/>
          <w:i/>
          <w:sz w:val="28"/>
          <w:szCs w:val="28"/>
          <w:lang w:val="kk-KZ"/>
        </w:rPr>
        <w:t>педагогикалық шарттарды</w:t>
      </w:r>
      <w:r w:rsidR="00DF6B00" w:rsidRPr="00B27063">
        <w:rPr>
          <w:rFonts w:ascii="Times New Roman" w:eastAsia="Calibri" w:hAnsi="Times New Roman" w:cs="Times New Roman"/>
          <w:i/>
          <w:sz w:val="28"/>
          <w:szCs w:val="28"/>
          <w:lang w:val="kk-KZ"/>
        </w:rPr>
        <w:t xml:space="preserve"> </w:t>
      </w:r>
      <w:r w:rsidRPr="00B27063">
        <w:rPr>
          <w:rFonts w:ascii="Times New Roman" w:eastAsia="Calibri" w:hAnsi="Times New Roman" w:cs="Times New Roman"/>
          <w:sz w:val="28"/>
          <w:szCs w:val="28"/>
          <w:lang w:val="kk-KZ"/>
        </w:rPr>
        <w:t>тәжірибеге енгізу нәтижелерін алуға бағытталған.</w:t>
      </w:r>
      <w:r w:rsidRPr="00B27063">
        <w:rPr>
          <w:rFonts w:ascii="Times New Roman" w:hAnsi="Times New Roman" w:cs="Times New Roman"/>
          <w:sz w:val="28"/>
          <w:szCs w:val="28"/>
          <w:lang w:val="kk-KZ"/>
        </w:rPr>
        <w:t xml:space="preserve"> Сондықтан да біз</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дайындаған ұсыныстар болашақ</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педагогтың кәсіби шеберлігін,</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басқарушылық құзыреттілігін, шығармашылығын, -жобалау, </w:t>
      </w:r>
      <w:proofErr w:type="spellStart"/>
      <w:r w:rsidRPr="00B27063">
        <w:rPr>
          <w:rFonts w:ascii="Times New Roman" w:hAnsi="Times New Roman" w:cs="Times New Roman"/>
          <w:sz w:val="28"/>
          <w:szCs w:val="28"/>
          <w:lang w:val="kk-KZ"/>
        </w:rPr>
        <w:t>креативті</w:t>
      </w:r>
      <w:proofErr w:type="spellEnd"/>
      <w:r w:rsidRPr="00B27063">
        <w:rPr>
          <w:rFonts w:ascii="Times New Roman" w:hAnsi="Times New Roman" w:cs="Times New Roman"/>
          <w:sz w:val="28"/>
          <w:szCs w:val="28"/>
          <w:lang w:val="kk-KZ"/>
        </w:rPr>
        <w:t xml:space="preserve"> ойлау қабілетін ғылыми негіздеу деңгейін жетілдіруді қалыптастырудағы басқарушылық құзыреттілікті</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құрушы элемент ретінде</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қарастырылады. Жоғары оқу орны бітіруші болашақ педагогтардың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басқарушылық </w:t>
      </w:r>
      <w:proofErr w:type="spellStart"/>
      <w:r w:rsidRPr="00B27063">
        <w:rPr>
          <w:rFonts w:ascii="Times New Roman" w:hAnsi="Times New Roman" w:cs="Times New Roman"/>
          <w:sz w:val="28"/>
          <w:szCs w:val="28"/>
          <w:lang w:val="kk-KZ"/>
        </w:rPr>
        <w:t>құзыреттілігінің</w:t>
      </w:r>
      <w:proofErr w:type="spellEnd"/>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құрылымын анықтау мақсатында алынған сауалнама мен сұрақ-жауаптар нәтижесінде студенттердің</w:t>
      </w:r>
      <w:r w:rsidR="00DF6B00"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басқарушылық құзыреттілік туралы ойларының бірдей емес екендігі айқындалды.</w:t>
      </w:r>
    </w:p>
    <w:p w:rsidR="00885D49" w:rsidRPr="00B27063" w:rsidRDefault="00885D49"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Ұсынылған модель бойынша болашақ педагогтардың басқарушылық құзыреттілігін қалыптастыруда білім беру процесінде студенттермен мынандай бағытта жұмыстар жүргізілді:</w:t>
      </w:r>
    </w:p>
    <w:p w:rsidR="00885D49" w:rsidRPr="00B27063" w:rsidRDefault="00FF133C"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w:t>
      </w:r>
      <w:r w:rsidR="005D6C45"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заманауи инновациялық әдістерді қолдана отырып, сапалы білім беру;</w:t>
      </w:r>
    </w:p>
    <w:p w:rsidR="00885D49" w:rsidRPr="00B27063" w:rsidRDefault="00FF133C"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w:t>
      </w:r>
      <w:r w:rsidR="00DF6B00"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педагогикалық қызметке деген қызығушылығы мен ынтасын арттыру;</w:t>
      </w:r>
    </w:p>
    <w:p w:rsidR="00885D49" w:rsidRPr="00B27063" w:rsidRDefault="00FF133C"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sz w:val="28"/>
          <w:szCs w:val="28"/>
          <w:lang w:val="kk-KZ" w:eastAsia="ru-RU"/>
        </w:rPr>
        <w:t>–</w:t>
      </w:r>
      <w:r w:rsidR="00885D49" w:rsidRPr="00B27063">
        <w:rPr>
          <w:rFonts w:ascii="Times New Roman" w:eastAsia="Times New Roman" w:hAnsi="Times New Roman" w:cs="Times New Roman"/>
          <w:sz w:val="28"/>
          <w:szCs w:val="28"/>
          <w:lang w:val="kk-KZ" w:eastAsia="ru-RU"/>
        </w:rPr>
        <w:t xml:space="preserve"> өзін-өзі тұлғалық және кәсіби дамыту, өзін-өзі жетілдіруге дағдыландыру;</w:t>
      </w:r>
    </w:p>
    <w:p w:rsidR="00885D49" w:rsidRPr="00B27063" w:rsidRDefault="00FF133C" w:rsidP="008F1FBE">
      <w:pPr>
        <w:spacing w:after="0" w:line="240" w:lineRule="auto"/>
        <w:ind w:firstLine="709"/>
        <w:jc w:val="both"/>
        <w:rPr>
          <w:rFonts w:ascii="Times New Roman" w:eastAsia="Times New Roman" w:hAnsi="Times New Roman" w:cs="Times New Roman"/>
          <w:bCs/>
          <w:sz w:val="28"/>
          <w:szCs w:val="28"/>
          <w:lang w:val="kk-KZ" w:eastAsia="ru-RU"/>
        </w:rPr>
      </w:pPr>
      <w:r w:rsidRPr="00B27063">
        <w:rPr>
          <w:rFonts w:ascii="Times New Roman" w:eastAsia="Times New Roman" w:hAnsi="Times New Roman" w:cs="Times New Roman"/>
          <w:sz w:val="28"/>
          <w:szCs w:val="28"/>
          <w:lang w:val="kk-KZ" w:eastAsia="ru-RU"/>
        </w:rPr>
        <w:t>–</w:t>
      </w:r>
      <w:r w:rsidR="00DF6B00" w:rsidRPr="00B27063">
        <w:rPr>
          <w:rFonts w:ascii="Times New Roman" w:eastAsia="Times New Roman" w:hAnsi="Times New Roman" w:cs="Times New Roman"/>
          <w:sz w:val="28"/>
          <w:szCs w:val="28"/>
          <w:lang w:val="kk-KZ" w:eastAsia="ru-RU"/>
        </w:rPr>
        <w:t xml:space="preserve"> </w:t>
      </w:r>
      <w:r w:rsidR="00885D49" w:rsidRPr="00B27063">
        <w:rPr>
          <w:rFonts w:ascii="Times New Roman" w:eastAsia="Times New Roman" w:hAnsi="Times New Roman" w:cs="Times New Roman"/>
          <w:sz w:val="28"/>
          <w:szCs w:val="28"/>
          <w:lang w:val="kk-KZ" w:eastAsia="ru-RU"/>
        </w:rPr>
        <w:t>кәсіби және тұлғалық дамуда педагогикалық, психологиялық диагностика әдістерін меңгеру;</w:t>
      </w:r>
      <w:r w:rsidR="00885D49" w:rsidRPr="00B27063">
        <w:rPr>
          <w:rFonts w:ascii="Times New Roman" w:eastAsia="Times New Roman" w:hAnsi="Times New Roman" w:cs="Times New Roman"/>
          <w:bCs/>
          <w:sz w:val="28"/>
          <w:szCs w:val="28"/>
          <w:lang w:val="kk-KZ" w:eastAsia="ru-RU"/>
        </w:rPr>
        <w:t xml:space="preserve"> </w:t>
      </w:r>
    </w:p>
    <w:p w:rsidR="00885D49" w:rsidRPr="00B27063" w:rsidRDefault="00FF133C" w:rsidP="008F1FBE">
      <w:pPr>
        <w:spacing w:after="0" w:line="240" w:lineRule="auto"/>
        <w:ind w:firstLine="709"/>
        <w:jc w:val="both"/>
        <w:rPr>
          <w:rFonts w:ascii="Times New Roman" w:eastAsia="Times New Roman" w:hAnsi="Times New Roman" w:cs="Times New Roman"/>
          <w:sz w:val="28"/>
          <w:szCs w:val="28"/>
          <w:lang w:val="kk-KZ" w:eastAsia="ru-RU"/>
        </w:rPr>
      </w:pPr>
      <w:r w:rsidRPr="00B27063">
        <w:rPr>
          <w:rFonts w:ascii="Times New Roman" w:eastAsia="Times New Roman" w:hAnsi="Times New Roman" w:cs="Times New Roman"/>
          <w:bCs/>
          <w:sz w:val="28"/>
          <w:szCs w:val="28"/>
          <w:lang w:val="kk-KZ" w:eastAsia="ru-RU"/>
        </w:rPr>
        <w:t>–</w:t>
      </w:r>
      <w:r w:rsidR="00885D49" w:rsidRPr="00B27063">
        <w:rPr>
          <w:rFonts w:ascii="Times New Roman" w:eastAsia="Times New Roman" w:hAnsi="Times New Roman" w:cs="Times New Roman"/>
          <w:bCs/>
          <w:sz w:val="28"/>
          <w:szCs w:val="28"/>
          <w:lang w:val="kk-KZ" w:eastAsia="ru-RU"/>
        </w:rPr>
        <w:t xml:space="preserve"> педагогикалық үдерісті ұйымдастыра</w:t>
      </w:r>
      <w:r w:rsidR="00DF6B00" w:rsidRPr="00B27063">
        <w:rPr>
          <w:rFonts w:ascii="Times New Roman" w:eastAsia="Times New Roman" w:hAnsi="Times New Roman" w:cs="Times New Roman"/>
          <w:bCs/>
          <w:sz w:val="28"/>
          <w:szCs w:val="28"/>
          <w:lang w:val="kk-KZ" w:eastAsia="ru-RU"/>
        </w:rPr>
        <w:t xml:space="preserve"> </w:t>
      </w:r>
      <w:r w:rsidR="00885D49" w:rsidRPr="00B27063">
        <w:rPr>
          <w:rFonts w:ascii="Times New Roman" w:eastAsia="Times New Roman" w:hAnsi="Times New Roman" w:cs="Times New Roman"/>
          <w:bCs/>
          <w:sz w:val="28"/>
          <w:szCs w:val="28"/>
          <w:lang w:val="kk-KZ" w:eastAsia="ru-RU"/>
        </w:rPr>
        <w:t>білу және</w:t>
      </w:r>
      <w:r w:rsidR="00DF6B00" w:rsidRPr="00B27063">
        <w:rPr>
          <w:rFonts w:ascii="Times New Roman" w:eastAsia="Times New Roman" w:hAnsi="Times New Roman" w:cs="Times New Roman"/>
          <w:bCs/>
          <w:sz w:val="28"/>
          <w:szCs w:val="28"/>
          <w:lang w:val="kk-KZ" w:eastAsia="ru-RU"/>
        </w:rPr>
        <w:t xml:space="preserve"> </w:t>
      </w:r>
      <w:r w:rsidR="00885D49" w:rsidRPr="00B27063">
        <w:rPr>
          <w:rFonts w:ascii="Times New Roman" w:eastAsia="Times New Roman" w:hAnsi="Times New Roman" w:cs="Times New Roman"/>
          <w:bCs/>
          <w:sz w:val="28"/>
          <w:szCs w:val="28"/>
          <w:lang w:val="kk-KZ" w:eastAsia="ru-RU"/>
        </w:rPr>
        <w:t xml:space="preserve">жоба құрастыра алу біліктілігін қалыптастыру. </w:t>
      </w:r>
    </w:p>
    <w:p w:rsidR="00885D49" w:rsidRPr="00B27063" w:rsidRDefault="00885D49" w:rsidP="008F1FBE">
      <w:pPr>
        <w:widowControl w:val="0"/>
        <w:spacing w:after="0" w:line="240" w:lineRule="auto"/>
        <w:ind w:firstLine="709"/>
        <w:jc w:val="both"/>
        <w:rPr>
          <w:rFonts w:ascii="Times New Roman" w:eastAsia="PQSFQ+TimesNewRomanPSMT" w:hAnsi="Times New Roman" w:cs="Times New Roman"/>
          <w:color w:val="000000"/>
          <w:sz w:val="28"/>
          <w:szCs w:val="28"/>
          <w:lang w:val="kk-KZ"/>
        </w:rPr>
      </w:pPr>
      <w:r w:rsidRPr="00B27063">
        <w:rPr>
          <w:rFonts w:ascii="Times New Roman" w:eastAsia="PQSFQ+TimesNewRomanPSMT" w:hAnsi="Times New Roman" w:cs="Times New Roman"/>
          <w:color w:val="000000"/>
          <w:sz w:val="28"/>
          <w:szCs w:val="28"/>
          <w:lang w:val="kk-KZ"/>
        </w:rPr>
        <w:t>Болашақ педагогтардың басқарушылық құзыреттілігін қалыптастырудың педагогикалық</w:t>
      </w:r>
      <w:r w:rsidR="00DF6B00" w:rsidRPr="00B27063">
        <w:rPr>
          <w:rFonts w:ascii="Times New Roman" w:eastAsia="PQSFQ+TimesNewRomanPSMT" w:hAnsi="Times New Roman" w:cs="Times New Roman"/>
          <w:color w:val="000000"/>
          <w:sz w:val="28"/>
          <w:szCs w:val="28"/>
          <w:lang w:val="kk-KZ"/>
        </w:rPr>
        <w:t xml:space="preserve"> </w:t>
      </w:r>
      <w:r w:rsidRPr="00B27063">
        <w:rPr>
          <w:rFonts w:ascii="Times New Roman" w:eastAsia="PQSFQ+TimesNewRomanPSMT" w:hAnsi="Times New Roman" w:cs="Times New Roman"/>
          <w:color w:val="000000"/>
          <w:sz w:val="28"/>
          <w:szCs w:val="28"/>
          <w:lang w:val="kk-KZ"/>
        </w:rPr>
        <w:t>шарттары моделі болашақ педагогқа теориялық білімдерді жүйелі меңгертуге септігін тигізеді.</w:t>
      </w:r>
      <w:r w:rsidR="00DF6B00" w:rsidRPr="00B27063">
        <w:rPr>
          <w:rFonts w:ascii="Times New Roman" w:eastAsia="PQSFQ+TimesNewRomanPSMT" w:hAnsi="Times New Roman" w:cs="Times New Roman"/>
          <w:color w:val="000000"/>
          <w:sz w:val="28"/>
          <w:szCs w:val="28"/>
          <w:lang w:val="kk-KZ"/>
        </w:rPr>
        <w:t xml:space="preserve"> </w:t>
      </w:r>
      <w:r w:rsidR="005E77AE" w:rsidRPr="00B27063">
        <w:rPr>
          <w:rFonts w:ascii="Times New Roman" w:eastAsia="PQSFQ+TimesNewRomanPSMT" w:hAnsi="Times New Roman" w:cs="Times New Roman"/>
          <w:color w:val="000000"/>
          <w:sz w:val="28"/>
          <w:szCs w:val="28"/>
          <w:lang w:val="kk-KZ"/>
        </w:rPr>
        <w:br w:type="page"/>
      </w:r>
    </w:p>
    <w:p w:rsidR="00F1281F" w:rsidRPr="00B27063" w:rsidRDefault="008D5C66" w:rsidP="008F1FBE">
      <w:pPr>
        <w:pStyle w:val="Heading1"/>
        <w:rPr>
          <w:rFonts w:eastAsia="PQSFQ+TimesNewRomanPSMT"/>
        </w:rPr>
      </w:pPr>
      <w:bookmarkStart w:id="28" w:name="_Toc162465064"/>
      <w:r w:rsidRPr="00B27063">
        <w:rPr>
          <w:rFonts w:eastAsia="PQSFQ+TimesNewRomanPSMT"/>
        </w:rPr>
        <w:lastRenderedPageBreak/>
        <w:t>Қорытынды</w:t>
      </w:r>
      <w:bookmarkEnd w:id="28"/>
    </w:p>
    <w:p w:rsidR="008D5C66" w:rsidRPr="00B27063" w:rsidRDefault="008D5C66" w:rsidP="008F1FBE">
      <w:pPr>
        <w:widowControl w:val="0"/>
        <w:spacing w:after="0" w:line="240" w:lineRule="auto"/>
        <w:jc w:val="both"/>
        <w:rPr>
          <w:rFonts w:ascii="Times New Roman" w:eastAsia="PQSFQ+TimesNewRomanPSMT" w:hAnsi="Times New Roman" w:cs="Times New Roman"/>
          <w:color w:val="000000"/>
          <w:sz w:val="28"/>
          <w:szCs w:val="28"/>
          <w:lang w:val="kk-KZ"/>
        </w:rPr>
      </w:pPr>
    </w:p>
    <w:p w:rsidR="008D5C66" w:rsidRPr="00B27063" w:rsidRDefault="008D5C66" w:rsidP="00FF133C">
      <w:pPr>
        <w:spacing w:after="0" w:line="240" w:lineRule="auto"/>
        <w:ind w:firstLine="709"/>
        <w:jc w:val="both"/>
        <w:rPr>
          <w:rFonts w:ascii="Times New Roman" w:hAnsi="Times New Roman" w:cs="Times New Roman"/>
          <w:sz w:val="28"/>
          <w:szCs w:val="28"/>
          <w:lang w:val="kk-KZ"/>
        </w:rPr>
      </w:pPr>
      <w:r w:rsidRPr="00B27063">
        <w:rPr>
          <w:rFonts w:ascii="Times New Roman" w:eastAsia="PQSFQ+TimesNewRomanPSMT" w:hAnsi="Times New Roman" w:cs="Times New Roman"/>
          <w:color w:val="000000"/>
          <w:sz w:val="28"/>
          <w:szCs w:val="28"/>
          <w:lang w:val="kk-KZ"/>
        </w:rPr>
        <w:t xml:space="preserve">Диссертациялық жұмыстың негізгі мақсаты болашақ педагогтардың басқарушылық құзыреттілігін қалыптастыруды </w:t>
      </w:r>
      <w:r w:rsidRPr="00B27063">
        <w:rPr>
          <w:rFonts w:ascii="Times New Roman" w:hAnsi="Times New Roman" w:cs="Times New Roman"/>
          <w:sz w:val="28"/>
          <w:szCs w:val="28"/>
          <w:lang w:val="kk-KZ"/>
        </w:rPr>
        <w:t xml:space="preserve">ғылыми-теориялық тұрғыдан </w:t>
      </w:r>
      <w:r w:rsidRPr="00B27063">
        <w:rPr>
          <w:rFonts w:ascii="Times New Roman" w:eastAsia="PQSFQ+TimesNewRomanPSMT" w:hAnsi="Times New Roman" w:cs="Times New Roman"/>
          <w:color w:val="000000"/>
          <w:sz w:val="28"/>
          <w:szCs w:val="28"/>
          <w:lang w:val="kk-KZ"/>
        </w:rPr>
        <w:t xml:space="preserve">анықтау және </w:t>
      </w:r>
      <w:r w:rsidRPr="00B27063">
        <w:rPr>
          <w:rFonts w:ascii="Times New Roman" w:hAnsi="Times New Roman" w:cs="Times New Roman"/>
          <w:sz w:val="28"/>
          <w:szCs w:val="28"/>
          <w:lang w:val="kk-KZ"/>
        </w:rPr>
        <w:t>оның тиімділігін тәжірибелік-педагогикалық жұмыс барысында дәлелдеу</w:t>
      </w:r>
      <w:r w:rsidRPr="00B27063">
        <w:rPr>
          <w:rFonts w:ascii="Times New Roman" w:eastAsia="PQSFQ+TimesNewRomanPSMT" w:hAnsi="Times New Roman" w:cs="Times New Roman"/>
          <w:color w:val="000000"/>
          <w:sz w:val="28"/>
          <w:szCs w:val="28"/>
          <w:lang w:val="kk-KZ"/>
        </w:rPr>
        <w:t xml:space="preserve"> болды. Зерттеудің әдістемелік және теориялық негіздері қарастырылып, педагогикалық тәжірибеде қолдануға болатын ұсыныстар әзірленді. </w:t>
      </w:r>
      <w:r w:rsidRPr="00B27063">
        <w:rPr>
          <w:rFonts w:ascii="Times New Roman" w:eastAsia="PQSFQ+TimesNewRomanPSMT" w:hAnsi="Times New Roman" w:cs="Times New Roman"/>
          <w:b/>
          <w:color w:val="000000"/>
          <w:sz w:val="28"/>
          <w:szCs w:val="28"/>
          <w:lang w:val="kk-KZ"/>
        </w:rPr>
        <w:t>Қорытындыда</w:t>
      </w:r>
      <w:r w:rsidRPr="00B27063">
        <w:rPr>
          <w:rFonts w:ascii="Times New Roman" w:eastAsia="PQSFQ+TimesNewRomanPSMT" w:hAnsi="Times New Roman" w:cs="Times New Roman"/>
          <w:color w:val="000000"/>
          <w:sz w:val="28"/>
          <w:szCs w:val="28"/>
          <w:lang w:val="kk-KZ"/>
        </w:rPr>
        <w:t xml:space="preserve"> зерттеу нәтижелері мен қол жеткізілген тұжырымдар қорытындыланып, болашақ педагогтардың басқарушылық құзыреттілігін одан әрі дамытуға бағытталған ұсыныстар жасалады</w:t>
      </w:r>
      <w:r w:rsidR="00FF133C" w:rsidRPr="00B27063">
        <w:rPr>
          <w:rFonts w:ascii="Times New Roman" w:eastAsia="PQSFQ+TimesNewRomanPSMT" w:hAnsi="Times New Roman" w:cs="Times New Roman"/>
          <w:color w:val="000000"/>
          <w:sz w:val="28"/>
          <w:szCs w:val="28"/>
          <w:lang w:val="kk-KZ"/>
        </w:rPr>
        <w:t>:</w:t>
      </w:r>
    </w:p>
    <w:p w:rsidR="008D5C66" w:rsidRPr="00B27063" w:rsidRDefault="008D5C66" w:rsidP="00FF133C">
      <w:pPr>
        <w:widowControl w:val="0"/>
        <w:spacing w:after="0" w:line="240" w:lineRule="auto"/>
        <w:ind w:firstLine="709"/>
        <w:jc w:val="both"/>
        <w:rPr>
          <w:rFonts w:ascii="Times New Roman" w:eastAsia="PQSFQ+TimesNewRomanPSMT" w:hAnsi="Times New Roman" w:cs="Times New Roman"/>
          <w:color w:val="000000"/>
          <w:sz w:val="28"/>
          <w:szCs w:val="28"/>
          <w:lang w:val="kk-KZ"/>
        </w:rPr>
      </w:pPr>
      <w:r w:rsidRPr="00B27063">
        <w:rPr>
          <w:rFonts w:ascii="Times New Roman" w:eastAsia="PQSFQ+TimesNewRomanPSMT" w:hAnsi="Times New Roman" w:cs="Times New Roman"/>
          <w:color w:val="000000"/>
          <w:sz w:val="28"/>
          <w:szCs w:val="28"/>
          <w:lang w:val="kk-KZ"/>
        </w:rPr>
        <w:t>1. Қазіргі заманғы қоғамның талаптарына сәйкес келетін болашақ педагогтардың басқарушылық дағдыларын дамыту қажеттігі туындап отыр. Бұл қажеттілік еліміздің халықаралық білім беру аренасына қадам басуы, білім берудің өзгеріп жатқан парадигмасы, сондай-ақ қазіргі әлеуметтік-экономикалық жағдай және болашаққа деген көзқарасымыздың негізінде қалыптасқан. Осы орайда, білім беру мекемелеріне жаңа бағыттарды айқындау және мамандардың құзыреттілігін арттыру талап етілуде.</w:t>
      </w:r>
    </w:p>
    <w:p w:rsidR="008D5C66" w:rsidRPr="00B27063" w:rsidRDefault="008D5C66" w:rsidP="00FF133C">
      <w:pPr>
        <w:widowControl w:val="0"/>
        <w:spacing w:after="0" w:line="240" w:lineRule="auto"/>
        <w:ind w:firstLine="709"/>
        <w:jc w:val="both"/>
        <w:rPr>
          <w:rFonts w:ascii="Times New Roman" w:eastAsia="PQSFQ+TimesNewRomanPSMT" w:hAnsi="Times New Roman" w:cs="Times New Roman"/>
          <w:color w:val="000000"/>
          <w:sz w:val="28"/>
          <w:szCs w:val="28"/>
          <w:lang w:val="kk-KZ"/>
        </w:rPr>
      </w:pPr>
      <w:r w:rsidRPr="00B27063">
        <w:rPr>
          <w:rFonts w:ascii="Times New Roman" w:eastAsia="PQSFQ+TimesNewRomanPSMT" w:hAnsi="Times New Roman" w:cs="Times New Roman"/>
          <w:color w:val="000000"/>
          <w:sz w:val="28"/>
          <w:szCs w:val="28"/>
          <w:lang w:val="kk-KZ"/>
        </w:rPr>
        <w:t>2. Талдау нәтижелеріне сәйкес, «басқару», «менеджмент» және «көшбасшылық» терминдері ғылыми әдебиеттерде жиі синонимдер ретінде қолданылады деген қорытындыға келуге болады.</w:t>
      </w:r>
    </w:p>
    <w:p w:rsidR="008D5C66" w:rsidRPr="00B27063" w:rsidRDefault="008D5C66" w:rsidP="00FF133C">
      <w:pPr>
        <w:widowControl w:val="0"/>
        <w:spacing w:after="0" w:line="240" w:lineRule="auto"/>
        <w:ind w:firstLine="709"/>
        <w:jc w:val="both"/>
        <w:rPr>
          <w:rFonts w:ascii="Times New Roman" w:eastAsia="PQSFQ+TimesNewRomanPSMT" w:hAnsi="Times New Roman" w:cs="Times New Roman"/>
          <w:color w:val="000000"/>
          <w:sz w:val="28"/>
          <w:szCs w:val="28"/>
          <w:lang w:val="kk-KZ"/>
        </w:rPr>
      </w:pPr>
      <w:r w:rsidRPr="00B27063">
        <w:rPr>
          <w:rFonts w:ascii="Times New Roman" w:eastAsia="PQSFQ+TimesNewRomanPSMT" w:hAnsi="Times New Roman" w:cs="Times New Roman"/>
          <w:color w:val="000000"/>
          <w:sz w:val="28"/>
          <w:szCs w:val="28"/>
          <w:lang w:val="kk-KZ"/>
        </w:rPr>
        <w:t>3.</w:t>
      </w:r>
      <w:r w:rsidR="00AF796C" w:rsidRPr="00B27063">
        <w:rPr>
          <w:rFonts w:ascii="Times New Roman" w:eastAsia="PQSFQ+TimesNewRomanPSMT" w:hAnsi="Times New Roman" w:cs="Times New Roman"/>
          <w:color w:val="000000"/>
          <w:sz w:val="28"/>
          <w:szCs w:val="28"/>
          <w:lang w:val="kk-KZ"/>
        </w:rPr>
        <w:t xml:space="preserve"> Ғылыми әдебиеттердегі «құзырет» және «құзыреттілік» ұғымдарының анықтамаларын талдау нәтижесінде, педагогтің кәсіби құзыреттілігін психологиялық, педагогикалық және пәндік білімділік пен біліктіліктің тиімді біріктірілген қасиеті ретінде тұжырымдауға болады деген қорытындыға келдік. Сонымен, біздің түсінік бойынша, басқарушылық құзыреттілік дегеніміз – ұйымның мақсаттарына жету үшін қажетті ресурстарды, адамдарды басқару, стратегиялық жоспарлау, шешім қабылдау және өзгерістерді басқару сияқты көптеген аспектілерде тиімді жұмыс істей алу қабілеті.</w:t>
      </w:r>
    </w:p>
    <w:p w:rsidR="00207F52" w:rsidRPr="00B27063" w:rsidRDefault="008D5C66" w:rsidP="00FF133C">
      <w:pPr>
        <w:widowControl w:val="0"/>
        <w:spacing w:after="0" w:line="240" w:lineRule="auto"/>
        <w:ind w:firstLine="709"/>
        <w:jc w:val="both"/>
        <w:rPr>
          <w:rFonts w:ascii="Times New Roman" w:eastAsia="PQSFQ+TimesNewRomanPSMT" w:hAnsi="Times New Roman" w:cs="Times New Roman"/>
          <w:color w:val="000000"/>
          <w:sz w:val="28"/>
          <w:szCs w:val="28"/>
          <w:lang w:val="kk-KZ"/>
        </w:rPr>
      </w:pPr>
      <w:r w:rsidRPr="00B27063">
        <w:rPr>
          <w:rFonts w:ascii="Times New Roman" w:eastAsia="PQSFQ+TimesNewRomanPSMT" w:hAnsi="Times New Roman" w:cs="Times New Roman"/>
          <w:color w:val="000000"/>
          <w:sz w:val="28"/>
          <w:szCs w:val="28"/>
          <w:lang w:val="kk-KZ"/>
        </w:rPr>
        <w:t xml:space="preserve">4. </w:t>
      </w:r>
      <w:r w:rsidR="00207F52" w:rsidRPr="00B27063">
        <w:rPr>
          <w:rFonts w:ascii="Times New Roman" w:eastAsia="PQSFQ+TimesNewRomanPSMT" w:hAnsi="Times New Roman" w:cs="Times New Roman"/>
          <w:color w:val="000000"/>
          <w:sz w:val="28"/>
          <w:szCs w:val="28"/>
          <w:lang w:val="kk-KZ"/>
        </w:rPr>
        <w:t xml:space="preserve">Болашақ маманның басқарушылық құзыреттілігін қалыптастырудың теориялық негіздері педагогикалық үдерістің біртұтас сипатын, оқыту процесінде пәндер арасындағы интеграцияны, </w:t>
      </w:r>
      <w:proofErr w:type="spellStart"/>
      <w:r w:rsidR="00207F52" w:rsidRPr="00B27063">
        <w:rPr>
          <w:rFonts w:ascii="Times New Roman" w:eastAsia="PQSFQ+TimesNewRomanPSMT" w:hAnsi="Times New Roman" w:cs="Times New Roman"/>
          <w:color w:val="000000"/>
          <w:sz w:val="28"/>
          <w:szCs w:val="28"/>
          <w:lang w:val="kk-KZ"/>
        </w:rPr>
        <w:t>құзыреттіліктің</w:t>
      </w:r>
      <w:proofErr w:type="spellEnd"/>
      <w:r w:rsidR="00207F52" w:rsidRPr="00B27063">
        <w:rPr>
          <w:rFonts w:ascii="Times New Roman" w:eastAsia="PQSFQ+TimesNewRomanPSMT" w:hAnsi="Times New Roman" w:cs="Times New Roman"/>
          <w:color w:val="000000"/>
          <w:sz w:val="28"/>
          <w:szCs w:val="28"/>
          <w:lang w:val="kk-KZ"/>
        </w:rPr>
        <w:t xml:space="preserve"> дамуын және инновациялық теорияларды қамтиды. </w:t>
      </w:r>
    </w:p>
    <w:p w:rsidR="008D5C66" w:rsidRPr="00B27063" w:rsidRDefault="008D5C66" w:rsidP="00FF133C">
      <w:pPr>
        <w:widowControl w:val="0"/>
        <w:spacing w:after="0" w:line="240" w:lineRule="auto"/>
        <w:ind w:firstLine="709"/>
        <w:jc w:val="both"/>
        <w:rPr>
          <w:rFonts w:ascii="Times New Roman" w:eastAsia="PQSFQ+TimesNewRomanPSMT" w:hAnsi="Times New Roman" w:cs="Times New Roman"/>
          <w:color w:val="000000"/>
          <w:sz w:val="28"/>
          <w:szCs w:val="28"/>
          <w:lang w:val="kk-KZ"/>
        </w:rPr>
      </w:pPr>
      <w:r w:rsidRPr="00B27063">
        <w:rPr>
          <w:rFonts w:ascii="Times New Roman" w:eastAsia="PQSFQ+TimesNewRomanPSMT" w:hAnsi="Times New Roman" w:cs="Times New Roman"/>
          <w:color w:val="000000"/>
          <w:sz w:val="28"/>
          <w:szCs w:val="28"/>
          <w:lang w:val="kk-KZ"/>
        </w:rPr>
        <w:t>5.</w:t>
      </w:r>
      <w:r w:rsidR="00C22587" w:rsidRPr="00B27063">
        <w:rPr>
          <w:lang w:val="kk-KZ"/>
        </w:rPr>
        <w:t xml:space="preserve"> </w:t>
      </w:r>
      <w:r w:rsidR="00C22587" w:rsidRPr="00B27063">
        <w:rPr>
          <w:rFonts w:ascii="Times New Roman" w:eastAsia="PQSFQ+TimesNewRomanPSMT" w:hAnsi="Times New Roman" w:cs="Times New Roman"/>
          <w:color w:val="000000"/>
          <w:sz w:val="28"/>
          <w:szCs w:val="28"/>
          <w:lang w:val="kk-KZ"/>
        </w:rPr>
        <w:t>Зерттеу нәтижелері көрсеткендей, педагогтардың басқарушылық құзыреттілігін қалыптастыру жоғары оқу орындарындағы маман даярлаудың қазіргі талаптарын ескере отырып, біртұтас және жүйелі түрде жүзеге асырылады. Бұл процесс болашақ маманның ынтасына, жігеріне, ұмтылысына және қызығушылығына тікелей байланысты.</w:t>
      </w:r>
    </w:p>
    <w:p w:rsidR="008D5C66" w:rsidRPr="00B27063" w:rsidRDefault="008D5C66" w:rsidP="00FF133C">
      <w:pPr>
        <w:widowControl w:val="0"/>
        <w:spacing w:after="0" w:line="240" w:lineRule="auto"/>
        <w:ind w:firstLine="709"/>
        <w:jc w:val="both"/>
        <w:rPr>
          <w:rFonts w:ascii="Times New Roman" w:eastAsia="PQSFQ+TimesNewRomanPSMT" w:hAnsi="Times New Roman" w:cs="Times New Roman"/>
          <w:color w:val="000000"/>
          <w:sz w:val="28"/>
          <w:szCs w:val="28"/>
          <w:lang w:val="kk-KZ"/>
        </w:rPr>
      </w:pPr>
      <w:r w:rsidRPr="00B27063">
        <w:rPr>
          <w:rFonts w:ascii="Times New Roman" w:eastAsia="PQSFQ+TimesNewRomanPSMT" w:hAnsi="Times New Roman" w:cs="Times New Roman"/>
          <w:color w:val="000000"/>
          <w:sz w:val="28"/>
          <w:szCs w:val="28"/>
          <w:lang w:val="kk-KZ"/>
        </w:rPr>
        <w:t>6.</w:t>
      </w:r>
      <w:r w:rsidR="00C22587" w:rsidRPr="00B27063">
        <w:rPr>
          <w:rFonts w:ascii="Times New Roman" w:eastAsia="PQSFQ+TimesNewRomanPSMT" w:hAnsi="Times New Roman" w:cs="Times New Roman"/>
          <w:color w:val="000000"/>
          <w:sz w:val="28"/>
          <w:szCs w:val="28"/>
          <w:lang w:val="kk-KZ"/>
        </w:rPr>
        <w:t xml:space="preserve"> Болашақ педагогтардың басқарушылық құзыреттілігін қалыптастыру үдерісі келесідей педагогикалық шарттар орындалған жағдайда тиімді жүзеге асады: </w:t>
      </w:r>
      <w:r w:rsidR="004F0566" w:rsidRPr="00B27063">
        <w:rPr>
          <w:rFonts w:ascii="Times New Roman" w:eastAsia="PQSFQ+TimesNewRomanPSMT" w:hAnsi="Times New Roman" w:cs="Times New Roman"/>
          <w:color w:val="000000"/>
          <w:sz w:val="28"/>
          <w:szCs w:val="28"/>
          <w:lang w:val="kk-KZ"/>
        </w:rPr>
        <w:t>терең теориялық білім және оны практикалық тәжірибеде интеграциялау шарты; оқытушы мен білім алушының өзара сыйластық және серіктестік тұрғысында қарым-қатынас орнату шарты; белсенді және интерактивті оқыту әдістерін қолдану шарты; өзін-өзі жетілдіруге және кемелдендіруге өзіндік потенциалды жүзеге асыруға</w:t>
      </w:r>
      <w:r w:rsidR="00166BDD" w:rsidRPr="00B27063">
        <w:rPr>
          <w:rFonts w:ascii="Times New Roman" w:eastAsia="PQSFQ+TimesNewRomanPSMT" w:hAnsi="Times New Roman" w:cs="Times New Roman"/>
          <w:color w:val="000000"/>
          <w:sz w:val="28"/>
          <w:szCs w:val="28"/>
          <w:lang w:val="kk-KZ"/>
        </w:rPr>
        <w:t>, жауапкершілікті арттыруға</w:t>
      </w:r>
      <w:r w:rsidR="004F0566" w:rsidRPr="00B27063">
        <w:rPr>
          <w:rFonts w:ascii="Times New Roman" w:eastAsia="PQSFQ+TimesNewRomanPSMT" w:hAnsi="Times New Roman" w:cs="Times New Roman"/>
          <w:color w:val="000000"/>
          <w:sz w:val="28"/>
          <w:szCs w:val="28"/>
          <w:lang w:val="kk-KZ"/>
        </w:rPr>
        <w:t xml:space="preserve"> негізделген </w:t>
      </w:r>
      <w:proofErr w:type="spellStart"/>
      <w:r w:rsidR="004F0566" w:rsidRPr="00B27063">
        <w:rPr>
          <w:rFonts w:ascii="Times New Roman" w:eastAsia="PQSFQ+TimesNewRomanPSMT" w:hAnsi="Times New Roman" w:cs="Times New Roman"/>
          <w:color w:val="000000"/>
          <w:sz w:val="28"/>
          <w:szCs w:val="28"/>
          <w:lang w:val="kk-KZ"/>
        </w:rPr>
        <w:t>акмеологиялық</w:t>
      </w:r>
      <w:proofErr w:type="spellEnd"/>
      <w:r w:rsidR="004F0566" w:rsidRPr="00B27063">
        <w:rPr>
          <w:rFonts w:ascii="Times New Roman" w:eastAsia="PQSFQ+TimesNewRomanPSMT" w:hAnsi="Times New Roman" w:cs="Times New Roman"/>
          <w:color w:val="000000"/>
          <w:sz w:val="28"/>
          <w:szCs w:val="28"/>
          <w:lang w:val="kk-KZ"/>
        </w:rPr>
        <w:t xml:space="preserve"> шарттары; басқарудың ізгілікке құрылған құндылықтық мәнін </w:t>
      </w:r>
      <w:r w:rsidR="004F0566" w:rsidRPr="00B27063">
        <w:rPr>
          <w:rFonts w:ascii="Times New Roman" w:eastAsia="PQSFQ+TimesNewRomanPSMT" w:hAnsi="Times New Roman" w:cs="Times New Roman"/>
          <w:color w:val="000000"/>
          <w:sz w:val="28"/>
          <w:szCs w:val="28"/>
          <w:lang w:val="kk-KZ"/>
        </w:rPr>
        <w:lastRenderedPageBreak/>
        <w:t xml:space="preserve">ашатын </w:t>
      </w:r>
      <w:proofErr w:type="spellStart"/>
      <w:r w:rsidR="004F0566" w:rsidRPr="00B27063">
        <w:rPr>
          <w:rFonts w:ascii="Times New Roman" w:eastAsia="PQSFQ+TimesNewRomanPSMT" w:hAnsi="Times New Roman" w:cs="Times New Roman"/>
          <w:color w:val="000000"/>
          <w:sz w:val="28"/>
          <w:szCs w:val="28"/>
          <w:lang w:val="kk-KZ"/>
        </w:rPr>
        <w:t>аксиологиялық</w:t>
      </w:r>
      <w:proofErr w:type="spellEnd"/>
      <w:r w:rsidR="004F0566" w:rsidRPr="00B27063">
        <w:rPr>
          <w:rFonts w:ascii="Times New Roman" w:eastAsia="PQSFQ+TimesNewRomanPSMT" w:hAnsi="Times New Roman" w:cs="Times New Roman"/>
          <w:color w:val="000000"/>
          <w:sz w:val="28"/>
          <w:szCs w:val="28"/>
          <w:lang w:val="kk-KZ"/>
        </w:rPr>
        <w:t xml:space="preserve"> шарттар.</w:t>
      </w:r>
    </w:p>
    <w:p w:rsidR="008D5C66" w:rsidRPr="00B27063" w:rsidRDefault="008D5C66" w:rsidP="00FF133C">
      <w:pPr>
        <w:widowControl w:val="0"/>
        <w:spacing w:after="0" w:line="240" w:lineRule="auto"/>
        <w:ind w:firstLine="709"/>
        <w:jc w:val="both"/>
        <w:rPr>
          <w:rFonts w:ascii="Times New Roman" w:eastAsia="PQSFQ+TimesNewRomanPSMT" w:hAnsi="Times New Roman" w:cs="Times New Roman"/>
          <w:color w:val="000000"/>
          <w:sz w:val="28"/>
          <w:szCs w:val="28"/>
          <w:lang w:val="kk-KZ"/>
        </w:rPr>
      </w:pPr>
      <w:r w:rsidRPr="00B27063">
        <w:rPr>
          <w:rFonts w:ascii="Times New Roman" w:eastAsia="PQSFQ+TimesNewRomanPSMT" w:hAnsi="Times New Roman" w:cs="Times New Roman"/>
          <w:color w:val="000000"/>
          <w:sz w:val="28"/>
          <w:szCs w:val="28"/>
          <w:lang w:val="kk-KZ"/>
        </w:rPr>
        <w:t xml:space="preserve">7. </w:t>
      </w:r>
      <w:r w:rsidR="00C22587" w:rsidRPr="00B27063">
        <w:rPr>
          <w:rFonts w:ascii="Times New Roman" w:eastAsia="PQSFQ+TimesNewRomanPSMT" w:hAnsi="Times New Roman" w:cs="Times New Roman"/>
          <w:color w:val="000000"/>
          <w:sz w:val="28"/>
          <w:szCs w:val="28"/>
          <w:lang w:val="kk-KZ"/>
        </w:rPr>
        <w:t xml:space="preserve">Болашақ педагогтардың басқарушылық құзыреттілігін қалыптастыру жоғары білім беру жүйесіндегі жалпы білім, негізгі және мамандыққа бағытталған пәндер, педагогикалық тәжірибелермен бірге, арнайы ұйымдастырылған «Болашақ маманның кәсіби </w:t>
      </w:r>
      <w:r w:rsidR="00046901" w:rsidRPr="00B27063">
        <w:rPr>
          <w:rFonts w:ascii="Times New Roman" w:eastAsia="PQSFQ+TimesNewRomanPSMT" w:hAnsi="Times New Roman" w:cs="Times New Roman"/>
          <w:color w:val="000000"/>
          <w:sz w:val="28"/>
          <w:szCs w:val="28"/>
          <w:lang w:val="kk-KZ"/>
        </w:rPr>
        <w:t>құзы</w:t>
      </w:r>
      <w:r w:rsidR="00C22587" w:rsidRPr="00B27063">
        <w:rPr>
          <w:rFonts w:ascii="Times New Roman" w:eastAsia="PQSFQ+TimesNewRomanPSMT" w:hAnsi="Times New Roman" w:cs="Times New Roman"/>
          <w:color w:val="000000"/>
          <w:sz w:val="28"/>
          <w:szCs w:val="28"/>
          <w:lang w:val="kk-KZ"/>
        </w:rPr>
        <w:t xml:space="preserve">реттілігі» атты </w:t>
      </w:r>
      <w:proofErr w:type="spellStart"/>
      <w:r w:rsidR="00891429" w:rsidRPr="00B27063">
        <w:rPr>
          <w:rFonts w:ascii="Times New Roman" w:eastAsia="PQSFQ+TimesNewRomanPSMT" w:hAnsi="Times New Roman" w:cs="Times New Roman"/>
          <w:color w:val="000000"/>
          <w:sz w:val="28"/>
          <w:szCs w:val="28"/>
          <w:lang w:val="kk-KZ"/>
        </w:rPr>
        <w:t>элективті</w:t>
      </w:r>
      <w:proofErr w:type="spellEnd"/>
      <w:r w:rsidR="00C22587" w:rsidRPr="00B27063">
        <w:rPr>
          <w:rFonts w:ascii="Times New Roman" w:eastAsia="PQSFQ+TimesNewRomanPSMT" w:hAnsi="Times New Roman" w:cs="Times New Roman"/>
          <w:color w:val="000000"/>
          <w:sz w:val="28"/>
          <w:szCs w:val="28"/>
          <w:lang w:val="kk-KZ"/>
        </w:rPr>
        <w:t xml:space="preserve"> курсы арқылы жүзеге асырылады. Бұл үдеріс жоғары оқу орындарының оқыту және тәрбиелеу үдерісіне жаңа мазмұн қосады және мемлекеттік стандарт талаптарына сәйкес келеді.</w:t>
      </w:r>
    </w:p>
    <w:p w:rsidR="008D5C66" w:rsidRPr="00B27063" w:rsidRDefault="008D5C66" w:rsidP="00FF133C">
      <w:pPr>
        <w:widowControl w:val="0"/>
        <w:spacing w:after="0" w:line="240" w:lineRule="auto"/>
        <w:ind w:firstLine="709"/>
        <w:jc w:val="both"/>
        <w:rPr>
          <w:rFonts w:ascii="Times New Roman" w:eastAsia="PQSFQ+TimesNewRomanPSMT" w:hAnsi="Times New Roman" w:cs="Times New Roman"/>
          <w:color w:val="000000"/>
          <w:sz w:val="28"/>
          <w:szCs w:val="28"/>
          <w:lang w:val="kk-KZ"/>
        </w:rPr>
      </w:pPr>
      <w:r w:rsidRPr="00B27063">
        <w:rPr>
          <w:rFonts w:ascii="Times New Roman" w:eastAsia="PQSFQ+TimesNewRomanPSMT" w:hAnsi="Times New Roman" w:cs="Times New Roman"/>
          <w:color w:val="000000"/>
          <w:sz w:val="28"/>
          <w:szCs w:val="28"/>
          <w:lang w:val="kk-KZ"/>
        </w:rPr>
        <w:t>8.</w:t>
      </w:r>
      <w:r w:rsidR="00C22587" w:rsidRPr="00B27063">
        <w:rPr>
          <w:rFonts w:ascii="Times New Roman" w:eastAsia="PQSFQ+TimesNewRomanPSMT" w:hAnsi="Times New Roman" w:cs="Times New Roman"/>
          <w:color w:val="000000"/>
          <w:sz w:val="28"/>
          <w:szCs w:val="28"/>
          <w:lang w:val="kk-KZ"/>
        </w:rPr>
        <w:t xml:space="preserve"> Болашақ педагогтардың басқарушылық құзыреттілігін қалыптастыру жоғары білім беру жүйесіндегі жалпы білім, негізгі және мамандыққа бағытталған пәндер, педагогикалық тәжірибелермен бірге, арнайы ұйымдастырылған «Болашақ педагогтардың басқарушылық құзыреттілігін қалыптастыру» атты </w:t>
      </w:r>
      <w:proofErr w:type="spellStart"/>
      <w:r w:rsidR="00891429" w:rsidRPr="00B27063">
        <w:rPr>
          <w:rFonts w:ascii="Times New Roman" w:eastAsia="PQSFQ+TimesNewRomanPSMT" w:hAnsi="Times New Roman" w:cs="Times New Roman"/>
          <w:color w:val="000000"/>
          <w:sz w:val="28"/>
          <w:szCs w:val="28"/>
          <w:lang w:val="kk-KZ"/>
        </w:rPr>
        <w:t>элективті</w:t>
      </w:r>
      <w:proofErr w:type="spellEnd"/>
      <w:r w:rsidR="00C22587" w:rsidRPr="00B27063">
        <w:rPr>
          <w:rFonts w:ascii="Times New Roman" w:eastAsia="PQSFQ+TimesNewRomanPSMT" w:hAnsi="Times New Roman" w:cs="Times New Roman"/>
          <w:color w:val="000000"/>
          <w:sz w:val="28"/>
          <w:szCs w:val="28"/>
          <w:lang w:val="kk-KZ"/>
        </w:rPr>
        <w:t xml:space="preserve"> курсы арқылы жүзеге асырылады. Бұл үдеріс жоғары оқу орындарының оқыту және тәрбиелеу үдерісіне жаңа мазмұн қосады және мемлекеттік стандарт талаптарына сәйкес келеді.</w:t>
      </w:r>
    </w:p>
    <w:p w:rsidR="00885D49" w:rsidRPr="00B27063" w:rsidRDefault="00885D49" w:rsidP="00FF133C">
      <w:pPr>
        <w:widowControl w:val="0"/>
        <w:spacing w:after="0" w:line="240" w:lineRule="auto"/>
        <w:ind w:firstLine="709"/>
        <w:jc w:val="both"/>
        <w:rPr>
          <w:rFonts w:ascii="Times New Roman" w:hAnsi="Times New Roman" w:cs="Times New Roman"/>
          <w:i/>
          <w:sz w:val="28"/>
          <w:szCs w:val="28"/>
          <w:lang w:val="kk-KZ"/>
        </w:rPr>
      </w:pPr>
      <w:r w:rsidRPr="00B27063">
        <w:rPr>
          <w:rFonts w:ascii="Times New Roman" w:hAnsi="Times New Roman" w:cs="Times New Roman"/>
          <w:i/>
          <w:sz w:val="28"/>
          <w:szCs w:val="28"/>
          <w:lang w:val="kk-KZ"/>
        </w:rPr>
        <w:t>Зерттеу жұмысы бойынша ұсыныстар:</w:t>
      </w:r>
    </w:p>
    <w:p w:rsidR="00FC390A" w:rsidRPr="00B27063" w:rsidRDefault="00FC390A" w:rsidP="00FF133C">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Зерттеу жұмысының қорытындысында бірқатар ұсыныстар жасауға болады:</w:t>
      </w:r>
    </w:p>
    <w:p w:rsidR="00FC390A" w:rsidRPr="00B27063" w:rsidRDefault="00FC390A" w:rsidP="00FF133C">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Болашақ педагогтардың басқарушылық құзыреттілігін қалыптастыру мәні, мазмұны және құрылымын</w:t>
      </w:r>
      <w:r w:rsidR="006F28CE"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 xml:space="preserve">қалыптастыру моделін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біліктілігін </w:t>
      </w:r>
      <w:r w:rsidR="006F28CE" w:rsidRPr="00B27063">
        <w:rPr>
          <w:rFonts w:ascii="Times New Roman" w:hAnsi="Times New Roman" w:cs="Times New Roman"/>
          <w:sz w:val="28"/>
          <w:szCs w:val="28"/>
          <w:lang w:val="kk-KZ"/>
        </w:rPr>
        <w:t>арттыру курстарында</w:t>
      </w:r>
      <w:r w:rsidRPr="00B27063">
        <w:rPr>
          <w:rFonts w:ascii="Times New Roman" w:hAnsi="Times New Roman" w:cs="Times New Roman"/>
          <w:sz w:val="28"/>
          <w:szCs w:val="28"/>
          <w:lang w:val="kk-KZ"/>
        </w:rPr>
        <w:t xml:space="preserve"> мен </w:t>
      </w:r>
      <w:r w:rsidR="005F5D54" w:rsidRPr="00B27063">
        <w:rPr>
          <w:rFonts w:ascii="Times New Roman" w:hAnsi="Times New Roman" w:cs="Times New Roman"/>
          <w:sz w:val="28"/>
          <w:szCs w:val="28"/>
          <w:lang w:val="kk-KZ"/>
        </w:rPr>
        <w:t xml:space="preserve">педагогикалық бағыттағы білім беру </w:t>
      </w:r>
      <w:r w:rsidRPr="00B27063">
        <w:rPr>
          <w:rFonts w:ascii="Times New Roman" w:hAnsi="Times New Roman" w:cs="Times New Roman"/>
          <w:sz w:val="28"/>
          <w:szCs w:val="28"/>
          <w:lang w:val="kk-KZ"/>
        </w:rPr>
        <w:t xml:space="preserve">бағдарламаларына </w:t>
      </w:r>
      <w:r w:rsidR="006F28CE" w:rsidRPr="00B27063">
        <w:rPr>
          <w:rFonts w:ascii="Times New Roman" w:hAnsi="Times New Roman" w:cs="Times New Roman"/>
          <w:sz w:val="28"/>
          <w:szCs w:val="28"/>
          <w:lang w:val="kk-KZ"/>
        </w:rPr>
        <w:t>кіріктіру</w:t>
      </w:r>
      <w:r w:rsidRPr="00B27063">
        <w:rPr>
          <w:rFonts w:ascii="Times New Roman" w:hAnsi="Times New Roman" w:cs="Times New Roman"/>
          <w:sz w:val="28"/>
          <w:szCs w:val="28"/>
          <w:lang w:val="kk-KZ"/>
        </w:rPr>
        <w:t>.</w:t>
      </w:r>
    </w:p>
    <w:p w:rsidR="00FC390A" w:rsidRPr="00B27063" w:rsidRDefault="00FC390A" w:rsidP="00FF133C">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Болашақ педагогтардың басқарушылық құзыреттілігін дамыту процесінде жоғары педагогикалық оқу орындарының білім беру мен тәрбие ортасын белсенді түрде пайдалану.</w:t>
      </w:r>
    </w:p>
    <w:p w:rsidR="00FC390A" w:rsidRPr="00B27063" w:rsidRDefault="00FC390A" w:rsidP="00FF133C">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Ұсынылған </w:t>
      </w:r>
      <w:proofErr w:type="spellStart"/>
      <w:r w:rsidR="00891429" w:rsidRPr="00B27063">
        <w:rPr>
          <w:rFonts w:ascii="Times New Roman" w:hAnsi="Times New Roman" w:cs="Times New Roman"/>
          <w:sz w:val="28"/>
          <w:szCs w:val="28"/>
          <w:lang w:val="kk-KZ"/>
        </w:rPr>
        <w:t>элективті</w:t>
      </w:r>
      <w:proofErr w:type="spellEnd"/>
      <w:r w:rsidR="00891429"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курс аясында болашақ педагогтардың басқарушылық құзыреттілігін жүзеге асыру үрдісін жүйелі түрде қолға алу.</w:t>
      </w:r>
    </w:p>
    <w:p w:rsidR="00FC390A" w:rsidRPr="00B27063" w:rsidRDefault="00FC390A" w:rsidP="00FF133C">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Болашақ педагогтардың басқарушылық құзыреттілігін дамытуға арналған </w:t>
      </w:r>
      <w:proofErr w:type="spellStart"/>
      <w:r w:rsidR="006F28CE" w:rsidRPr="00B27063">
        <w:rPr>
          <w:rFonts w:ascii="Times New Roman" w:hAnsi="Times New Roman" w:cs="Times New Roman"/>
          <w:sz w:val="28"/>
          <w:szCs w:val="28"/>
          <w:lang w:val="kk-KZ"/>
        </w:rPr>
        <w:t>элективті</w:t>
      </w:r>
      <w:proofErr w:type="spellEnd"/>
      <w:r w:rsidR="006F28CE" w:rsidRPr="00B27063">
        <w:rPr>
          <w:rFonts w:ascii="Times New Roman" w:hAnsi="Times New Roman" w:cs="Times New Roman"/>
          <w:sz w:val="28"/>
          <w:szCs w:val="28"/>
          <w:lang w:val="kk-KZ"/>
        </w:rPr>
        <w:t xml:space="preserve"> </w:t>
      </w:r>
      <w:r w:rsidR="00806295" w:rsidRPr="00B27063">
        <w:rPr>
          <w:rFonts w:ascii="Times New Roman" w:hAnsi="Times New Roman" w:cs="Times New Roman"/>
          <w:sz w:val="28"/>
          <w:szCs w:val="28"/>
          <w:lang w:val="kk-KZ"/>
        </w:rPr>
        <w:t>курсты</w:t>
      </w:r>
      <w:r w:rsidRPr="00B27063">
        <w:rPr>
          <w:rFonts w:ascii="Times New Roman" w:hAnsi="Times New Roman" w:cs="Times New Roman"/>
          <w:sz w:val="28"/>
          <w:szCs w:val="28"/>
          <w:lang w:val="kk-KZ"/>
        </w:rPr>
        <w:t xml:space="preserve"> </w:t>
      </w:r>
      <w:r w:rsidR="008F0C5B" w:rsidRPr="00B27063">
        <w:rPr>
          <w:rFonts w:ascii="Times New Roman" w:hAnsi="Times New Roman" w:cs="Times New Roman"/>
          <w:sz w:val="28"/>
          <w:szCs w:val="28"/>
          <w:lang w:val="kk-KZ"/>
        </w:rPr>
        <w:t>ЖОО</w:t>
      </w:r>
      <w:r w:rsidR="005F5D54"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оқу-тәрбие үдерісінде пайдалану қажет.</w:t>
      </w:r>
    </w:p>
    <w:p w:rsidR="006F28CE" w:rsidRPr="00B27063" w:rsidRDefault="006F28CE" w:rsidP="00FF133C">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Педагогикалық білім беру бағдарламалары аясында оқытылатын курстарға басқарушылық, менеджерлік, көшбасшылық тақырыптарды кіріктіру мүмкіндігін қарастыру. </w:t>
      </w:r>
    </w:p>
    <w:p w:rsidR="006F28CE" w:rsidRPr="00B27063" w:rsidRDefault="006F28CE" w:rsidP="00FF133C">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Көшбасшылық қасиеттер мен коммуникативтік дағдыларды дамыту: Болашақ педагогтардың көшбасшылық қасиеттерін және коммуникативтік дағдыларын дамытуға ерекше көңіл бөлу қажет. Бұл үшін рөлдік ойындар, кейс-әдістері және тренингтер сияқты әдістерді пайдалану арқылы оқыту процесін байыту ұсынылады.</w:t>
      </w:r>
    </w:p>
    <w:p w:rsidR="008F0C5B" w:rsidRPr="00B27063" w:rsidRDefault="008F0C5B" w:rsidP="00FF133C">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Өзін-өзі дамыту және өзін-өзі оқыту дағдыларын қалыптастыру: Студенттердің өзін-өзі дамытуға және өзін-өзі оқытуға қабілеттілігін арттыру үшін рефлексия, </w:t>
      </w:r>
      <w:proofErr w:type="spellStart"/>
      <w:r w:rsidRPr="00B27063">
        <w:rPr>
          <w:rFonts w:ascii="Times New Roman" w:hAnsi="Times New Roman" w:cs="Times New Roman"/>
          <w:sz w:val="28"/>
          <w:szCs w:val="28"/>
          <w:lang w:val="kk-KZ"/>
        </w:rPr>
        <w:t>портфолио</w:t>
      </w:r>
      <w:proofErr w:type="spellEnd"/>
      <w:r w:rsidRPr="00B27063">
        <w:rPr>
          <w:rFonts w:ascii="Times New Roman" w:hAnsi="Times New Roman" w:cs="Times New Roman"/>
          <w:sz w:val="28"/>
          <w:szCs w:val="28"/>
          <w:lang w:val="kk-KZ"/>
        </w:rPr>
        <w:t xml:space="preserve"> жүргізу және өздік жұмыс әдістерін қолдану ұсынылады.</w:t>
      </w:r>
    </w:p>
    <w:p w:rsidR="008F0C5B" w:rsidRPr="00B27063" w:rsidRDefault="008F0C5B" w:rsidP="00FF133C">
      <w:pPr>
        <w:spacing w:after="0" w:line="240" w:lineRule="auto"/>
        <w:ind w:firstLine="709"/>
        <w:jc w:val="both"/>
        <w:rPr>
          <w:rFonts w:ascii="Times New Roman" w:hAnsi="Times New Roman" w:cs="Times New Roman"/>
          <w:sz w:val="28"/>
          <w:szCs w:val="28"/>
          <w:lang w:val="kk-KZ"/>
        </w:rPr>
      </w:pPr>
      <w:proofErr w:type="spellStart"/>
      <w:r w:rsidRPr="00B27063">
        <w:rPr>
          <w:rFonts w:ascii="Times New Roman" w:hAnsi="Times New Roman" w:cs="Times New Roman"/>
          <w:sz w:val="28"/>
          <w:szCs w:val="28"/>
          <w:lang w:val="kk-KZ"/>
        </w:rPr>
        <w:t>Аксиологиялық</w:t>
      </w:r>
      <w:proofErr w:type="spellEnd"/>
      <w:r w:rsidRPr="00B27063">
        <w:rPr>
          <w:rFonts w:ascii="Times New Roman" w:hAnsi="Times New Roman" w:cs="Times New Roman"/>
          <w:sz w:val="28"/>
          <w:szCs w:val="28"/>
          <w:lang w:val="kk-KZ"/>
        </w:rPr>
        <w:t xml:space="preserve"> және </w:t>
      </w:r>
      <w:proofErr w:type="spellStart"/>
      <w:r w:rsidRPr="00B27063">
        <w:rPr>
          <w:rFonts w:ascii="Times New Roman" w:hAnsi="Times New Roman" w:cs="Times New Roman"/>
          <w:sz w:val="28"/>
          <w:szCs w:val="28"/>
          <w:lang w:val="kk-KZ"/>
        </w:rPr>
        <w:t>акмеологиялық</w:t>
      </w:r>
      <w:proofErr w:type="spellEnd"/>
      <w:r w:rsidRPr="00B27063">
        <w:rPr>
          <w:rFonts w:ascii="Times New Roman" w:hAnsi="Times New Roman" w:cs="Times New Roman"/>
          <w:sz w:val="28"/>
          <w:szCs w:val="28"/>
          <w:lang w:val="kk-KZ"/>
        </w:rPr>
        <w:t xml:space="preserve"> тұрғыдан көзқарасты дамыту: Болашақ педагогтардың басқарушылық құзыретін қалыптастыруда </w:t>
      </w:r>
      <w:proofErr w:type="spellStart"/>
      <w:r w:rsidRPr="00B27063">
        <w:rPr>
          <w:rFonts w:ascii="Times New Roman" w:hAnsi="Times New Roman" w:cs="Times New Roman"/>
          <w:sz w:val="28"/>
          <w:szCs w:val="28"/>
          <w:lang w:val="kk-KZ"/>
        </w:rPr>
        <w:t>аксиологиялық</w:t>
      </w:r>
      <w:proofErr w:type="spellEnd"/>
      <w:r w:rsidRPr="00B27063">
        <w:rPr>
          <w:rFonts w:ascii="Times New Roman" w:hAnsi="Times New Roman" w:cs="Times New Roman"/>
          <w:sz w:val="28"/>
          <w:szCs w:val="28"/>
          <w:lang w:val="kk-KZ"/>
        </w:rPr>
        <w:t xml:space="preserve"> (құндылықтар теориясы) және </w:t>
      </w:r>
      <w:proofErr w:type="spellStart"/>
      <w:r w:rsidRPr="00B27063">
        <w:rPr>
          <w:rFonts w:ascii="Times New Roman" w:hAnsi="Times New Roman" w:cs="Times New Roman"/>
          <w:sz w:val="28"/>
          <w:szCs w:val="28"/>
          <w:lang w:val="kk-KZ"/>
        </w:rPr>
        <w:t>акмеологиялық</w:t>
      </w:r>
      <w:proofErr w:type="spellEnd"/>
      <w:r w:rsidRPr="00B27063">
        <w:rPr>
          <w:rFonts w:ascii="Times New Roman" w:hAnsi="Times New Roman" w:cs="Times New Roman"/>
          <w:sz w:val="28"/>
          <w:szCs w:val="28"/>
          <w:lang w:val="kk-KZ"/>
        </w:rPr>
        <w:t xml:space="preserve"> (жетілу және жеке даму ғылымы) тұрғыдан көзқарасты дамытуға ерекше көңіл бөлу қажет. Бұл </w:t>
      </w:r>
      <w:r w:rsidRPr="00B27063">
        <w:rPr>
          <w:rFonts w:ascii="Times New Roman" w:hAnsi="Times New Roman" w:cs="Times New Roman"/>
          <w:sz w:val="28"/>
          <w:szCs w:val="28"/>
          <w:lang w:val="kk-KZ"/>
        </w:rPr>
        <w:lastRenderedPageBreak/>
        <w:t>үшін оқу бағдарламаларына құндылықтарды анықтау және жеке жетілу стратегияларын қалыптастыруға бағытталған курстар енгізу ұсынылады. Сондай-ақ, студенттердің өзін-өзі тануына және кәсіби өсуіне ықпал ететін тәжірибелік жаттығулар мен рефлексиялық сессияларды ұйымдастыру маңызды.</w:t>
      </w:r>
    </w:p>
    <w:p w:rsidR="00FC390A" w:rsidRPr="00B27063" w:rsidRDefault="00FC390A" w:rsidP="008F1FBE">
      <w:pPr>
        <w:spacing w:after="0" w:line="240" w:lineRule="auto"/>
        <w:rPr>
          <w:rFonts w:ascii="Times New Roman" w:hAnsi="Times New Roman" w:cs="Times New Roman"/>
          <w:sz w:val="28"/>
          <w:szCs w:val="28"/>
          <w:lang w:val="kk-KZ"/>
        </w:rPr>
      </w:pPr>
      <w:r w:rsidRPr="00B27063">
        <w:rPr>
          <w:rFonts w:ascii="Times New Roman" w:hAnsi="Times New Roman" w:cs="Times New Roman"/>
          <w:sz w:val="28"/>
          <w:szCs w:val="28"/>
          <w:lang w:val="kk-KZ"/>
        </w:rPr>
        <w:br w:type="page"/>
      </w:r>
    </w:p>
    <w:p w:rsidR="00B8435C" w:rsidRPr="00B27063" w:rsidRDefault="00FF133C" w:rsidP="008F1FBE">
      <w:pPr>
        <w:pStyle w:val="Heading1"/>
      </w:pPr>
      <w:r w:rsidRPr="00B27063">
        <w:rPr>
          <w:rFonts w:eastAsia="Times New Roman" w:cs="Times New Roman"/>
        </w:rPr>
        <w:lastRenderedPageBreak/>
        <w:t>ПАЙДАЛАНЫЛҒАН ӘДЕБИЕТТЕР ТІЗІМІ</w:t>
      </w:r>
    </w:p>
    <w:p w:rsidR="00B8435C" w:rsidRPr="00B27063" w:rsidRDefault="00B8435C" w:rsidP="00FF133C">
      <w:pPr>
        <w:tabs>
          <w:tab w:val="left" w:pos="1134"/>
        </w:tabs>
        <w:spacing w:after="0" w:line="240" w:lineRule="auto"/>
        <w:ind w:firstLine="709"/>
        <w:jc w:val="both"/>
        <w:rPr>
          <w:rFonts w:ascii="Times New Roman" w:hAnsi="Times New Roman" w:cs="Times New Roman"/>
          <w:sz w:val="28"/>
          <w:szCs w:val="28"/>
          <w:lang w:val="kk-KZ" w:eastAsia="ru-RU"/>
        </w:rPr>
      </w:pPr>
    </w:p>
    <w:p w:rsidR="00480634" w:rsidRPr="00AF3A68" w:rsidRDefault="00B8435C" w:rsidP="00FF133C">
      <w:pPr>
        <w:pStyle w:val="Bibliography"/>
        <w:tabs>
          <w:tab w:val="left" w:pos="1134"/>
        </w:tabs>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fldChar w:fldCharType="begin"/>
      </w:r>
      <w:r w:rsidRPr="00B27063">
        <w:rPr>
          <w:rFonts w:ascii="Times New Roman" w:hAnsi="Times New Roman" w:cs="Times New Roman"/>
          <w:sz w:val="28"/>
          <w:szCs w:val="28"/>
          <w:lang w:val="kk-KZ"/>
        </w:rPr>
        <w:instrText xml:space="preserve"> ADDIN ZOTERO_BIBL {"uncited":[],"omitted":[],"custom":[]} CSL_BIBLIOGRAPHY </w:instrText>
      </w:r>
      <w:r w:rsidRPr="00B27063">
        <w:rPr>
          <w:rFonts w:ascii="Times New Roman" w:hAnsi="Times New Roman" w:cs="Times New Roman"/>
          <w:sz w:val="28"/>
          <w:szCs w:val="28"/>
          <w:lang w:val="kk-KZ"/>
        </w:rPr>
        <w:fldChar w:fldCharType="separate"/>
      </w:r>
      <w:r w:rsidR="00480634" w:rsidRPr="00B27063">
        <w:rPr>
          <w:rFonts w:ascii="Times New Roman" w:hAnsi="Times New Roman" w:cs="Times New Roman"/>
          <w:sz w:val="28"/>
          <w:szCs w:val="28"/>
          <w:lang w:val="kk-KZ"/>
        </w:rPr>
        <w:t>1</w:t>
      </w:r>
      <w:r w:rsidR="00EE40CE">
        <w:rPr>
          <w:rFonts w:ascii="Times New Roman" w:hAnsi="Times New Roman" w:cs="Times New Roman"/>
          <w:sz w:val="28"/>
          <w:szCs w:val="28"/>
          <w:lang w:val="kk-KZ"/>
        </w:rPr>
        <w:t xml:space="preserve"> </w:t>
      </w:r>
      <w:r w:rsidR="00480634" w:rsidRPr="00B27063">
        <w:rPr>
          <w:rFonts w:ascii="Times New Roman" w:hAnsi="Times New Roman" w:cs="Times New Roman"/>
          <w:sz w:val="28"/>
          <w:szCs w:val="28"/>
          <w:lang w:val="kk-KZ"/>
        </w:rPr>
        <w:t>Қазақстан Республикасы Үкіметі</w:t>
      </w:r>
      <w:r w:rsidR="00724128">
        <w:rPr>
          <w:rFonts w:ascii="Times New Roman" w:hAnsi="Times New Roman" w:cs="Times New Roman"/>
          <w:sz w:val="28"/>
          <w:szCs w:val="28"/>
          <w:lang w:val="kk-KZ"/>
        </w:rPr>
        <w:t>нің Қаулысы</w:t>
      </w:r>
      <w:r w:rsidR="00480634" w:rsidRPr="00B27063">
        <w:rPr>
          <w:rFonts w:ascii="Times New Roman" w:hAnsi="Times New Roman" w:cs="Times New Roman"/>
          <w:sz w:val="28"/>
          <w:szCs w:val="28"/>
          <w:lang w:val="kk-KZ"/>
        </w:rPr>
        <w:t>. Қазақстан Республикасында жоғары білімді және ғылымды дамытудың 2023</w:t>
      </w:r>
      <w:r w:rsidR="00724128">
        <w:rPr>
          <w:rFonts w:ascii="Times New Roman" w:hAnsi="Times New Roman" w:cs="Times New Roman"/>
          <w:sz w:val="28"/>
          <w:szCs w:val="28"/>
          <w:lang w:val="kk-KZ"/>
        </w:rPr>
        <w:t>-</w:t>
      </w:r>
      <w:r w:rsidR="00480634" w:rsidRPr="00B27063">
        <w:rPr>
          <w:rFonts w:ascii="Times New Roman" w:hAnsi="Times New Roman" w:cs="Times New Roman"/>
          <w:sz w:val="28"/>
          <w:szCs w:val="28"/>
          <w:lang w:val="kk-KZ"/>
        </w:rPr>
        <w:t>2029 жылдарға арналған тұжырымдамасын бекіту турал</w:t>
      </w:r>
      <w:r w:rsidR="00480634" w:rsidRPr="00AF3A68">
        <w:rPr>
          <w:rFonts w:ascii="Times New Roman" w:hAnsi="Times New Roman" w:cs="Times New Roman"/>
          <w:sz w:val="28"/>
          <w:szCs w:val="28"/>
          <w:lang w:val="kk-KZ"/>
        </w:rPr>
        <w:t xml:space="preserve">ы: </w:t>
      </w:r>
      <w:r w:rsidR="00724128" w:rsidRPr="00AF3A68">
        <w:rPr>
          <w:rFonts w:ascii="Times New Roman" w:hAnsi="Times New Roman" w:cs="Times New Roman"/>
          <w:sz w:val="28"/>
          <w:szCs w:val="28"/>
          <w:lang w:val="kk-KZ"/>
        </w:rPr>
        <w:t xml:space="preserve">2023 жылдың 28 наурызда, </w:t>
      </w:r>
      <w:r w:rsidR="00480634" w:rsidRPr="00AF3A68">
        <w:rPr>
          <w:rFonts w:ascii="Times New Roman" w:hAnsi="Times New Roman" w:cs="Times New Roman"/>
          <w:sz w:val="28"/>
          <w:szCs w:val="28"/>
          <w:lang w:val="kk-KZ"/>
        </w:rPr>
        <w:t xml:space="preserve">№248 </w:t>
      </w:r>
      <w:r w:rsidR="00724128" w:rsidRPr="00AF3A68">
        <w:rPr>
          <w:rFonts w:ascii="Times New Roman" w:hAnsi="Times New Roman" w:cs="Times New Roman"/>
          <w:sz w:val="28"/>
          <w:szCs w:val="28"/>
          <w:lang w:val="kk-KZ"/>
        </w:rPr>
        <w:t>бекітілген // https://adilet.zan.kz/kaz/docs.</w:t>
      </w:r>
      <w:r w:rsidR="00664117" w:rsidRPr="00AF3A68">
        <w:rPr>
          <w:rFonts w:ascii="Times New Roman" w:hAnsi="Times New Roman" w:cs="Times New Roman"/>
          <w:sz w:val="28"/>
          <w:szCs w:val="28"/>
          <w:lang w:val="kk-KZ"/>
        </w:rPr>
        <w:t xml:space="preserve"> 07.09.2023</w:t>
      </w:r>
      <w:r w:rsidR="00AF3A68" w:rsidRPr="00AF3A68">
        <w:rPr>
          <w:rFonts w:ascii="Times New Roman" w:hAnsi="Times New Roman" w:cs="Times New Roman"/>
          <w:sz w:val="28"/>
          <w:szCs w:val="28"/>
          <w:lang w:val="kk-KZ"/>
        </w:rPr>
        <w:t>.</w:t>
      </w:r>
      <w:r w:rsidR="00724128" w:rsidRPr="00AF3A68">
        <w:rPr>
          <w:rFonts w:ascii="Times New Roman" w:hAnsi="Times New Roman" w:cs="Times New Roman"/>
          <w:sz w:val="28"/>
          <w:szCs w:val="28"/>
          <w:lang w:val="kk-KZ"/>
        </w:rPr>
        <w:t xml:space="preserve"> </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AF3A68">
        <w:rPr>
          <w:rFonts w:ascii="Times New Roman" w:hAnsi="Times New Roman" w:cs="Times New Roman"/>
          <w:sz w:val="28"/>
          <w:szCs w:val="28"/>
          <w:lang w:val="kk-KZ"/>
        </w:rPr>
        <w:t>2</w:t>
      </w:r>
      <w:r w:rsidR="00EE40CE" w:rsidRPr="00AF3A68">
        <w:rPr>
          <w:rFonts w:ascii="Times New Roman" w:hAnsi="Times New Roman" w:cs="Times New Roman"/>
          <w:sz w:val="28"/>
          <w:szCs w:val="28"/>
          <w:lang w:val="kk-KZ"/>
        </w:rPr>
        <w:t xml:space="preserve"> </w:t>
      </w:r>
      <w:r w:rsidR="00B31331" w:rsidRPr="00AF3A68">
        <w:rPr>
          <w:rFonts w:ascii="Times New Roman" w:hAnsi="Times New Roman" w:cs="Times New Roman"/>
          <w:sz w:val="28"/>
          <w:szCs w:val="28"/>
          <w:lang w:val="kk-KZ"/>
        </w:rPr>
        <w:t xml:space="preserve">Тоқаев </w:t>
      </w:r>
      <w:r w:rsidRPr="00AF3A68">
        <w:rPr>
          <w:rFonts w:ascii="Times New Roman" w:hAnsi="Times New Roman" w:cs="Times New Roman"/>
          <w:sz w:val="28"/>
          <w:szCs w:val="28"/>
          <w:lang w:val="kk-KZ"/>
        </w:rPr>
        <w:t>Қ</w:t>
      </w:r>
      <w:r w:rsidR="00B31331" w:rsidRPr="00AF3A68">
        <w:rPr>
          <w:rFonts w:ascii="Times New Roman" w:hAnsi="Times New Roman" w:cs="Times New Roman"/>
          <w:sz w:val="28"/>
          <w:szCs w:val="28"/>
          <w:lang w:val="kk-KZ"/>
        </w:rPr>
        <w:t>.-Ж</w:t>
      </w:r>
      <w:r w:rsidRPr="00AF3A68">
        <w:rPr>
          <w:rFonts w:ascii="Times New Roman" w:hAnsi="Times New Roman" w:cs="Times New Roman"/>
          <w:sz w:val="28"/>
          <w:szCs w:val="28"/>
          <w:lang w:val="kk-KZ"/>
        </w:rPr>
        <w:t xml:space="preserve">. Ұлттық құрылтайдың «Әділетті Қазақстан – Адал азамат» атты екінші отырысында сөйлеген сөзі // akorda.kz. </w:t>
      </w:r>
      <w:r w:rsidR="00580529" w:rsidRPr="00AF3A68">
        <w:rPr>
          <w:rFonts w:ascii="Times New Roman" w:hAnsi="Times New Roman" w:cs="Times New Roman"/>
          <w:sz w:val="28"/>
          <w:szCs w:val="28"/>
          <w:lang w:val="kk-KZ"/>
        </w:rPr>
        <w:t>27</w:t>
      </w:r>
      <w:r w:rsidR="00664117" w:rsidRPr="00AF3A68">
        <w:rPr>
          <w:rFonts w:ascii="Times New Roman" w:hAnsi="Times New Roman" w:cs="Times New Roman"/>
          <w:sz w:val="28"/>
          <w:szCs w:val="28"/>
          <w:lang w:val="kk-KZ"/>
        </w:rPr>
        <w:t>.03.2024</w:t>
      </w:r>
      <w:r w:rsidR="00724128" w:rsidRPr="00AF3A68">
        <w:rPr>
          <w:rFonts w:ascii="Times New Roman" w:hAnsi="Times New Roman" w:cs="Times New Roman"/>
          <w:sz w:val="28"/>
          <w:szCs w:val="28"/>
          <w:lang w:val="kk-KZ"/>
        </w:rPr>
        <w:t>.</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AF3A68">
        <w:rPr>
          <w:rFonts w:ascii="Times New Roman" w:hAnsi="Times New Roman" w:cs="Times New Roman"/>
          <w:sz w:val="28"/>
          <w:szCs w:val="28"/>
          <w:lang w:val="kk-KZ"/>
        </w:rPr>
        <w:t>3</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lang w:val="kk-KZ"/>
        </w:rPr>
        <w:t>Тоқаев Қ.</w:t>
      </w:r>
      <w:r w:rsidR="00B31331" w:rsidRPr="00AF3A68">
        <w:rPr>
          <w:rFonts w:ascii="Times New Roman" w:hAnsi="Times New Roman" w:cs="Times New Roman"/>
          <w:sz w:val="28"/>
          <w:szCs w:val="28"/>
          <w:lang w:val="kk-KZ"/>
        </w:rPr>
        <w:t>-Ж.</w:t>
      </w:r>
      <w:r w:rsidRPr="00AF3A68">
        <w:rPr>
          <w:rFonts w:ascii="Times New Roman" w:hAnsi="Times New Roman" w:cs="Times New Roman"/>
          <w:sz w:val="28"/>
          <w:szCs w:val="28"/>
          <w:lang w:val="kk-KZ"/>
        </w:rPr>
        <w:t xml:space="preserve"> Ұлттық құрылтайдың «Адал адам – Адал еңбек – Адал табыс» атты үшінші отырысында сөйлеген сөзі // akorda.kz.</w:t>
      </w:r>
      <w:r w:rsidR="00664117" w:rsidRPr="00AF3A68">
        <w:rPr>
          <w:rFonts w:ascii="Times New Roman" w:hAnsi="Times New Roman" w:cs="Times New Roman"/>
          <w:sz w:val="28"/>
          <w:szCs w:val="28"/>
          <w:lang w:val="kk-KZ"/>
        </w:rPr>
        <w:t xml:space="preserve"> </w:t>
      </w:r>
      <w:r w:rsidR="00580529" w:rsidRPr="00AF3A68">
        <w:rPr>
          <w:rFonts w:ascii="Times New Roman" w:hAnsi="Times New Roman" w:cs="Times New Roman"/>
          <w:sz w:val="28"/>
          <w:szCs w:val="28"/>
          <w:lang w:val="kk-KZ"/>
        </w:rPr>
        <w:t>2</w:t>
      </w:r>
      <w:r w:rsidR="00664117" w:rsidRPr="00AF3A68">
        <w:rPr>
          <w:rFonts w:ascii="Times New Roman" w:hAnsi="Times New Roman" w:cs="Times New Roman"/>
          <w:sz w:val="28"/>
          <w:szCs w:val="28"/>
          <w:lang w:val="kk-KZ"/>
        </w:rPr>
        <w:t>7.0</w:t>
      </w:r>
      <w:r w:rsidR="00580529" w:rsidRPr="00AF3A68">
        <w:rPr>
          <w:rFonts w:ascii="Times New Roman" w:hAnsi="Times New Roman" w:cs="Times New Roman"/>
          <w:sz w:val="28"/>
          <w:szCs w:val="28"/>
          <w:lang w:val="kk-KZ"/>
        </w:rPr>
        <w:t>3</w:t>
      </w:r>
      <w:r w:rsidR="00664117" w:rsidRPr="00AF3A68">
        <w:rPr>
          <w:rFonts w:ascii="Times New Roman" w:hAnsi="Times New Roman" w:cs="Times New Roman"/>
          <w:sz w:val="28"/>
          <w:szCs w:val="28"/>
          <w:lang w:val="kk-KZ"/>
        </w:rPr>
        <w:t>.2024</w:t>
      </w:r>
      <w:r w:rsidR="00AF3A68" w:rsidRPr="00AF3A68">
        <w:rPr>
          <w:rFonts w:ascii="Times New Roman" w:hAnsi="Times New Roman" w:cs="Times New Roman"/>
          <w:sz w:val="28"/>
          <w:szCs w:val="28"/>
          <w:lang w:val="kk-KZ"/>
        </w:rPr>
        <w:t>.</w:t>
      </w:r>
    </w:p>
    <w:p w:rsidR="00480634" w:rsidRPr="00B31331"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rPr>
        <w:t>4</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Тейлор Ф. Принципы научного менеджмента / пер. с англ. </w:t>
      </w:r>
      <w:r w:rsidR="00B670D1" w:rsidRPr="00B27063">
        <w:rPr>
          <w:rFonts w:ascii="Times New Roman" w:hAnsi="Times New Roman" w:cs="Times New Roman"/>
          <w:sz w:val="28"/>
          <w:szCs w:val="28"/>
        </w:rPr>
        <w:t xml:space="preserve">– </w:t>
      </w:r>
      <w:r w:rsidRPr="00B27063">
        <w:rPr>
          <w:rFonts w:ascii="Times New Roman" w:hAnsi="Times New Roman" w:cs="Times New Roman"/>
          <w:sz w:val="28"/>
          <w:szCs w:val="28"/>
        </w:rPr>
        <w:t>М</w:t>
      </w:r>
      <w:r w:rsidR="00B31331">
        <w:rPr>
          <w:rFonts w:ascii="Times New Roman" w:hAnsi="Times New Roman" w:cs="Times New Roman"/>
          <w:sz w:val="28"/>
          <w:szCs w:val="28"/>
          <w:lang w:val="kk-KZ"/>
        </w:rPr>
        <w:t>.,</w:t>
      </w:r>
      <w:r w:rsidRPr="00B27063">
        <w:rPr>
          <w:rFonts w:ascii="Times New Roman" w:hAnsi="Times New Roman" w:cs="Times New Roman"/>
          <w:sz w:val="28"/>
          <w:szCs w:val="28"/>
        </w:rPr>
        <w:t xml:space="preserve"> 1991.</w:t>
      </w:r>
      <w:r w:rsidR="00B31331">
        <w:rPr>
          <w:rFonts w:ascii="Times New Roman" w:hAnsi="Times New Roman" w:cs="Times New Roman"/>
          <w:sz w:val="28"/>
          <w:szCs w:val="28"/>
          <w:lang w:val="kk-KZ"/>
        </w:rPr>
        <w:t xml:space="preserve"> – 104 с.</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5</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Файоль А. Общее и промышленное управление</w:t>
      </w:r>
      <w:r w:rsidR="00B31331">
        <w:rPr>
          <w:rFonts w:ascii="Times New Roman" w:hAnsi="Times New Roman" w:cs="Times New Roman"/>
          <w:sz w:val="28"/>
          <w:szCs w:val="28"/>
          <w:lang w:val="kk-KZ"/>
        </w:rPr>
        <w:t xml:space="preserve"> / пер. с фр.</w:t>
      </w:r>
      <w:r w:rsidRPr="00B27063">
        <w:rPr>
          <w:rFonts w:ascii="Times New Roman" w:hAnsi="Times New Roman" w:cs="Times New Roman"/>
          <w:sz w:val="28"/>
          <w:szCs w:val="28"/>
        </w:rPr>
        <w:t xml:space="preserve"> </w:t>
      </w:r>
      <w:r w:rsidR="00B670D1" w:rsidRPr="00B27063">
        <w:rPr>
          <w:rFonts w:ascii="Times New Roman" w:hAnsi="Times New Roman" w:cs="Times New Roman"/>
          <w:sz w:val="28"/>
          <w:szCs w:val="28"/>
        </w:rPr>
        <w:t xml:space="preserve">– </w:t>
      </w:r>
      <w:r w:rsidRPr="00B27063">
        <w:rPr>
          <w:rFonts w:ascii="Times New Roman" w:hAnsi="Times New Roman" w:cs="Times New Roman"/>
          <w:sz w:val="28"/>
          <w:szCs w:val="28"/>
        </w:rPr>
        <w:t>М</w:t>
      </w:r>
      <w:r w:rsidR="00B31331">
        <w:rPr>
          <w:rFonts w:ascii="Times New Roman" w:hAnsi="Times New Roman" w:cs="Times New Roman"/>
          <w:sz w:val="28"/>
          <w:szCs w:val="28"/>
          <w:lang w:val="kk-KZ"/>
        </w:rPr>
        <w:t>.</w:t>
      </w:r>
      <w:r w:rsidRPr="00B27063">
        <w:rPr>
          <w:rFonts w:ascii="Times New Roman" w:hAnsi="Times New Roman" w:cs="Times New Roman"/>
          <w:sz w:val="28"/>
          <w:szCs w:val="28"/>
        </w:rPr>
        <w:t xml:space="preserve">: Центральный институт труда, 1923.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122 </w:t>
      </w:r>
      <w:r w:rsidR="00B670D1" w:rsidRPr="00B27063">
        <w:rPr>
          <w:rFonts w:ascii="Times New Roman" w:hAnsi="Times New Roman" w:cs="Times New Roman"/>
          <w:sz w:val="28"/>
          <w:szCs w:val="28"/>
          <w:lang w:val="en-GB"/>
        </w:rPr>
        <w:t>c</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6</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Друкер П. Классические работы по менеджменту</w:t>
      </w:r>
      <w:r w:rsidR="00B31331">
        <w:rPr>
          <w:rFonts w:ascii="Times New Roman" w:hAnsi="Times New Roman" w:cs="Times New Roman"/>
          <w:sz w:val="28"/>
          <w:szCs w:val="28"/>
          <w:lang w:val="kk-KZ"/>
        </w:rPr>
        <w:t xml:space="preserve"> / пер. с англ.</w:t>
      </w:r>
      <w:r w:rsidRPr="00B27063">
        <w:rPr>
          <w:rFonts w:ascii="Times New Roman" w:hAnsi="Times New Roman" w:cs="Times New Roman"/>
          <w:sz w:val="28"/>
          <w:szCs w:val="28"/>
        </w:rPr>
        <w:t xml:space="preserve"> </w:t>
      </w:r>
      <w:r w:rsidR="00AF3A68">
        <w:rPr>
          <w:rFonts w:ascii="Times New Roman" w:hAnsi="Times New Roman" w:cs="Times New Roman"/>
          <w:sz w:val="28"/>
          <w:szCs w:val="28"/>
          <w:lang w:val="kk-KZ"/>
        </w:rPr>
        <w:t>–</w:t>
      </w:r>
      <w:r w:rsidR="00B31331">
        <w:rPr>
          <w:rFonts w:ascii="Times New Roman" w:hAnsi="Times New Roman" w:cs="Times New Roman"/>
          <w:sz w:val="28"/>
          <w:szCs w:val="28"/>
          <w:lang w:val="kk-KZ"/>
        </w:rPr>
        <w:t xml:space="preserve"> М.: </w:t>
      </w:r>
      <w:r w:rsidRPr="00B27063">
        <w:rPr>
          <w:rFonts w:ascii="Times New Roman" w:hAnsi="Times New Roman" w:cs="Times New Roman"/>
          <w:sz w:val="28"/>
          <w:szCs w:val="28"/>
        </w:rPr>
        <w:t>Альпина Паблишер,</w:t>
      </w:r>
      <w:r w:rsidR="00B670D1" w:rsidRPr="00B27063">
        <w:rPr>
          <w:rFonts w:ascii="Times New Roman" w:hAnsi="Times New Roman" w:cs="Times New Roman"/>
          <w:sz w:val="28"/>
          <w:szCs w:val="28"/>
        </w:rPr>
        <w:t xml:space="preserve"> </w:t>
      </w:r>
      <w:r w:rsidRPr="00B27063">
        <w:rPr>
          <w:rFonts w:ascii="Times New Roman" w:hAnsi="Times New Roman" w:cs="Times New Roman"/>
          <w:sz w:val="28"/>
          <w:szCs w:val="28"/>
        </w:rPr>
        <w:t>201</w:t>
      </w:r>
      <w:r w:rsidR="00B31331">
        <w:rPr>
          <w:rFonts w:ascii="Times New Roman" w:hAnsi="Times New Roman" w:cs="Times New Roman"/>
          <w:sz w:val="28"/>
          <w:szCs w:val="28"/>
          <w:lang w:val="kk-KZ"/>
        </w:rPr>
        <w:t>9</w:t>
      </w:r>
      <w:r w:rsidRPr="00B27063">
        <w:rPr>
          <w:rFonts w:ascii="Times New Roman" w:hAnsi="Times New Roman" w:cs="Times New Roman"/>
          <w:sz w:val="28"/>
          <w:szCs w:val="28"/>
        </w:rPr>
        <w:t xml:space="preserve">.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218 </w:t>
      </w:r>
      <w:r w:rsidR="000C03B9" w:rsidRPr="00B27063">
        <w:rPr>
          <w:rFonts w:ascii="Times New Roman" w:hAnsi="Times New Roman" w:cs="Times New Roman"/>
          <w:sz w:val="28"/>
          <w:szCs w:val="28"/>
        </w:rPr>
        <w:t>с</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7</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Бурганова Л., Савкина Е. Элтон Мэйо: теоретик и практик управления.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М</w:t>
      </w:r>
      <w:r w:rsidR="00B31331">
        <w:rPr>
          <w:rFonts w:ascii="Times New Roman" w:hAnsi="Times New Roman" w:cs="Times New Roman"/>
          <w:sz w:val="28"/>
          <w:szCs w:val="28"/>
          <w:lang w:val="kk-KZ"/>
        </w:rPr>
        <w:t>.</w:t>
      </w:r>
      <w:r w:rsidRPr="00B27063">
        <w:rPr>
          <w:rFonts w:ascii="Times New Roman" w:hAnsi="Times New Roman" w:cs="Times New Roman"/>
          <w:sz w:val="28"/>
          <w:szCs w:val="28"/>
        </w:rPr>
        <w:t xml:space="preserve">: Инфра-М, 2021.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111 </w:t>
      </w:r>
      <w:r w:rsidR="000C03B9" w:rsidRPr="00B27063">
        <w:rPr>
          <w:rFonts w:ascii="Times New Roman" w:hAnsi="Times New Roman" w:cs="Times New Roman"/>
          <w:sz w:val="28"/>
          <w:szCs w:val="28"/>
        </w:rPr>
        <w:t>с</w:t>
      </w:r>
      <w:r w:rsidRPr="00B27063">
        <w:rPr>
          <w:rFonts w:ascii="Times New Roman" w:hAnsi="Times New Roman" w:cs="Times New Roman"/>
          <w:sz w:val="28"/>
          <w:szCs w:val="28"/>
        </w:rPr>
        <w:t>.</w:t>
      </w:r>
    </w:p>
    <w:p w:rsidR="00480634" w:rsidRPr="00B27063" w:rsidRDefault="00EE40CE" w:rsidP="00FF133C">
      <w:pPr>
        <w:pStyle w:val="Bibliography"/>
        <w:tabs>
          <w:tab w:val="left" w:pos="1134"/>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GB"/>
        </w:rPr>
        <w:t>8</w:t>
      </w:r>
      <w:r>
        <w:rPr>
          <w:rFonts w:ascii="Times New Roman" w:hAnsi="Times New Roman" w:cs="Times New Roman"/>
          <w:sz w:val="28"/>
          <w:szCs w:val="28"/>
          <w:lang w:val="kk-KZ"/>
        </w:rPr>
        <w:t xml:space="preserve"> </w:t>
      </w:r>
      <w:r w:rsidR="00480634" w:rsidRPr="00B27063">
        <w:rPr>
          <w:rFonts w:ascii="Times New Roman" w:hAnsi="Times New Roman" w:cs="Times New Roman"/>
          <w:sz w:val="28"/>
          <w:szCs w:val="28"/>
          <w:lang w:val="en-GB"/>
        </w:rPr>
        <w:t xml:space="preserve">Zelvus R. Svietimo organizzaciju vadyba. </w:t>
      </w:r>
      <w:r w:rsidR="00AF3A68">
        <w:rPr>
          <w:rFonts w:ascii="Times New Roman" w:hAnsi="Times New Roman" w:cs="Times New Roman"/>
          <w:sz w:val="28"/>
          <w:szCs w:val="28"/>
          <w:lang w:val="kk-KZ"/>
        </w:rPr>
        <w:t>–</w:t>
      </w:r>
      <w:r w:rsidR="00B31331">
        <w:rPr>
          <w:rFonts w:ascii="Times New Roman" w:hAnsi="Times New Roman" w:cs="Times New Roman"/>
          <w:sz w:val="28"/>
          <w:szCs w:val="28"/>
          <w:lang w:val="kk-KZ"/>
        </w:rPr>
        <w:t xml:space="preserve"> </w:t>
      </w:r>
      <w:r w:rsidR="00480634" w:rsidRPr="00B27063">
        <w:rPr>
          <w:rFonts w:ascii="Times New Roman" w:hAnsi="Times New Roman" w:cs="Times New Roman"/>
          <w:sz w:val="28"/>
          <w:szCs w:val="28"/>
          <w:lang w:val="en-GB"/>
        </w:rPr>
        <w:t xml:space="preserve">Vilnuis: Vilnuis universiteto  leidykla, 2003. </w:t>
      </w:r>
      <w:r w:rsidR="000C03B9" w:rsidRPr="00B27063">
        <w:rPr>
          <w:rFonts w:ascii="Times New Roman" w:hAnsi="Times New Roman" w:cs="Times New Roman"/>
          <w:sz w:val="28"/>
          <w:szCs w:val="28"/>
          <w:lang w:val="en-GB"/>
        </w:rPr>
        <w:t xml:space="preserve">– </w:t>
      </w:r>
      <w:r w:rsidR="00480634" w:rsidRPr="00B27063">
        <w:rPr>
          <w:rFonts w:ascii="Times New Roman" w:hAnsi="Times New Roman" w:cs="Times New Roman"/>
          <w:sz w:val="28"/>
          <w:szCs w:val="28"/>
          <w:lang w:val="en-US"/>
        </w:rPr>
        <w:t xml:space="preserve">130 </w:t>
      </w:r>
      <w:r w:rsidR="00480634" w:rsidRPr="00B27063">
        <w:rPr>
          <w:rFonts w:ascii="Times New Roman" w:hAnsi="Times New Roman" w:cs="Times New Roman"/>
          <w:sz w:val="28"/>
          <w:szCs w:val="28"/>
          <w:lang w:val="en-GB"/>
        </w:rPr>
        <w:t>p</w:t>
      </w:r>
      <w:r w:rsidR="00480634" w:rsidRPr="00B27063">
        <w:rPr>
          <w:rFonts w:ascii="Times New Roman" w:hAnsi="Times New Roman" w:cs="Times New Roman"/>
          <w:sz w:val="28"/>
          <w:szCs w:val="28"/>
          <w:lang w:val="en-US"/>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9</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Конаржевский Ю. Управление и управление в школе.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М</w:t>
      </w:r>
      <w:r w:rsidR="00B31331">
        <w:rPr>
          <w:rFonts w:ascii="Times New Roman" w:hAnsi="Times New Roman" w:cs="Times New Roman"/>
          <w:sz w:val="28"/>
          <w:szCs w:val="28"/>
          <w:lang w:val="kk-KZ"/>
        </w:rPr>
        <w:t>.</w:t>
      </w:r>
      <w:r w:rsidRPr="00B27063">
        <w:rPr>
          <w:rFonts w:ascii="Times New Roman" w:hAnsi="Times New Roman" w:cs="Times New Roman"/>
          <w:sz w:val="28"/>
          <w:szCs w:val="28"/>
        </w:rPr>
        <w:t xml:space="preserve">: Владос, 1999.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354 </w:t>
      </w:r>
      <w:r w:rsidR="000C03B9" w:rsidRPr="00B27063">
        <w:rPr>
          <w:rFonts w:ascii="Times New Roman" w:hAnsi="Times New Roman" w:cs="Times New Roman"/>
          <w:sz w:val="28"/>
          <w:szCs w:val="28"/>
        </w:rPr>
        <w:t>с</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10</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Лазарев В. Управления образованием на пороге новой эпохи // Педагогика. </w:t>
      </w:r>
      <w:r w:rsidR="00AF3A68">
        <w:rPr>
          <w:rFonts w:ascii="Times New Roman" w:hAnsi="Times New Roman" w:cs="Times New Roman"/>
          <w:sz w:val="28"/>
          <w:szCs w:val="28"/>
          <w:lang w:val="kk-KZ"/>
        </w:rPr>
        <w:t>–</w:t>
      </w:r>
      <w:r w:rsidR="00B31331">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1995. </w:t>
      </w:r>
      <w:r w:rsidR="00AF3A68">
        <w:rPr>
          <w:rFonts w:ascii="Times New Roman" w:hAnsi="Times New Roman" w:cs="Times New Roman"/>
          <w:sz w:val="28"/>
          <w:szCs w:val="28"/>
          <w:lang w:val="kk-KZ"/>
        </w:rPr>
        <w:t>–</w:t>
      </w:r>
      <w:r w:rsidR="00B31331">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№5. </w:t>
      </w:r>
      <w:r w:rsidR="00AF3A68">
        <w:rPr>
          <w:rFonts w:ascii="Times New Roman" w:hAnsi="Times New Roman" w:cs="Times New Roman"/>
          <w:sz w:val="28"/>
          <w:szCs w:val="28"/>
          <w:lang w:val="kk-KZ"/>
        </w:rPr>
        <w:t>–</w:t>
      </w:r>
      <w:r w:rsidR="00B31331">
        <w:rPr>
          <w:rFonts w:ascii="Times New Roman" w:hAnsi="Times New Roman" w:cs="Times New Roman"/>
          <w:sz w:val="28"/>
          <w:szCs w:val="28"/>
          <w:lang w:val="kk-KZ"/>
        </w:rPr>
        <w:t xml:space="preserve"> С.</w:t>
      </w:r>
      <w:r w:rsidRPr="00B27063">
        <w:rPr>
          <w:rFonts w:ascii="Times New Roman" w:hAnsi="Times New Roman" w:cs="Times New Roman"/>
          <w:sz w:val="28"/>
          <w:szCs w:val="28"/>
        </w:rPr>
        <w:t xml:space="preserve"> 12</w:t>
      </w:r>
      <w:r w:rsidR="00B31331">
        <w:rPr>
          <w:rFonts w:ascii="Times New Roman" w:hAnsi="Times New Roman" w:cs="Times New Roman"/>
          <w:sz w:val="28"/>
          <w:szCs w:val="28"/>
          <w:lang w:val="kk-KZ"/>
        </w:rPr>
        <w:t>-</w:t>
      </w:r>
      <w:r w:rsidRPr="00B27063">
        <w:rPr>
          <w:rFonts w:ascii="Times New Roman" w:hAnsi="Times New Roman" w:cs="Times New Roman"/>
          <w:sz w:val="28"/>
          <w:szCs w:val="28"/>
        </w:rPr>
        <w:t>18.</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11</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Поташник М., Лазарев В. Управления современной школой в вопросах ответах.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М</w:t>
      </w:r>
      <w:r w:rsidR="00B31331">
        <w:rPr>
          <w:rFonts w:ascii="Times New Roman" w:hAnsi="Times New Roman" w:cs="Times New Roman"/>
          <w:sz w:val="28"/>
          <w:szCs w:val="28"/>
          <w:lang w:val="kk-KZ"/>
        </w:rPr>
        <w:t>.</w:t>
      </w:r>
      <w:r w:rsidRPr="00B27063">
        <w:rPr>
          <w:rFonts w:ascii="Times New Roman" w:hAnsi="Times New Roman" w:cs="Times New Roman"/>
          <w:sz w:val="28"/>
          <w:szCs w:val="28"/>
        </w:rPr>
        <w:t xml:space="preserve">: Новая школа, 1997.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350 </w:t>
      </w:r>
      <w:r w:rsidR="000C03B9" w:rsidRPr="00B27063">
        <w:rPr>
          <w:rFonts w:ascii="Times New Roman" w:hAnsi="Times New Roman" w:cs="Times New Roman"/>
          <w:sz w:val="28"/>
          <w:szCs w:val="28"/>
        </w:rPr>
        <w:t>с</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12</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Трапицын С.Ю. Технология управления образовательными системами УМК.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СПб</w:t>
      </w:r>
      <w:r w:rsidR="00B31331">
        <w:rPr>
          <w:rFonts w:ascii="Times New Roman" w:hAnsi="Times New Roman" w:cs="Times New Roman"/>
          <w:sz w:val="28"/>
          <w:szCs w:val="28"/>
          <w:lang w:val="kk-KZ"/>
        </w:rPr>
        <w:t>.</w:t>
      </w:r>
      <w:r w:rsidRPr="00B27063">
        <w:rPr>
          <w:rFonts w:ascii="Times New Roman" w:hAnsi="Times New Roman" w:cs="Times New Roman"/>
          <w:sz w:val="28"/>
          <w:szCs w:val="28"/>
        </w:rPr>
        <w:t xml:space="preserve">, 2007.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234 </w:t>
      </w:r>
      <w:r w:rsidR="000C03B9" w:rsidRPr="00B27063">
        <w:rPr>
          <w:rFonts w:ascii="Times New Roman" w:hAnsi="Times New Roman" w:cs="Times New Roman"/>
          <w:sz w:val="28"/>
          <w:szCs w:val="28"/>
        </w:rPr>
        <w:t>с</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13</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Бондаревская Е., Кульневич С. Парадигмальный подход к разработке содержания ключевых педагогических компетенций // Педагогика. </w:t>
      </w:r>
      <w:r w:rsidR="00AF3A68">
        <w:rPr>
          <w:rFonts w:ascii="Times New Roman" w:hAnsi="Times New Roman" w:cs="Times New Roman"/>
          <w:sz w:val="28"/>
          <w:szCs w:val="28"/>
          <w:lang w:val="kk-KZ"/>
        </w:rPr>
        <w:t>–</w:t>
      </w:r>
      <w:r w:rsidR="00B31331">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2004. </w:t>
      </w:r>
      <w:r w:rsidR="00AF3A68">
        <w:rPr>
          <w:rFonts w:ascii="Times New Roman" w:hAnsi="Times New Roman" w:cs="Times New Roman"/>
          <w:sz w:val="28"/>
          <w:szCs w:val="28"/>
          <w:lang w:val="kk-KZ"/>
        </w:rPr>
        <w:t>–</w:t>
      </w:r>
      <w:r w:rsidRPr="00B27063">
        <w:rPr>
          <w:rFonts w:ascii="Times New Roman" w:hAnsi="Times New Roman" w:cs="Times New Roman"/>
          <w:sz w:val="28"/>
          <w:szCs w:val="28"/>
        </w:rPr>
        <w:t xml:space="preserve">№10. </w:t>
      </w:r>
      <w:r w:rsidR="000C03B9" w:rsidRPr="00B27063">
        <w:rPr>
          <w:rFonts w:ascii="Times New Roman" w:hAnsi="Times New Roman" w:cs="Times New Roman"/>
          <w:sz w:val="28"/>
          <w:szCs w:val="28"/>
        </w:rPr>
        <w:t>– С</w:t>
      </w:r>
      <w:r w:rsidRPr="00B27063">
        <w:rPr>
          <w:rFonts w:ascii="Times New Roman" w:hAnsi="Times New Roman" w:cs="Times New Roman"/>
          <w:sz w:val="28"/>
          <w:szCs w:val="28"/>
        </w:rPr>
        <w:t>. 23</w:t>
      </w:r>
      <w:r w:rsidR="00B31331">
        <w:rPr>
          <w:rFonts w:ascii="Times New Roman" w:hAnsi="Times New Roman" w:cs="Times New Roman"/>
          <w:sz w:val="28"/>
          <w:szCs w:val="28"/>
          <w:lang w:val="kk-KZ"/>
        </w:rPr>
        <w:t>-</w:t>
      </w:r>
      <w:r w:rsidRPr="00B27063">
        <w:rPr>
          <w:rFonts w:ascii="Times New Roman" w:hAnsi="Times New Roman" w:cs="Times New Roman"/>
          <w:sz w:val="28"/>
          <w:szCs w:val="28"/>
        </w:rPr>
        <w:t>31.</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14</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Кузьмина Н. Проблемы профессиональной подготовки специалистов в вузах.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Л</w:t>
      </w:r>
      <w:r w:rsidR="00B31331">
        <w:rPr>
          <w:rFonts w:ascii="Times New Roman" w:hAnsi="Times New Roman" w:cs="Times New Roman"/>
          <w:sz w:val="28"/>
          <w:szCs w:val="28"/>
          <w:lang w:val="kk-KZ"/>
        </w:rPr>
        <w:t>.</w:t>
      </w:r>
      <w:r w:rsidRPr="00B27063">
        <w:rPr>
          <w:rFonts w:ascii="Times New Roman" w:hAnsi="Times New Roman" w:cs="Times New Roman"/>
          <w:sz w:val="28"/>
          <w:szCs w:val="28"/>
        </w:rPr>
        <w:t xml:space="preserve">: ЛГУ, 1970.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172 </w:t>
      </w:r>
      <w:r w:rsidR="000C03B9" w:rsidRPr="00B27063">
        <w:rPr>
          <w:rFonts w:ascii="Times New Roman" w:hAnsi="Times New Roman" w:cs="Times New Roman"/>
          <w:sz w:val="28"/>
          <w:szCs w:val="28"/>
        </w:rPr>
        <w:t>с</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15</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Лернер П. Интеграция общего и информального образования как механизм формирования социальной компетентности выпускников школы: перспективы и риски // Школьные технологии. </w:t>
      </w:r>
      <w:r w:rsidR="00AF3A68">
        <w:rPr>
          <w:rFonts w:ascii="Times New Roman" w:hAnsi="Times New Roman" w:cs="Times New Roman"/>
          <w:sz w:val="28"/>
          <w:szCs w:val="28"/>
          <w:lang w:val="kk-KZ"/>
        </w:rPr>
        <w:t>–</w:t>
      </w:r>
      <w:r w:rsidR="00B31331">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2012. </w:t>
      </w:r>
      <w:r w:rsidR="00AF3A68">
        <w:rPr>
          <w:rFonts w:ascii="Times New Roman" w:hAnsi="Times New Roman" w:cs="Times New Roman"/>
          <w:sz w:val="28"/>
          <w:szCs w:val="28"/>
          <w:lang w:val="kk-KZ"/>
        </w:rPr>
        <w:t>–</w:t>
      </w:r>
      <w:r w:rsidR="00B31331">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№1. </w:t>
      </w:r>
      <w:r w:rsidR="000C03B9" w:rsidRPr="00B27063">
        <w:rPr>
          <w:rFonts w:ascii="Times New Roman" w:hAnsi="Times New Roman" w:cs="Times New Roman"/>
          <w:sz w:val="28"/>
          <w:szCs w:val="28"/>
        </w:rPr>
        <w:t>– С</w:t>
      </w:r>
      <w:r w:rsidRPr="00B27063">
        <w:rPr>
          <w:rFonts w:ascii="Times New Roman" w:hAnsi="Times New Roman" w:cs="Times New Roman"/>
          <w:sz w:val="28"/>
          <w:szCs w:val="28"/>
        </w:rPr>
        <w:t>. 10</w:t>
      </w:r>
      <w:r w:rsidR="00B31331">
        <w:rPr>
          <w:rFonts w:ascii="Times New Roman" w:hAnsi="Times New Roman" w:cs="Times New Roman"/>
          <w:sz w:val="28"/>
          <w:szCs w:val="28"/>
          <w:lang w:val="kk-KZ"/>
        </w:rPr>
        <w:t>-</w:t>
      </w:r>
      <w:r w:rsidRPr="00B27063">
        <w:rPr>
          <w:rFonts w:ascii="Times New Roman" w:hAnsi="Times New Roman" w:cs="Times New Roman"/>
          <w:sz w:val="28"/>
          <w:szCs w:val="28"/>
        </w:rPr>
        <w:t>22.</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16</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Хуторской А.К. Ключевые компетенции как компонент личностно-</w:t>
      </w:r>
      <w:r w:rsidRPr="00AF3A68">
        <w:rPr>
          <w:rFonts w:ascii="Times New Roman" w:hAnsi="Times New Roman" w:cs="Times New Roman"/>
          <w:sz w:val="28"/>
          <w:szCs w:val="28"/>
        </w:rPr>
        <w:t xml:space="preserve">ориентированной парадигмы образования // Народное образование. </w:t>
      </w:r>
      <w:r w:rsidR="00AF3A68">
        <w:rPr>
          <w:rFonts w:ascii="Times New Roman" w:hAnsi="Times New Roman" w:cs="Times New Roman"/>
          <w:sz w:val="28"/>
          <w:szCs w:val="28"/>
          <w:lang w:val="kk-KZ"/>
        </w:rPr>
        <w:t>–</w:t>
      </w:r>
      <w:r w:rsidR="00B31331"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rPr>
        <w:t xml:space="preserve">2003. </w:t>
      </w:r>
      <w:r w:rsidR="00AF3A68">
        <w:rPr>
          <w:rFonts w:ascii="Times New Roman" w:hAnsi="Times New Roman" w:cs="Times New Roman"/>
          <w:sz w:val="28"/>
          <w:szCs w:val="28"/>
          <w:lang w:val="kk-KZ"/>
        </w:rPr>
        <w:t>–</w:t>
      </w:r>
      <w:r w:rsidR="00B31331"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rPr>
        <w:t xml:space="preserve">№2. </w:t>
      </w:r>
      <w:r w:rsidR="000C03B9" w:rsidRPr="00AF3A68">
        <w:rPr>
          <w:rFonts w:ascii="Times New Roman" w:hAnsi="Times New Roman" w:cs="Times New Roman"/>
          <w:sz w:val="28"/>
          <w:szCs w:val="28"/>
        </w:rPr>
        <w:t>–</w:t>
      </w:r>
      <w:r w:rsidR="00B31331" w:rsidRPr="00AF3A68">
        <w:rPr>
          <w:rFonts w:ascii="Times New Roman" w:hAnsi="Times New Roman" w:cs="Times New Roman"/>
          <w:color w:val="000000" w:themeColor="text1"/>
          <w:sz w:val="28"/>
          <w:szCs w:val="28"/>
          <w:lang w:val="kk-KZ"/>
        </w:rPr>
        <w:t xml:space="preserve"> </w:t>
      </w:r>
      <w:r w:rsidR="000C03B9" w:rsidRPr="00AF3A68">
        <w:rPr>
          <w:rFonts w:ascii="Times New Roman" w:hAnsi="Times New Roman" w:cs="Times New Roman"/>
          <w:color w:val="000000" w:themeColor="text1"/>
          <w:sz w:val="28"/>
          <w:szCs w:val="28"/>
        </w:rPr>
        <w:t>С</w:t>
      </w:r>
      <w:r w:rsidRPr="00AF3A68">
        <w:rPr>
          <w:rFonts w:ascii="Times New Roman" w:hAnsi="Times New Roman" w:cs="Times New Roman"/>
          <w:color w:val="000000" w:themeColor="text1"/>
          <w:sz w:val="28"/>
          <w:szCs w:val="28"/>
        </w:rPr>
        <w:t xml:space="preserve">. </w:t>
      </w:r>
      <w:r w:rsidR="00580529" w:rsidRPr="00AF3A68">
        <w:rPr>
          <w:rFonts w:ascii="Times New Roman" w:hAnsi="Times New Roman" w:cs="Times New Roman"/>
          <w:color w:val="000000" w:themeColor="text1"/>
          <w:sz w:val="28"/>
          <w:szCs w:val="28"/>
        </w:rPr>
        <w:t>58-</w:t>
      </w:r>
      <w:r w:rsidRPr="00AF3A68">
        <w:rPr>
          <w:rFonts w:ascii="Times New Roman" w:hAnsi="Times New Roman" w:cs="Times New Roman"/>
          <w:color w:val="000000" w:themeColor="text1"/>
          <w:sz w:val="28"/>
          <w:szCs w:val="28"/>
        </w:rPr>
        <w:t>64.</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17</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Зимняя И. Ключевые компетенции – новая парадигма результата образования // Эксперимент и инновации в школе. </w:t>
      </w:r>
      <w:r w:rsidR="00AF3A68">
        <w:rPr>
          <w:rFonts w:ascii="Times New Roman" w:hAnsi="Times New Roman" w:cs="Times New Roman"/>
          <w:sz w:val="28"/>
          <w:szCs w:val="28"/>
          <w:lang w:val="kk-KZ"/>
        </w:rPr>
        <w:t>–</w:t>
      </w:r>
      <w:r w:rsidR="00B31331">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2009. </w:t>
      </w:r>
      <w:r w:rsidR="000C03B9" w:rsidRPr="00B27063">
        <w:rPr>
          <w:rFonts w:ascii="Times New Roman" w:hAnsi="Times New Roman" w:cs="Times New Roman"/>
          <w:sz w:val="28"/>
          <w:szCs w:val="28"/>
        </w:rPr>
        <w:t xml:space="preserve">– </w:t>
      </w:r>
      <w:r w:rsidRPr="00AF3A68">
        <w:rPr>
          <w:rFonts w:ascii="Times New Roman" w:hAnsi="Times New Roman" w:cs="Times New Roman"/>
          <w:sz w:val="28"/>
          <w:szCs w:val="28"/>
        </w:rPr>
        <w:t>№2.</w:t>
      </w:r>
      <w:r w:rsidR="00B31331" w:rsidRPr="00AF3A68">
        <w:rPr>
          <w:rFonts w:ascii="Times New Roman" w:hAnsi="Times New Roman" w:cs="Times New Roman"/>
          <w:sz w:val="28"/>
          <w:szCs w:val="28"/>
          <w:lang w:val="kk-KZ"/>
        </w:rPr>
        <w:t xml:space="preserve"> </w:t>
      </w:r>
      <w:r w:rsidR="00AF3A68">
        <w:rPr>
          <w:rFonts w:ascii="Times New Roman" w:hAnsi="Times New Roman" w:cs="Times New Roman"/>
          <w:sz w:val="28"/>
          <w:szCs w:val="28"/>
          <w:lang w:val="kk-KZ"/>
        </w:rPr>
        <w:t>–</w:t>
      </w:r>
      <w:r w:rsidR="00B31331" w:rsidRPr="00AF3A68">
        <w:rPr>
          <w:rFonts w:ascii="Times New Roman" w:hAnsi="Times New Roman" w:cs="Times New Roman"/>
          <w:sz w:val="28"/>
          <w:szCs w:val="28"/>
          <w:lang w:val="kk-KZ"/>
        </w:rPr>
        <w:t xml:space="preserve"> С. </w:t>
      </w:r>
      <w:r w:rsidR="00580529" w:rsidRPr="00AF3A68">
        <w:rPr>
          <w:rFonts w:ascii="Times New Roman" w:hAnsi="Times New Roman" w:cs="Times New Roman"/>
          <w:sz w:val="28"/>
          <w:szCs w:val="28"/>
        </w:rPr>
        <w:t>7-14</w:t>
      </w:r>
      <w:r w:rsidR="00AF3A68" w:rsidRPr="00AF3A68">
        <w:rPr>
          <w:rFonts w:ascii="Times New Roman" w:hAnsi="Times New Roman" w:cs="Times New Roman"/>
          <w:sz w:val="28"/>
          <w:szCs w:val="28"/>
        </w:rPr>
        <w:t>.</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AF3A68">
        <w:rPr>
          <w:rFonts w:ascii="Times New Roman" w:hAnsi="Times New Roman" w:cs="Times New Roman"/>
          <w:sz w:val="28"/>
          <w:szCs w:val="28"/>
        </w:rPr>
        <w:t>18</w:t>
      </w:r>
      <w:r w:rsidR="00EE40CE" w:rsidRPr="00AF3A68">
        <w:rPr>
          <w:rFonts w:ascii="Times New Roman" w:hAnsi="Times New Roman" w:cs="Times New Roman"/>
          <w:sz w:val="28"/>
          <w:szCs w:val="28"/>
          <w:lang w:val="kk-KZ"/>
        </w:rPr>
        <w:t xml:space="preserve"> </w:t>
      </w:r>
      <w:r w:rsidR="00B31331" w:rsidRPr="00AF3A68">
        <w:rPr>
          <w:rFonts w:ascii="Times New Roman" w:hAnsi="Times New Roman" w:cs="Times New Roman"/>
          <w:sz w:val="28"/>
          <w:szCs w:val="28"/>
        </w:rPr>
        <w:t xml:space="preserve">Жарықбаев </w:t>
      </w:r>
      <w:r w:rsidRPr="00AF3A68">
        <w:rPr>
          <w:rFonts w:ascii="Times New Roman" w:hAnsi="Times New Roman" w:cs="Times New Roman"/>
          <w:sz w:val="28"/>
          <w:szCs w:val="28"/>
        </w:rPr>
        <w:t xml:space="preserve">Қ. Психология негіздері. </w:t>
      </w:r>
      <w:r w:rsidR="000C03B9" w:rsidRPr="00AF3A68">
        <w:rPr>
          <w:rFonts w:ascii="Times New Roman" w:hAnsi="Times New Roman" w:cs="Times New Roman"/>
          <w:sz w:val="28"/>
          <w:szCs w:val="28"/>
        </w:rPr>
        <w:t xml:space="preserve">– </w:t>
      </w:r>
      <w:r w:rsidRPr="00AF3A68">
        <w:rPr>
          <w:rFonts w:ascii="Times New Roman" w:hAnsi="Times New Roman" w:cs="Times New Roman"/>
          <w:sz w:val="28"/>
          <w:szCs w:val="28"/>
        </w:rPr>
        <w:t>Алматы, 2005.</w:t>
      </w:r>
      <w:r w:rsidR="00B31331" w:rsidRPr="00AF3A68">
        <w:rPr>
          <w:rFonts w:ascii="Times New Roman" w:hAnsi="Times New Roman" w:cs="Times New Roman"/>
          <w:sz w:val="28"/>
          <w:szCs w:val="28"/>
          <w:lang w:val="kk-KZ"/>
        </w:rPr>
        <w:t xml:space="preserve"> </w:t>
      </w:r>
      <w:r w:rsidR="00AF3A68">
        <w:rPr>
          <w:rFonts w:ascii="Times New Roman" w:hAnsi="Times New Roman" w:cs="Times New Roman"/>
          <w:sz w:val="28"/>
          <w:szCs w:val="28"/>
          <w:lang w:val="kk-KZ"/>
        </w:rPr>
        <w:t>–</w:t>
      </w:r>
      <w:r w:rsidR="00580529" w:rsidRPr="00AF3A68">
        <w:rPr>
          <w:rFonts w:ascii="Times New Roman" w:hAnsi="Times New Roman" w:cs="Times New Roman"/>
          <w:sz w:val="28"/>
          <w:szCs w:val="28"/>
          <w:lang w:val="kk-KZ"/>
        </w:rPr>
        <w:t xml:space="preserve"> </w:t>
      </w:r>
      <w:r w:rsidR="00580529" w:rsidRPr="00AF3A68">
        <w:rPr>
          <w:rFonts w:ascii="Times New Roman" w:hAnsi="Times New Roman" w:cs="Times New Roman"/>
          <w:sz w:val="28"/>
          <w:szCs w:val="28"/>
        </w:rPr>
        <w:t>462</w:t>
      </w:r>
      <w:r w:rsidR="00B31331" w:rsidRPr="00AF3A68">
        <w:rPr>
          <w:rFonts w:ascii="Times New Roman" w:hAnsi="Times New Roman" w:cs="Times New Roman"/>
          <w:sz w:val="28"/>
          <w:szCs w:val="28"/>
          <w:lang w:val="kk-KZ"/>
        </w:rPr>
        <w:t xml:space="preserve"> б.</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AF3A68">
        <w:rPr>
          <w:rFonts w:ascii="Times New Roman" w:hAnsi="Times New Roman" w:cs="Times New Roman"/>
          <w:sz w:val="28"/>
          <w:szCs w:val="28"/>
        </w:rPr>
        <w:t>19</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rPr>
        <w:t>Хмель Н. Теория и технология реализации целостного педагогического процесса.</w:t>
      </w:r>
      <w:r w:rsidR="000C03B9" w:rsidRPr="00AF3A68">
        <w:rPr>
          <w:rFonts w:ascii="Times New Roman" w:hAnsi="Times New Roman" w:cs="Times New Roman"/>
          <w:sz w:val="28"/>
          <w:szCs w:val="28"/>
        </w:rPr>
        <w:t xml:space="preserve"> – </w:t>
      </w:r>
      <w:r w:rsidRPr="00AF3A68">
        <w:rPr>
          <w:rFonts w:ascii="Times New Roman" w:hAnsi="Times New Roman" w:cs="Times New Roman"/>
          <w:sz w:val="28"/>
          <w:szCs w:val="28"/>
        </w:rPr>
        <w:t>Алматы, 2001.</w:t>
      </w:r>
      <w:r w:rsidR="00B31331" w:rsidRPr="00AF3A68">
        <w:rPr>
          <w:rFonts w:ascii="Times New Roman" w:hAnsi="Times New Roman" w:cs="Times New Roman"/>
          <w:sz w:val="28"/>
          <w:szCs w:val="28"/>
          <w:lang w:val="kk-KZ"/>
        </w:rPr>
        <w:t xml:space="preserve"> </w:t>
      </w:r>
      <w:r w:rsidR="00AF3A68">
        <w:rPr>
          <w:rFonts w:ascii="Times New Roman" w:hAnsi="Times New Roman" w:cs="Times New Roman"/>
          <w:sz w:val="28"/>
          <w:szCs w:val="28"/>
          <w:lang w:val="kk-KZ"/>
        </w:rPr>
        <w:t>–</w:t>
      </w:r>
      <w:r w:rsidR="00B31331" w:rsidRPr="00AF3A68">
        <w:rPr>
          <w:rFonts w:ascii="Times New Roman" w:hAnsi="Times New Roman" w:cs="Times New Roman"/>
          <w:sz w:val="28"/>
          <w:szCs w:val="28"/>
          <w:lang w:val="kk-KZ"/>
        </w:rPr>
        <w:t xml:space="preserve"> </w:t>
      </w:r>
      <w:r w:rsidR="00580529" w:rsidRPr="00AF3A68">
        <w:rPr>
          <w:rFonts w:ascii="Times New Roman" w:hAnsi="Times New Roman" w:cs="Times New Roman"/>
          <w:sz w:val="28"/>
          <w:szCs w:val="28"/>
          <w:lang w:val="kk-KZ"/>
        </w:rPr>
        <w:t xml:space="preserve">111 </w:t>
      </w:r>
      <w:r w:rsidR="00B31331" w:rsidRPr="00AF3A68">
        <w:rPr>
          <w:rFonts w:ascii="Times New Roman" w:hAnsi="Times New Roman" w:cs="Times New Roman"/>
          <w:sz w:val="28"/>
          <w:szCs w:val="28"/>
          <w:lang w:val="kk-KZ"/>
        </w:rPr>
        <w:t>с.</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lastRenderedPageBreak/>
        <w:t>20</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Таубаева Ш.Т. Научные основы формирования исследовательской культуры учителя общеобразовательной школы: дис. ... док.</w:t>
      </w:r>
      <w:r w:rsidR="00F75DF9">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пед.наук.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Алматы, 2001.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135 </w:t>
      </w:r>
      <w:r w:rsidR="000C03B9" w:rsidRPr="00B27063">
        <w:rPr>
          <w:rFonts w:ascii="Times New Roman" w:hAnsi="Times New Roman" w:cs="Times New Roman"/>
          <w:sz w:val="28"/>
          <w:szCs w:val="28"/>
        </w:rPr>
        <w:t>с</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21</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Хан Н., Жампеисова К., Колумбаева Ш. Педагогика: учеб</w:t>
      </w:r>
      <w:r w:rsidR="00F75DF9">
        <w:rPr>
          <w:rFonts w:ascii="Times New Roman" w:hAnsi="Times New Roman" w:cs="Times New Roman"/>
          <w:sz w:val="28"/>
          <w:szCs w:val="28"/>
          <w:lang w:val="kk-KZ"/>
        </w:rPr>
        <w:t>.</w:t>
      </w:r>
      <w:r w:rsidRPr="00B27063">
        <w:rPr>
          <w:rFonts w:ascii="Times New Roman" w:hAnsi="Times New Roman" w:cs="Times New Roman"/>
          <w:sz w:val="28"/>
          <w:szCs w:val="28"/>
        </w:rPr>
        <w:t xml:space="preserve"> пос</w:t>
      </w:r>
      <w:r w:rsidR="00F75DF9">
        <w:rPr>
          <w:rFonts w:ascii="Times New Roman" w:hAnsi="Times New Roman" w:cs="Times New Roman"/>
          <w:sz w:val="28"/>
          <w:szCs w:val="28"/>
          <w:lang w:val="kk-KZ"/>
        </w:rPr>
        <w:t>.</w:t>
      </w:r>
      <w:r w:rsidRPr="00B27063">
        <w:rPr>
          <w:rFonts w:ascii="Times New Roman" w:hAnsi="Times New Roman" w:cs="Times New Roman"/>
          <w:sz w:val="28"/>
          <w:szCs w:val="28"/>
        </w:rPr>
        <w:t xml:space="preserve">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Алматы: Ка</w:t>
      </w:r>
      <w:r w:rsidRPr="00B27063">
        <w:rPr>
          <w:rFonts w:ascii="Times New Roman" w:hAnsi="Times New Roman" w:cs="Times New Roman"/>
          <w:sz w:val="28"/>
          <w:szCs w:val="28"/>
          <w:lang w:val="en-GB"/>
        </w:rPr>
        <w:t>zBookTrade</w:t>
      </w:r>
      <w:r w:rsidRPr="00B27063">
        <w:rPr>
          <w:rFonts w:ascii="Times New Roman" w:hAnsi="Times New Roman" w:cs="Times New Roman"/>
          <w:sz w:val="28"/>
          <w:szCs w:val="28"/>
        </w:rPr>
        <w:t xml:space="preserve">, 2017.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358 </w:t>
      </w:r>
      <w:r w:rsidR="000C03B9" w:rsidRPr="00B27063">
        <w:rPr>
          <w:rFonts w:ascii="Times New Roman" w:hAnsi="Times New Roman" w:cs="Times New Roman"/>
          <w:sz w:val="28"/>
          <w:szCs w:val="28"/>
        </w:rPr>
        <w:t>с</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22</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Тұрғынбаева Б.А. </w:t>
      </w:r>
      <w:r w:rsidR="00613AE4" w:rsidRPr="00B27063">
        <w:rPr>
          <w:rFonts w:ascii="Times New Roman" w:hAnsi="Times New Roman" w:cs="Times New Roman"/>
          <w:sz w:val="28"/>
          <w:szCs w:val="28"/>
        </w:rPr>
        <w:t>Педагогтың</w:t>
      </w:r>
      <w:r w:rsidRPr="00B27063">
        <w:rPr>
          <w:rFonts w:ascii="Times New Roman" w:hAnsi="Times New Roman" w:cs="Times New Roman"/>
          <w:sz w:val="28"/>
          <w:szCs w:val="28"/>
        </w:rPr>
        <w:t xml:space="preserve"> шығармашылық әлеуметін біліктілікті арттыру жағдайында дамыту: теория және тәжірибе.</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 Алматы, 2005.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174 </w:t>
      </w:r>
      <w:r w:rsidR="000C03B9" w:rsidRPr="00B27063">
        <w:rPr>
          <w:rFonts w:ascii="Times New Roman" w:hAnsi="Times New Roman" w:cs="Times New Roman"/>
          <w:sz w:val="28"/>
          <w:szCs w:val="28"/>
        </w:rPr>
        <w:t>б</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23</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Менлибекова</w:t>
      </w:r>
      <w:r w:rsidR="00BD46B0">
        <w:rPr>
          <w:rFonts w:ascii="Times New Roman" w:hAnsi="Times New Roman" w:cs="Times New Roman"/>
          <w:sz w:val="28"/>
          <w:szCs w:val="28"/>
        </w:rPr>
        <w:t xml:space="preserve"> </w:t>
      </w:r>
      <w:r w:rsidR="00BD46B0" w:rsidRPr="00B27063">
        <w:rPr>
          <w:rFonts w:ascii="Times New Roman" w:hAnsi="Times New Roman" w:cs="Times New Roman"/>
          <w:sz w:val="28"/>
          <w:szCs w:val="28"/>
          <w:lang w:val="kk-KZ"/>
        </w:rPr>
        <w:t>Г.Ж.</w:t>
      </w:r>
      <w:r w:rsidRPr="00B27063">
        <w:rPr>
          <w:rFonts w:ascii="Times New Roman" w:hAnsi="Times New Roman" w:cs="Times New Roman"/>
          <w:sz w:val="28"/>
          <w:szCs w:val="28"/>
        </w:rPr>
        <w:t xml:space="preserve"> Система подготовки будущих учителей к социально-педагогической работе: дис. </w:t>
      </w:r>
      <w:r w:rsidR="00F75DF9">
        <w:rPr>
          <w:rFonts w:ascii="Times New Roman" w:hAnsi="Times New Roman" w:cs="Times New Roman"/>
          <w:sz w:val="28"/>
          <w:szCs w:val="28"/>
          <w:lang w:val="kk-KZ"/>
        </w:rPr>
        <w:t xml:space="preserve">... </w:t>
      </w:r>
      <w:r w:rsidRPr="00B27063">
        <w:rPr>
          <w:rFonts w:ascii="Times New Roman" w:hAnsi="Times New Roman" w:cs="Times New Roman"/>
          <w:sz w:val="28"/>
          <w:szCs w:val="28"/>
        </w:rPr>
        <w:t>д</w:t>
      </w:r>
      <w:r w:rsidR="00F75DF9">
        <w:rPr>
          <w:rFonts w:ascii="Times New Roman" w:hAnsi="Times New Roman" w:cs="Times New Roman"/>
          <w:sz w:val="28"/>
          <w:szCs w:val="28"/>
          <w:lang w:val="kk-KZ"/>
        </w:rPr>
        <w:t>ок.</w:t>
      </w:r>
      <w:r w:rsidRPr="00B27063">
        <w:rPr>
          <w:rFonts w:ascii="Times New Roman" w:hAnsi="Times New Roman" w:cs="Times New Roman"/>
          <w:sz w:val="28"/>
          <w:szCs w:val="28"/>
        </w:rPr>
        <w:t xml:space="preserve"> пед. наук.</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 Алматы, 2002.</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 292</w:t>
      </w:r>
      <w:r w:rsidR="00BD46B0">
        <w:rPr>
          <w:rFonts w:ascii="Times New Roman" w:hAnsi="Times New Roman" w:cs="Times New Roman"/>
          <w:sz w:val="28"/>
          <w:szCs w:val="28"/>
        </w:rPr>
        <w:t> </w:t>
      </w:r>
      <w:r w:rsidR="000C03B9" w:rsidRPr="00B27063">
        <w:rPr>
          <w:rFonts w:ascii="Times New Roman" w:hAnsi="Times New Roman" w:cs="Times New Roman"/>
          <w:sz w:val="28"/>
          <w:szCs w:val="28"/>
        </w:rPr>
        <w:t>с</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24</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Аманова А.К. Болашақ педагог-психолог мамандарының кәсіби құзыреттілігін қалыптастырудың педагогикалық шарттары.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Астана: Л.</w:t>
      </w:r>
      <w:r w:rsidR="00F75DF9">
        <w:rPr>
          <w:rFonts w:ascii="Times New Roman" w:hAnsi="Times New Roman" w:cs="Times New Roman"/>
          <w:sz w:val="28"/>
          <w:szCs w:val="28"/>
          <w:lang w:val="kk-KZ"/>
        </w:rPr>
        <w:t>Н. </w:t>
      </w:r>
      <w:r w:rsidRPr="00B27063">
        <w:rPr>
          <w:rFonts w:ascii="Times New Roman" w:hAnsi="Times New Roman" w:cs="Times New Roman"/>
          <w:sz w:val="28"/>
          <w:szCs w:val="28"/>
        </w:rPr>
        <w:t xml:space="preserve">Гумилев атындағы ЕҰУ, 2017.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121 </w:t>
      </w:r>
      <w:r w:rsidR="000C03B9" w:rsidRPr="00B27063">
        <w:rPr>
          <w:rFonts w:ascii="Times New Roman" w:hAnsi="Times New Roman" w:cs="Times New Roman"/>
          <w:sz w:val="28"/>
          <w:szCs w:val="28"/>
        </w:rPr>
        <w:t>б</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25</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Барсай Б. Болашақ бастауыш сынып мұғалімдерінің кәсіби-дидактикалық құзыреттілігін қалыптастырудың ғылыми-педагогикалық негіздері: пед.</w:t>
      </w:r>
      <w:r w:rsidR="00F75DF9">
        <w:rPr>
          <w:rFonts w:ascii="Times New Roman" w:hAnsi="Times New Roman" w:cs="Times New Roman"/>
          <w:sz w:val="28"/>
          <w:szCs w:val="28"/>
          <w:lang w:val="kk-KZ"/>
        </w:rPr>
        <w:t xml:space="preserve"> </w:t>
      </w:r>
      <w:r w:rsidRPr="00B27063">
        <w:rPr>
          <w:rFonts w:ascii="Times New Roman" w:hAnsi="Times New Roman" w:cs="Times New Roman"/>
          <w:sz w:val="28"/>
          <w:szCs w:val="28"/>
        </w:rPr>
        <w:t>ғыл.</w:t>
      </w:r>
      <w:r w:rsidR="00F75DF9">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док. </w:t>
      </w:r>
      <w:r w:rsidR="00F75DF9">
        <w:rPr>
          <w:rFonts w:ascii="Times New Roman" w:hAnsi="Times New Roman" w:cs="Times New Roman"/>
          <w:sz w:val="28"/>
          <w:szCs w:val="28"/>
          <w:lang w:val="kk-KZ"/>
        </w:rPr>
        <w:t xml:space="preserve">... </w:t>
      </w:r>
      <w:r w:rsidRPr="00B27063">
        <w:rPr>
          <w:rFonts w:ascii="Times New Roman" w:hAnsi="Times New Roman" w:cs="Times New Roman"/>
          <w:sz w:val="28"/>
          <w:szCs w:val="28"/>
        </w:rPr>
        <w:t>дис.</w:t>
      </w:r>
      <w:r w:rsidR="000C03B9" w:rsidRPr="00B27063">
        <w:rPr>
          <w:rFonts w:ascii="Times New Roman" w:hAnsi="Times New Roman" w:cs="Times New Roman"/>
          <w:sz w:val="28"/>
          <w:szCs w:val="28"/>
        </w:rPr>
        <w:t xml:space="preserve"> – </w:t>
      </w:r>
      <w:r w:rsidRPr="00B27063">
        <w:rPr>
          <w:rFonts w:ascii="Times New Roman" w:hAnsi="Times New Roman" w:cs="Times New Roman"/>
          <w:sz w:val="28"/>
          <w:szCs w:val="28"/>
        </w:rPr>
        <w:t xml:space="preserve">Шымкент, 2010.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238 </w:t>
      </w:r>
      <w:r w:rsidR="000C03B9" w:rsidRPr="00B27063">
        <w:rPr>
          <w:rFonts w:ascii="Times New Roman" w:hAnsi="Times New Roman" w:cs="Times New Roman"/>
          <w:sz w:val="28"/>
          <w:szCs w:val="28"/>
        </w:rPr>
        <w:t>б</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26</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Құдайбергенова К. Құзырлылық – білім сапасының критерийі: әдіснамасы және ғылыми теориялық негізі.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Алматы, 2008.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328 </w:t>
      </w:r>
      <w:r w:rsidR="000C03B9" w:rsidRPr="00B27063">
        <w:rPr>
          <w:rFonts w:ascii="Times New Roman" w:hAnsi="Times New Roman" w:cs="Times New Roman"/>
          <w:sz w:val="28"/>
          <w:szCs w:val="28"/>
        </w:rPr>
        <w:t>б</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27</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Исаева З. Подготовка менеджеров образования в высшей школе.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Алматы: Қазақ университеті, 2005.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135 </w:t>
      </w:r>
      <w:r w:rsidR="000C03B9" w:rsidRPr="00B27063">
        <w:rPr>
          <w:rFonts w:ascii="Times New Roman" w:hAnsi="Times New Roman" w:cs="Times New Roman"/>
          <w:sz w:val="28"/>
          <w:szCs w:val="28"/>
        </w:rPr>
        <w:t>с</w:t>
      </w:r>
      <w:r w:rsidRPr="00B27063">
        <w:rPr>
          <w:rFonts w:ascii="Times New Roman" w:hAnsi="Times New Roman" w:cs="Times New Roman"/>
          <w:sz w:val="28"/>
          <w:szCs w:val="28"/>
        </w:rPr>
        <w:t>.</w:t>
      </w:r>
    </w:p>
    <w:p w:rsidR="00480634" w:rsidRPr="00AF3A68" w:rsidRDefault="00480634" w:rsidP="00FF133C">
      <w:pPr>
        <w:pStyle w:val="Bibliography"/>
        <w:tabs>
          <w:tab w:val="left" w:pos="1134"/>
        </w:tabs>
        <w:ind w:left="0" w:firstLine="709"/>
        <w:jc w:val="both"/>
        <w:rPr>
          <w:rFonts w:ascii="Times New Roman" w:hAnsi="Times New Roman" w:cs="Times New Roman"/>
          <w:color w:val="FF0000"/>
          <w:sz w:val="28"/>
          <w:szCs w:val="28"/>
          <w:lang w:val="kk-KZ"/>
        </w:rPr>
      </w:pPr>
      <w:r w:rsidRPr="00B27063">
        <w:rPr>
          <w:rFonts w:ascii="Times New Roman" w:hAnsi="Times New Roman" w:cs="Times New Roman"/>
          <w:sz w:val="28"/>
          <w:szCs w:val="28"/>
        </w:rPr>
        <w:t>28</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Асанов Н. Университеттегі білім беру жүйесіндегі оқу үдерісін басқарудың педагогикалық негіздері: </w:t>
      </w:r>
      <w:r w:rsidR="00580529">
        <w:rPr>
          <w:rFonts w:ascii="Times New Roman" w:hAnsi="Times New Roman" w:cs="Times New Roman"/>
          <w:sz w:val="28"/>
          <w:szCs w:val="28"/>
        </w:rPr>
        <w:t xml:space="preserve">автореф. </w:t>
      </w:r>
      <w:r w:rsidRPr="00B27063">
        <w:rPr>
          <w:rFonts w:ascii="Times New Roman" w:hAnsi="Times New Roman" w:cs="Times New Roman"/>
          <w:sz w:val="28"/>
          <w:szCs w:val="28"/>
        </w:rPr>
        <w:t xml:space="preserve">пед. ғыл. док. </w:t>
      </w:r>
      <w:r w:rsidR="00F75DF9">
        <w:rPr>
          <w:rFonts w:ascii="Times New Roman" w:hAnsi="Times New Roman" w:cs="Times New Roman"/>
          <w:sz w:val="28"/>
          <w:szCs w:val="28"/>
          <w:lang w:val="kk-KZ"/>
        </w:rPr>
        <w:t xml:space="preserve">... дис.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Алматы: </w:t>
      </w:r>
      <w:r w:rsidRPr="00AF3A68">
        <w:rPr>
          <w:rFonts w:ascii="Times New Roman" w:hAnsi="Times New Roman" w:cs="Times New Roman"/>
          <w:sz w:val="28"/>
          <w:szCs w:val="28"/>
        </w:rPr>
        <w:t>Абай атындағы ҚҰПУ, 2004.</w:t>
      </w:r>
      <w:r w:rsidR="00F75DF9" w:rsidRPr="00AF3A68">
        <w:rPr>
          <w:rFonts w:ascii="Times New Roman" w:hAnsi="Times New Roman" w:cs="Times New Roman"/>
          <w:sz w:val="28"/>
          <w:szCs w:val="28"/>
          <w:lang w:val="kk-KZ"/>
        </w:rPr>
        <w:t xml:space="preserve"> </w:t>
      </w:r>
      <w:r w:rsidR="00AF3A68" w:rsidRPr="00AF3A68">
        <w:rPr>
          <w:rFonts w:ascii="Times New Roman" w:hAnsi="Times New Roman" w:cs="Times New Roman"/>
          <w:sz w:val="28"/>
          <w:szCs w:val="28"/>
          <w:lang w:val="kk-KZ"/>
        </w:rPr>
        <w:t>–</w:t>
      </w:r>
      <w:r w:rsidR="00F75DF9" w:rsidRPr="00AF3A68">
        <w:rPr>
          <w:rFonts w:ascii="Times New Roman" w:hAnsi="Times New Roman" w:cs="Times New Roman"/>
          <w:sz w:val="28"/>
          <w:szCs w:val="28"/>
          <w:lang w:val="kk-KZ"/>
        </w:rPr>
        <w:t xml:space="preserve"> </w:t>
      </w:r>
      <w:r w:rsidR="00580529" w:rsidRPr="00AF3A68">
        <w:rPr>
          <w:rFonts w:ascii="Times New Roman" w:hAnsi="Times New Roman" w:cs="Times New Roman"/>
          <w:color w:val="000000" w:themeColor="text1"/>
          <w:sz w:val="28"/>
          <w:szCs w:val="28"/>
          <w:lang w:val="kk-KZ"/>
        </w:rPr>
        <w:t>46</w:t>
      </w:r>
      <w:r w:rsidR="00F75DF9" w:rsidRPr="00AF3A68">
        <w:rPr>
          <w:rFonts w:ascii="Times New Roman" w:hAnsi="Times New Roman" w:cs="Times New Roman"/>
          <w:color w:val="000000" w:themeColor="text1"/>
          <w:sz w:val="28"/>
          <w:szCs w:val="28"/>
          <w:lang w:val="kk-KZ"/>
        </w:rPr>
        <w:t xml:space="preserve"> </w:t>
      </w:r>
      <w:r w:rsidR="00580529" w:rsidRPr="00AF3A68">
        <w:rPr>
          <w:rFonts w:ascii="Times New Roman" w:hAnsi="Times New Roman" w:cs="Times New Roman"/>
          <w:color w:val="000000" w:themeColor="text1"/>
          <w:sz w:val="28"/>
          <w:szCs w:val="28"/>
          <w:lang w:val="kk-KZ"/>
        </w:rPr>
        <w:t>б</w:t>
      </w:r>
      <w:r w:rsidR="00F75DF9" w:rsidRPr="00AF3A68">
        <w:rPr>
          <w:rFonts w:ascii="Times New Roman" w:hAnsi="Times New Roman" w:cs="Times New Roman"/>
          <w:color w:val="000000" w:themeColor="text1"/>
          <w:sz w:val="28"/>
          <w:szCs w:val="28"/>
          <w:lang w:val="kk-KZ"/>
        </w:rPr>
        <w:t>.</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AF3A68">
        <w:rPr>
          <w:rFonts w:ascii="Times New Roman" w:hAnsi="Times New Roman" w:cs="Times New Roman"/>
          <w:sz w:val="28"/>
          <w:szCs w:val="28"/>
          <w:lang w:val="kk-KZ"/>
        </w:rPr>
        <w:t>29</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lang w:val="kk-KZ"/>
        </w:rPr>
        <w:t>Бахишева С. Гимназияны тұлғалық бағдарлы технологиялар негізінде</w:t>
      </w:r>
      <w:r w:rsidRPr="00F75DF9">
        <w:rPr>
          <w:rFonts w:ascii="Times New Roman" w:hAnsi="Times New Roman" w:cs="Times New Roman"/>
          <w:sz w:val="28"/>
          <w:szCs w:val="28"/>
          <w:lang w:val="kk-KZ"/>
        </w:rPr>
        <w:t xml:space="preserve"> </w:t>
      </w:r>
      <w:r w:rsidRPr="00AF3A68">
        <w:rPr>
          <w:rFonts w:ascii="Times New Roman" w:hAnsi="Times New Roman" w:cs="Times New Roman"/>
          <w:sz w:val="28"/>
          <w:szCs w:val="28"/>
          <w:lang w:val="kk-KZ"/>
        </w:rPr>
        <w:t xml:space="preserve">басқарудың педагогикалық шарттары: </w:t>
      </w:r>
      <w:r w:rsidR="00580529" w:rsidRPr="00AF3A68">
        <w:rPr>
          <w:rFonts w:ascii="Times New Roman" w:hAnsi="Times New Roman" w:cs="Times New Roman"/>
          <w:sz w:val="28"/>
          <w:szCs w:val="28"/>
          <w:lang w:val="kk-KZ"/>
        </w:rPr>
        <w:t xml:space="preserve">автореф. </w:t>
      </w:r>
      <w:r w:rsidRPr="00AF3A68">
        <w:rPr>
          <w:rFonts w:ascii="Times New Roman" w:hAnsi="Times New Roman" w:cs="Times New Roman"/>
          <w:sz w:val="28"/>
          <w:szCs w:val="28"/>
          <w:lang w:val="kk-KZ"/>
        </w:rPr>
        <w:t xml:space="preserve">пед. ғыл. канд. </w:t>
      </w:r>
      <w:r w:rsidR="00F75DF9" w:rsidRPr="00AF3A68">
        <w:rPr>
          <w:rFonts w:ascii="Times New Roman" w:hAnsi="Times New Roman" w:cs="Times New Roman"/>
          <w:sz w:val="28"/>
          <w:szCs w:val="28"/>
          <w:lang w:val="kk-KZ"/>
        </w:rPr>
        <w:t xml:space="preserve">... </w:t>
      </w:r>
      <w:r w:rsidR="000C03B9" w:rsidRPr="00AF3A68">
        <w:rPr>
          <w:rFonts w:ascii="Times New Roman" w:hAnsi="Times New Roman" w:cs="Times New Roman"/>
          <w:sz w:val="28"/>
          <w:szCs w:val="28"/>
          <w:lang w:val="kk-KZ"/>
        </w:rPr>
        <w:t>дис</w:t>
      </w:r>
      <w:r w:rsidR="00F75DF9" w:rsidRPr="00AF3A68">
        <w:rPr>
          <w:rFonts w:ascii="Times New Roman" w:hAnsi="Times New Roman" w:cs="Times New Roman"/>
          <w:sz w:val="28"/>
          <w:szCs w:val="28"/>
          <w:lang w:val="kk-KZ"/>
        </w:rPr>
        <w:t>.</w:t>
      </w:r>
      <w:r w:rsidR="000C03B9" w:rsidRPr="00AF3A68">
        <w:rPr>
          <w:rFonts w:ascii="Times New Roman" w:hAnsi="Times New Roman" w:cs="Times New Roman"/>
          <w:sz w:val="28"/>
          <w:szCs w:val="28"/>
          <w:lang w:val="kk-KZ"/>
        </w:rPr>
        <w:t xml:space="preserve"> – </w:t>
      </w:r>
      <w:r w:rsidRPr="00AF3A68">
        <w:rPr>
          <w:rFonts w:ascii="Times New Roman" w:hAnsi="Times New Roman" w:cs="Times New Roman"/>
          <w:sz w:val="28"/>
          <w:szCs w:val="28"/>
          <w:lang w:val="kk-KZ"/>
        </w:rPr>
        <w:t>Атырау, 2004.</w:t>
      </w:r>
      <w:r w:rsidR="00F75DF9" w:rsidRPr="00AF3A68">
        <w:rPr>
          <w:rFonts w:ascii="Times New Roman" w:hAnsi="Times New Roman" w:cs="Times New Roman"/>
          <w:sz w:val="28"/>
          <w:szCs w:val="28"/>
          <w:lang w:val="kk-KZ"/>
        </w:rPr>
        <w:t xml:space="preserve"> </w:t>
      </w:r>
      <w:r w:rsidR="00AF3A68" w:rsidRPr="00AF3A68">
        <w:rPr>
          <w:rFonts w:ascii="Times New Roman" w:hAnsi="Times New Roman" w:cs="Times New Roman"/>
          <w:sz w:val="28"/>
          <w:szCs w:val="28"/>
          <w:lang w:val="kk-KZ"/>
        </w:rPr>
        <w:t>–</w:t>
      </w:r>
      <w:r w:rsidR="00F75DF9" w:rsidRPr="00AF3A68">
        <w:rPr>
          <w:rFonts w:ascii="Times New Roman" w:hAnsi="Times New Roman" w:cs="Times New Roman"/>
          <w:sz w:val="28"/>
          <w:szCs w:val="28"/>
          <w:lang w:val="kk-KZ"/>
        </w:rPr>
        <w:t xml:space="preserve"> </w:t>
      </w:r>
      <w:r w:rsidR="00580529" w:rsidRPr="00AF3A68">
        <w:rPr>
          <w:rFonts w:ascii="Times New Roman" w:hAnsi="Times New Roman" w:cs="Times New Roman"/>
          <w:sz w:val="28"/>
          <w:szCs w:val="28"/>
          <w:lang w:val="kk-KZ"/>
        </w:rPr>
        <w:t>25</w:t>
      </w:r>
      <w:r w:rsidR="00F75DF9" w:rsidRPr="00AF3A68">
        <w:rPr>
          <w:rFonts w:ascii="Times New Roman" w:hAnsi="Times New Roman" w:cs="Times New Roman"/>
          <w:sz w:val="28"/>
          <w:szCs w:val="28"/>
          <w:lang w:val="kk-KZ"/>
        </w:rPr>
        <w:t xml:space="preserve"> </w:t>
      </w:r>
      <w:r w:rsidR="00580529" w:rsidRPr="00AF3A68">
        <w:rPr>
          <w:rFonts w:ascii="Times New Roman" w:hAnsi="Times New Roman" w:cs="Times New Roman"/>
          <w:sz w:val="28"/>
          <w:szCs w:val="28"/>
          <w:lang w:val="kk-KZ"/>
        </w:rPr>
        <w:t>б</w:t>
      </w:r>
      <w:r w:rsidR="00F75DF9" w:rsidRPr="00AF3A68">
        <w:rPr>
          <w:rFonts w:ascii="Times New Roman" w:hAnsi="Times New Roman" w:cs="Times New Roman"/>
          <w:sz w:val="28"/>
          <w:szCs w:val="28"/>
          <w:lang w:val="kk-KZ"/>
        </w:rPr>
        <w:t>.</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AF3A68">
        <w:rPr>
          <w:rFonts w:ascii="Times New Roman" w:hAnsi="Times New Roman" w:cs="Times New Roman"/>
          <w:sz w:val="28"/>
          <w:szCs w:val="28"/>
          <w:lang w:val="kk-KZ"/>
        </w:rPr>
        <w:t>30</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lang w:val="kk-KZ"/>
        </w:rPr>
        <w:t xml:space="preserve">Баймолдаев Т. Жалпы білім беретін мектепті басқарудың ғылыми-педагогикалық негіздері: </w:t>
      </w:r>
      <w:r w:rsidR="004E730F" w:rsidRPr="00AF3A68">
        <w:rPr>
          <w:rFonts w:ascii="Times New Roman" w:hAnsi="Times New Roman" w:cs="Times New Roman"/>
          <w:sz w:val="28"/>
          <w:szCs w:val="28"/>
          <w:lang w:val="kk-KZ"/>
        </w:rPr>
        <w:t xml:space="preserve">13.00.01: </w:t>
      </w:r>
      <w:r w:rsidRPr="00AF3A68">
        <w:rPr>
          <w:rFonts w:ascii="Times New Roman" w:hAnsi="Times New Roman" w:cs="Times New Roman"/>
          <w:sz w:val="28"/>
          <w:szCs w:val="28"/>
          <w:lang w:val="kk-KZ"/>
        </w:rPr>
        <w:t>пед. ғыл. док.</w:t>
      </w:r>
      <w:r w:rsidR="000C03B9" w:rsidRPr="00AF3A68">
        <w:rPr>
          <w:rFonts w:ascii="Times New Roman" w:hAnsi="Times New Roman" w:cs="Times New Roman"/>
          <w:sz w:val="28"/>
          <w:szCs w:val="28"/>
          <w:lang w:val="kk-KZ"/>
        </w:rPr>
        <w:t xml:space="preserve"> </w:t>
      </w:r>
      <w:r w:rsidR="00F75DF9" w:rsidRPr="00AF3A68">
        <w:rPr>
          <w:rFonts w:ascii="Times New Roman" w:hAnsi="Times New Roman" w:cs="Times New Roman"/>
          <w:sz w:val="28"/>
          <w:szCs w:val="28"/>
          <w:lang w:val="kk-KZ"/>
        </w:rPr>
        <w:t xml:space="preserve">... дис. </w:t>
      </w:r>
      <w:r w:rsidR="000C03B9" w:rsidRPr="00AF3A68">
        <w:rPr>
          <w:rFonts w:ascii="Times New Roman" w:hAnsi="Times New Roman" w:cs="Times New Roman"/>
          <w:sz w:val="28"/>
          <w:szCs w:val="28"/>
          <w:lang w:val="kk-KZ"/>
        </w:rPr>
        <w:t>–</w:t>
      </w:r>
      <w:r w:rsidRPr="00AF3A68">
        <w:rPr>
          <w:rFonts w:ascii="Times New Roman" w:hAnsi="Times New Roman" w:cs="Times New Roman"/>
          <w:sz w:val="28"/>
          <w:szCs w:val="28"/>
          <w:lang w:val="kk-KZ"/>
        </w:rPr>
        <w:t xml:space="preserve"> Алматы, 2009.</w:t>
      </w:r>
      <w:r w:rsidR="00F75DF9" w:rsidRPr="00AF3A68">
        <w:rPr>
          <w:rFonts w:ascii="Times New Roman" w:hAnsi="Times New Roman" w:cs="Times New Roman"/>
          <w:sz w:val="28"/>
          <w:szCs w:val="28"/>
          <w:lang w:val="kk-KZ"/>
        </w:rPr>
        <w:t xml:space="preserve"> </w:t>
      </w:r>
      <w:r w:rsidR="00AF3A68" w:rsidRPr="00AF3A68">
        <w:rPr>
          <w:rFonts w:ascii="Times New Roman" w:hAnsi="Times New Roman" w:cs="Times New Roman"/>
          <w:sz w:val="28"/>
          <w:szCs w:val="28"/>
          <w:lang w:val="kk-KZ"/>
        </w:rPr>
        <w:t>–</w:t>
      </w:r>
      <w:r w:rsidR="00F75DF9" w:rsidRPr="00AF3A68">
        <w:rPr>
          <w:rFonts w:ascii="Times New Roman" w:hAnsi="Times New Roman" w:cs="Times New Roman"/>
          <w:sz w:val="28"/>
          <w:szCs w:val="28"/>
          <w:lang w:val="kk-KZ"/>
        </w:rPr>
        <w:t xml:space="preserve"> </w:t>
      </w:r>
      <w:r w:rsidR="004E730F" w:rsidRPr="00AF3A68">
        <w:rPr>
          <w:rFonts w:ascii="Times New Roman" w:hAnsi="Times New Roman" w:cs="Times New Roman"/>
          <w:sz w:val="28"/>
          <w:szCs w:val="28"/>
          <w:lang w:val="kk-KZ"/>
        </w:rPr>
        <w:t>246</w:t>
      </w:r>
      <w:r w:rsidR="00AF3A68" w:rsidRPr="00AF3A68">
        <w:rPr>
          <w:rFonts w:ascii="Times New Roman" w:hAnsi="Times New Roman" w:cs="Times New Roman"/>
          <w:sz w:val="28"/>
          <w:szCs w:val="28"/>
          <w:lang w:val="kk-KZ"/>
        </w:rPr>
        <w:t> </w:t>
      </w:r>
      <w:r w:rsidR="00580529" w:rsidRPr="00AF3A68">
        <w:rPr>
          <w:rFonts w:ascii="Times New Roman" w:hAnsi="Times New Roman" w:cs="Times New Roman"/>
          <w:sz w:val="28"/>
          <w:szCs w:val="28"/>
          <w:lang w:val="kk-KZ"/>
        </w:rPr>
        <w:t>б</w:t>
      </w:r>
      <w:r w:rsidR="00F75DF9" w:rsidRPr="00AF3A68">
        <w:rPr>
          <w:rFonts w:ascii="Times New Roman" w:hAnsi="Times New Roman" w:cs="Times New Roman"/>
          <w:sz w:val="28"/>
          <w:szCs w:val="28"/>
          <w:lang w:val="kk-KZ"/>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AF3A68">
        <w:rPr>
          <w:rFonts w:ascii="Times New Roman" w:hAnsi="Times New Roman" w:cs="Times New Roman"/>
          <w:sz w:val="28"/>
          <w:szCs w:val="28"/>
        </w:rPr>
        <w:t>31</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rPr>
        <w:t xml:space="preserve">Абитаева Р. Профессиональная компетентность руководителя </w:t>
      </w:r>
      <w:r w:rsidRPr="00B27063">
        <w:rPr>
          <w:rFonts w:ascii="Times New Roman" w:hAnsi="Times New Roman" w:cs="Times New Roman"/>
          <w:sz w:val="28"/>
          <w:szCs w:val="28"/>
        </w:rPr>
        <w:t>образовательного учреждения и подходы к определению ее сущности // Вестник Каз НПУ им.</w:t>
      </w:r>
      <w:r w:rsidR="00F75DF9">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Абая. </w:t>
      </w:r>
      <w:r w:rsidR="00AF3A68">
        <w:rPr>
          <w:rFonts w:ascii="Times New Roman" w:hAnsi="Times New Roman" w:cs="Times New Roman"/>
          <w:sz w:val="28"/>
          <w:szCs w:val="28"/>
          <w:lang w:val="kk-KZ"/>
        </w:rPr>
        <w:t>–</w:t>
      </w:r>
      <w:r w:rsidR="00F75DF9">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2008. </w:t>
      </w:r>
      <w:r w:rsidR="00AF3A68">
        <w:rPr>
          <w:rFonts w:ascii="Times New Roman" w:hAnsi="Times New Roman" w:cs="Times New Roman"/>
          <w:sz w:val="28"/>
          <w:szCs w:val="28"/>
          <w:lang w:val="kk-KZ"/>
        </w:rPr>
        <w:t>–</w:t>
      </w:r>
      <w:r w:rsidRPr="00B27063">
        <w:rPr>
          <w:rFonts w:ascii="Times New Roman" w:hAnsi="Times New Roman" w:cs="Times New Roman"/>
          <w:sz w:val="28"/>
          <w:szCs w:val="28"/>
        </w:rPr>
        <w:t xml:space="preserve"> №4. </w:t>
      </w:r>
      <w:r w:rsidR="000C03B9" w:rsidRPr="00B27063">
        <w:rPr>
          <w:rFonts w:ascii="Times New Roman" w:hAnsi="Times New Roman" w:cs="Times New Roman"/>
          <w:sz w:val="28"/>
          <w:szCs w:val="28"/>
        </w:rPr>
        <w:t>– С</w:t>
      </w:r>
      <w:r w:rsidRPr="00B27063">
        <w:rPr>
          <w:rFonts w:ascii="Times New Roman" w:hAnsi="Times New Roman" w:cs="Times New Roman"/>
          <w:sz w:val="28"/>
          <w:szCs w:val="28"/>
        </w:rPr>
        <w:t>. 24</w:t>
      </w:r>
      <w:r w:rsidR="00F75DF9">
        <w:rPr>
          <w:rFonts w:ascii="Times New Roman" w:hAnsi="Times New Roman" w:cs="Times New Roman"/>
          <w:sz w:val="28"/>
          <w:szCs w:val="28"/>
          <w:lang w:val="kk-KZ"/>
        </w:rPr>
        <w:t>-</w:t>
      </w:r>
      <w:r w:rsidRPr="00B27063">
        <w:rPr>
          <w:rFonts w:ascii="Times New Roman" w:hAnsi="Times New Roman" w:cs="Times New Roman"/>
          <w:sz w:val="28"/>
          <w:szCs w:val="28"/>
        </w:rPr>
        <w:t>26.</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32</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Аганина</w:t>
      </w:r>
      <w:r w:rsidR="005B6085" w:rsidRPr="00B27063">
        <w:rPr>
          <w:rFonts w:ascii="Times New Roman" w:hAnsi="Times New Roman" w:cs="Times New Roman"/>
          <w:sz w:val="28"/>
          <w:szCs w:val="28"/>
        </w:rPr>
        <w:t xml:space="preserve"> К.</w:t>
      </w:r>
      <w:r w:rsidRPr="00B27063">
        <w:rPr>
          <w:rFonts w:ascii="Times New Roman" w:hAnsi="Times New Roman" w:cs="Times New Roman"/>
          <w:sz w:val="28"/>
          <w:szCs w:val="28"/>
        </w:rPr>
        <w:t xml:space="preserve">, Жунусбекова А. Развитие менеджмента в образовании за рубежом в условиях инновации // Вестник ПГУ. </w:t>
      </w:r>
      <w:r w:rsidR="00AF3A68">
        <w:rPr>
          <w:rFonts w:ascii="Times New Roman" w:hAnsi="Times New Roman" w:cs="Times New Roman"/>
          <w:sz w:val="28"/>
          <w:szCs w:val="28"/>
          <w:lang w:val="kk-KZ"/>
        </w:rPr>
        <w:t>–</w:t>
      </w:r>
      <w:r w:rsidR="00F75DF9">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2012. </w:t>
      </w:r>
      <w:r w:rsidR="00AF3A68">
        <w:rPr>
          <w:rFonts w:ascii="Times New Roman" w:hAnsi="Times New Roman" w:cs="Times New Roman"/>
          <w:sz w:val="28"/>
          <w:szCs w:val="28"/>
          <w:lang w:val="kk-KZ"/>
        </w:rPr>
        <w:t>–</w:t>
      </w:r>
      <w:r w:rsidR="00F75DF9">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№4. </w:t>
      </w:r>
      <w:r w:rsidR="000C03B9" w:rsidRPr="00B27063">
        <w:rPr>
          <w:rFonts w:ascii="Times New Roman" w:hAnsi="Times New Roman" w:cs="Times New Roman"/>
          <w:sz w:val="28"/>
          <w:szCs w:val="28"/>
        </w:rPr>
        <w:t>– С</w:t>
      </w:r>
      <w:r w:rsidRPr="00B27063">
        <w:rPr>
          <w:rFonts w:ascii="Times New Roman" w:hAnsi="Times New Roman" w:cs="Times New Roman"/>
          <w:sz w:val="28"/>
          <w:szCs w:val="28"/>
        </w:rPr>
        <w:t>. 6</w:t>
      </w:r>
      <w:r w:rsidR="00F75DF9">
        <w:rPr>
          <w:rFonts w:ascii="Times New Roman" w:hAnsi="Times New Roman" w:cs="Times New Roman"/>
          <w:sz w:val="28"/>
          <w:szCs w:val="28"/>
          <w:lang w:val="kk-KZ"/>
        </w:rPr>
        <w:t>-</w:t>
      </w:r>
      <w:r w:rsidRPr="00B27063">
        <w:rPr>
          <w:rFonts w:ascii="Times New Roman" w:hAnsi="Times New Roman" w:cs="Times New Roman"/>
          <w:sz w:val="28"/>
          <w:szCs w:val="28"/>
        </w:rPr>
        <w:t>11.</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33</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Молдасан К., Есенова К. Білім берудегі менеджмент: оқу құр.</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 Алматы: Қазақ университеті, 2021. </w:t>
      </w:r>
      <w:r w:rsidR="000C03B9"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94 </w:t>
      </w:r>
      <w:r w:rsidR="000C03B9" w:rsidRPr="00B27063">
        <w:rPr>
          <w:rFonts w:ascii="Times New Roman" w:hAnsi="Times New Roman" w:cs="Times New Roman"/>
          <w:sz w:val="28"/>
          <w:szCs w:val="28"/>
        </w:rPr>
        <w:t>б</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34</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Әлқ</w:t>
      </w:r>
      <w:r w:rsidRPr="00B27063">
        <w:rPr>
          <w:rFonts w:ascii="Times New Roman" w:hAnsi="Times New Roman" w:cs="Times New Roman"/>
          <w:sz w:val="28"/>
          <w:szCs w:val="28"/>
          <w:lang w:val="en-GB"/>
        </w:rPr>
        <w:t>o</w:t>
      </w:r>
      <w:r w:rsidRPr="00B27063">
        <w:rPr>
          <w:rFonts w:ascii="Times New Roman" w:hAnsi="Times New Roman" w:cs="Times New Roman"/>
          <w:sz w:val="28"/>
          <w:szCs w:val="28"/>
        </w:rPr>
        <w:t>ж</w:t>
      </w:r>
      <w:r w:rsidRPr="00B27063">
        <w:rPr>
          <w:rFonts w:ascii="Times New Roman" w:hAnsi="Times New Roman" w:cs="Times New Roman"/>
          <w:sz w:val="28"/>
          <w:szCs w:val="28"/>
          <w:lang w:val="en-GB"/>
        </w:rPr>
        <w:t>ae</w:t>
      </w:r>
      <w:r w:rsidRPr="00B27063">
        <w:rPr>
          <w:rFonts w:ascii="Times New Roman" w:hAnsi="Times New Roman" w:cs="Times New Roman"/>
          <w:sz w:val="28"/>
          <w:szCs w:val="28"/>
        </w:rPr>
        <w:t>в</w:t>
      </w:r>
      <w:r w:rsidRPr="00B27063">
        <w:rPr>
          <w:rFonts w:ascii="Times New Roman" w:hAnsi="Times New Roman" w:cs="Times New Roman"/>
          <w:sz w:val="28"/>
          <w:szCs w:val="28"/>
          <w:lang w:val="en-GB"/>
        </w:rPr>
        <w:t>a</w:t>
      </w:r>
      <w:r w:rsidR="005B6085" w:rsidRPr="00B27063">
        <w:rPr>
          <w:rFonts w:ascii="Times New Roman" w:hAnsi="Times New Roman" w:cs="Times New Roman"/>
          <w:sz w:val="28"/>
          <w:szCs w:val="28"/>
        </w:rPr>
        <w:t xml:space="preserve"> Н.</w:t>
      </w:r>
      <w:r w:rsidRPr="00B27063">
        <w:rPr>
          <w:rFonts w:ascii="Times New Roman" w:hAnsi="Times New Roman" w:cs="Times New Roman"/>
          <w:sz w:val="28"/>
          <w:szCs w:val="28"/>
        </w:rPr>
        <w:t>, Жұм</w:t>
      </w:r>
      <w:r w:rsidRPr="00B27063">
        <w:rPr>
          <w:rFonts w:ascii="Times New Roman" w:hAnsi="Times New Roman" w:cs="Times New Roman"/>
          <w:sz w:val="28"/>
          <w:szCs w:val="28"/>
          <w:lang w:val="en-GB"/>
        </w:rPr>
        <w:t>a</w:t>
      </w:r>
      <w:r w:rsidRPr="00B27063">
        <w:rPr>
          <w:rFonts w:ascii="Times New Roman" w:hAnsi="Times New Roman" w:cs="Times New Roman"/>
          <w:sz w:val="28"/>
          <w:szCs w:val="28"/>
        </w:rPr>
        <w:t>б</w:t>
      </w:r>
      <w:r w:rsidRPr="00B27063">
        <w:rPr>
          <w:rFonts w:ascii="Times New Roman" w:hAnsi="Times New Roman" w:cs="Times New Roman"/>
          <w:sz w:val="28"/>
          <w:szCs w:val="28"/>
          <w:lang w:val="en-GB"/>
        </w:rPr>
        <w:t>e</w:t>
      </w:r>
      <w:r w:rsidRPr="00B27063">
        <w:rPr>
          <w:rFonts w:ascii="Times New Roman" w:hAnsi="Times New Roman" w:cs="Times New Roman"/>
          <w:sz w:val="28"/>
          <w:szCs w:val="28"/>
        </w:rPr>
        <w:t>к</w:t>
      </w:r>
      <w:r w:rsidRPr="00B27063">
        <w:rPr>
          <w:rFonts w:ascii="Times New Roman" w:hAnsi="Times New Roman" w:cs="Times New Roman"/>
          <w:sz w:val="28"/>
          <w:szCs w:val="28"/>
          <w:lang w:val="en-GB"/>
        </w:rPr>
        <w:t>o</w:t>
      </w:r>
      <w:r w:rsidRPr="00B27063">
        <w:rPr>
          <w:rFonts w:ascii="Times New Roman" w:hAnsi="Times New Roman" w:cs="Times New Roman"/>
          <w:sz w:val="28"/>
          <w:szCs w:val="28"/>
        </w:rPr>
        <w:t>в</w:t>
      </w:r>
      <w:r w:rsidRPr="00B27063">
        <w:rPr>
          <w:rFonts w:ascii="Times New Roman" w:hAnsi="Times New Roman" w:cs="Times New Roman"/>
          <w:sz w:val="28"/>
          <w:szCs w:val="28"/>
          <w:lang w:val="en-GB"/>
        </w:rPr>
        <w:t>a</w:t>
      </w:r>
      <w:r w:rsidRPr="00B27063">
        <w:rPr>
          <w:rFonts w:ascii="Times New Roman" w:hAnsi="Times New Roman" w:cs="Times New Roman"/>
          <w:sz w:val="28"/>
          <w:szCs w:val="28"/>
        </w:rPr>
        <w:t xml:space="preserve"> Қ. Педагогикалық менеджмент: оқу құралы.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Алматы: Қазақ университеті, 2018.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132 </w:t>
      </w:r>
      <w:r w:rsidR="005B6085" w:rsidRPr="00B27063">
        <w:rPr>
          <w:rFonts w:ascii="Times New Roman" w:hAnsi="Times New Roman" w:cs="Times New Roman"/>
          <w:sz w:val="28"/>
          <w:szCs w:val="28"/>
        </w:rPr>
        <w:t>б</w:t>
      </w:r>
      <w:r w:rsidRPr="00B27063">
        <w:rPr>
          <w:rFonts w:ascii="Times New Roman" w:hAnsi="Times New Roman" w:cs="Times New Roman"/>
          <w:sz w:val="28"/>
          <w:szCs w:val="28"/>
        </w:rPr>
        <w:t>.</w:t>
      </w:r>
    </w:p>
    <w:p w:rsidR="00580529"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35</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Садирбекова Д. </w:t>
      </w:r>
      <w:r w:rsidR="00580529" w:rsidRPr="00580529">
        <w:rPr>
          <w:rFonts w:ascii="Times New Roman" w:hAnsi="Times New Roman" w:cs="Times New Roman"/>
          <w:sz w:val="28"/>
          <w:szCs w:val="28"/>
        </w:rPr>
        <w:t>Болашақ педагогтардың басқарушылық құзыреттілігін қалыптастыру: философия докторы (PhD) дис. –  Алматы: Абай атындағы ҚазҰПУ, 2018. – 167</w:t>
      </w:r>
      <w:r w:rsidR="00580529">
        <w:rPr>
          <w:rFonts w:ascii="Times New Roman" w:hAnsi="Times New Roman" w:cs="Times New Roman"/>
          <w:sz w:val="28"/>
          <w:szCs w:val="28"/>
        </w:rPr>
        <w:t xml:space="preserve"> б</w:t>
      </w:r>
      <w:r w:rsidR="00580529" w:rsidRPr="00580529">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36</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Асқарқызы С. Университет жағдайында әлеуметтік педагогикалық менеджерлерін даярлаудың ғылыми-педагогикалық негіздері: 6</w:t>
      </w:r>
      <w:r w:rsidRPr="00B27063">
        <w:rPr>
          <w:rFonts w:ascii="Times New Roman" w:hAnsi="Times New Roman" w:cs="Times New Roman"/>
          <w:sz w:val="28"/>
          <w:szCs w:val="28"/>
          <w:lang w:val="en-GB"/>
        </w:rPr>
        <w:t>D</w:t>
      </w:r>
      <w:r w:rsidRPr="00B27063">
        <w:rPr>
          <w:rFonts w:ascii="Times New Roman" w:hAnsi="Times New Roman" w:cs="Times New Roman"/>
          <w:sz w:val="28"/>
          <w:szCs w:val="28"/>
        </w:rPr>
        <w:t xml:space="preserve">012300: док. </w:t>
      </w:r>
      <w:r w:rsidRPr="00B27063">
        <w:rPr>
          <w:rFonts w:ascii="Times New Roman" w:hAnsi="Times New Roman" w:cs="Times New Roman"/>
          <w:sz w:val="28"/>
          <w:szCs w:val="28"/>
          <w:lang w:val="en-GB"/>
        </w:rPr>
        <w:t>PhD</w:t>
      </w:r>
      <w:r w:rsidR="00F75DF9">
        <w:rPr>
          <w:rFonts w:ascii="Times New Roman" w:hAnsi="Times New Roman" w:cs="Times New Roman"/>
          <w:sz w:val="28"/>
          <w:szCs w:val="28"/>
          <w:lang w:val="kk-KZ"/>
        </w:rPr>
        <w:t>.</w:t>
      </w:r>
      <w:r w:rsidRPr="00B27063">
        <w:rPr>
          <w:rFonts w:ascii="Times New Roman" w:hAnsi="Times New Roman" w:cs="Times New Roman"/>
          <w:sz w:val="28"/>
          <w:szCs w:val="28"/>
        </w:rPr>
        <w:t xml:space="preserve"> </w:t>
      </w:r>
      <w:r w:rsidR="00F75DF9">
        <w:rPr>
          <w:rFonts w:ascii="Times New Roman" w:hAnsi="Times New Roman" w:cs="Times New Roman"/>
          <w:sz w:val="28"/>
          <w:szCs w:val="28"/>
          <w:lang w:val="kk-KZ"/>
        </w:rPr>
        <w:t xml:space="preserve">... </w:t>
      </w:r>
      <w:r w:rsidRPr="00B27063">
        <w:rPr>
          <w:rFonts w:ascii="Times New Roman" w:hAnsi="Times New Roman" w:cs="Times New Roman"/>
          <w:sz w:val="28"/>
          <w:szCs w:val="28"/>
        </w:rPr>
        <w:t>дис.</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 Алматы: Әл-Фараби атындағы ҚазҰУ, 2019.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156 </w:t>
      </w:r>
      <w:r w:rsidR="005B6085" w:rsidRPr="00B27063">
        <w:rPr>
          <w:rFonts w:ascii="Times New Roman" w:hAnsi="Times New Roman" w:cs="Times New Roman"/>
          <w:sz w:val="28"/>
          <w:szCs w:val="28"/>
        </w:rPr>
        <w:t>б</w:t>
      </w:r>
      <w:r w:rsidRPr="00B27063">
        <w:rPr>
          <w:rFonts w:ascii="Times New Roman" w:hAnsi="Times New Roman" w:cs="Times New Roman"/>
          <w:sz w:val="28"/>
          <w:szCs w:val="28"/>
        </w:rPr>
        <w:t>.</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rPr>
        <w:t>37</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Абдуллаева П. Диагностическая компетентность будущих педагогов-</w:t>
      </w:r>
      <w:r w:rsidRPr="00AF3A68">
        <w:rPr>
          <w:rFonts w:ascii="Times New Roman" w:hAnsi="Times New Roman" w:cs="Times New Roman"/>
          <w:sz w:val="28"/>
          <w:szCs w:val="28"/>
        </w:rPr>
        <w:t xml:space="preserve">психологов в университетской среде: сущность и структура // Вестник КазНУ. </w:t>
      </w:r>
      <w:r w:rsidR="00AF3A68" w:rsidRPr="00AF3A68">
        <w:rPr>
          <w:rFonts w:ascii="Times New Roman" w:hAnsi="Times New Roman" w:cs="Times New Roman"/>
          <w:sz w:val="28"/>
          <w:szCs w:val="28"/>
          <w:lang w:val="kk-KZ"/>
        </w:rPr>
        <w:t>–</w:t>
      </w:r>
      <w:r w:rsidRPr="00AF3A68">
        <w:rPr>
          <w:rFonts w:ascii="Times New Roman" w:hAnsi="Times New Roman" w:cs="Times New Roman"/>
          <w:sz w:val="28"/>
          <w:szCs w:val="28"/>
        </w:rPr>
        <w:t xml:space="preserve">2016. </w:t>
      </w:r>
      <w:r w:rsidR="00AF3A68" w:rsidRPr="00AF3A68">
        <w:rPr>
          <w:rFonts w:ascii="Times New Roman" w:hAnsi="Times New Roman" w:cs="Times New Roman"/>
          <w:sz w:val="28"/>
          <w:szCs w:val="28"/>
          <w:lang w:val="kk-KZ"/>
        </w:rPr>
        <w:t>–</w:t>
      </w:r>
      <w:r w:rsidR="00F75DF9" w:rsidRPr="00AF3A68">
        <w:rPr>
          <w:rFonts w:ascii="Times New Roman" w:hAnsi="Times New Roman" w:cs="Times New Roman"/>
          <w:sz w:val="28"/>
          <w:szCs w:val="28"/>
          <w:lang w:val="kk-KZ"/>
        </w:rPr>
        <w:t xml:space="preserve"> </w:t>
      </w:r>
      <w:r w:rsidR="005B6085" w:rsidRPr="00AF3A68">
        <w:rPr>
          <w:rFonts w:ascii="Times New Roman" w:hAnsi="Times New Roman" w:cs="Times New Roman"/>
          <w:sz w:val="28"/>
          <w:szCs w:val="28"/>
        </w:rPr>
        <w:t>Т</w:t>
      </w:r>
      <w:r w:rsidRPr="00AF3A68">
        <w:rPr>
          <w:rFonts w:ascii="Times New Roman" w:hAnsi="Times New Roman" w:cs="Times New Roman"/>
          <w:sz w:val="28"/>
          <w:szCs w:val="28"/>
        </w:rPr>
        <w:t>. 49, №3.</w:t>
      </w:r>
      <w:r w:rsidR="00F75DF9" w:rsidRPr="00AF3A68">
        <w:rPr>
          <w:rFonts w:ascii="Times New Roman" w:hAnsi="Times New Roman" w:cs="Times New Roman"/>
          <w:sz w:val="28"/>
          <w:szCs w:val="28"/>
          <w:lang w:val="kk-KZ"/>
        </w:rPr>
        <w:t xml:space="preserve"> </w:t>
      </w:r>
      <w:r w:rsidR="00AF3A68" w:rsidRPr="00AF3A68">
        <w:rPr>
          <w:rFonts w:ascii="Times New Roman" w:hAnsi="Times New Roman" w:cs="Times New Roman"/>
          <w:sz w:val="28"/>
          <w:szCs w:val="28"/>
          <w:lang w:val="kk-KZ"/>
        </w:rPr>
        <w:t>–</w:t>
      </w:r>
      <w:r w:rsidR="00F75DF9" w:rsidRPr="00AF3A68">
        <w:rPr>
          <w:rFonts w:ascii="Times New Roman" w:hAnsi="Times New Roman" w:cs="Times New Roman"/>
          <w:sz w:val="28"/>
          <w:szCs w:val="28"/>
          <w:lang w:val="kk-KZ"/>
        </w:rPr>
        <w:t xml:space="preserve"> С. </w:t>
      </w:r>
      <w:r w:rsidR="00580529" w:rsidRPr="00AF3A68">
        <w:rPr>
          <w:rFonts w:ascii="Times New Roman" w:hAnsi="Times New Roman" w:cs="Times New Roman"/>
          <w:sz w:val="28"/>
          <w:szCs w:val="28"/>
          <w:lang w:val="kk-KZ"/>
        </w:rPr>
        <w:t>71-76</w:t>
      </w:r>
      <w:r w:rsidR="00F75DF9" w:rsidRPr="00AF3A68">
        <w:rPr>
          <w:rFonts w:ascii="Times New Roman" w:hAnsi="Times New Roman" w:cs="Times New Roman"/>
          <w:sz w:val="28"/>
          <w:szCs w:val="28"/>
          <w:lang w:val="kk-KZ"/>
        </w:rPr>
        <w:t>.</w:t>
      </w:r>
    </w:p>
    <w:p w:rsidR="00480634" w:rsidRPr="00AF3A68" w:rsidRDefault="00480634" w:rsidP="00580529">
      <w:pPr>
        <w:pStyle w:val="Bibliography"/>
        <w:tabs>
          <w:tab w:val="left" w:pos="1134"/>
        </w:tabs>
        <w:ind w:left="0" w:firstLine="709"/>
        <w:jc w:val="both"/>
        <w:rPr>
          <w:rFonts w:ascii="Times New Roman" w:hAnsi="Times New Roman" w:cs="Times New Roman"/>
          <w:sz w:val="28"/>
          <w:szCs w:val="28"/>
          <w:lang w:val="kk-KZ"/>
        </w:rPr>
      </w:pPr>
      <w:r w:rsidRPr="00AF3A68">
        <w:rPr>
          <w:rFonts w:ascii="Times New Roman" w:hAnsi="Times New Roman" w:cs="Times New Roman"/>
          <w:sz w:val="28"/>
          <w:szCs w:val="28"/>
          <w:lang w:val="kk-KZ"/>
        </w:rPr>
        <w:lastRenderedPageBreak/>
        <w:t>38</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lang w:val="kk-KZ"/>
        </w:rPr>
        <w:t>Оқу-ағарту министрлігі 2023 жылдан бастап педагогикалық мамандықтарды ашу үшін колледждерге қойылатын біліктілік талаптарын күшейтті</w:t>
      </w:r>
      <w:r w:rsidR="005B6085" w:rsidRPr="00AF3A68">
        <w:rPr>
          <w:rFonts w:ascii="Times New Roman" w:hAnsi="Times New Roman" w:cs="Times New Roman"/>
          <w:sz w:val="28"/>
          <w:szCs w:val="28"/>
          <w:lang w:val="kk-KZ"/>
        </w:rPr>
        <w:t xml:space="preserve"> </w:t>
      </w:r>
      <w:r w:rsidR="00F75DF9" w:rsidRPr="00AF3A68">
        <w:rPr>
          <w:rFonts w:ascii="Times New Roman" w:hAnsi="Times New Roman" w:cs="Times New Roman"/>
          <w:sz w:val="28"/>
          <w:szCs w:val="28"/>
          <w:lang w:val="kk-KZ"/>
        </w:rPr>
        <w:t xml:space="preserve">// primeminister.kz. </w:t>
      </w:r>
      <w:r w:rsidR="00AF3A68" w:rsidRPr="00AF3A68">
        <w:rPr>
          <w:rFonts w:ascii="Times New Roman" w:hAnsi="Times New Roman" w:cs="Times New Roman"/>
          <w:sz w:val="28"/>
          <w:szCs w:val="28"/>
          <w:lang w:val="kk-KZ"/>
        </w:rPr>
        <w:t>0</w:t>
      </w:r>
      <w:r w:rsidR="00580529" w:rsidRPr="00AF3A68">
        <w:rPr>
          <w:rFonts w:ascii="Times New Roman" w:hAnsi="Times New Roman" w:cs="Times New Roman"/>
          <w:sz w:val="28"/>
          <w:szCs w:val="28"/>
          <w:lang w:val="kk-KZ"/>
        </w:rPr>
        <w:t>7.09.2023</w:t>
      </w:r>
      <w:r w:rsidR="00AF3A68" w:rsidRPr="00AF3A68">
        <w:rPr>
          <w:rFonts w:ascii="Times New Roman" w:hAnsi="Times New Roman" w:cs="Times New Roman"/>
          <w:sz w:val="28"/>
          <w:szCs w:val="28"/>
          <w:lang w:val="kk-KZ"/>
        </w:rPr>
        <w:t>.</w:t>
      </w:r>
      <w:r w:rsidR="00580529" w:rsidRPr="00AF3A68">
        <w:rPr>
          <w:rFonts w:ascii="Times New Roman" w:hAnsi="Times New Roman" w:cs="Times New Roman"/>
          <w:sz w:val="28"/>
          <w:szCs w:val="28"/>
          <w:lang w:val="kk-KZ"/>
        </w:rPr>
        <w:t xml:space="preserve"> </w:t>
      </w:r>
    </w:p>
    <w:p w:rsidR="00580529" w:rsidRPr="00AF3A68" w:rsidRDefault="00480634" w:rsidP="00580529">
      <w:pPr>
        <w:pStyle w:val="Bibliography"/>
        <w:tabs>
          <w:tab w:val="left" w:pos="1134"/>
        </w:tabs>
        <w:ind w:left="0" w:firstLine="709"/>
        <w:jc w:val="both"/>
        <w:rPr>
          <w:rFonts w:ascii="Times New Roman" w:hAnsi="Times New Roman" w:cs="Times New Roman"/>
          <w:sz w:val="28"/>
          <w:szCs w:val="28"/>
          <w:lang w:val="kk-KZ"/>
        </w:rPr>
      </w:pPr>
      <w:r w:rsidRPr="00AF3A68">
        <w:rPr>
          <w:rFonts w:ascii="Times New Roman" w:hAnsi="Times New Roman" w:cs="Times New Roman"/>
          <w:sz w:val="28"/>
          <w:szCs w:val="28"/>
          <w:lang w:val="kk-KZ"/>
        </w:rPr>
        <w:t>39</w:t>
      </w:r>
      <w:r w:rsidR="00EE40CE" w:rsidRPr="00AF3A68">
        <w:rPr>
          <w:rFonts w:ascii="Times New Roman" w:hAnsi="Times New Roman" w:cs="Times New Roman"/>
          <w:sz w:val="28"/>
          <w:szCs w:val="28"/>
          <w:lang w:val="kk-KZ"/>
        </w:rPr>
        <w:t xml:space="preserve"> </w:t>
      </w:r>
      <w:r w:rsidR="00F75DF9" w:rsidRPr="00AF3A68">
        <w:rPr>
          <w:rFonts w:ascii="Times New Roman" w:hAnsi="Times New Roman" w:cs="Times New Roman"/>
          <w:sz w:val="28"/>
          <w:szCs w:val="28"/>
          <w:lang w:val="kk-KZ"/>
        </w:rPr>
        <w:t>Қазақстан Республикасының Заңы. Білім туралы</w:t>
      </w:r>
      <w:r w:rsidRPr="00AF3A68">
        <w:rPr>
          <w:rFonts w:ascii="Times New Roman" w:hAnsi="Times New Roman" w:cs="Times New Roman"/>
          <w:sz w:val="28"/>
          <w:szCs w:val="28"/>
          <w:lang w:val="kk-KZ"/>
        </w:rPr>
        <w:t xml:space="preserve">: </w:t>
      </w:r>
      <w:r w:rsidR="00F75DF9" w:rsidRPr="00AF3A68">
        <w:rPr>
          <w:rFonts w:ascii="Times New Roman" w:hAnsi="Times New Roman" w:cs="Times New Roman"/>
          <w:sz w:val="28"/>
          <w:szCs w:val="28"/>
          <w:lang w:val="kk-KZ"/>
        </w:rPr>
        <w:t>2007 жылдың 27 шілдесі, №</w:t>
      </w:r>
      <w:r w:rsidRPr="00AF3A68">
        <w:rPr>
          <w:rFonts w:ascii="Times New Roman" w:hAnsi="Times New Roman" w:cs="Times New Roman"/>
          <w:sz w:val="28"/>
          <w:szCs w:val="28"/>
          <w:lang w:val="kk-KZ"/>
        </w:rPr>
        <w:t>319</w:t>
      </w:r>
      <w:r w:rsidR="00F75DF9" w:rsidRPr="00AF3A68">
        <w:rPr>
          <w:rFonts w:ascii="Times New Roman" w:hAnsi="Times New Roman" w:cs="Times New Roman"/>
          <w:sz w:val="28"/>
          <w:szCs w:val="28"/>
          <w:lang w:val="kk-KZ"/>
        </w:rPr>
        <w:t xml:space="preserve"> қабылданған // https://adilet.zan.kz/kaz/docs.</w:t>
      </w:r>
      <w:r w:rsidR="00580529" w:rsidRPr="00AF3A68">
        <w:rPr>
          <w:rFonts w:ascii="Times New Roman" w:hAnsi="Times New Roman" w:cs="Times New Roman"/>
          <w:sz w:val="28"/>
          <w:szCs w:val="28"/>
          <w:lang w:val="kk-KZ"/>
        </w:rPr>
        <w:t xml:space="preserve"> 07.09.2023</w:t>
      </w:r>
      <w:r w:rsidR="00AF3A68" w:rsidRPr="00AF3A68">
        <w:rPr>
          <w:rFonts w:ascii="Times New Roman" w:hAnsi="Times New Roman" w:cs="Times New Roman"/>
          <w:sz w:val="28"/>
          <w:szCs w:val="28"/>
          <w:lang w:val="kk-KZ"/>
        </w:rPr>
        <w:t>.</w:t>
      </w:r>
      <w:r w:rsidR="00580529" w:rsidRPr="00AF3A68">
        <w:rPr>
          <w:rFonts w:ascii="Times New Roman" w:hAnsi="Times New Roman" w:cs="Times New Roman"/>
          <w:sz w:val="28"/>
          <w:szCs w:val="28"/>
          <w:lang w:val="kk-KZ"/>
        </w:rPr>
        <w:t xml:space="preserve"> </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AF3A68">
        <w:rPr>
          <w:rFonts w:ascii="Times New Roman" w:hAnsi="Times New Roman" w:cs="Times New Roman"/>
          <w:sz w:val="28"/>
          <w:szCs w:val="28"/>
        </w:rPr>
        <w:t>40</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rPr>
        <w:t xml:space="preserve">Платон. Государство и политика. </w:t>
      </w:r>
      <w:r w:rsidR="005B6085" w:rsidRPr="00AF3A68">
        <w:rPr>
          <w:rFonts w:ascii="Times New Roman" w:hAnsi="Times New Roman" w:cs="Times New Roman"/>
          <w:sz w:val="28"/>
          <w:szCs w:val="28"/>
        </w:rPr>
        <w:t xml:space="preserve">– </w:t>
      </w:r>
      <w:r w:rsidRPr="00AF3A68">
        <w:rPr>
          <w:rFonts w:ascii="Times New Roman" w:hAnsi="Times New Roman" w:cs="Times New Roman"/>
          <w:sz w:val="28"/>
          <w:szCs w:val="28"/>
        </w:rPr>
        <w:t>М</w:t>
      </w:r>
      <w:r w:rsidR="00F75DF9" w:rsidRPr="00AF3A68">
        <w:rPr>
          <w:rFonts w:ascii="Times New Roman" w:hAnsi="Times New Roman" w:cs="Times New Roman"/>
          <w:sz w:val="28"/>
          <w:szCs w:val="28"/>
          <w:lang w:val="kk-KZ"/>
        </w:rPr>
        <w:t>.</w:t>
      </w:r>
      <w:r w:rsidRPr="00AF3A68">
        <w:rPr>
          <w:rFonts w:ascii="Times New Roman" w:hAnsi="Times New Roman" w:cs="Times New Roman"/>
          <w:sz w:val="28"/>
          <w:szCs w:val="28"/>
        </w:rPr>
        <w:t>, 2017.</w:t>
      </w:r>
      <w:r w:rsidR="00F75DF9" w:rsidRPr="00AF3A68">
        <w:rPr>
          <w:rFonts w:ascii="Times New Roman" w:hAnsi="Times New Roman" w:cs="Times New Roman"/>
          <w:sz w:val="28"/>
          <w:szCs w:val="28"/>
          <w:lang w:val="kk-KZ"/>
        </w:rPr>
        <w:t xml:space="preserve"> </w:t>
      </w:r>
      <w:r w:rsidR="00AF3A68" w:rsidRPr="00AF3A68">
        <w:rPr>
          <w:rFonts w:ascii="Times New Roman" w:hAnsi="Times New Roman" w:cs="Times New Roman"/>
          <w:sz w:val="28"/>
          <w:szCs w:val="28"/>
          <w:lang w:val="kk-KZ"/>
        </w:rPr>
        <w:t>–</w:t>
      </w:r>
      <w:r w:rsidR="00F75DF9" w:rsidRPr="00AF3A68">
        <w:rPr>
          <w:rFonts w:ascii="Times New Roman" w:hAnsi="Times New Roman" w:cs="Times New Roman"/>
          <w:sz w:val="28"/>
          <w:szCs w:val="28"/>
          <w:lang w:val="kk-KZ"/>
        </w:rPr>
        <w:t xml:space="preserve"> </w:t>
      </w:r>
      <w:r w:rsidR="00054AD9" w:rsidRPr="00AF3A68">
        <w:rPr>
          <w:rFonts w:ascii="Times New Roman" w:hAnsi="Times New Roman" w:cs="Times New Roman"/>
          <w:sz w:val="28"/>
          <w:szCs w:val="28"/>
          <w:lang w:val="kk-KZ"/>
        </w:rPr>
        <w:t>512</w:t>
      </w:r>
      <w:r w:rsidR="00F75DF9" w:rsidRPr="00AF3A68">
        <w:rPr>
          <w:rFonts w:ascii="Times New Roman" w:hAnsi="Times New Roman" w:cs="Times New Roman"/>
          <w:sz w:val="28"/>
          <w:szCs w:val="28"/>
          <w:lang w:val="kk-KZ"/>
        </w:rPr>
        <w:t xml:space="preserve"> с.</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41</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Аристотель. Политика.</w:t>
      </w:r>
      <w:r w:rsidR="005B6085" w:rsidRPr="00B27063">
        <w:rPr>
          <w:rFonts w:ascii="Times New Roman" w:hAnsi="Times New Roman" w:cs="Times New Roman"/>
          <w:sz w:val="28"/>
          <w:szCs w:val="28"/>
        </w:rPr>
        <w:t xml:space="preserve"> – </w:t>
      </w:r>
      <w:r w:rsidRPr="00B27063">
        <w:rPr>
          <w:rFonts w:ascii="Times New Roman" w:hAnsi="Times New Roman" w:cs="Times New Roman"/>
          <w:sz w:val="28"/>
          <w:szCs w:val="28"/>
        </w:rPr>
        <w:t>М</w:t>
      </w:r>
      <w:r w:rsidR="00F75DF9">
        <w:rPr>
          <w:rFonts w:ascii="Times New Roman" w:hAnsi="Times New Roman" w:cs="Times New Roman"/>
          <w:sz w:val="28"/>
          <w:szCs w:val="28"/>
          <w:lang w:val="kk-KZ"/>
        </w:rPr>
        <w:t>.:</w:t>
      </w:r>
      <w:r w:rsidRPr="00B27063">
        <w:rPr>
          <w:rFonts w:ascii="Times New Roman" w:hAnsi="Times New Roman" w:cs="Times New Roman"/>
          <w:sz w:val="28"/>
          <w:szCs w:val="28"/>
        </w:rPr>
        <w:t xml:space="preserve"> Издательство АСТ, 2016.</w:t>
      </w:r>
      <w:r w:rsidR="005B6085" w:rsidRPr="00B27063">
        <w:rPr>
          <w:rFonts w:ascii="Times New Roman" w:hAnsi="Times New Roman" w:cs="Times New Roman"/>
          <w:sz w:val="28"/>
          <w:szCs w:val="28"/>
        </w:rPr>
        <w:t xml:space="preserve"> – </w:t>
      </w:r>
      <w:r w:rsidRPr="00B27063">
        <w:rPr>
          <w:rFonts w:ascii="Times New Roman" w:hAnsi="Times New Roman" w:cs="Times New Roman"/>
          <w:sz w:val="28"/>
          <w:szCs w:val="28"/>
        </w:rPr>
        <w:t xml:space="preserve">384 </w:t>
      </w:r>
      <w:r w:rsidR="005B6085" w:rsidRPr="00B27063">
        <w:rPr>
          <w:rFonts w:ascii="Times New Roman" w:hAnsi="Times New Roman" w:cs="Times New Roman"/>
          <w:sz w:val="28"/>
          <w:szCs w:val="28"/>
        </w:rPr>
        <w:t>с</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42</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Әл-Фараби. Азаматтық саясат / </w:t>
      </w:r>
      <w:r w:rsidR="005B6085" w:rsidRPr="00B27063">
        <w:rPr>
          <w:rFonts w:ascii="Times New Roman" w:hAnsi="Times New Roman" w:cs="Times New Roman"/>
          <w:sz w:val="28"/>
          <w:szCs w:val="28"/>
        </w:rPr>
        <w:t>ауд</w:t>
      </w:r>
      <w:r w:rsidRPr="00B27063">
        <w:rPr>
          <w:rFonts w:ascii="Times New Roman" w:hAnsi="Times New Roman" w:cs="Times New Roman"/>
          <w:sz w:val="28"/>
          <w:szCs w:val="28"/>
        </w:rPr>
        <w:t xml:space="preserve">. </w:t>
      </w:r>
      <w:r w:rsidR="00F75DF9" w:rsidRPr="00B27063">
        <w:rPr>
          <w:rFonts w:ascii="Times New Roman" w:hAnsi="Times New Roman" w:cs="Times New Roman"/>
          <w:sz w:val="28"/>
          <w:szCs w:val="28"/>
        </w:rPr>
        <w:t xml:space="preserve">Ж. </w:t>
      </w:r>
      <w:r w:rsidRPr="00B27063">
        <w:rPr>
          <w:rFonts w:ascii="Times New Roman" w:hAnsi="Times New Roman" w:cs="Times New Roman"/>
          <w:sz w:val="28"/>
          <w:szCs w:val="28"/>
        </w:rPr>
        <w:t>Сандыбаев</w:t>
      </w:r>
      <w:r w:rsidR="00F75DF9">
        <w:rPr>
          <w:rFonts w:ascii="Times New Roman" w:hAnsi="Times New Roman" w:cs="Times New Roman"/>
          <w:sz w:val="28"/>
          <w:szCs w:val="28"/>
          <w:lang w:val="kk-KZ"/>
        </w:rPr>
        <w:t xml:space="preserve">.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Алматы: Қазақ университеті, 2020.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92 </w:t>
      </w:r>
      <w:r w:rsidR="005B6085" w:rsidRPr="00B27063">
        <w:rPr>
          <w:rFonts w:ascii="Times New Roman" w:hAnsi="Times New Roman" w:cs="Times New Roman"/>
          <w:sz w:val="28"/>
          <w:szCs w:val="28"/>
        </w:rPr>
        <w:t>б</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43</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Баласағұн</w:t>
      </w:r>
      <w:r w:rsidR="00F75DF9">
        <w:rPr>
          <w:rFonts w:ascii="Times New Roman" w:hAnsi="Times New Roman" w:cs="Times New Roman"/>
          <w:sz w:val="28"/>
          <w:szCs w:val="28"/>
          <w:lang w:val="kk-KZ"/>
        </w:rPr>
        <w:t xml:space="preserve"> Ж</w:t>
      </w:r>
      <w:r w:rsidRPr="00B27063">
        <w:rPr>
          <w:rFonts w:ascii="Times New Roman" w:hAnsi="Times New Roman" w:cs="Times New Roman"/>
          <w:sz w:val="28"/>
          <w:szCs w:val="28"/>
        </w:rPr>
        <w:t>. Құтты білік</w:t>
      </w:r>
      <w:r w:rsidR="00F75DF9">
        <w:rPr>
          <w:rFonts w:ascii="Times New Roman" w:hAnsi="Times New Roman" w:cs="Times New Roman"/>
          <w:sz w:val="28"/>
          <w:szCs w:val="28"/>
          <w:lang w:val="kk-KZ"/>
        </w:rPr>
        <w:t xml:space="preserve"> / түркі тіл</w:t>
      </w:r>
      <w:r w:rsidRPr="00B27063">
        <w:rPr>
          <w:rFonts w:ascii="Times New Roman" w:hAnsi="Times New Roman" w:cs="Times New Roman"/>
          <w:sz w:val="28"/>
          <w:szCs w:val="28"/>
        </w:rPr>
        <w:t xml:space="preserve">. </w:t>
      </w:r>
      <w:r w:rsidR="00F75DF9">
        <w:rPr>
          <w:rFonts w:ascii="Times New Roman" w:hAnsi="Times New Roman" w:cs="Times New Roman"/>
          <w:sz w:val="28"/>
          <w:szCs w:val="28"/>
          <w:lang w:val="kk-KZ"/>
        </w:rPr>
        <w:t xml:space="preserve">ауд.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Алматы: Таймас баспа үй</w:t>
      </w:r>
      <w:r w:rsidRPr="00B27063">
        <w:rPr>
          <w:rFonts w:ascii="Times New Roman" w:hAnsi="Times New Roman" w:cs="Times New Roman"/>
          <w:sz w:val="28"/>
          <w:szCs w:val="28"/>
          <w:lang w:val="en-GB"/>
        </w:rPr>
        <w:t>i</w:t>
      </w:r>
      <w:r w:rsidRPr="00B27063">
        <w:rPr>
          <w:rFonts w:ascii="Times New Roman" w:hAnsi="Times New Roman" w:cs="Times New Roman"/>
          <w:sz w:val="28"/>
          <w:szCs w:val="28"/>
        </w:rPr>
        <w:t>, 2007.</w:t>
      </w:r>
      <w:r w:rsidR="005B6085" w:rsidRPr="00B27063">
        <w:rPr>
          <w:rFonts w:ascii="Times New Roman" w:hAnsi="Times New Roman" w:cs="Times New Roman"/>
          <w:sz w:val="28"/>
          <w:szCs w:val="28"/>
        </w:rPr>
        <w:t xml:space="preserve"> – </w:t>
      </w:r>
      <w:r w:rsidRPr="00B27063">
        <w:rPr>
          <w:rFonts w:ascii="Times New Roman" w:hAnsi="Times New Roman" w:cs="Times New Roman"/>
          <w:sz w:val="28"/>
          <w:szCs w:val="28"/>
        </w:rPr>
        <w:t xml:space="preserve">536 </w:t>
      </w:r>
      <w:r w:rsidR="005B6085" w:rsidRPr="00B27063">
        <w:rPr>
          <w:rFonts w:ascii="Times New Roman" w:hAnsi="Times New Roman" w:cs="Times New Roman"/>
          <w:sz w:val="28"/>
          <w:szCs w:val="28"/>
        </w:rPr>
        <w:t>б</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44</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Эмерсон Г. Двенадцать принципов производительности</w:t>
      </w:r>
      <w:r w:rsidR="00F75DF9">
        <w:rPr>
          <w:rFonts w:ascii="Times New Roman" w:hAnsi="Times New Roman" w:cs="Times New Roman"/>
          <w:sz w:val="28"/>
          <w:szCs w:val="28"/>
          <w:lang w:val="kk-KZ"/>
        </w:rPr>
        <w:t xml:space="preserve"> / пер. с англ.</w:t>
      </w:r>
      <w:r w:rsidRPr="00B27063">
        <w:rPr>
          <w:rFonts w:ascii="Times New Roman" w:hAnsi="Times New Roman" w:cs="Times New Roman"/>
          <w:sz w:val="28"/>
          <w:szCs w:val="28"/>
        </w:rPr>
        <w:t xml:space="preserve">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М</w:t>
      </w:r>
      <w:r w:rsidR="00F75DF9">
        <w:rPr>
          <w:rFonts w:ascii="Times New Roman" w:hAnsi="Times New Roman" w:cs="Times New Roman"/>
          <w:sz w:val="28"/>
          <w:szCs w:val="28"/>
          <w:lang w:val="kk-KZ"/>
        </w:rPr>
        <w:t>.</w:t>
      </w:r>
      <w:r w:rsidRPr="00B27063">
        <w:rPr>
          <w:rFonts w:ascii="Times New Roman" w:hAnsi="Times New Roman" w:cs="Times New Roman"/>
          <w:sz w:val="28"/>
          <w:szCs w:val="28"/>
        </w:rPr>
        <w:t xml:space="preserve">: Экономика, 1992.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224 </w:t>
      </w:r>
      <w:r w:rsidR="005B6085" w:rsidRPr="00B27063">
        <w:rPr>
          <w:rFonts w:ascii="Times New Roman" w:hAnsi="Times New Roman" w:cs="Times New Roman"/>
          <w:sz w:val="28"/>
          <w:szCs w:val="28"/>
        </w:rPr>
        <w:t>б</w:t>
      </w:r>
      <w:r w:rsidRPr="00B27063">
        <w:rPr>
          <w:rFonts w:ascii="Times New Roman" w:hAnsi="Times New Roman" w:cs="Times New Roman"/>
          <w:sz w:val="28"/>
          <w:szCs w:val="28"/>
        </w:rPr>
        <w:t>.</w:t>
      </w:r>
    </w:p>
    <w:p w:rsidR="00480634" w:rsidRPr="00F75DF9"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B27063">
        <w:rPr>
          <w:rFonts w:ascii="Times New Roman" w:hAnsi="Times New Roman" w:cs="Times New Roman"/>
          <w:sz w:val="28"/>
          <w:szCs w:val="28"/>
          <w:lang w:val="en-GB"/>
        </w:rPr>
        <w:t>45</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lang w:val="en-GB"/>
        </w:rPr>
        <w:t>Mayo</w:t>
      </w:r>
      <w:r w:rsidR="00F75DF9">
        <w:rPr>
          <w:rFonts w:ascii="Times New Roman" w:hAnsi="Times New Roman" w:cs="Times New Roman"/>
          <w:sz w:val="28"/>
          <w:szCs w:val="28"/>
          <w:lang w:val="kk-KZ"/>
        </w:rPr>
        <w:t xml:space="preserve"> Е</w:t>
      </w:r>
      <w:r w:rsidRPr="00B27063">
        <w:rPr>
          <w:rFonts w:ascii="Times New Roman" w:hAnsi="Times New Roman" w:cs="Times New Roman"/>
          <w:sz w:val="28"/>
          <w:szCs w:val="28"/>
          <w:lang w:val="en-GB"/>
        </w:rPr>
        <w:t xml:space="preserve">. The Human problem of an Indusrtial civilization. </w:t>
      </w:r>
      <w:r w:rsidR="00AF3A68">
        <w:rPr>
          <w:rFonts w:ascii="Times New Roman" w:hAnsi="Times New Roman" w:cs="Times New Roman"/>
          <w:sz w:val="28"/>
          <w:szCs w:val="28"/>
          <w:lang w:val="kk-KZ"/>
        </w:rPr>
        <w:t>–</w:t>
      </w:r>
      <w:r w:rsidR="00F75DF9">
        <w:rPr>
          <w:rFonts w:ascii="Times New Roman" w:hAnsi="Times New Roman" w:cs="Times New Roman"/>
          <w:sz w:val="28"/>
          <w:szCs w:val="28"/>
          <w:lang w:val="kk-KZ"/>
        </w:rPr>
        <w:t xml:space="preserve"> </w:t>
      </w:r>
      <w:r w:rsidRPr="00B27063">
        <w:rPr>
          <w:rFonts w:ascii="Times New Roman" w:hAnsi="Times New Roman" w:cs="Times New Roman"/>
          <w:sz w:val="28"/>
          <w:szCs w:val="28"/>
          <w:lang w:val="en-GB"/>
        </w:rPr>
        <w:t>London</w:t>
      </w:r>
      <w:r w:rsidRPr="00F75DF9">
        <w:rPr>
          <w:rFonts w:ascii="Times New Roman" w:hAnsi="Times New Roman" w:cs="Times New Roman"/>
          <w:sz w:val="28"/>
          <w:szCs w:val="28"/>
          <w:lang w:val="en-US"/>
        </w:rPr>
        <w:t xml:space="preserve">: </w:t>
      </w:r>
      <w:r w:rsidRPr="00B27063">
        <w:rPr>
          <w:rFonts w:ascii="Times New Roman" w:hAnsi="Times New Roman" w:cs="Times New Roman"/>
          <w:sz w:val="28"/>
          <w:szCs w:val="28"/>
          <w:lang w:val="en-GB"/>
        </w:rPr>
        <w:t>Routledge</w:t>
      </w:r>
      <w:r w:rsidRPr="00F75DF9">
        <w:rPr>
          <w:rFonts w:ascii="Times New Roman" w:hAnsi="Times New Roman" w:cs="Times New Roman"/>
          <w:sz w:val="28"/>
          <w:szCs w:val="28"/>
          <w:lang w:val="en-US"/>
        </w:rPr>
        <w:t xml:space="preserve">, 2003. </w:t>
      </w:r>
      <w:r w:rsidR="005B6085" w:rsidRPr="00F75DF9">
        <w:rPr>
          <w:rFonts w:ascii="Times New Roman" w:hAnsi="Times New Roman" w:cs="Times New Roman"/>
          <w:sz w:val="28"/>
          <w:szCs w:val="28"/>
          <w:lang w:val="en-US"/>
        </w:rPr>
        <w:t xml:space="preserve">– </w:t>
      </w:r>
      <w:r w:rsidRPr="00F75DF9">
        <w:rPr>
          <w:rFonts w:ascii="Times New Roman" w:hAnsi="Times New Roman" w:cs="Times New Roman"/>
          <w:sz w:val="28"/>
          <w:szCs w:val="28"/>
          <w:lang w:val="en-US"/>
        </w:rPr>
        <w:t xml:space="preserve">204 </w:t>
      </w:r>
      <w:r w:rsidRPr="00B27063">
        <w:rPr>
          <w:rFonts w:ascii="Times New Roman" w:hAnsi="Times New Roman" w:cs="Times New Roman"/>
          <w:sz w:val="28"/>
          <w:szCs w:val="28"/>
          <w:lang w:val="en-GB"/>
        </w:rPr>
        <w:t>p</w:t>
      </w:r>
      <w:r w:rsidRPr="00F75DF9">
        <w:rPr>
          <w:rFonts w:ascii="Times New Roman" w:hAnsi="Times New Roman" w:cs="Times New Roman"/>
          <w:sz w:val="28"/>
          <w:szCs w:val="28"/>
          <w:lang w:val="en-US"/>
        </w:rPr>
        <w:t>.</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rPr>
        <w:t>46</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Вебер М. Хозяйство и общество: очерки понимающей социологии. </w:t>
      </w:r>
      <w:r w:rsidR="005B6085" w:rsidRPr="00B27063">
        <w:rPr>
          <w:rFonts w:ascii="Times New Roman" w:hAnsi="Times New Roman" w:cs="Times New Roman"/>
          <w:sz w:val="28"/>
          <w:szCs w:val="28"/>
        </w:rPr>
        <w:t xml:space="preserve">– </w:t>
      </w:r>
      <w:r w:rsidRPr="00AF3A68">
        <w:rPr>
          <w:rFonts w:ascii="Times New Roman" w:hAnsi="Times New Roman" w:cs="Times New Roman"/>
          <w:sz w:val="28"/>
          <w:szCs w:val="28"/>
        </w:rPr>
        <w:t>М</w:t>
      </w:r>
      <w:r w:rsidR="00F75DF9" w:rsidRPr="00AF3A68">
        <w:rPr>
          <w:rFonts w:ascii="Times New Roman" w:hAnsi="Times New Roman" w:cs="Times New Roman"/>
          <w:sz w:val="28"/>
          <w:szCs w:val="28"/>
          <w:lang w:val="kk-KZ"/>
        </w:rPr>
        <w:t>.</w:t>
      </w:r>
      <w:r w:rsidRPr="00AF3A68">
        <w:rPr>
          <w:rFonts w:ascii="Times New Roman" w:hAnsi="Times New Roman" w:cs="Times New Roman"/>
          <w:sz w:val="28"/>
          <w:szCs w:val="28"/>
        </w:rPr>
        <w:t>, 2016.</w:t>
      </w:r>
      <w:r w:rsidR="00F75DF9" w:rsidRPr="00AF3A68">
        <w:rPr>
          <w:rFonts w:ascii="Times New Roman" w:hAnsi="Times New Roman" w:cs="Times New Roman"/>
          <w:sz w:val="28"/>
          <w:szCs w:val="28"/>
          <w:lang w:val="kk-KZ"/>
        </w:rPr>
        <w:t xml:space="preserve"> </w:t>
      </w:r>
      <w:r w:rsidR="00AF3A68" w:rsidRPr="00AF3A68">
        <w:rPr>
          <w:rFonts w:ascii="Times New Roman" w:hAnsi="Times New Roman" w:cs="Times New Roman"/>
          <w:sz w:val="28"/>
          <w:szCs w:val="28"/>
          <w:lang w:val="kk-KZ"/>
        </w:rPr>
        <w:t>–</w:t>
      </w:r>
      <w:r w:rsidR="00F75DF9" w:rsidRPr="00AF3A68">
        <w:rPr>
          <w:rFonts w:ascii="Times New Roman" w:hAnsi="Times New Roman" w:cs="Times New Roman"/>
          <w:sz w:val="28"/>
          <w:szCs w:val="28"/>
          <w:lang w:val="kk-KZ"/>
        </w:rPr>
        <w:t xml:space="preserve"> </w:t>
      </w:r>
      <w:r w:rsidR="00054AD9" w:rsidRPr="00AF3A68">
        <w:rPr>
          <w:rFonts w:ascii="Times New Roman" w:hAnsi="Times New Roman" w:cs="Times New Roman"/>
          <w:sz w:val="28"/>
          <w:szCs w:val="28"/>
          <w:lang w:val="kk-KZ"/>
        </w:rPr>
        <w:t>447</w:t>
      </w:r>
      <w:r w:rsidR="001139BB" w:rsidRPr="00AF3A68">
        <w:rPr>
          <w:rFonts w:ascii="Times New Roman" w:hAnsi="Times New Roman" w:cs="Times New Roman"/>
          <w:sz w:val="28"/>
          <w:szCs w:val="28"/>
          <w:lang w:val="kk-KZ"/>
        </w:rPr>
        <w:t xml:space="preserve"> </w:t>
      </w:r>
      <w:r w:rsidR="00F75DF9" w:rsidRPr="00AF3A68">
        <w:rPr>
          <w:rFonts w:ascii="Times New Roman" w:hAnsi="Times New Roman" w:cs="Times New Roman"/>
          <w:sz w:val="28"/>
          <w:szCs w:val="28"/>
          <w:lang w:val="kk-KZ"/>
        </w:rPr>
        <w:t xml:space="preserve">с. </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AF3A68">
        <w:rPr>
          <w:rFonts w:ascii="Times New Roman" w:hAnsi="Times New Roman" w:cs="Times New Roman"/>
          <w:sz w:val="28"/>
          <w:szCs w:val="28"/>
        </w:rPr>
        <w:t>47</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rPr>
        <w:t xml:space="preserve">Вудкок М., Фрэнсис Д. Раскрепощенный менеджер. </w:t>
      </w:r>
      <w:r w:rsidR="005B6085" w:rsidRPr="00AF3A68">
        <w:rPr>
          <w:rFonts w:ascii="Times New Roman" w:hAnsi="Times New Roman" w:cs="Times New Roman"/>
          <w:sz w:val="28"/>
          <w:szCs w:val="28"/>
        </w:rPr>
        <w:t xml:space="preserve">– </w:t>
      </w:r>
      <w:r w:rsidRPr="00AF3A68">
        <w:rPr>
          <w:rFonts w:ascii="Times New Roman" w:hAnsi="Times New Roman" w:cs="Times New Roman"/>
          <w:sz w:val="28"/>
          <w:szCs w:val="28"/>
        </w:rPr>
        <w:t>М</w:t>
      </w:r>
      <w:r w:rsidR="001139BB" w:rsidRPr="00AF3A68">
        <w:rPr>
          <w:rFonts w:ascii="Times New Roman" w:hAnsi="Times New Roman" w:cs="Times New Roman"/>
          <w:sz w:val="28"/>
          <w:szCs w:val="28"/>
          <w:lang w:val="kk-KZ"/>
        </w:rPr>
        <w:t>.</w:t>
      </w:r>
      <w:r w:rsidRPr="00AF3A68">
        <w:rPr>
          <w:rFonts w:ascii="Times New Roman" w:hAnsi="Times New Roman" w:cs="Times New Roman"/>
          <w:sz w:val="28"/>
          <w:szCs w:val="28"/>
        </w:rPr>
        <w:t>: Дело, 1991.</w:t>
      </w:r>
      <w:r w:rsidR="001139BB" w:rsidRPr="00AF3A68">
        <w:rPr>
          <w:rFonts w:ascii="Times New Roman" w:hAnsi="Times New Roman" w:cs="Times New Roman"/>
          <w:sz w:val="28"/>
          <w:szCs w:val="28"/>
          <w:lang w:val="kk-KZ"/>
        </w:rPr>
        <w:t xml:space="preserve"> </w:t>
      </w:r>
      <w:r w:rsidR="00AF3A68" w:rsidRPr="00AF3A68">
        <w:rPr>
          <w:rFonts w:ascii="Times New Roman" w:hAnsi="Times New Roman" w:cs="Times New Roman"/>
          <w:sz w:val="28"/>
          <w:szCs w:val="28"/>
          <w:lang w:val="kk-KZ"/>
        </w:rPr>
        <w:t>–</w:t>
      </w:r>
      <w:r w:rsidR="001139BB" w:rsidRPr="00AF3A68">
        <w:rPr>
          <w:rFonts w:ascii="Times New Roman" w:hAnsi="Times New Roman" w:cs="Times New Roman"/>
          <w:sz w:val="28"/>
          <w:szCs w:val="28"/>
          <w:lang w:val="kk-KZ"/>
        </w:rPr>
        <w:t xml:space="preserve"> </w:t>
      </w:r>
      <w:r w:rsidR="00054AD9" w:rsidRPr="00AF3A68">
        <w:rPr>
          <w:rFonts w:ascii="Times New Roman" w:hAnsi="Times New Roman" w:cs="Times New Roman"/>
          <w:sz w:val="28"/>
          <w:szCs w:val="28"/>
        </w:rPr>
        <w:t xml:space="preserve">320 </w:t>
      </w:r>
      <w:r w:rsidR="001139BB" w:rsidRPr="00AF3A68">
        <w:rPr>
          <w:rFonts w:ascii="Times New Roman" w:hAnsi="Times New Roman" w:cs="Times New Roman"/>
          <w:sz w:val="28"/>
          <w:szCs w:val="28"/>
          <w:lang w:val="kk-KZ"/>
        </w:rPr>
        <w:t>с.</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AF3A68">
        <w:rPr>
          <w:rFonts w:ascii="Times New Roman" w:hAnsi="Times New Roman" w:cs="Times New Roman"/>
          <w:sz w:val="28"/>
          <w:szCs w:val="28"/>
          <w:lang w:val="en-GB"/>
        </w:rPr>
        <w:t>48</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lang w:val="en-GB"/>
        </w:rPr>
        <w:t xml:space="preserve">Baron G., Taylor W. Educational administration and the social sciences. </w:t>
      </w:r>
      <w:r w:rsidR="005B6085" w:rsidRPr="00AF3A68">
        <w:rPr>
          <w:rFonts w:ascii="Times New Roman" w:hAnsi="Times New Roman" w:cs="Times New Roman"/>
          <w:sz w:val="28"/>
          <w:szCs w:val="28"/>
          <w:lang w:val="en-GB"/>
        </w:rPr>
        <w:t xml:space="preserve">– </w:t>
      </w:r>
      <w:r w:rsidRPr="00AF3A68">
        <w:rPr>
          <w:rFonts w:ascii="Times New Roman" w:hAnsi="Times New Roman" w:cs="Times New Roman"/>
          <w:sz w:val="28"/>
          <w:szCs w:val="28"/>
          <w:lang w:val="en-GB"/>
        </w:rPr>
        <w:t>London: Athlone Press, 1969.</w:t>
      </w:r>
      <w:r w:rsidR="001139BB" w:rsidRPr="00AF3A68">
        <w:rPr>
          <w:rFonts w:ascii="Times New Roman" w:hAnsi="Times New Roman" w:cs="Times New Roman"/>
          <w:sz w:val="28"/>
          <w:szCs w:val="28"/>
          <w:lang w:val="kk-KZ"/>
        </w:rPr>
        <w:t xml:space="preserve"> </w:t>
      </w:r>
      <w:r w:rsidR="00AF3A68" w:rsidRPr="00AF3A68">
        <w:rPr>
          <w:rFonts w:ascii="Times New Roman" w:hAnsi="Times New Roman" w:cs="Times New Roman"/>
          <w:sz w:val="28"/>
          <w:szCs w:val="28"/>
          <w:lang w:val="kk-KZ"/>
        </w:rPr>
        <w:t>–</w:t>
      </w:r>
      <w:r w:rsidR="001139BB" w:rsidRPr="00AF3A68">
        <w:rPr>
          <w:rFonts w:ascii="Times New Roman" w:hAnsi="Times New Roman" w:cs="Times New Roman"/>
          <w:sz w:val="28"/>
          <w:szCs w:val="28"/>
          <w:lang w:val="kk-KZ"/>
        </w:rPr>
        <w:t xml:space="preserve"> </w:t>
      </w:r>
      <w:r w:rsidR="00054AD9" w:rsidRPr="00AF3A68">
        <w:rPr>
          <w:rFonts w:ascii="Times New Roman" w:hAnsi="Times New Roman" w:cs="Times New Roman"/>
          <w:sz w:val="28"/>
          <w:szCs w:val="28"/>
          <w:lang w:val="en-US"/>
        </w:rPr>
        <w:t>192</w:t>
      </w:r>
      <w:r w:rsidR="001139BB" w:rsidRPr="00AF3A68">
        <w:rPr>
          <w:rFonts w:ascii="Times New Roman" w:hAnsi="Times New Roman" w:cs="Times New Roman"/>
          <w:sz w:val="28"/>
          <w:szCs w:val="28"/>
          <w:lang w:val="kk-KZ"/>
        </w:rPr>
        <w:t xml:space="preserve"> р.</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AF3A68">
        <w:rPr>
          <w:rFonts w:ascii="Times New Roman" w:hAnsi="Times New Roman" w:cs="Times New Roman"/>
          <w:sz w:val="28"/>
          <w:szCs w:val="28"/>
          <w:lang w:val="en-GB"/>
        </w:rPr>
        <w:t>49</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lang w:val="en-GB"/>
        </w:rPr>
        <w:t xml:space="preserve">Hughes M., Ribbins P., Thomas H. Managing education: The system and the institution. </w:t>
      </w:r>
      <w:r w:rsidR="005B6085" w:rsidRPr="00AF3A68">
        <w:rPr>
          <w:rFonts w:ascii="Times New Roman" w:hAnsi="Times New Roman" w:cs="Times New Roman"/>
          <w:sz w:val="28"/>
          <w:szCs w:val="28"/>
          <w:lang w:val="en-GB"/>
        </w:rPr>
        <w:t xml:space="preserve">– </w:t>
      </w:r>
      <w:r w:rsidRPr="00AF3A68">
        <w:rPr>
          <w:rFonts w:ascii="Times New Roman" w:hAnsi="Times New Roman" w:cs="Times New Roman"/>
          <w:sz w:val="28"/>
          <w:szCs w:val="28"/>
          <w:lang w:val="en-GB"/>
        </w:rPr>
        <w:t>Eastbourne: Holt, Rinehart &amp; Winston, 1985.</w:t>
      </w:r>
      <w:r w:rsidR="001139BB" w:rsidRPr="00AF3A68">
        <w:rPr>
          <w:rFonts w:ascii="Times New Roman" w:hAnsi="Times New Roman" w:cs="Times New Roman"/>
          <w:sz w:val="28"/>
          <w:szCs w:val="28"/>
          <w:lang w:val="kk-KZ"/>
        </w:rPr>
        <w:t xml:space="preserve"> </w:t>
      </w:r>
      <w:r w:rsidR="00AF3A68" w:rsidRPr="00AF3A68">
        <w:rPr>
          <w:rFonts w:ascii="Times New Roman" w:hAnsi="Times New Roman" w:cs="Times New Roman"/>
          <w:sz w:val="28"/>
          <w:szCs w:val="28"/>
          <w:lang w:val="kk-KZ"/>
        </w:rPr>
        <w:t>–</w:t>
      </w:r>
      <w:r w:rsidR="001139BB" w:rsidRPr="00AF3A68">
        <w:rPr>
          <w:rFonts w:ascii="Times New Roman" w:hAnsi="Times New Roman" w:cs="Times New Roman"/>
          <w:sz w:val="28"/>
          <w:szCs w:val="28"/>
          <w:lang w:val="kk-KZ"/>
        </w:rPr>
        <w:t xml:space="preserve"> </w:t>
      </w:r>
      <w:r w:rsidR="00054AD9" w:rsidRPr="00AF3A68">
        <w:rPr>
          <w:rFonts w:ascii="Times New Roman" w:hAnsi="Times New Roman" w:cs="Times New Roman"/>
          <w:sz w:val="28"/>
          <w:szCs w:val="28"/>
          <w:lang w:val="en-US"/>
        </w:rPr>
        <w:t>485</w:t>
      </w:r>
      <w:r w:rsidR="001139BB" w:rsidRPr="00AF3A68">
        <w:rPr>
          <w:rFonts w:ascii="Times New Roman" w:hAnsi="Times New Roman" w:cs="Times New Roman"/>
          <w:sz w:val="28"/>
          <w:szCs w:val="28"/>
          <w:lang w:val="kk-KZ"/>
        </w:rPr>
        <w:t xml:space="preserve"> р.</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AF3A68">
        <w:rPr>
          <w:rFonts w:ascii="Times New Roman" w:hAnsi="Times New Roman" w:cs="Times New Roman"/>
          <w:sz w:val="28"/>
          <w:szCs w:val="28"/>
          <w:lang w:val="en-GB"/>
        </w:rPr>
        <w:t>50</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lang w:val="en-GB"/>
        </w:rPr>
        <w:t xml:space="preserve">Gunter H. Leaders and leadership in education. </w:t>
      </w:r>
      <w:r w:rsidR="005B6085" w:rsidRPr="00AF3A68">
        <w:rPr>
          <w:rFonts w:ascii="Times New Roman" w:hAnsi="Times New Roman" w:cs="Times New Roman"/>
          <w:sz w:val="28"/>
          <w:szCs w:val="28"/>
          <w:lang w:val="en-GB"/>
        </w:rPr>
        <w:t xml:space="preserve">– </w:t>
      </w:r>
      <w:r w:rsidRPr="00AF3A68">
        <w:rPr>
          <w:rFonts w:ascii="Times New Roman" w:hAnsi="Times New Roman" w:cs="Times New Roman"/>
          <w:sz w:val="28"/>
          <w:szCs w:val="28"/>
          <w:lang w:val="en-GB"/>
        </w:rPr>
        <w:t>London</w:t>
      </w:r>
      <w:r w:rsidRPr="00AF3A68">
        <w:rPr>
          <w:rFonts w:ascii="Times New Roman" w:hAnsi="Times New Roman" w:cs="Times New Roman"/>
          <w:sz w:val="28"/>
          <w:szCs w:val="28"/>
          <w:lang w:val="en-US"/>
        </w:rPr>
        <w:t xml:space="preserve">: </w:t>
      </w:r>
      <w:r w:rsidRPr="00AF3A68">
        <w:rPr>
          <w:rFonts w:ascii="Times New Roman" w:hAnsi="Times New Roman" w:cs="Times New Roman"/>
          <w:sz w:val="28"/>
          <w:szCs w:val="28"/>
          <w:lang w:val="en-GB"/>
        </w:rPr>
        <w:t>Paul</w:t>
      </w:r>
      <w:r w:rsidRPr="00AF3A68">
        <w:rPr>
          <w:rFonts w:ascii="Times New Roman" w:hAnsi="Times New Roman" w:cs="Times New Roman"/>
          <w:sz w:val="28"/>
          <w:szCs w:val="28"/>
          <w:lang w:val="en-US"/>
        </w:rPr>
        <w:t xml:space="preserve"> </w:t>
      </w:r>
      <w:r w:rsidRPr="00AF3A68">
        <w:rPr>
          <w:rFonts w:ascii="Times New Roman" w:hAnsi="Times New Roman" w:cs="Times New Roman"/>
          <w:sz w:val="28"/>
          <w:szCs w:val="28"/>
          <w:lang w:val="en-GB"/>
        </w:rPr>
        <w:t>Chapman</w:t>
      </w:r>
      <w:r w:rsidRPr="00AF3A68">
        <w:rPr>
          <w:rFonts w:ascii="Times New Roman" w:hAnsi="Times New Roman" w:cs="Times New Roman"/>
          <w:sz w:val="28"/>
          <w:szCs w:val="28"/>
          <w:lang w:val="en-US"/>
        </w:rPr>
        <w:t>, 2001.</w:t>
      </w:r>
      <w:r w:rsidR="001139BB" w:rsidRPr="00AF3A68">
        <w:rPr>
          <w:rFonts w:ascii="Times New Roman" w:hAnsi="Times New Roman" w:cs="Times New Roman"/>
          <w:sz w:val="28"/>
          <w:szCs w:val="28"/>
          <w:lang w:val="en-GB"/>
        </w:rPr>
        <w:t xml:space="preserve"> </w:t>
      </w:r>
      <w:r w:rsidR="00AF3A68" w:rsidRPr="00AF3A68">
        <w:rPr>
          <w:rFonts w:ascii="Times New Roman" w:hAnsi="Times New Roman" w:cs="Times New Roman"/>
          <w:sz w:val="28"/>
          <w:szCs w:val="28"/>
          <w:lang w:val="kk-KZ"/>
        </w:rPr>
        <w:t>–</w:t>
      </w:r>
      <w:r w:rsidR="001139BB" w:rsidRPr="00AF3A68">
        <w:rPr>
          <w:rFonts w:ascii="Times New Roman" w:hAnsi="Times New Roman" w:cs="Times New Roman"/>
          <w:sz w:val="28"/>
          <w:szCs w:val="28"/>
          <w:lang w:val="kk-KZ"/>
        </w:rPr>
        <w:t xml:space="preserve"> </w:t>
      </w:r>
      <w:r w:rsidR="00054AD9" w:rsidRPr="00AF3A68">
        <w:rPr>
          <w:rFonts w:ascii="Times New Roman" w:hAnsi="Times New Roman" w:cs="Times New Roman"/>
          <w:sz w:val="28"/>
          <w:szCs w:val="28"/>
          <w:lang w:val="en-US"/>
        </w:rPr>
        <w:t>208</w:t>
      </w:r>
      <w:r w:rsidR="001139BB" w:rsidRPr="00AF3A68">
        <w:rPr>
          <w:rFonts w:ascii="Times New Roman" w:hAnsi="Times New Roman" w:cs="Times New Roman"/>
          <w:sz w:val="28"/>
          <w:szCs w:val="28"/>
          <w:lang w:val="kk-KZ"/>
        </w:rPr>
        <w:t xml:space="preserve"> </w:t>
      </w:r>
      <w:r w:rsidR="00054AD9" w:rsidRPr="00AF3A68">
        <w:rPr>
          <w:rFonts w:ascii="Times New Roman" w:hAnsi="Times New Roman" w:cs="Times New Roman"/>
          <w:sz w:val="28"/>
          <w:szCs w:val="28"/>
          <w:lang w:val="en-US"/>
        </w:rPr>
        <w:t>p</w:t>
      </w:r>
      <w:r w:rsidR="001139BB" w:rsidRPr="00AF3A68">
        <w:rPr>
          <w:rFonts w:ascii="Times New Roman" w:hAnsi="Times New Roman" w:cs="Times New Roman"/>
          <w:sz w:val="28"/>
          <w:szCs w:val="28"/>
          <w:lang w:val="kk-KZ"/>
        </w:rPr>
        <w:t>.</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AF3A68">
        <w:rPr>
          <w:rFonts w:ascii="Times New Roman" w:hAnsi="Times New Roman" w:cs="Times New Roman"/>
          <w:sz w:val="28"/>
          <w:szCs w:val="28"/>
        </w:rPr>
        <w:t>51</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rPr>
        <w:t xml:space="preserve">Шамова Т.И. Менеджмент в управлении школой. </w:t>
      </w:r>
      <w:r w:rsidR="005B6085" w:rsidRPr="00AF3A68">
        <w:rPr>
          <w:rFonts w:ascii="Times New Roman" w:hAnsi="Times New Roman" w:cs="Times New Roman"/>
          <w:sz w:val="28"/>
          <w:szCs w:val="28"/>
        </w:rPr>
        <w:t xml:space="preserve">– </w:t>
      </w:r>
      <w:r w:rsidRPr="00AF3A68">
        <w:rPr>
          <w:rFonts w:ascii="Times New Roman" w:hAnsi="Times New Roman" w:cs="Times New Roman"/>
          <w:sz w:val="28"/>
          <w:szCs w:val="28"/>
        </w:rPr>
        <w:t>М</w:t>
      </w:r>
      <w:r w:rsidR="001139BB" w:rsidRPr="00AF3A68">
        <w:rPr>
          <w:rFonts w:ascii="Times New Roman" w:hAnsi="Times New Roman" w:cs="Times New Roman"/>
          <w:sz w:val="28"/>
          <w:szCs w:val="28"/>
          <w:lang w:val="kk-KZ"/>
        </w:rPr>
        <w:t>.</w:t>
      </w:r>
      <w:r w:rsidRPr="00AF3A68">
        <w:rPr>
          <w:rFonts w:ascii="Times New Roman" w:hAnsi="Times New Roman" w:cs="Times New Roman"/>
          <w:sz w:val="28"/>
          <w:szCs w:val="28"/>
        </w:rPr>
        <w:t>, 1992.</w:t>
      </w:r>
      <w:r w:rsidR="001139BB" w:rsidRPr="00AF3A68">
        <w:rPr>
          <w:rFonts w:ascii="Times New Roman" w:hAnsi="Times New Roman" w:cs="Times New Roman"/>
          <w:sz w:val="28"/>
          <w:szCs w:val="28"/>
          <w:lang w:val="kk-KZ"/>
        </w:rPr>
        <w:t xml:space="preserve"> </w:t>
      </w:r>
      <w:r w:rsidR="00AF3A68" w:rsidRPr="00AF3A68">
        <w:rPr>
          <w:rFonts w:ascii="Times New Roman" w:hAnsi="Times New Roman" w:cs="Times New Roman"/>
          <w:sz w:val="28"/>
          <w:szCs w:val="28"/>
          <w:lang w:val="kk-KZ"/>
        </w:rPr>
        <w:t>–</w:t>
      </w:r>
      <w:r w:rsidR="001139BB" w:rsidRPr="00AF3A68">
        <w:rPr>
          <w:rFonts w:ascii="Times New Roman" w:hAnsi="Times New Roman" w:cs="Times New Roman"/>
          <w:sz w:val="28"/>
          <w:szCs w:val="28"/>
          <w:lang w:val="kk-KZ"/>
        </w:rPr>
        <w:t xml:space="preserve"> </w:t>
      </w:r>
      <w:r w:rsidR="00054AD9" w:rsidRPr="00AF3A68">
        <w:rPr>
          <w:rFonts w:ascii="Times New Roman" w:hAnsi="Times New Roman" w:cs="Times New Roman"/>
          <w:sz w:val="28"/>
          <w:szCs w:val="28"/>
        </w:rPr>
        <w:t>232</w:t>
      </w:r>
      <w:r w:rsidR="001139BB" w:rsidRPr="00AF3A68">
        <w:rPr>
          <w:rFonts w:ascii="Times New Roman" w:hAnsi="Times New Roman" w:cs="Times New Roman"/>
          <w:sz w:val="28"/>
          <w:szCs w:val="28"/>
          <w:lang w:val="kk-KZ"/>
        </w:rPr>
        <w:t xml:space="preserve"> с.</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rPr>
      </w:pPr>
      <w:r w:rsidRPr="00AF3A68">
        <w:rPr>
          <w:rFonts w:ascii="Times New Roman" w:hAnsi="Times New Roman" w:cs="Times New Roman"/>
          <w:sz w:val="28"/>
          <w:szCs w:val="28"/>
        </w:rPr>
        <w:t>52</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rPr>
        <w:t xml:space="preserve">Сұлтанбаева Г.С. Журналистика менеджменті және маркетингі: оқулық. </w:t>
      </w:r>
      <w:r w:rsidR="005B6085" w:rsidRPr="00AF3A68">
        <w:rPr>
          <w:rFonts w:ascii="Times New Roman" w:hAnsi="Times New Roman" w:cs="Times New Roman"/>
          <w:sz w:val="28"/>
          <w:szCs w:val="28"/>
        </w:rPr>
        <w:t xml:space="preserve">– </w:t>
      </w:r>
      <w:r w:rsidRPr="00AF3A68">
        <w:rPr>
          <w:rFonts w:ascii="Times New Roman" w:hAnsi="Times New Roman" w:cs="Times New Roman"/>
          <w:sz w:val="28"/>
          <w:szCs w:val="28"/>
        </w:rPr>
        <w:t xml:space="preserve">Алматы: ИП Волкова Н.А., 2011. </w:t>
      </w:r>
      <w:r w:rsidR="005B6085" w:rsidRPr="00AF3A68">
        <w:rPr>
          <w:rFonts w:ascii="Times New Roman" w:hAnsi="Times New Roman" w:cs="Times New Roman"/>
          <w:sz w:val="28"/>
          <w:szCs w:val="28"/>
        </w:rPr>
        <w:t xml:space="preserve">– </w:t>
      </w:r>
      <w:r w:rsidRPr="00AF3A68">
        <w:rPr>
          <w:rFonts w:ascii="Times New Roman" w:hAnsi="Times New Roman" w:cs="Times New Roman"/>
          <w:sz w:val="28"/>
          <w:szCs w:val="28"/>
        </w:rPr>
        <w:t xml:space="preserve">204 </w:t>
      </w:r>
      <w:r w:rsidR="005B6085" w:rsidRPr="00AF3A68">
        <w:rPr>
          <w:rFonts w:ascii="Times New Roman" w:hAnsi="Times New Roman" w:cs="Times New Roman"/>
          <w:sz w:val="28"/>
          <w:szCs w:val="28"/>
        </w:rPr>
        <w:t>б</w:t>
      </w:r>
      <w:r w:rsidRPr="00AF3A68">
        <w:rPr>
          <w:rFonts w:ascii="Times New Roman" w:hAnsi="Times New Roman" w:cs="Times New Roman"/>
          <w:sz w:val="28"/>
          <w:szCs w:val="28"/>
        </w:rPr>
        <w:t>.</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AF3A68">
        <w:rPr>
          <w:rFonts w:ascii="Times New Roman" w:hAnsi="Times New Roman" w:cs="Times New Roman"/>
          <w:sz w:val="28"/>
          <w:szCs w:val="28"/>
          <w:lang w:val="en-GB"/>
        </w:rPr>
        <w:t>53</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lang w:val="en-GB"/>
        </w:rPr>
        <w:t xml:space="preserve">McClelland D.C. Testing for competence rather than for" intelligence." // American psychologist. </w:t>
      </w:r>
      <w:r w:rsidR="00AF3A68" w:rsidRPr="00AF3A68">
        <w:rPr>
          <w:rFonts w:ascii="Times New Roman" w:hAnsi="Times New Roman" w:cs="Times New Roman"/>
          <w:sz w:val="28"/>
          <w:szCs w:val="28"/>
          <w:lang w:val="kk-KZ"/>
        </w:rPr>
        <w:t>–</w:t>
      </w:r>
      <w:r w:rsidR="001139BB" w:rsidRPr="00AF3A68">
        <w:rPr>
          <w:rFonts w:ascii="Times New Roman" w:hAnsi="Times New Roman" w:cs="Times New Roman"/>
          <w:sz w:val="28"/>
          <w:szCs w:val="28"/>
          <w:lang w:val="kk-KZ"/>
        </w:rPr>
        <w:t xml:space="preserve"> </w:t>
      </w:r>
      <w:r w:rsidR="00F35D1A" w:rsidRPr="00AF3A68">
        <w:rPr>
          <w:rFonts w:ascii="Times New Roman" w:hAnsi="Times New Roman" w:cs="Times New Roman"/>
          <w:sz w:val="28"/>
          <w:szCs w:val="28"/>
          <w:lang w:val="en-US"/>
        </w:rPr>
        <w:t>1973</w:t>
      </w:r>
      <w:r w:rsidR="001139BB" w:rsidRPr="00AF3A68">
        <w:rPr>
          <w:rFonts w:ascii="Times New Roman" w:hAnsi="Times New Roman" w:cs="Times New Roman"/>
          <w:sz w:val="28"/>
          <w:szCs w:val="28"/>
          <w:lang w:val="kk-KZ"/>
        </w:rPr>
        <w:t xml:space="preserve">. </w:t>
      </w:r>
      <w:r w:rsidR="00AF3A68" w:rsidRPr="00AF3A68">
        <w:rPr>
          <w:rFonts w:ascii="Times New Roman" w:hAnsi="Times New Roman" w:cs="Times New Roman"/>
          <w:sz w:val="28"/>
          <w:szCs w:val="28"/>
          <w:lang w:val="kk-KZ"/>
        </w:rPr>
        <w:t>–</w:t>
      </w:r>
      <w:r w:rsidR="001139BB"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lang w:val="en-GB"/>
        </w:rPr>
        <w:t>Vol. 1, №28.</w:t>
      </w:r>
      <w:r w:rsidR="005B6085" w:rsidRPr="00AF3A68">
        <w:rPr>
          <w:rFonts w:ascii="Times New Roman" w:hAnsi="Times New Roman" w:cs="Times New Roman"/>
          <w:sz w:val="28"/>
          <w:szCs w:val="28"/>
          <w:lang w:val="en-GB"/>
        </w:rPr>
        <w:t xml:space="preserve"> – </w:t>
      </w:r>
      <w:r w:rsidRPr="00AF3A68">
        <w:rPr>
          <w:rFonts w:ascii="Times New Roman" w:hAnsi="Times New Roman" w:cs="Times New Roman"/>
          <w:sz w:val="28"/>
          <w:szCs w:val="28"/>
          <w:lang w:val="en-GB"/>
        </w:rPr>
        <w:t>P. 1</w:t>
      </w:r>
      <w:r w:rsidR="001139BB" w:rsidRPr="00AF3A68">
        <w:rPr>
          <w:rFonts w:ascii="Times New Roman" w:hAnsi="Times New Roman" w:cs="Times New Roman"/>
          <w:sz w:val="28"/>
          <w:szCs w:val="28"/>
          <w:lang w:val="kk-KZ"/>
        </w:rPr>
        <w:t>-</w:t>
      </w:r>
      <w:r w:rsidRPr="00AF3A68">
        <w:rPr>
          <w:rFonts w:ascii="Times New Roman" w:hAnsi="Times New Roman" w:cs="Times New Roman"/>
          <w:sz w:val="28"/>
          <w:szCs w:val="28"/>
          <w:lang w:val="en-GB"/>
        </w:rPr>
        <w:t>14.</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AF3A68">
        <w:rPr>
          <w:rFonts w:ascii="Times New Roman" w:hAnsi="Times New Roman" w:cs="Times New Roman"/>
          <w:sz w:val="28"/>
          <w:szCs w:val="28"/>
          <w:lang w:val="en-GB"/>
        </w:rPr>
        <w:t>54</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lang w:val="en-GB"/>
        </w:rPr>
        <w:t xml:space="preserve">Boyatzis R.E. The Competent Manager: A Model for Effective Performance. </w:t>
      </w:r>
      <w:r w:rsidR="005B6085" w:rsidRPr="00AF3A68">
        <w:rPr>
          <w:rFonts w:ascii="Times New Roman" w:hAnsi="Times New Roman" w:cs="Times New Roman"/>
          <w:sz w:val="28"/>
          <w:szCs w:val="28"/>
          <w:lang w:val="en-GB"/>
        </w:rPr>
        <w:t xml:space="preserve">– </w:t>
      </w:r>
      <w:r w:rsidR="00F35D1A" w:rsidRPr="00AF3A68">
        <w:rPr>
          <w:rFonts w:ascii="Times New Roman" w:hAnsi="Times New Roman" w:cs="Times New Roman"/>
          <w:sz w:val="28"/>
          <w:szCs w:val="28"/>
          <w:lang w:val="en-US"/>
        </w:rPr>
        <w:t>Toronto</w:t>
      </w:r>
      <w:r w:rsidR="001139BB"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lang w:val="en-GB"/>
        </w:rPr>
        <w:t>John Wiley &amp; Sons, 1991.</w:t>
      </w:r>
      <w:r w:rsidR="001139BB" w:rsidRPr="00AF3A68">
        <w:rPr>
          <w:rFonts w:ascii="Times New Roman" w:hAnsi="Times New Roman" w:cs="Times New Roman"/>
          <w:sz w:val="28"/>
          <w:szCs w:val="28"/>
          <w:lang w:val="en-GB"/>
        </w:rPr>
        <w:t xml:space="preserve"> </w:t>
      </w:r>
      <w:r w:rsidR="00AF3A68" w:rsidRPr="00AF3A68">
        <w:rPr>
          <w:rFonts w:ascii="Times New Roman" w:hAnsi="Times New Roman" w:cs="Times New Roman"/>
          <w:sz w:val="28"/>
          <w:szCs w:val="28"/>
          <w:lang w:val="kk-KZ"/>
        </w:rPr>
        <w:t>–</w:t>
      </w:r>
      <w:r w:rsidR="001139BB" w:rsidRPr="00AF3A68">
        <w:rPr>
          <w:rFonts w:ascii="Times New Roman" w:hAnsi="Times New Roman" w:cs="Times New Roman"/>
          <w:sz w:val="28"/>
          <w:szCs w:val="28"/>
          <w:lang w:val="kk-KZ"/>
        </w:rPr>
        <w:t xml:space="preserve"> </w:t>
      </w:r>
      <w:r w:rsidR="00F35D1A" w:rsidRPr="00AF3A68">
        <w:rPr>
          <w:rFonts w:ascii="Times New Roman" w:hAnsi="Times New Roman" w:cs="Times New Roman"/>
          <w:sz w:val="28"/>
          <w:szCs w:val="28"/>
          <w:lang w:val="en-US"/>
        </w:rPr>
        <w:t>328 p</w:t>
      </w:r>
      <w:r w:rsidR="001139BB" w:rsidRPr="00AF3A68">
        <w:rPr>
          <w:rFonts w:ascii="Times New Roman" w:hAnsi="Times New Roman" w:cs="Times New Roman"/>
          <w:sz w:val="28"/>
          <w:szCs w:val="28"/>
          <w:lang w:val="kk-KZ"/>
        </w:rPr>
        <w:t>.</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AF3A68">
        <w:rPr>
          <w:rFonts w:ascii="Times New Roman" w:hAnsi="Times New Roman" w:cs="Times New Roman"/>
          <w:sz w:val="28"/>
          <w:szCs w:val="28"/>
          <w:lang w:val="en-GB"/>
        </w:rPr>
        <w:t>55</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lang w:val="en-GB"/>
        </w:rPr>
        <w:t xml:space="preserve">Goleman D. Emotional intelligence: Issues in paradigm building // </w:t>
      </w:r>
      <w:r w:rsidR="001139BB" w:rsidRPr="00AF3A68">
        <w:rPr>
          <w:rFonts w:ascii="Times New Roman" w:hAnsi="Times New Roman" w:cs="Times New Roman"/>
          <w:sz w:val="28"/>
          <w:szCs w:val="28"/>
          <w:lang w:val="en-GB"/>
        </w:rPr>
        <w:t xml:space="preserve">In book: </w:t>
      </w:r>
      <w:r w:rsidRPr="00AF3A68">
        <w:rPr>
          <w:rFonts w:ascii="Times New Roman" w:hAnsi="Times New Roman" w:cs="Times New Roman"/>
          <w:sz w:val="28"/>
          <w:szCs w:val="28"/>
          <w:lang w:val="en-GB"/>
        </w:rPr>
        <w:t xml:space="preserve">The Emotionally Intelligent Workplace: How to Select For, Measure, and Improve Emotional Intelligence in Individuals, Groups, and Organizations. </w:t>
      </w:r>
      <w:r w:rsidR="00AF3A68" w:rsidRPr="00AF3A68">
        <w:rPr>
          <w:rFonts w:ascii="Times New Roman" w:hAnsi="Times New Roman" w:cs="Times New Roman"/>
          <w:sz w:val="28"/>
          <w:szCs w:val="28"/>
          <w:lang w:val="en-US"/>
        </w:rPr>
        <w:t>–</w:t>
      </w:r>
      <w:r w:rsidR="001139BB" w:rsidRPr="00AF3A68">
        <w:rPr>
          <w:rFonts w:ascii="Times New Roman" w:hAnsi="Times New Roman" w:cs="Times New Roman"/>
          <w:sz w:val="28"/>
          <w:szCs w:val="28"/>
          <w:lang w:val="en-US"/>
        </w:rPr>
        <w:t xml:space="preserve"> </w:t>
      </w:r>
      <w:r w:rsidR="00F35D1A" w:rsidRPr="00AF3A68">
        <w:rPr>
          <w:rFonts w:ascii="Times New Roman" w:hAnsi="Times New Roman" w:cs="Times New Roman"/>
          <w:sz w:val="28"/>
          <w:szCs w:val="28"/>
          <w:lang w:val="en-US"/>
        </w:rPr>
        <w:t>San Francisco, CA: Jossey-Bass.</w:t>
      </w:r>
      <w:r w:rsidR="001139BB" w:rsidRPr="00AF3A68">
        <w:rPr>
          <w:rFonts w:ascii="Times New Roman" w:hAnsi="Times New Roman" w:cs="Times New Roman"/>
          <w:sz w:val="28"/>
          <w:szCs w:val="28"/>
          <w:lang w:val="en-US"/>
        </w:rPr>
        <w:t>,</w:t>
      </w:r>
      <w:r w:rsidRPr="00AF3A68">
        <w:rPr>
          <w:rFonts w:ascii="Times New Roman" w:hAnsi="Times New Roman" w:cs="Times New Roman"/>
          <w:sz w:val="28"/>
          <w:szCs w:val="28"/>
          <w:lang w:val="en-GB"/>
        </w:rPr>
        <w:t xml:space="preserve"> 2001.</w:t>
      </w:r>
      <w:r w:rsidR="001139BB" w:rsidRPr="00AF3A68">
        <w:rPr>
          <w:rFonts w:ascii="Times New Roman" w:hAnsi="Times New Roman" w:cs="Times New Roman"/>
          <w:sz w:val="28"/>
          <w:szCs w:val="28"/>
          <w:lang w:val="en-US"/>
        </w:rPr>
        <w:t xml:space="preserve"> </w:t>
      </w:r>
      <w:r w:rsidR="00AF3A68">
        <w:rPr>
          <w:rFonts w:ascii="Times New Roman" w:hAnsi="Times New Roman" w:cs="Times New Roman"/>
          <w:sz w:val="28"/>
          <w:szCs w:val="28"/>
          <w:lang w:val="en-US"/>
        </w:rPr>
        <w:t>–</w:t>
      </w:r>
      <w:r w:rsidR="001139BB" w:rsidRPr="00AF3A68">
        <w:rPr>
          <w:rFonts w:ascii="Times New Roman" w:hAnsi="Times New Roman" w:cs="Times New Roman"/>
          <w:sz w:val="28"/>
          <w:szCs w:val="28"/>
          <w:lang w:val="en-US"/>
        </w:rPr>
        <w:t xml:space="preserve"> </w:t>
      </w:r>
      <w:r w:rsidR="00F35D1A" w:rsidRPr="00315EAA">
        <w:rPr>
          <w:rFonts w:ascii="Times New Roman" w:hAnsi="Times New Roman" w:cs="Times New Roman"/>
          <w:sz w:val="28"/>
          <w:szCs w:val="28"/>
          <w:lang w:val="en-US"/>
        </w:rPr>
        <w:t>384 p.</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AF3A68">
        <w:rPr>
          <w:rFonts w:ascii="Times New Roman" w:hAnsi="Times New Roman" w:cs="Times New Roman"/>
          <w:sz w:val="28"/>
          <w:szCs w:val="28"/>
          <w:lang w:val="en-GB"/>
        </w:rPr>
        <w:t>56</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lang w:val="en-GB"/>
        </w:rPr>
        <w:t xml:space="preserve">Spencer L.M., Spencer P.S. Competence at Work models for superior performance. </w:t>
      </w:r>
      <w:r w:rsidR="005B6085" w:rsidRPr="00AF3A68">
        <w:rPr>
          <w:rFonts w:ascii="Times New Roman" w:hAnsi="Times New Roman" w:cs="Times New Roman"/>
          <w:sz w:val="28"/>
          <w:szCs w:val="28"/>
          <w:lang w:val="en-GB"/>
        </w:rPr>
        <w:t xml:space="preserve">– </w:t>
      </w:r>
      <w:r w:rsidR="00F35D1A" w:rsidRPr="00AF3A68">
        <w:rPr>
          <w:rFonts w:ascii="Times New Roman" w:hAnsi="Times New Roman" w:cs="Times New Roman"/>
          <w:sz w:val="28"/>
          <w:szCs w:val="28"/>
          <w:lang w:val="en-US"/>
        </w:rPr>
        <w:t>NY</w:t>
      </w:r>
      <w:r w:rsidR="00AF3A68" w:rsidRPr="00AF3A68">
        <w:rPr>
          <w:rFonts w:ascii="Times New Roman" w:hAnsi="Times New Roman" w:cs="Times New Roman"/>
          <w:sz w:val="28"/>
          <w:szCs w:val="28"/>
          <w:lang w:val="en-US"/>
        </w:rPr>
        <w:t>.</w:t>
      </w:r>
      <w:r w:rsidR="001139BB" w:rsidRPr="00AF3A68">
        <w:rPr>
          <w:rFonts w:ascii="Times New Roman" w:hAnsi="Times New Roman" w:cs="Times New Roman"/>
          <w:sz w:val="28"/>
          <w:szCs w:val="28"/>
          <w:lang w:val="en-US"/>
        </w:rPr>
        <w:t xml:space="preserve">: </w:t>
      </w:r>
      <w:r w:rsidRPr="00AF3A68">
        <w:rPr>
          <w:rFonts w:ascii="Times New Roman" w:hAnsi="Times New Roman" w:cs="Times New Roman"/>
          <w:sz w:val="28"/>
          <w:szCs w:val="28"/>
          <w:lang w:val="en-GB"/>
        </w:rPr>
        <w:t xml:space="preserve">John Wiley &amp; Sons, </w:t>
      </w:r>
      <w:r w:rsidR="00F35D1A" w:rsidRPr="00AF3A68">
        <w:rPr>
          <w:rFonts w:ascii="Times New Roman" w:hAnsi="Times New Roman" w:cs="Times New Roman"/>
          <w:sz w:val="28"/>
          <w:szCs w:val="28"/>
          <w:lang w:val="en-GB"/>
        </w:rPr>
        <w:t>1993</w:t>
      </w:r>
      <w:r w:rsidRPr="00AF3A68">
        <w:rPr>
          <w:rFonts w:ascii="Times New Roman" w:hAnsi="Times New Roman" w:cs="Times New Roman"/>
          <w:sz w:val="28"/>
          <w:szCs w:val="28"/>
          <w:lang w:val="en-GB"/>
        </w:rPr>
        <w:t>.</w:t>
      </w:r>
      <w:r w:rsidR="001139BB" w:rsidRPr="00AF3A68">
        <w:rPr>
          <w:rFonts w:ascii="Times New Roman" w:hAnsi="Times New Roman" w:cs="Times New Roman"/>
          <w:sz w:val="28"/>
          <w:szCs w:val="28"/>
          <w:lang w:val="kk-KZ"/>
        </w:rPr>
        <w:t xml:space="preserve"> </w:t>
      </w:r>
      <w:r w:rsidR="00AF3A68" w:rsidRPr="00AF3A68">
        <w:rPr>
          <w:rFonts w:ascii="Times New Roman" w:hAnsi="Times New Roman" w:cs="Times New Roman"/>
          <w:sz w:val="28"/>
          <w:szCs w:val="28"/>
          <w:lang w:val="kk-KZ"/>
        </w:rPr>
        <w:t>–</w:t>
      </w:r>
      <w:r w:rsidR="001139BB" w:rsidRPr="00AF3A68">
        <w:rPr>
          <w:rFonts w:ascii="Times New Roman" w:hAnsi="Times New Roman" w:cs="Times New Roman"/>
          <w:sz w:val="28"/>
          <w:szCs w:val="28"/>
          <w:lang w:val="kk-KZ"/>
        </w:rPr>
        <w:t xml:space="preserve"> </w:t>
      </w:r>
      <w:r w:rsidR="00F35D1A" w:rsidRPr="00AF3A68">
        <w:rPr>
          <w:rFonts w:ascii="Times New Roman" w:hAnsi="Times New Roman" w:cs="Times New Roman"/>
          <w:sz w:val="28"/>
          <w:szCs w:val="28"/>
          <w:lang w:val="en-US"/>
        </w:rPr>
        <w:t>384</w:t>
      </w:r>
      <w:r w:rsidR="001139BB" w:rsidRPr="00AF3A68">
        <w:rPr>
          <w:rFonts w:ascii="Times New Roman" w:hAnsi="Times New Roman" w:cs="Times New Roman"/>
          <w:sz w:val="28"/>
          <w:szCs w:val="28"/>
          <w:lang w:val="kk-KZ"/>
        </w:rPr>
        <w:t xml:space="preserve"> р</w:t>
      </w:r>
      <w:r w:rsidR="00F4720C">
        <w:rPr>
          <w:rFonts w:ascii="Times New Roman" w:hAnsi="Times New Roman" w:cs="Times New Roman"/>
          <w:sz w:val="28"/>
          <w:szCs w:val="28"/>
          <w:lang w:val="kk-KZ"/>
        </w:rPr>
        <w:t>.</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AF3A68">
        <w:rPr>
          <w:rFonts w:ascii="Times New Roman" w:hAnsi="Times New Roman" w:cs="Times New Roman"/>
          <w:sz w:val="28"/>
          <w:szCs w:val="28"/>
          <w:lang w:val="en-GB"/>
        </w:rPr>
        <w:t>57</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lang w:val="en-GB"/>
        </w:rPr>
        <w:t xml:space="preserve">Norris N. The trouble with competence // Cambridge journal of education. </w:t>
      </w:r>
      <w:r w:rsidR="00AF3A68" w:rsidRPr="00AF3A68">
        <w:rPr>
          <w:rFonts w:ascii="Times New Roman" w:hAnsi="Times New Roman" w:cs="Times New Roman"/>
          <w:sz w:val="28"/>
          <w:szCs w:val="28"/>
          <w:lang w:val="en-US"/>
        </w:rPr>
        <w:t>–</w:t>
      </w:r>
      <w:r w:rsidRPr="00AF3A68">
        <w:rPr>
          <w:rFonts w:ascii="Times New Roman" w:hAnsi="Times New Roman" w:cs="Times New Roman"/>
          <w:sz w:val="28"/>
          <w:szCs w:val="28"/>
          <w:lang w:val="en-GB"/>
        </w:rPr>
        <w:t xml:space="preserve">1991. </w:t>
      </w:r>
      <w:r w:rsidR="00AF3A68" w:rsidRPr="00AF3A68">
        <w:rPr>
          <w:rFonts w:ascii="Times New Roman" w:hAnsi="Times New Roman" w:cs="Times New Roman"/>
          <w:sz w:val="28"/>
          <w:szCs w:val="28"/>
          <w:lang w:val="en-US"/>
        </w:rPr>
        <w:t xml:space="preserve">– </w:t>
      </w:r>
      <w:r w:rsidRPr="00AF3A68">
        <w:rPr>
          <w:rFonts w:ascii="Times New Roman" w:hAnsi="Times New Roman" w:cs="Times New Roman"/>
          <w:sz w:val="28"/>
          <w:szCs w:val="28"/>
          <w:lang w:val="en-GB"/>
        </w:rPr>
        <w:t xml:space="preserve">Vol. 21, </w:t>
      </w:r>
      <w:r w:rsidR="001139BB" w:rsidRPr="00AF3A68">
        <w:rPr>
          <w:rFonts w:ascii="Times New Roman" w:hAnsi="Times New Roman" w:cs="Times New Roman"/>
          <w:sz w:val="28"/>
          <w:szCs w:val="28"/>
          <w:lang w:val="en-GB"/>
        </w:rPr>
        <w:t>№</w:t>
      </w:r>
      <w:r w:rsidRPr="00AF3A68">
        <w:rPr>
          <w:rFonts w:ascii="Times New Roman" w:hAnsi="Times New Roman" w:cs="Times New Roman"/>
          <w:sz w:val="28"/>
          <w:szCs w:val="28"/>
          <w:lang w:val="en-GB"/>
        </w:rPr>
        <w:t>3.</w:t>
      </w:r>
      <w:r w:rsidR="001139BB" w:rsidRPr="00AF3A68">
        <w:rPr>
          <w:rFonts w:ascii="Times New Roman" w:hAnsi="Times New Roman" w:cs="Times New Roman"/>
          <w:sz w:val="28"/>
          <w:szCs w:val="28"/>
          <w:lang w:val="en-US"/>
        </w:rPr>
        <w:t xml:space="preserve"> </w:t>
      </w:r>
      <w:r w:rsidR="00AF3A68" w:rsidRPr="00AF3A68">
        <w:rPr>
          <w:rFonts w:ascii="Times New Roman" w:hAnsi="Times New Roman" w:cs="Times New Roman"/>
          <w:sz w:val="28"/>
          <w:szCs w:val="28"/>
          <w:lang w:val="en-US"/>
        </w:rPr>
        <w:t>–</w:t>
      </w:r>
      <w:r w:rsidR="001139BB" w:rsidRPr="00AF3A68">
        <w:rPr>
          <w:rFonts w:ascii="Times New Roman" w:hAnsi="Times New Roman" w:cs="Times New Roman"/>
          <w:sz w:val="28"/>
          <w:szCs w:val="28"/>
          <w:lang w:val="en-US"/>
        </w:rPr>
        <w:t xml:space="preserve"> </w:t>
      </w:r>
      <w:r w:rsidR="001139BB" w:rsidRPr="00AF3A68">
        <w:rPr>
          <w:rFonts w:ascii="Times New Roman" w:hAnsi="Times New Roman" w:cs="Times New Roman"/>
          <w:sz w:val="28"/>
          <w:szCs w:val="28"/>
        </w:rPr>
        <w:t>Р</w:t>
      </w:r>
      <w:r w:rsidR="001139BB" w:rsidRPr="00AF3A68">
        <w:rPr>
          <w:rFonts w:ascii="Times New Roman" w:hAnsi="Times New Roman" w:cs="Times New Roman"/>
          <w:sz w:val="28"/>
          <w:szCs w:val="28"/>
          <w:lang w:val="en-US"/>
        </w:rPr>
        <w:t xml:space="preserve">. </w:t>
      </w:r>
      <w:r w:rsidR="00F35D1A" w:rsidRPr="00AF3A68">
        <w:rPr>
          <w:rFonts w:ascii="Times New Roman" w:hAnsi="Times New Roman" w:cs="Times New Roman"/>
          <w:sz w:val="28"/>
          <w:szCs w:val="28"/>
          <w:lang w:val="en-US"/>
        </w:rPr>
        <w:t>331-341</w:t>
      </w:r>
      <w:r w:rsidR="00AF3A68" w:rsidRPr="00AF3A68">
        <w:rPr>
          <w:rFonts w:ascii="Times New Roman" w:hAnsi="Times New Roman" w:cs="Times New Roman"/>
          <w:sz w:val="28"/>
          <w:szCs w:val="28"/>
          <w:lang w:val="en-US"/>
        </w:rPr>
        <w:t>.</w:t>
      </w:r>
    </w:p>
    <w:p w:rsidR="00480634" w:rsidRPr="00AF3A68"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AF3A68">
        <w:rPr>
          <w:rFonts w:ascii="Times New Roman" w:hAnsi="Times New Roman" w:cs="Times New Roman"/>
          <w:sz w:val="28"/>
          <w:szCs w:val="28"/>
          <w:lang w:val="en-GB"/>
        </w:rPr>
        <w:t>58</w:t>
      </w:r>
      <w:r w:rsidR="00EE40CE" w:rsidRPr="00AF3A68">
        <w:rPr>
          <w:rFonts w:ascii="Times New Roman" w:hAnsi="Times New Roman" w:cs="Times New Roman"/>
          <w:sz w:val="28"/>
          <w:szCs w:val="28"/>
          <w:lang w:val="kk-KZ"/>
        </w:rPr>
        <w:t xml:space="preserve"> </w:t>
      </w:r>
      <w:r w:rsidRPr="00AF3A68">
        <w:rPr>
          <w:rFonts w:ascii="Times New Roman" w:hAnsi="Times New Roman" w:cs="Times New Roman"/>
          <w:sz w:val="28"/>
          <w:szCs w:val="28"/>
          <w:lang w:val="en-GB"/>
        </w:rPr>
        <w:t>Білдебаев Т. Қазіргі заманғы ұғымдар мен терминдердің қысқаша түсіндірме сөздігі.</w:t>
      </w:r>
      <w:r w:rsidR="005B6085" w:rsidRPr="00AF3A68">
        <w:rPr>
          <w:rFonts w:ascii="Times New Roman" w:hAnsi="Times New Roman" w:cs="Times New Roman"/>
          <w:sz w:val="28"/>
          <w:szCs w:val="28"/>
          <w:lang w:val="en-GB"/>
        </w:rPr>
        <w:t xml:space="preserve"> – </w:t>
      </w:r>
      <w:r w:rsidRPr="00AF3A68">
        <w:rPr>
          <w:rFonts w:ascii="Times New Roman" w:hAnsi="Times New Roman" w:cs="Times New Roman"/>
          <w:sz w:val="28"/>
          <w:szCs w:val="28"/>
          <w:lang w:val="en-GB"/>
        </w:rPr>
        <w:t xml:space="preserve">Алматы, 2001. </w:t>
      </w:r>
      <w:r w:rsidR="005B6085" w:rsidRPr="00AF3A68">
        <w:rPr>
          <w:rFonts w:ascii="Times New Roman" w:hAnsi="Times New Roman" w:cs="Times New Roman"/>
          <w:sz w:val="28"/>
          <w:szCs w:val="28"/>
          <w:lang w:val="en-GB"/>
        </w:rPr>
        <w:t xml:space="preserve">– </w:t>
      </w:r>
      <w:r w:rsidRPr="00AF3A68">
        <w:rPr>
          <w:rFonts w:ascii="Times New Roman" w:hAnsi="Times New Roman" w:cs="Times New Roman"/>
          <w:sz w:val="28"/>
          <w:szCs w:val="28"/>
          <w:lang w:val="en-GB"/>
        </w:rPr>
        <w:t xml:space="preserve">134 </w:t>
      </w:r>
      <w:r w:rsidR="005B6085" w:rsidRPr="00AF3A68">
        <w:rPr>
          <w:rFonts w:ascii="Times New Roman" w:hAnsi="Times New Roman" w:cs="Times New Roman"/>
          <w:sz w:val="28"/>
          <w:szCs w:val="28"/>
        </w:rPr>
        <w:t>б</w:t>
      </w:r>
      <w:r w:rsidR="005B6085" w:rsidRPr="00AF3A68">
        <w:rPr>
          <w:rFonts w:ascii="Times New Roman" w:hAnsi="Times New Roman" w:cs="Times New Roman"/>
          <w:sz w:val="28"/>
          <w:szCs w:val="28"/>
          <w:lang w:val="en-GB"/>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F4720C">
        <w:rPr>
          <w:rFonts w:ascii="Times New Roman" w:hAnsi="Times New Roman" w:cs="Times New Roman"/>
          <w:sz w:val="28"/>
          <w:szCs w:val="28"/>
          <w:lang w:val="en-GB"/>
        </w:rPr>
        <w:t>59</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en-GB"/>
        </w:rPr>
        <w:t>Қағазбаев Ж., Нығметжанова Д. Шетел тілі мұғалімінің құзыреті мен құзыреттілігі негізгі акмеологиялық категориялар ретінде</w:t>
      </w:r>
      <w:r w:rsidR="001139BB" w:rsidRPr="00F4720C">
        <w:rPr>
          <w:rFonts w:ascii="Times New Roman" w:hAnsi="Times New Roman" w:cs="Times New Roman"/>
          <w:sz w:val="28"/>
          <w:szCs w:val="28"/>
          <w:lang w:val="en-GB"/>
        </w:rPr>
        <w:t xml:space="preserve"> //</w:t>
      </w:r>
      <w:r w:rsidR="00AF3A68" w:rsidRPr="00F4720C">
        <w:rPr>
          <w:rFonts w:ascii="Times New Roman" w:hAnsi="Times New Roman" w:cs="Times New Roman"/>
          <w:sz w:val="28"/>
          <w:szCs w:val="28"/>
          <w:lang w:val="en-GB"/>
        </w:rPr>
        <w:t xml:space="preserve"> </w:t>
      </w:r>
      <w:r w:rsidR="00F35D1A" w:rsidRPr="00F4720C">
        <w:rPr>
          <w:rFonts w:ascii="Times New Roman" w:hAnsi="Times New Roman" w:cs="Times New Roman"/>
          <w:sz w:val="28"/>
          <w:szCs w:val="28"/>
          <w:lang w:val="kk-KZ"/>
        </w:rPr>
        <w:t>ҚарМУ хабаршысы.</w:t>
      </w:r>
      <w:r w:rsidRPr="00F4720C">
        <w:rPr>
          <w:rFonts w:ascii="Times New Roman" w:hAnsi="Times New Roman" w:cs="Times New Roman"/>
          <w:sz w:val="28"/>
          <w:szCs w:val="28"/>
          <w:lang w:val="en-GB"/>
        </w:rPr>
        <w:t xml:space="preserve"> </w:t>
      </w:r>
      <w:r w:rsidR="00AF3A68" w:rsidRPr="00F4720C">
        <w:rPr>
          <w:rFonts w:ascii="Times New Roman" w:hAnsi="Times New Roman" w:cs="Times New Roman"/>
          <w:sz w:val="28"/>
          <w:szCs w:val="28"/>
          <w:lang w:val="en-GB"/>
        </w:rPr>
        <w:t>–</w:t>
      </w:r>
      <w:r w:rsidR="001139BB" w:rsidRPr="00F4720C">
        <w:rPr>
          <w:rFonts w:ascii="Times New Roman" w:hAnsi="Times New Roman" w:cs="Times New Roman"/>
          <w:sz w:val="28"/>
          <w:szCs w:val="28"/>
          <w:lang w:val="en-GB"/>
        </w:rPr>
        <w:t xml:space="preserve"> </w:t>
      </w:r>
      <w:r w:rsidRPr="00F4720C">
        <w:rPr>
          <w:rFonts w:ascii="Times New Roman" w:hAnsi="Times New Roman" w:cs="Times New Roman"/>
          <w:sz w:val="28"/>
          <w:szCs w:val="28"/>
          <w:lang w:val="en-GB"/>
        </w:rPr>
        <w:t xml:space="preserve">2015. </w:t>
      </w:r>
      <w:r w:rsidR="00AF3A68" w:rsidRPr="00F4720C">
        <w:rPr>
          <w:rFonts w:ascii="Times New Roman" w:hAnsi="Times New Roman" w:cs="Times New Roman"/>
          <w:sz w:val="28"/>
          <w:szCs w:val="28"/>
          <w:lang w:val="en-GB"/>
        </w:rPr>
        <w:t>–</w:t>
      </w:r>
      <w:r w:rsidR="001139BB" w:rsidRPr="00F4720C">
        <w:rPr>
          <w:rFonts w:ascii="Times New Roman" w:hAnsi="Times New Roman" w:cs="Times New Roman"/>
          <w:sz w:val="28"/>
          <w:szCs w:val="28"/>
          <w:lang w:val="en-GB"/>
        </w:rPr>
        <w:t xml:space="preserve"> </w:t>
      </w:r>
      <w:r w:rsidRPr="00F4720C">
        <w:rPr>
          <w:rFonts w:ascii="Times New Roman" w:hAnsi="Times New Roman" w:cs="Times New Roman"/>
          <w:sz w:val="28"/>
          <w:szCs w:val="28"/>
          <w:lang w:val="en-GB"/>
        </w:rPr>
        <w:t>Vol. 77,</w:t>
      </w:r>
      <w:r w:rsidR="005B6085" w:rsidRPr="00F4720C">
        <w:rPr>
          <w:rFonts w:ascii="Times New Roman" w:hAnsi="Times New Roman" w:cs="Times New Roman"/>
          <w:sz w:val="28"/>
          <w:szCs w:val="28"/>
          <w:lang w:val="en-GB"/>
        </w:rPr>
        <w:t xml:space="preserve"> </w:t>
      </w:r>
      <w:r w:rsidRPr="00F4720C">
        <w:rPr>
          <w:rFonts w:ascii="Times New Roman" w:hAnsi="Times New Roman" w:cs="Times New Roman"/>
          <w:sz w:val="28"/>
          <w:szCs w:val="28"/>
          <w:lang w:val="en-GB"/>
        </w:rPr>
        <w:t>№1.</w:t>
      </w:r>
      <w:r w:rsidR="005B6085" w:rsidRPr="00F4720C">
        <w:rPr>
          <w:rFonts w:ascii="Times New Roman" w:hAnsi="Times New Roman" w:cs="Times New Roman"/>
          <w:sz w:val="28"/>
          <w:szCs w:val="28"/>
          <w:lang w:val="en-GB"/>
        </w:rPr>
        <w:t xml:space="preserve"> – </w:t>
      </w:r>
      <w:r w:rsidR="005B6085" w:rsidRPr="00F4720C">
        <w:rPr>
          <w:rFonts w:ascii="Times New Roman" w:hAnsi="Times New Roman" w:cs="Times New Roman"/>
          <w:sz w:val="28"/>
          <w:szCs w:val="28"/>
        </w:rPr>
        <w:t>Б</w:t>
      </w:r>
      <w:r w:rsidRPr="00F4720C">
        <w:rPr>
          <w:rFonts w:ascii="Times New Roman" w:hAnsi="Times New Roman" w:cs="Times New Roman"/>
          <w:sz w:val="28"/>
          <w:szCs w:val="28"/>
          <w:lang w:val="en-GB"/>
        </w:rPr>
        <w:t>. 73</w:t>
      </w:r>
      <w:r w:rsidR="001139BB" w:rsidRPr="00F4720C">
        <w:rPr>
          <w:rFonts w:ascii="Times New Roman" w:hAnsi="Times New Roman" w:cs="Times New Roman"/>
          <w:sz w:val="28"/>
          <w:szCs w:val="28"/>
          <w:lang w:val="en-GB"/>
        </w:rPr>
        <w:t>-</w:t>
      </w:r>
      <w:r w:rsidRPr="00F4720C">
        <w:rPr>
          <w:rFonts w:ascii="Times New Roman" w:hAnsi="Times New Roman" w:cs="Times New Roman"/>
          <w:sz w:val="28"/>
          <w:szCs w:val="28"/>
          <w:lang w:val="en-GB"/>
        </w:rPr>
        <w:t>79.</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lastRenderedPageBreak/>
        <w:t>60</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Хуторской А. Дидактическая эвристика: </w:t>
      </w:r>
      <w:r w:rsidR="001139BB" w:rsidRPr="00F4720C">
        <w:rPr>
          <w:rFonts w:ascii="Times New Roman" w:hAnsi="Times New Roman" w:cs="Times New Roman"/>
          <w:sz w:val="28"/>
          <w:szCs w:val="28"/>
        </w:rPr>
        <w:t>т</w:t>
      </w:r>
      <w:r w:rsidRPr="00F4720C">
        <w:rPr>
          <w:rFonts w:ascii="Times New Roman" w:hAnsi="Times New Roman" w:cs="Times New Roman"/>
          <w:sz w:val="28"/>
          <w:szCs w:val="28"/>
        </w:rPr>
        <w:t xml:space="preserve">еория и технология креативного обучения.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М</w:t>
      </w:r>
      <w:r w:rsidR="001139BB" w:rsidRPr="00F4720C">
        <w:rPr>
          <w:rFonts w:ascii="Times New Roman" w:hAnsi="Times New Roman" w:cs="Times New Roman"/>
          <w:sz w:val="28"/>
          <w:szCs w:val="28"/>
        </w:rPr>
        <w:t>.</w:t>
      </w:r>
      <w:r w:rsidRPr="00F4720C">
        <w:rPr>
          <w:rFonts w:ascii="Times New Roman" w:hAnsi="Times New Roman" w:cs="Times New Roman"/>
          <w:sz w:val="28"/>
          <w:szCs w:val="28"/>
        </w:rPr>
        <w:t xml:space="preserve">: МГУ, 2003. </w:t>
      </w:r>
      <w:r w:rsidR="00AF3A68" w:rsidRPr="00F4720C">
        <w:rPr>
          <w:rFonts w:ascii="Times New Roman" w:hAnsi="Times New Roman" w:cs="Times New Roman"/>
          <w:sz w:val="28"/>
          <w:szCs w:val="28"/>
          <w:lang w:val="kk-KZ"/>
        </w:rPr>
        <w:t>–</w:t>
      </w:r>
      <w:r w:rsidR="001139BB" w:rsidRPr="00F4720C">
        <w:rPr>
          <w:rFonts w:ascii="Times New Roman" w:hAnsi="Times New Roman" w:cs="Times New Roman"/>
          <w:sz w:val="28"/>
          <w:szCs w:val="28"/>
          <w:lang w:val="kk-KZ"/>
        </w:rPr>
        <w:t xml:space="preserve"> </w:t>
      </w:r>
      <w:r w:rsidR="00C8740C" w:rsidRPr="00F4720C">
        <w:rPr>
          <w:rFonts w:ascii="Times New Roman" w:hAnsi="Times New Roman" w:cs="Times New Roman"/>
          <w:sz w:val="28"/>
          <w:szCs w:val="28"/>
        </w:rPr>
        <w:t xml:space="preserve">416 </w:t>
      </w:r>
      <w:r w:rsidR="001139BB" w:rsidRPr="00F4720C">
        <w:rPr>
          <w:rFonts w:ascii="Times New Roman" w:hAnsi="Times New Roman" w:cs="Times New Roman"/>
          <w:sz w:val="28"/>
          <w:szCs w:val="28"/>
          <w:lang w:val="kk-KZ"/>
        </w:rPr>
        <w:t>с.</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61</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Ожегов С. Толковый словарь русского языка. </w:t>
      </w:r>
      <w:r w:rsidR="00AF3A68" w:rsidRPr="00F4720C">
        <w:rPr>
          <w:rFonts w:ascii="Times New Roman" w:hAnsi="Times New Roman" w:cs="Times New Roman"/>
          <w:sz w:val="28"/>
          <w:szCs w:val="28"/>
        </w:rPr>
        <w:t>–</w:t>
      </w:r>
      <w:r w:rsidR="001139BB" w:rsidRPr="00F4720C">
        <w:rPr>
          <w:rFonts w:ascii="Times New Roman" w:hAnsi="Times New Roman" w:cs="Times New Roman"/>
          <w:sz w:val="28"/>
          <w:szCs w:val="28"/>
        </w:rPr>
        <w:t xml:space="preserve"> </w:t>
      </w:r>
      <w:r w:rsidR="00C8740C" w:rsidRPr="00315EAA">
        <w:rPr>
          <w:rFonts w:ascii="Times New Roman" w:hAnsi="Times New Roman" w:cs="Times New Roman"/>
          <w:sz w:val="28"/>
          <w:szCs w:val="28"/>
        </w:rPr>
        <w:t>М</w:t>
      </w:r>
      <w:r w:rsidR="00AF3A68" w:rsidRPr="00315EAA">
        <w:rPr>
          <w:rFonts w:ascii="Times New Roman" w:hAnsi="Times New Roman" w:cs="Times New Roman"/>
          <w:sz w:val="28"/>
          <w:szCs w:val="28"/>
        </w:rPr>
        <w:t>.</w:t>
      </w:r>
      <w:r w:rsidR="001139BB" w:rsidRPr="00315EAA">
        <w:rPr>
          <w:rFonts w:ascii="Times New Roman" w:hAnsi="Times New Roman" w:cs="Times New Roman"/>
          <w:sz w:val="28"/>
          <w:szCs w:val="28"/>
        </w:rPr>
        <w:t>,</w:t>
      </w:r>
      <w:r w:rsidRPr="00F4720C">
        <w:rPr>
          <w:rFonts w:ascii="Times New Roman" w:hAnsi="Times New Roman" w:cs="Times New Roman"/>
          <w:sz w:val="28"/>
          <w:szCs w:val="28"/>
        </w:rPr>
        <w:t xml:space="preserve"> 2020.</w:t>
      </w:r>
      <w:r w:rsidR="001139BB" w:rsidRPr="00F4720C">
        <w:rPr>
          <w:rFonts w:ascii="Times New Roman" w:hAnsi="Times New Roman" w:cs="Times New Roman"/>
          <w:sz w:val="28"/>
          <w:szCs w:val="28"/>
        </w:rPr>
        <w:t xml:space="preserve"> </w:t>
      </w:r>
      <w:r w:rsidR="00AF3A68" w:rsidRPr="00F4720C">
        <w:rPr>
          <w:rFonts w:ascii="Times New Roman" w:hAnsi="Times New Roman" w:cs="Times New Roman"/>
          <w:sz w:val="28"/>
          <w:szCs w:val="28"/>
          <w:lang w:val="kk-KZ"/>
        </w:rPr>
        <w:t>–</w:t>
      </w:r>
      <w:r w:rsidR="001139BB" w:rsidRPr="00F4720C">
        <w:rPr>
          <w:rFonts w:ascii="Times New Roman" w:hAnsi="Times New Roman" w:cs="Times New Roman"/>
          <w:sz w:val="28"/>
          <w:szCs w:val="28"/>
          <w:lang w:val="kk-KZ"/>
        </w:rPr>
        <w:t xml:space="preserve"> </w:t>
      </w:r>
      <w:r w:rsidR="00C8740C" w:rsidRPr="00F4720C">
        <w:rPr>
          <w:rFonts w:ascii="Times New Roman" w:hAnsi="Times New Roman" w:cs="Times New Roman"/>
          <w:sz w:val="28"/>
          <w:szCs w:val="28"/>
        </w:rPr>
        <w:t>736</w:t>
      </w:r>
      <w:r w:rsidR="001139BB" w:rsidRPr="00F4720C">
        <w:rPr>
          <w:rFonts w:ascii="Times New Roman" w:hAnsi="Times New Roman" w:cs="Times New Roman"/>
          <w:sz w:val="28"/>
          <w:szCs w:val="28"/>
          <w:lang w:val="kk-KZ"/>
        </w:rPr>
        <w:t xml:space="preserve"> с.</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F4720C">
        <w:rPr>
          <w:rFonts w:ascii="Times New Roman" w:hAnsi="Times New Roman" w:cs="Times New Roman"/>
          <w:sz w:val="28"/>
          <w:szCs w:val="28"/>
          <w:lang w:val="en-GB"/>
        </w:rPr>
        <w:t>62</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en-GB"/>
        </w:rPr>
        <w:t>Glossary of labour market terms and standard and curriculum development terms</w:t>
      </w:r>
      <w:r w:rsidR="001139BB" w:rsidRPr="00F4720C">
        <w:rPr>
          <w:rFonts w:ascii="Times New Roman" w:hAnsi="Times New Roman" w:cs="Times New Roman"/>
          <w:sz w:val="28"/>
          <w:szCs w:val="28"/>
          <w:lang w:val="en-US"/>
        </w:rPr>
        <w:t xml:space="preserve"> /</w:t>
      </w:r>
      <w:r w:rsidR="001139BB" w:rsidRPr="00F4720C">
        <w:rPr>
          <w:rFonts w:ascii="Times New Roman" w:hAnsi="Times New Roman" w:cs="Times New Roman"/>
          <w:sz w:val="28"/>
          <w:szCs w:val="28"/>
          <w:lang w:val="en-GB"/>
        </w:rPr>
        <w:t xml:space="preserve"> European Training Foundaition</w:t>
      </w:r>
      <w:r w:rsidRPr="00F4720C">
        <w:rPr>
          <w:rFonts w:ascii="Times New Roman" w:hAnsi="Times New Roman" w:cs="Times New Roman"/>
          <w:sz w:val="28"/>
          <w:szCs w:val="28"/>
          <w:lang w:val="en-GB"/>
        </w:rPr>
        <w:t xml:space="preserve">. </w:t>
      </w:r>
      <w:r w:rsidR="005B6085" w:rsidRPr="00F4720C">
        <w:rPr>
          <w:rFonts w:ascii="Times New Roman" w:hAnsi="Times New Roman" w:cs="Times New Roman"/>
          <w:sz w:val="28"/>
          <w:szCs w:val="28"/>
          <w:lang w:val="en-GB"/>
        </w:rPr>
        <w:t xml:space="preserve">– </w:t>
      </w:r>
      <w:r w:rsidRPr="00F4720C">
        <w:rPr>
          <w:rFonts w:ascii="Times New Roman" w:hAnsi="Times New Roman" w:cs="Times New Roman"/>
          <w:sz w:val="28"/>
          <w:szCs w:val="28"/>
          <w:lang w:val="en-GB"/>
        </w:rPr>
        <w:t>Turin, 1997.</w:t>
      </w:r>
      <w:r w:rsidR="001139BB" w:rsidRPr="00F4720C">
        <w:rPr>
          <w:rFonts w:ascii="Times New Roman" w:hAnsi="Times New Roman" w:cs="Times New Roman"/>
          <w:sz w:val="28"/>
          <w:szCs w:val="28"/>
          <w:lang w:val="kk-KZ"/>
        </w:rPr>
        <w:t xml:space="preserve"> </w:t>
      </w:r>
      <w:r w:rsidR="00AF3A68" w:rsidRPr="00F4720C">
        <w:rPr>
          <w:rFonts w:ascii="Times New Roman" w:hAnsi="Times New Roman" w:cs="Times New Roman"/>
          <w:sz w:val="28"/>
          <w:szCs w:val="28"/>
          <w:lang w:val="kk-KZ"/>
        </w:rPr>
        <w:t>–</w:t>
      </w:r>
      <w:r w:rsidR="001139BB" w:rsidRPr="00F4720C">
        <w:rPr>
          <w:rFonts w:ascii="Times New Roman" w:hAnsi="Times New Roman" w:cs="Times New Roman"/>
          <w:sz w:val="28"/>
          <w:szCs w:val="28"/>
          <w:lang w:val="kk-KZ"/>
        </w:rPr>
        <w:t xml:space="preserve"> </w:t>
      </w:r>
      <w:r w:rsidR="00C8740C" w:rsidRPr="00F4720C">
        <w:rPr>
          <w:rFonts w:ascii="Times New Roman" w:hAnsi="Times New Roman" w:cs="Times New Roman"/>
          <w:sz w:val="28"/>
          <w:szCs w:val="28"/>
          <w:lang w:val="kk-KZ"/>
        </w:rPr>
        <w:t>96 p</w:t>
      </w:r>
      <w:r w:rsidR="001139BB" w:rsidRPr="00F4720C">
        <w:rPr>
          <w:rFonts w:ascii="Times New Roman" w:hAnsi="Times New Roman" w:cs="Times New Roman"/>
          <w:sz w:val="28"/>
          <w:szCs w:val="28"/>
          <w:lang w:val="kk-KZ"/>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F4720C">
        <w:rPr>
          <w:rFonts w:ascii="Times New Roman" w:hAnsi="Times New Roman" w:cs="Times New Roman"/>
          <w:sz w:val="28"/>
          <w:szCs w:val="28"/>
          <w:lang w:val="en-GB"/>
        </w:rPr>
        <w:t>63</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en-GB"/>
        </w:rPr>
        <w:t xml:space="preserve">Evarts H.F. The Competency Programme of the American Management Association // Industrial and Commercial Training. </w:t>
      </w:r>
      <w:r w:rsidR="00AF3A68" w:rsidRPr="00F4720C">
        <w:rPr>
          <w:rFonts w:ascii="Times New Roman" w:hAnsi="Times New Roman" w:cs="Times New Roman"/>
          <w:sz w:val="28"/>
          <w:szCs w:val="28"/>
          <w:lang w:val="en-US"/>
        </w:rPr>
        <w:t>–</w:t>
      </w:r>
      <w:r w:rsidR="001139BB"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lang w:val="en-GB"/>
        </w:rPr>
        <w:t xml:space="preserve">1987. </w:t>
      </w:r>
      <w:r w:rsidR="00AF3A68" w:rsidRPr="00F4720C">
        <w:rPr>
          <w:rFonts w:ascii="Times New Roman" w:hAnsi="Times New Roman" w:cs="Times New Roman"/>
          <w:sz w:val="28"/>
          <w:szCs w:val="28"/>
          <w:lang w:val="en-US"/>
        </w:rPr>
        <w:t>–</w:t>
      </w:r>
      <w:r w:rsidR="001139BB" w:rsidRPr="00F4720C">
        <w:rPr>
          <w:rFonts w:ascii="Times New Roman" w:hAnsi="Times New Roman" w:cs="Times New Roman"/>
          <w:sz w:val="28"/>
          <w:szCs w:val="28"/>
          <w:lang w:val="en-US"/>
        </w:rPr>
        <w:t xml:space="preserve"> </w:t>
      </w:r>
      <w:r w:rsidR="001139BB" w:rsidRPr="00F4720C">
        <w:rPr>
          <w:rFonts w:ascii="Times New Roman" w:hAnsi="Times New Roman" w:cs="Times New Roman"/>
          <w:sz w:val="28"/>
          <w:szCs w:val="28"/>
          <w:lang w:val="en-GB"/>
        </w:rPr>
        <w:t>Vol. 19, №</w:t>
      </w:r>
      <w:r w:rsidRPr="00F4720C">
        <w:rPr>
          <w:rFonts w:ascii="Times New Roman" w:hAnsi="Times New Roman" w:cs="Times New Roman"/>
          <w:sz w:val="28"/>
          <w:szCs w:val="28"/>
          <w:lang w:val="en-GB"/>
        </w:rPr>
        <w:t xml:space="preserve">1. </w:t>
      </w:r>
      <w:r w:rsidR="00AF3A68" w:rsidRPr="00F4720C">
        <w:rPr>
          <w:rFonts w:ascii="Times New Roman" w:hAnsi="Times New Roman" w:cs="Times New Roman"/>
          <w:sz w:val="28"/>
          <w:szCs w:val="28"/>
          <w:lang w:val="en-US"/>
        </w:rPr>
        <w:t>[</w:t>
      </w:r>
      <w:r w:rsidR="001139BB"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lang w:val="en-GB"/>
        </w:rPr>
        <w:t>P. 3</w:t>
      </w:r>
      <w:r w:rsidR="001139BB" w:rsidRPr="00F4720C">
        <w:rPr>
          <w:rFonts w:ascii="Times New Roman" w:hAnsi="Times New Roman" w:cs="Times New Roman"/>
          <w:sz w:val="28"/>
          <w:szCs w:val="28"/>
          <w:lang w:val="en-US"/>
        </w:rPr>
        <w:t>-</w:t>
      </w:r>
      <w:r w:rsidRPr="00F4720C">
        <w:rPr>
          <w:rFonts w:ascii="Times New Roman" w:hAnsi="Times New Roman" w:cs="Times New Roman"/>
          <w:sz w:val="28"/>
          <w:szCs w:val="28"/>
          <w:lang w:val="en-GB"/>
        </w:rPr>
        <w:t>7.</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F4720C">
        <w:rPr>
          <w:rFonts w:ascii="Times New Roman" w:hAnsi="Times New Roman" w:cs="Times New Roman"/>
          <w:sz w:val="28"/>
          <w:szCs w:val="28"/>
          <w:lang w:val="en-GB"/>
        </w:rPr>
        <w:t>64</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en-GB"/>
        </w:rPr>
        <w:t xml:space="preserve">Hoffmann T. The meanings of competency // Journal of european industrial training. </w:t>
      </w:r>
      <w:r w:rsidR="00AF3A68" w:rsidRPr="00F4720C">
        <w:rPr>
          <w:rFonts w:ascii="Times New Roman" w:hAnsi="Times New Roman" w:cs="Times New Roman"/>
          <w:sz w:val="28"/>
          <w:szCs w:val="28"/>
          <w:lang w:val="en-US"/>
        </w:rPr>
        <w:t>–</w:t>
      </w:r>
      <w:r w:rsidR="001139BB"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lang w:val="en-GB"/>
        </w:rPr>
        <w:t xml:space="preserve">1998. </w:t>
      </w:r>
      <w:r w:rsidR="00AF3A68" w:rsidRPr="00F4720C">
        <w:rPr>
          <w:rFonts w:ascii="Times New Roman" w:hAnsi="Times New Roman" w:cs="Times New Roman"/>
          <w:sz w:val="28"/>
          <w:szCs w:val="28"/>
          <w:lang w:val="en-US"/>
        </w:rPr>
        <w:t>–</w:t>
      </w:r>
      <w:r w:rsidR="001139BB"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lang w:val="en-GB"/>
        </w:rPr>
        <w:t>Vol. 23,</w:t>
      </w:r>
      <w:r w:rsidR="005B6085" w:rsidRPr="00F4720C">
        <w:rPr>
          <w:rFonts w:ascii="Times New Roman" w:hAnsi="Times New Roman" w:cs="Times New Roman"/>
          <w:sz w:val="28"/>
          <w:szCs w:val="28"/>
          <w:lang w:val="en-GB"/>
        </w:rPr>
        <w:t xml:space="preserve"> </w:t>
      </w:r>
      <w:r w:rsidRPr="00F4720C">
        <w:rPr>
          <w:rFonts w:ascii="Times New Roman" w:hAnsi="Times New Roman" w:cs="Times New Roman"/>
          <w:sz w:val="28"/>
          <w:szCs w:val="28"/>
          <w:lang w:val="en-GB"/>
        </w:rPr>
        <w:t>№6.</w:t>
      </w:r>
      <w:r w:rsidR="005B6085" w:rsidRPr="00F4720C">
        <w:rPr>
          <w:rFonts w:ascii="Times New Roman" w:hAnsi="Times New Roman" w:cs="Times New Roman"/>
          <w:sz w:val="28"/>
          <w:szCs w:val="28"/>
          <w:lang w:val="en-US"/>
        </w:rPr>
        <w:t xml:space="preserve"> </w:t>
      </w:r>
      <w:r w:rsidR="005B6085" w:rsidRPr="00F4720C">
        <w:rPr>
          <w:rFonts w:ascii="Times New Roman" w:hAnsi="Times New Roman" w:cs="Times New Roman"/>
          <w:sz w:val="28"/>
          <w:szCs w:val="28"/>
          <w:lang w:val="en-GB"/>
        </w:rPr>
        <w:t>–</w:t>
      </w:r>
      <w:r w:rsidRPr="00F4720C">
        <w:rPr>
          <w:rFonts w:ascii="Times New Roman" w:hAnsi="Times New Roman" w:cs="Times New Roman"/>
          <w:sz w:val="28"/>
          <w:szCs w:val="28"/>
          <w:lang w:val="en-GB"/>
        </w:rPr>
        <w:t xml:space="preserve"> P. 275</w:t>
      </w:r>
      <w:r w:rsidR="001139BB" w:rsidRPr="00F4720C">
        <w:rPr>
          <w:rFonts w:ascii="Times New Roman" w:hAnsi="Times New Roman" w:cs="Times New Roman"/>
          <w:sz w:val="28"/>
          <w:szCs w:val="28"/>
          <w:lang w:val="en-US"/>
        </w:rPr>
        <w:t>-</w:t>
      </w:r>
      <w:r w:rsidRPr="00F4720C">
        <w:rPr>
          <w:rFonts w:ascii="Times New Roman" w:hAnsi="Times New Roman" w:cs="Times New Roman"/>
          <w:sz w:val="28"/>
          <w:szCs w:val="28"/>
          <w:lang w:val="en-GB"/>
        </w:rPr>
        <w:t>286.</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F4720C">
        <w:rPr>
          <w:rFonts w:ascii="Times New Roman" w:hAnsi="Times New Roman" w:cs="Times New Roman"/>
          <w:sz w:val="28"/>
          <w:szCs w:val="28"/>
          <w:lang w:val="en-GB"/>
        </w:rPr>
        <w:t>65</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en-GB"/>
        </w:rPr>
        <w:t xml:space="preserve">Dubois D., Rothwell W.J. Competency-based or a traditional approach to training // T and D. </w:t>
      </w:r>
      <w:r w:rsidR="00F4720C" w:rsidRPr="00F4720C">
        <w:rPr>
          <w:rFonts w:ascii="Times New Roman" w:hAnsi="Times New Roman" w:cs="Times New Roman"/>
          <w:sz w:val="28"/>
          <w:szCs w:val="28"/>
          <w:lang w:val="en-US"/>
        </w:rPr>
        <w:t>–</w:t>
      </w:r>
      <w:r w:rsidR="001139BB"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lang w:val="en-GB"/>
        </w:rPr>
        <w:t xml:space="preserve">2004. </w:t>
      </w:r>
      <w:r w:rsidR="00F4720C" w:rsidRPr="00F4720C">
        <w:rPr>
          <w:rFonts w:ascii="Times New Roman" w:hAnsi="Times New Roman" w:cs="Times New Roman"/>
          <w:sz w:val="28"/>
          <w:szCs w:val="28"/>
          <w:lang w:val="en-US"/>
        </w:rPr>
        <w:t>–</w:t>
      </w:r>
      <w:r w:rsidR="001139BB"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lang w:val="en-GB"/>
        </w:rPr>
        <w:t xml:space="preserve">Vol. 58, </w:t>
      </w:r>
      <w:r w:rsidR="001139BB" w:rsidRPr="00F4720C">
        <w:rPr>
          <w:rFonts w:ascii="Times New Roman" w:hAnsi="Times New Roman" w:cs="Times New Roman"/>
          <w:sz w:val="28"/>
          <w:szCs w:val="28"/>
          <w:lang w:val="en-GB"/>
        </w:rPr>
        <w:t>№</w:t>
      </w:r>
      <w:r w:rsidRPr="00F4720C">
        <w:rPr>
          <w:rFonts w:ascii="Times New Roman" w:hAnsi="Times New Roman" w:cs="Times New Roman"/>
          <w:sz w:val="28"/>
          <w:szCs w:val="28"/>
          <w:lang w:val="en-GB"/>
        </w:rPr>
        <w:t>4.</w:t>
      </w:r>
      <w:r w:rsidR="001139BB" w:rsidRPr="00F4720C">
        <w:rPr>
          <w:rFonts w:ascii="Times New Roman" w:hAnsi="Times New Roman" w:cs="Times New Roman"/>
          <w:sz w:val="28"/>
          <w:szCs w:val="28"/>
          <w:lang w:val="en-US"/>
        </w:rPr>
        <w:t xml:space="preserve"> </w:t>
      </w:r>
      <w:r w:rsidR="00F4720C" w:rsidRPr="00F4720C">
        <w:rPr>
          <w:rFonts w:ascii="Times New Roman" w:hAnsi="Times New Roman" w:cs="Times New Roman"/>
          <w:sz w:val="28"/>
          <w:szCs w:val="28"/>
          <w:lang w:val="en-US"/>
        </w:rPr>
        <w:t>–</w:t>
      </w:r>
      <w:r w:rsidR="001139BB" w:rsidRPr="00F4720C">
        <w:rPr>
          <w:rFonts w:ascii="Times New Roman" w:hAnsi="Times New Roman" w:cs="Times New Roman"/>
          <w:sz w:val="28"/>
          <w:szCs w:val="28"/>
          <w:lang w:val="en-US"/>
        </w:rPr>
        <w:t xml:space="preserve"> </w:t>
      </w:r>
      <w:r w:rsidR="001139BB" w:rsidRPr="00F4720C">
        <w:rPr>
          <w:rFonts w:ascii="Times New Roman" w:hAnsi="Times New Roman" w:cs="Times New Roman"/>
          <w:sz w:val="28"/>
          <w:szCs w:val="28"/>
        </w:rPr>
        <w:t>Р</w:t>
      </w:r>
      <w:r w:rsidR="001139BB" w:rsidRPr="00F4720C">
        <w:rPr>
          <w:rFonts w:ascii="Times New Roman" w:hAnsi="Times New Roman" w:cs="Times New Roman"/>
          <w:sz w:val="28"/>
          <w:szCs w:val="28"/>
          <w:lang w:val="en-US"/>
        </w:rPr>
        <w:t xml:space="preserve">. </w:t>
      </w:r>
      <w:r w:rsidR="00C8740C" w:rsidRPr="00F4720C">
        <w:rPr>
          <w:rFonts w:ascii="Times New Roman" w:hAnsi="Times New Roman" w:cs="Times New Roman"/>
          <w:sz w:val="28"/>
          <w:szCs w:val="28"/>
          <w:lang w:val="en-US"/>
        </w:rPr>
        <w:t>46-57</w:t>
      </w:r>
      <w:r w:rsidR="00F4720C" w:rsidRPr="00F4720C">
        <w:rPr>
          <w:rFonts w:ascii="Times New Roman" w:hAnsi="Times New Roman" w:cs="Times New Roman"/>
          <w:sz w:val="28"/>
          <w:szCs w:val="28"/>
          <w:lang w:val="en-US"/>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B27063">
        <w:rPr>
          <w:rFonts w:ascii="Times New Roman" w:hAnsi="Times New Roman" w:cs="Times New Roman"/>
          <w:sz w:val="28"/>
          <w:szCs w:val="28"/>
          <w:lang w:val="en-GB"/>
        </w:rPr>
        <w:t>66</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lang w:val="en-GB"/>
        </w:rPr>
        <w:t>Cernuşca L., Dima C. Competency and human resource management</w:t>
      </w:r>
      <w:r w:rsidR="00C8740C" w:rsidRPr="00F4720C">
        <w:rPr>
          <w:lang w:val="en-US"/>
        </w:rPr>
        <w:t xml:space="preserve"> </w:t>
      </w:r>
      <w:r w:rsidR="00F4720C" w:rsidRPr="00F4720C">
        <w:rPr>
          <w:lang w:val="en-US"/>
        </w:rPr>
        <w:t xml:space="preserve">// </w:t>
      </w:r>
      <w:r w:rsidR="00C8740C" w:rsidRPr="00F4720C">
        <w:rPr>
          <w:rFonts w:ascii="Times New Roman" w:hAnsi="Times New Roman" w:cs="Times New Roman"/>
          <w:sz w:val="28"/>
          <w:szCs w:val="28"/>
          <w:lang w:val="en-US"/>
        </w:rPr>
        <w:t>https://bdigital.ufp.pt/bitstream/10284/357/1/162-171FCHS04.pdf</w:t>
      </w:r>
      <w:r w:rsidR="00F4720C" w:rsidRPr="00F4720C">
        <w:rPr>
          <w:rFonts w:ascii="Times New Roman" w:hAnsi="Times New Roman" w:cs="Times New Roman"/>
          <w:sz w:val="28"/>
          <w:szCs w:val="28"/>
          <w:lang w:val="en-US"/>
        </w:rPr>
        <w:t>.</w:t>
      </w:r>
      <w:r w:rsidR="00C8740C" w:rsidRPr="00F4720C">
        <w:rPr>
          <w:rFonts w:ascii="Times New Roman" w:hAnsi="Times New Roman" w:cs="Times New Roman"/>
          <w:sz w:val="28"/>
          <w:szCs w:val="28"/>
          <w:lang w:val="en-US"/>
        </w:rPr>
        <w:t xml:space="preserve"> </w:t>
      </w:r>
      <w:r w:rsidR="00F4720C" w:rsidRPr="00AF3A68">
        <w:rPr>
          <w:rFonts w:ascii="Times New Roman" w:hAnsi="Times New Roman" w:cs="Times New Roman"/>
          <w:sz w:val="28"/>
          <w:szCs w:val="28"/>
          <w:lang w:val="kk-KZ"/>
        </w:rPr>
        <w:t>07.09.2023.</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F4720C">
        <w:rPr>
          <w:rFonts w:ascii="Times New Roman" w:hAnsi="Times New Roman" w:cs="Times New Roman"/>
          <w:sz w:val="28"/>
          <w:szCs w:val="28"/>
          <w:lang w:val="en-GB"/>
        </w:rPr>
        <w:t>67</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en-GB"/>
        </w:rPr>
        <w:t>der van Klink M.R., Boon J. Competencies: the triumph of a fuzzy concept</w:t>
      </w:r>
      <w:r w:rsidR="001139BB" w:rsidRPr="00F4720C">
        <w:rPr>
          <w:rFonts w:ascii="Times New Roman" w:hAnsi="Times New Roman" w:cs="Times New Roman"/>
          <w:sz w:val="28"/>
          <w:szCs w:val="28"/>
          <w:lang w:val="en-US"/>
        </w:rPr>
        <w:t xml:space="preserve"> // </w:t>
      </w:r>
      <w:r w:rsidR="00C8740C" w:rsidRPr="00F4720C">
        <w:rPr>
          <w:rFonts w:ascii="Times New Roman" w:hAnsi="Times New Roman" w:cs="Times New Roman"/>
          <w:sz w:val="28"/>
          <w:szCs w:val="28"/>
          <w:lang w:val="en-US"/>
        </w:rPr>
        <w:t>International Journal of Human Resources Development and Management.</w:t>
      </w:r>
      <w:r w:rsidRPr="00F4720C">
        <w:rPr>
          <w:rFonts w:ascii="Times New Roman" w:hAnsi="Times New Roman" w:cs="Times New Roman"/>
          <w:sz w:val="28"/>
          <w:szCs w:val="28"/>
          <w:lang w:val="en-GB"/>
        </w:rPr>
        <w:t xml:space="preserve"> </w:t>
      </w:r>
      <w:r w:rsidR="00F4720C">
        <w:rPr>
          <w:rFonts w:ascii="Times New Roman" w:hAnsi="Times New Roman" w:cs="Times New Roman"/>
          <w:sz w:val="28"/>
          <w:szCs w:val="28"/>
          <w:lang w:val="en-US"/>
        </w:rPr>
        <w:t>–</w:t>
      </w:r>
      <w:r w:rsidR="001139BB"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lang w:val="en-GB"/>
        </w:rPr>
        <w:t xml:space="preserve">2003. </w:t>
      </w:r>
      <w:r w:rsidR="00F4720C">
        <w:rPr>
          <w:rFonts w:ascii="Times New Roman" w:hAnsi="Times New Roman" w:cs="Times New Roman"/>
          <w:sz w:val="28"/>
          <w:szCs w:val="28"/>
          <w:lang w:val="en-US"/>
        </w:rPr>
        <w:t>–</w:t>
      </w:r>
      <w:r w:rsidR="001139BB" w:rsidRPr="001139BB">
        <w:rPr>
          <w:rFonts w:ascii="Times New Roman" w:hAnsi="Times New Roman" w:cs="Times New Roman"/>
          <w:sz w:val="28"/>
          <w:szCs w:val="28"/>
          <w:lang w:val="en-US"/>
        </w:rPr>
        <w:t xml:space="preserve"> </w:t>
      </w:r>
      <w:r w:rsidRPr="00B27063">
        <w:rPr>
          <w:rFonts w:ascii="Times New Roman" w:hAnsi="Times New Roman" w:cs="Times New Roman"/>
          <w:sz w:val="28"/>
          <w:szCs w:val="28"/>
          <w:lang w:val="en-GB"/>
        </w:rPr>
        <w:t>Vol. 3,</w:t>
      </w:r>
      <w:r w:rsidR="005B6085" w:rsidRPr="00B27063">
        <w:rPr>
          <w:rFonts w:ascii="Times New Roman" w:hAnsi="Times New Roman" w:cs="Times New Roman"/>
          <w:sz w:val="28"/>
          <w:szCs w:val="28"/>
          <w:lang w:val="en-GB"/>
        </w:rPr>
        <w:t xml:space="preserve"> </w:t>
      </w:r>
      <w:r w:rsidRPr="00B27063">
        <w:rPr>
          <w:rFonts w:ascii="Times New Roman" w:hAnsi="Times New Roman" w:cs="Times New Roman"/>
          <w:sz w:val="28"/>
          <w:szCs w:val="28"/>
          <w:lang w:val="en-GB"/>
        </w:rPr>
        <w:t>№2.</w:t>
      </w:r>
      <w:r w:rsidR="005B6085" w:rsidRPr="00B27063">
        <w:rPr>
          <w:rFonts w:ascii="Times New Roman" w:hAnsi="Times New Roman" w:cs="Times New Roman"/>
          <w:sz w:val="28"/>
          <w:szCs w:val="28"/>
          <w:lang w:val="en-US"/>
        </w:rPr>
        <w:t xml:space="preserve"> </w:t>
      </w:r>
      <w:r w:rsidR="005B6085" w:rsidRPr="00B27063">
        <w:rPr>
          <w:rFonts w:ascii="Times New Roman" w:hAnsi="Times New Roman" w:cs="Times New Roman"/>
          <w:sz w:val="28"/>
          <w:szCs w:val="28"/>
          <w:lang w:val="en-GB"/>
        </w:rPr>
        <w:t xml:space="preserve">– </w:t>
      </w:r>
      <w:r w:rsidRPr="00B27063">
        <w:rPr>
          <w:rFonts w:ascii="Times New Roman" w:hAnsi="Times New Roman" w:cs="Times New Roman"/>
          <w:sz w:val="28"/>
          <w:szCs w:val="28"/>
          <w:lang w:val="en-GB"/>
        </w:rPr>
        <w:t>P. 125</w:t>
      </w:r>
      <w:r w:rsidR="001139BB" w:rsidRPr="001139BB">
        <w:rPr>
          <w:rFonts w:ascii="Times New Roman" w:hAnsi="Times New Roman" w:cs="Times New Roman"/>
          <w:sz w:val="28"/>
          <w:szCs w:val="28"/>
          <w:lang w:val="en-US"/>
        </w:rPr>
        <w:t>-</w:t>
      </w:r>
      <w:r w:rsidRPr="00B27063">
        <w:rPr>
          <w:rFonts w:ascii="Times New Roman" w:hAnsi="Times New Roman" w:cs="Times New Roman"/>
          <w:sz w:val="28"/>
          <w:szCs w:val="28"/>
          <w:lang w:val="en-GB"/>
        </w:rPr>
        <w:t>137.</w:t>
      </w:r>
    </w:p>
    <w:p w:rsidR="00480634" w:rsidRPr="001139BB"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B27063">
        <w:rPr>
          <w:rFonts w:ascii="Times New Roman" w:hAnsi="Times New Roman" w:cs="Times New Roman"/>
          <w:sz w:val="28"/>
          <w:szCs w:val="28"/>
          <w:lang w:val="en-GB"/>
        </w:rPr>
        <w:t>68</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lang w:val="en-GB"/>
        </w:rPr>
        <w:t xml:space="preserve">Le Deist F.D., Winterton J. What is competence? // Human resource development international. </w:t>
      </w:r>
      <w:r w:rsidR="001139BB" w:rsidRPr="001139BB">
        <w:rPr>
          <w:rFonts w:ascii="Times New Roman" w:hAnsi="Times New Roman" w:cs="Times New Roman"/>
          <w:sz w:val="28"/>
          <w:szCs w:val="28"/>
          <w:lang w:val="en-US"/>
        </w:rPr>
        <w:t xml:space="preserve">- </w:t>
      </w:r>
      <w:r w:rsidRPr="001139BB">
        <w:rPr>
          <w:rFonts w:ascii="Times New Roman" w:hAnsi="Times New Roman" w:cs="Times New Roman"/>
          <w:sz w:val="28"/>
          <w:szCs w:val="28"/>
          <w:lang w:val="en-US"/>
        </w:rPr>
        <w:t xml:space="preserve">2005. </w:t>
      </w:r>
      <w:r w:rsidR="001139BB" w:rsidRPr="001139BB">
        <w:rPr>
          <w:rFonts w:ascii="Times New Roman" w:hAnsi="Times New Roman" w:cs="Times New Roman"/>
          <w:sz w:val="28"/>
          <w:szCs w:val="28"/>
          <w:lang w:val="en-US"/>
        </w:rPr>
        <w:t xml:space="preserve">- </w:t>
      </w:r>
      <w:r w:rsidRPr="00B27063">
        <w:rPr>
          <w:rFonts w:ascii="Times New Roman" w:hAnsi="Times New Roman" w:cs="Times New Roman"/>
          <w:sz w:val="28"/>
          <w:szCs w:val="28"/>
          <w:lang w:val="en-GB"/>
        </w:rPr>
        <w:t>Vol</w:t>
      </w:r>
      <w:r w:rsidRPr="001139BB">
        <w:rPr>
          <w:rFonts w:ascii="Times New Roman" w:hAnsi="Times New Roman" w:cs="Times New Roman"/>
          <w:sz w:val="28"/>
          <w:szCs w:val="28"/>
          <w:lang w:val="en-US"/>
        </w:rPr>
        <w:t>. 81.</w:t>
      </w:r>
      <w:r w:rsidR="005B6085" w:rsidRPr="001139BB">
        <w:rPr>
          <w:rFonts w:ascii="Times New Roman" w:hAnsi="Times New Roman" w:cs="Times New Roman"/>
          <w:sz w:val="28"/>
          <w:szCs w:val="28"/>
          <w:lang w:val="en-US"/>
        </w:rPr>
        <w:t xml:space="preserve"> –</w:t>
      </w:r>
      <w:r w:rsidRPr="001139BB">
        <w:rPr>
          <w:rFonts w:ascii="Times New Roman" w:hAnsi="Times New Roman" w:cs="Times New Roman"/>
          <w:sz w:val="28"/>
          <w:szCs w:val="28"/>
          <w:lang w:val="en-US"/>
        </w:rPr>
        <w:t xml:space="preserve"> </w:t>
      </w:r>
      <w:r w:rsidRPr="00B27063">
        <w:rPr>
          <w:rFonts w:ascii="Times New Roman" w:hAnsi="Times New Roman" w:cs="Times New Roman"/>
          <w:sz w:val="28"/>
          <w:szCs w:val="28"/>
          <w:lang w:val="en-GB"/>
        </w:rPr>
        <w:t>P</w:t>
      </w:r>
      <w:r w:rsidRPr="001139BB">
        <w:rPr>
          <w:rFonts w:ascii="Times New Roman" w:hAnsi="Times New Roman" w:cs="Times New Roman"/>
          <w:sz w:val="28"/>
          <w:szCs w:val="28"/>
          <w:lang w:val="en-US"/>
        </w:rPr>
        <w:t>. 27</w:t>
      </w:r>
      <w:r w:rsidR="001139BB" w:rsidRPr="001139BB">
        <w:rPr>
          <w:rFonts w:ascii="Times New Roman" w:hAnsi="Times New Roman" w:cs="Times New Roman"/>
          <w:sz w:val="28"/>
          <w:szCs w:val="28"/>
          <w:lang w:val="en-US"/>
        </w:rPr>
        <w:t>-</w:t>
      </w:r>
      <w:r w:rsidRPr="001139BB">
        <w:rPr>
          <w:rFonts w:ascii="Times New Roman" w:hAnsi="Times New Roman" w:cs="Times New Roman"/>
          <w:sz w:val="28"/>
          <w:szCs w:val="28"/>
          <w:lang w:val="en-US"/>
        </w:rPr>
        <w:t>46.</w:t>
      </w:r>
    </w:p>
    <w:p w:rsidR="00480634" w:rsidRPr="00315EAA" w:rsidRDefault="00480634" w:rsidP="00FF133C">
      <w:pPr>
        <w:pStyle w:val="Bibliography"/>
        <w:tabs>
          <w:tab w:val="left" w:pos="1134"/>
        </w:tabs>
        <w:ind w:left="0" w:firstLine="709"/>
        <w:jc w:val="both"/>
        <w:rPr>
          <w:rFonts w:ascii="Times New Roman" w:hAnsi="Times New Roman" w:cs="Times New Roman"/>
          <w:sz w:val="28"/>
          <w:szCs w:val="28"/>
        </w:rPr>
      </w:pPr>
      <w:r w:rsidRPr="00315EAA">
        <w:rPr>
          <w:rFonts w:ascii="Times New Roman" w:hAnsi="Times New Roman" w:cs="Times New Roman"/>
          <w:sz w:val="28"/>
          <w:szCs w:val="28"/>
        </w:rPr>
        <w:t>69</w:t>
      </w:r>
      <w:r w:rsidR="00EE40CE" w:rsidRPr="00315EAA">
        <w:rPr>
          <w:rFonts w:ascii="Times New Roman" w:hAnsi="Times New Roman" w:cs="Times New Roman"/>
          <w:sz w:val="28"/>
          <w:szCs w:val="28"/>
          <w:lang w:val="kk-KZ"/>
        </w:rPr>
        <w:t xml:space="preserve"> </w:t>
      </w:r>
      <w:r w:rsidRPr="00315EAA">
        <w:rPr>
          <w:rFonts w:ascii="Times New Roman" w:hAnsi="Times New Roman" w:cs="Times New Roman"/>
          <w:sz w:val="28"/>
          <w:szCs w:val="28"/>
        </w:rPr>
        <w:t xml:space="preserve">Вахтеров В.П. Основы новой педагогики. </w:t>
      </w:r>
      <w:r w:rsidR="005B6085" w:rsidRPr="00315EAA">
        <w:rPr>
          <w:rFonts w:ascii="Times New Roman" w:hAnsi="Times New Roman" w:cs="Times New Roman"/>
          <w:sz w:val="28"/>
          <w:szCs w:val="28"/>
        </w:rPr>
        <w:t xml:space="preserve">– </w:t>
      </w:r>
      <w:r w:rsidRPr="00315EAA">
        <w:rPr>
          <w:rFonts w:ascii="Times New Roman" w:hAnsi="Times New Roman" w:cs="Times New Roman"/>
          <w:sz w:val="28"/>
          <w:szCs w:val="28"/>
        </w:rPr>
        <w:t>М</w:t>
      </w:r>
      <w:r w:rsidR="001139BB" w:rsidRPr="00315EAA">
        <w:rPr>
          <w:rFonts w:ascii="Times New Roman" w:hAnsi="Times New Roman" w:cs="Times New Roman"/>
          <w:sz w:val="28"/>
          <w:szCs w:val="28"/>
        </w:rPr>
        <w:t>.</w:t>
      </w:r>
      <w:r w:rsidRPr="00315EAA">
        <w:rPr>
          <w:rFonts w:ascii="Times New Roman" w:hAnsi="Times New Roman" w:cs="Times New Roman"/>
          <w:sz w:val="28"/>
          <w:szCs w:val="28"/>
        </w:rPr>
        <w:t xml:space="preserve">, 1987. </w:t>
      </w:r>
      <w:r w:rsidR="005B6085" w:rsidRPr="00315EAA">
        <w:rPr>
          <w:rFonts w:ascii="Times New Roman" w:hAnsi="Times New Roman" w:cs="Times New Roman"/>
          <w:sz w:val="28"/>
          <w:szCs w:val="28"/>
        </w:rPr>
        <w:t xml:space="preserve">– </w:t>
      </w:r>
      <w:r w:rsidRPr="00315EAA">
        <w:rPr>
          <w:rFonts w:ascii="Times New Roman" w:hAnsi="Times New Roman" w:cs="Times New Roman"/>
          <w:sz w:val="28"/>
          <w:szCs w:val="28"/>
        </w:rPr>
        <w:t xml:space="preserve">400 </w:t>
      </w:r>
      <w:r w:rsidR="005B6085" w:rsidRPr="00315EAA">
        <w:rPr>
          <w:rFonts w:ascii="Times New Roman" w:hAnsi="Times New Roman" w:cs="Times New Roman"/>
          <w:sz w:val="28"/>
          <w:szCs w:val="28"/>
        </w:rPr>
        <w:t>с</w:t>
      </w:r>
      <w:r w:rsidRPr="00315EAA">
        <w:rPr>
          <w:rFonts w:ascii="Times New Roman" w:hAnsi="Times New Roman" w:cs="Times New Roman"/>
          <w:sz w:val="28"/>
          <w:szCs w:val="28"/>
        </w:rPr>
        <w:t>.</w:t>
      </w:r>
    </w:p>
    <w:p w:rsidR="00480634" w:rsidRPr="00315EAA"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315EAA">
        <w:rPr>
          <w:rFonts w:ascii="Times New Roman" w:hAnsi="Times New Roman" w:cs="Times New Roman"/>
          <w:sz w:val="28"/>
          <w:szCs w:val="28"/>
        </w:rPr>
        <w:t>70</w:t>
      </w:r>
      <w:r w:rsidR="00EE40CE" w:rsidRPr="00315EAA">
        <w:rPr>
          <w:rFonts w:ascii="Times New Roman" w:hAnsi="Times New Roman" w:cs="Times New Roman"/>
          <w:sz w:val="28"/>
          <w:szCs w:val="28"/>
          <w:lang w:val="kk-KZ"/>
        </w:rPr>
        <w:t xml:space="preserve"> </w:t>
      </w:r>
      <w:r w:rsidRPr="00315EAA">
        <w:rPr>
          <w:rFonts w:ascii="Times New Roman" w:hAnsi="Times New Roman" w:cs="Times New Roman"/>
          <w:sz w:val="28"/>
          <w:szCs w:val="28"/>
        </w:rPr>
        <w:t>Аганина Қ</w:t>
      </w:r>
      <w:r w:rsidR="001139BB" w:rsidRPr="00315EAA">
        <w:rPr>
          <w:rFonts w:ascii="Times New Roman" w:hAnsi="Times New Roman" w:cs="Times New Roman"/>
          <w:sz w:val="28"/>
          <w:szCs w:val="28"/>
        </w:rPr>
        <w:t>.</w:t>
      </w:r>
      <w:r w:rsidRPr="00315EAA">
        <w:rPr>
          <w:rFonts w:ascii="Times New Roman" w:hAnsi="Times New Roman" w:cs="Times New Roman"/>
          <w:sz w:val="28"/>
          <w:szCs w:val="28"/>
        </w:rPr>
        <w:t>Ж. Құзыреттілік тұрғылар негізінде білім мазмұнын жетілдіру // 12жылдық білім</w:t>
      </w:r>
      <w:r w:rsidR="00C8740C" w:rsidRPr="00315EAA">
        <w:rPr>
          <w:rFonts w:ascii="Times New Roman" w:hAnsi="Times New Roman" w:cs="Times New Roman"/>
          <w:sz w:val="28"/>
          <w:szCs w:val="28"/>
        </w:rPr>
        <w:t>.</w:t>
      </w:r>
      <w:r w:rsidRPr="00315EAA">
        <w:rPr>
          <w:rFonts w:ascii="Times New Roman" w:hAnsi="Times New Roman" w:cs="Times New Roman"/>
          <w:sz w:val="28"/>
          <w:szCs w:val="28"/>
        </w:rPr>
        <w:t xml:space="preserve"> </w:t>
      </w:r>
      <w:r w:rsidR="00F4720C" w:rsidRPr="00315EAA">
        <w:rPr>
          <w:rFonts w:ascii="Times New Roman" w:hAnsi="Times New Roman" w:cs="Times New Roman"/>
          <w:sz w:val="28"/>
          <w:szCs w:val="28"/>
        </w:rPr>
        <w:t>–</w:t>
      </w:r>
      <w:r w:rsidR="001139BB" w:rsidRPr="00315EAA">
        <w:rPr>
          <w:rFonts w:ascii="Times New Roman" w:hAnsi="Times New Roman" w:cs="Times New Roman"/>
          <w:sz w:val="28"/>
          <w:szCs w:val="28"/>
        </w:rPr>
        <w:t xml:space="preserve"> </w:t>
      </w:r>
      <w:r w:rsidRPr="00315EAA">
        <w:rPr>
          <w:rFonts w:ascii="Times New Roman" w:hAnsi="Times New Roman" w:cs="Times New Roman"/>
          <w:sz w:val="28"/>
          <w:szCs w:val="28"/>
        </w:rPr>
        <w:t xml:space="preserve">2006. </w:t>
      </w:r>
      <w:r w:rsidR="005B6085" w:rsidRPr="00315EAA">
        <w:rPr>
          <w:rFonts w:ascii="Times New Roman" w:hAnsi="Times New Roman" w:cs="Times New Roman"/>
          <w:sz w:val="28"/>
          <w:szCs w:val="28"/>
        </w:rPr>
        <w:t xml:space="preserve">– </w:t>
      </w:r>
      <w:r w:rsidRPr="00315EAA">
        <w:rPr>
          <w:rFonts w:ascii="Times New Roman" w:hAnsi="Times New Roman" w:cs="Times New Roman"/>
          <w:sz w:val="28"/>
          <w:szCs w:val="28"/>
        </w:rPr>
        <w:t>№5.</w:t>
      </w:r>
      <w:r w:rsidR="001139BB" w:rsidRPr="00315EAA">
        <w:rPr>
          <w:rFonts w:ascii="Times New Roman" w:hAnsi="Times New Roman" w:cs="Times New Roman"/>
          <w:sz w:val="28"/>
          <w:szCs w:val="28"/>
        </w:rPr>
        <w:t xml:space="preserve"> </w:t>
      </w:r>
      <w:r w:rsidR="00F4720C" w:rsidRPr="00315EAA">
        <w:rPr>
          <w:rFonts w:ascii="Times New Roman" w:hAnsi="Times New Roman" w:cs="Times New Roman"/>
          <w:sz w:val="28"/>
          <w:szCs w:val="28"/>
        </w:rPr>
        <w:t xml:space="preserve">– Б. </w:t>
      </w:r>
      <w:r w:rsidR="00C8740C" w:rsidRPr="00315EAA">
        <w:rPr>
          <w:rFonts w:ascii="Times New Roman" w:hAnsi="Times New Roman" w:cs="Times New Roman"/>
          <w:sz w:val="28"/>
          <w:szCs w:val="28"/>
          <w:lang w:val="kk-KZ"/>
        </w:rPr>
        <w:t>7-9.</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315EAA">
        <w:rPr>
          <w:rFonts w:ascii="Times New Roman" w:hAnsi="Times New Roman" w:cs="Times New Roman"/>
          <w:sz w:val="28"/>
          <w:szCs w:val="28"/>
          <w:lang w:val="kk-KZ"/>
        </w:rPr>
        <w:t>71</w:t>
      </w:r>
      <w:r w:rsidR="00EE40CE" w:rsidRPr="00315EAA">
        <w:rPr>
          <w:rFonts w:ascii="Times New Roman" w:hAnsi="Times New Roman" w:cs="Times New Roman"/>
          <w:sz w:val="28"/>
          <w:szCs w:val="28"/>
          <w:lang w:val="kk-KZ"/>
        </w:rPr>
        <w:t xml:space="preserve"> </w:t>
      </w:r>
      <w:r w:rsidRPr="00315EAA">
        <w:rPr>
          <w:rFonts w:ascii="Times New Roman" w:hAnsi="Times New Roman" w:cs="Times New Roman"/>
          <w:sz w:val="28"/>
          <w:szCs w:val="28"/>
          <w:lang w:val="kk-KZ"/>
        </w:rPr>
        <w:t xml:space="preserve">Таубаева Ш.Т. Педагогика әдіснамасы. </w:t>
      </w:r>
      <w:r w:rsidR="005B6085" w:rsidRPr="00315EAA">
        <w:rPr>
          <w:rFonts w:ascii="Times New Roman" w:hAnsi="Times New Roman" w:cs="Times New Roman"/>
          <w:sz w:val="28"/>
          <w:szCs w:val="28"/>
          <w:lang w:val="kk-KZ"/>
        </w:rPr>
        <w:t xml:space="preserve">– </w:t>
      </w:r>
      <w:r w:rsidRPr="00315EAA">
        <w:rPr>
          <w:rFonts w:ascii="Times New Roman" w:hAnsi="Times New Roman" w:cs="Times New Roman"/>
          <w:sz w:val="28"/>
          <w:szCs w:val="28"/>
          <w:lang w:val="kk-KZ"/>
        </w:rPr>
        <w:t>Алматы: Қарасай, 2013.</w:t>
      </w:r>
      <w:r w:rsidR="001139BB" w:rsidRPr="00315EAA">
        <w:rPr>
          <w:rFonts w:ascii="Times New Roman" w:hAnsi="Times New Roman" w:cs="Times New Roman"/>
          <w:sz w:val="28"/>
          <w:szCs w:val="28"/>
          <w:lang w:val="kk-KZ"/>
        </w:rPr>
        <w:t xml:space="preserve"> </w:t>
      </w:r>
      <w:r w:rsidR="00F4720C" w:rsidRPr="00315EAA">
        <w:rPr>
          <w:rFonts w:ascii="Times New Roman" w:hAnsi="Times New Roman" w:cs="Times New Roman"/>
          <w:sz w:val="28"/>
          <w:szCs w:val="28"/>
          <w:lang w:val="kk-KZ"/>
        </w:rPr>
        <w:t>–</w:t>
      </w:r>
      <w:r w:rsidR="001139BB" w:rsidRPr="00315EAA">
        <w:rPr>
          <w:rFonts w:ascii="Times New Roman" w:hAnsi="Times New Roman" w:cs="Times New Roman"/>
          <w:sz w:val="28"/>
          <w:szCs w:val="28"/>
          <w:lang w:val="kk-KZ"/>
        </w:rPr>
        <w:t xml:space="preserve"> </w:t>
      </w:r>
      <w:r w:rsidR="00320878" w:rsidRPr="00315EAA">
        <w:rPr>
          <w:rFonts w:ascii="Times New Roman" w:hAnsi="Times New Roman" w:cs="Times New Roman"/>
          <w:sz w:val="28"/>
          <w:szCs w:val="28"/>
          <w:lang w:val="kk-KZ"/>
        </w:rPr>
        <w:t>432</w:t>
      </w:r>
      <w:r w:rsidR="00F4720C" w:rsidRPr="00315EAA">
        <w:rPr>
          <w:rFonts w:ascii="Times New Roman" w:hAnsi="Times New Roman" w:cs="Times New Roman"/>
          <w:sz w:val="28"/>
          <w:szCs w:val="28"/>
          <w:lang w:val="kk-KZ"/>
        </w:rPr>
        <w:t> </w:t>
      </w:r>
      <w:r w:rsidR="00320878" w:rsidRPr="00315EAA">
        <w:rPr>
          <w:rFonts w:ascii="Times New Roman" w:hAnsi="Times New Roman" w:cs="Times New Roman"/>
          <w:sz w:val="28"/>
          <w:szCs w:val="28"/>
          <w:lang w:val="kk-KZ"/>
        </w:rPr>
        <w:t>б</w:t>
      </w:r>
      <w:r w:rsidR="001139BB" w:rsidRPr="00315EAA">
        <w:rPr>
          <w:rFonts w:ascii="Times New Roman" w:hAnsi="Times New Roman" w:cs="Times New Roman"/>
          <w:sz w:val="28"/>
          <w:szCs w:val="28"/>
          <w:lang w:val="kk-KZ"/>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F4720C">
        <w:rPr>
          <w:rFonts w:ascii="Times New Roman" w:hAnsi="Times New Roman" w:cs="Times New Roman"/>
          <w:sz w:val="28"/>
          <w:szCs w:val="28"/>
          <w:lang w:val="kk-KZ"/>
        </w:rPr>
        <w:t>72</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kk-KZ"/>
        </w:rPr>
        <w:t xml:space="preserve">Кенжебеков Б.Т. Жоғары оқу орны жүйесінде болашақ мамандардың кәсіби құзыреттілігін қалыптастыру: </w:t>
      </w:r>
      <w:r w:rsidR="001139BB" w:rsidRPr="00F4720C">
        <w:rPr>
          <w:rFonts w:ascii="Times New Roman" w:hAnsi="Times New Roman" w:cs="Times New Roman"/>
          <w:sz w:val="28"/>
          <w:szCs w:val="28"/>
          <w:lang w:val="kk-KZ"/>
        </w:rPr>
        <w:t xml:space="preserve">пед. ғыл. док. … </w:t>
      </w:r>
      <w:r w:rsidRPr="00F4720C">
        <w:rPr>
          <w:rFonts w:ascii="Times New Roman" w:hAnsi="Times New Roman" w:cs="Times New Roman"/>
          <w:sz w:val="28"/>
          <w:szCs w:val="28"/>
          <w:lang w:val="kk-KZ"/>
        </w:rPr>
        <w:t xml:space="preserve">дис. </w:t>
      </w:r>
      <w:r w:rsidR="005B6085"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kk-KZ"/>
        </w:rPr>
        <w:t xml:space="preserve">Қарағанды, 2005. </w:t>
      </w:r>
      <w:r w:rsidR="005B6085"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kk-KZ"/>
        </w:rPr>
        <w:t xml:space="preserve">267 </w:t>
      </w:r>
      <w:r w:rsidR="005B6085" w:rsidRPr="00F4720C">
        <w:rPr>
          <w:rFonts w:ascii="Times New Roman" w:hAnsi="Times New Roman" w:cs="Times New Roman"/>
          <w:sz w:val="28"/>
          <w:szCs w:val="28"/>
          <w:lang w:val="kk-KZ"/>
        </w:rPr>
        <w:t>б</w:t>
      </w:r>
      <w:r w:rsidRPr="00F4720C">
        <w:rPr>
          <w:rFonts w:ascii="Times New Roman" w:hAnsi="Times New Roman" w:cs="Times New Roman"/>
          <w:sz w:val="28"/>
          <w:szCs w:val="28"/>
          <w:lang w:val="kk-KZ"/>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F4720C">
        <w:rPr>
          <w:rFonts w:ascii="Times New Roman" w:hAnsi="Times New Roman" w:cs="Times New Roman"/>
          <w:sz w:val="28"/>
          <w:szCs w:val="28"/>
          <w:lang w:val="kk-KZ"/>
        </w:rPr>
        <w:t>73</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kk-KZ"/>
        </w:rPr>
        <w:t xml:space="preserve">Майматаева А.Д. Болашақ биолог </w:t>
      </w:r>
      <w:r w:rsidR="00613AE4" w:rsidRPr="00F4720C">
        <w:rPr>
          <w:rFonts w:ascii="Times New Roman" w:hAnsi="Times New Roman" w:cs="Times New Roman"/>
          <w:sz w:val="28"/>
          <w:szCs w:val="28"/>
          <w:lang w:val="kk-KZ"/>
        </w:rPr>
        <w:t>педагогтардың</w:t>
      </w:r>
      <w:r w:rsidRPr="00F4720C">
        <w:rPr>
          <w:rFonts w:ascii="Times New Roman" w:hAnsi="Times New Roman" w:cs="Times New Roman"/>
          <w:sz w:val="28"/>
          <w:szCs w:val="28"/>
          <w:lang w:val="kk-KZ"/>
        </w:rPr>
        <w:t xml:space="preserve"> ақпараттық құзыреттілігін қалыптастыру әдістемес. </w:t>
      </w:r>
      <w:r w:rsidR="005B6085"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kk-KZ"/>
        </w:rPr>
        <w:t xml:space="preserve">Алматы: Абай атындағы ҚҰПУ, 2019. </w:t>
      </w:r>
      <w:r w:rsidR="005B6085"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kk-KZ"/>
        </w:rPr>
        <w:t xml:space="preserve">121 </w:t>
      </w:r>
      <w:r w:rsidR="005B6085" w:rsidRPr="00F4720C">
        <w:rPr>
          <w:rFonts w:ascii="Times New Roman" w:hAnsi="Times New Roman" w:cs="Times New Roman"/>
          <w:sz w:val="28"/>
          <w:szCs w:val="28"/>
          <w:lang w:val="kk-KZ"/>
        </w:rPr>
        <w:t>б</w:t>
      </w:r>
      <w:r w:rsidRPr="00F4720C">
        <w:rPr>
          <w:rFonts w:ascii="Times New Roman" w:hAnsi="Times New Roman" w:cs="Times New Roman"/>
          <w:sz w:val="28"/>
          <w:szCs w:val="28"/>
          <w:lang w:val="kk-KZ"/>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74</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Муратова Г.И. Педагогические условия формирования ИК будущего учителя: дис. ... канд. пед. наук: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Алматы, 2010.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136 </w:t>
      </w:r>
      <w:r w:rsidR="005B6085" w:rsidRPr="00F4720C">
        <w:rPr>
          <w:rFonts w:ascii="Times New Roman" w:hAnsi="Times New Roman" w:cs="Times New Roman"/>
          <w:sz w:val="28"/>
          <w:szCs w:val="28"/>
        </w:rPr>
        <w:t>б</w:t>
      </w:r>
      <w:r w:rsidRPr="00F4720C">
        <w:rPr>
          <w:rFonts w:ascii="Times New Roman" w:hAnsi="Times New Roman" w:cs="Times New Roman"/>
          <w:sz w:val="28"/>
          <w:szCs w:val="28"/>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75</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Касымова Г.М. Формирование коммуникативной компетентности будущих переводчиков в условиях многоаспектной деятельности: дис. ... канд. пед. наук.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Алматы, 2005.</w:t>
      </w:r>
      <w:r w:rsidR="001139BB" w:rsidRPr="00F4720C">
        <w:rPr>
          <w:rFonts w:ascii="Times New Roman" w:hAnsi="Times New Roman" w:cs="Times New Roman"/>
          <w:sz w:val="28"/>
          <w:szCs w:val="28"/>
          <w:lang w:val="kk-KZ"/>
        </w:rPr>
        <w:t xml:space="preserve"> </w:t>
      </w:r>
      <w:r w:rsidR="00F4720C" w:rsidRPr="00F4720C">
        <w:rPr>
          <w:rFonts w:ascii="Times New Roman" w:hAnsi="Times New Roman" w:cs="Times New Roman"/>
          <w:sz w:val="28"/>
          <w:szCs w:val="28"/>
          <w:lang w:val="kk-KZ"/>
        </w:rPr>
        <w:t>–</w:t>
      </w:r>
      <w:r w:rsidR="001139BB" w:rsidRPr="00F4720C">
        <w:rPr>
          <w:rFonts w:ascii="Times New Roman" w:hAnsi="Times New Roman" w:cs="Times New Roman"/>
          <w:sz w:val="28"/>
          <w:szCs w:val="28"/>
          <w:lang w:val="kk-KZ"/>
        </w:rPr>
        <w:t xml:space="preserve"> </w:t>
      </w:r>
      <w:r w:rsidR="00320878" w:rsidRPr="00F4720C">
        <w:rPr>
          <w:rFonts w:ascii="Times New Roman" w:hAnsi="Times New Roman" w:cs="Times New Roman"/>
          <w:sz w:val="28"/>
          <w:szCs w:val="28"/>
          <w:lang w:val="kk-KZ"/>
        </w:rPr>
        <w:t>294</w:t>
      </w:r>
      <w:r w:rsidR="001139BB" w:rsidRPr="00F4720C">
        <w:rPr>
          <w:rFonts w:ascii="Times New Roman" w:hAnsi="Times New Roman" w:cs="Times New Roman"/>
          <w:sz w:val="28"/>
          <w:szCs w:val="28"/>
          <w:lang w:val="kk-KZ"/>
        </w:rPr>
        <w:t xml:space="preserve"> с.</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76</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Карабаева Л.К. Педагогические условия формирования коммуникативной компетентности преподавателей иностранных языков в вузе: </w:t>
      </w:r>
      <w:r w:rsidR="00320878" w:rsidRPr="00F4720C">
        <w:rPr>
          <w:rFonts w:ascii="Times New Roman" w:hAnsi="Times New Roman" w:cs="Times New Roman"/>
          <w:sz w:val="28"/>
          <w:szCs w:val="28"/>
        </w:rPr>
        <w:t xml:space="preserve">автореф. </w:t>
      </w:r>
      <w:r w:rsidRPr="00F4720C">
        <w:rPr>
          <w:rFonts w:ascii="Times New Roman" w:hAnsi="Times New Roman" w:cs="Times New Roman"/>
          <w:sz w:val="28"/>
          <w:szCs w:val="28"/>
        </w:rPr>
        <w:t xml:space="preserve">дис. ... канд. пед. наук. </w:t>
      </w:r>
      <w:r w:rsidR="005B6085" w:rsidRPr="00F4720C">
        <w:rPr>
          <w:rFonts w:ascii="Times New Roman" w:hAnsi="Times New Roman" w:cs="Times New Roman"/>
          <w:sz w:val="28"/>
          <w:szCs w:val="28"/>
        </w:rPr>
        <w:t xml:space="preserve">– </w:t>
      </w:r>
      <w:r w:rsidR="00320878" w:rsidRPr="00F4720C">
        <w:rPr>
          <w:rFonts w:ascii="Times New Roman" w:hAnsi="Times New Roman" w:cs="Times New Roman"/>
          <w:sz w:val="28"/>
          <w:szCs w:val="28"/>
        </w:rPr>
        <w:t>Туркестан</w:t>
      </w:r>
      <w:r w:rsidRPr="00F4720C">
        <w:rPr>
          <w:rFonts w:ascii="Times New Roman" w:hAnsi="Times New Roman" w:cs="Times New Roman"/>
          <w:sz w:val="28"/>
          <w:szCs w:val="28"/>
        </w:rPr>
        <w:t>, 2007.</w:t>
      </w:r>
      <w:r w:rsidR="001139BB" w:rsidRPr="00F4720C">
        <w:rPr>
          <w:rFonts w:ascii="Times New Roman" w:hAnsi="Times New Roman" w:cs="Times New Roman"/>
          <w:sz w:val="28"/>
          <w:szCs w:val="28"/>
          <w:lang w:val="kk-KZ"/>
        </w:rPr>
        <w:t xml:space="preserve"> </w:t>
      </w:r>
      <w:r w:rsidR="00F4720C" w:rsidRPr="00F4720C">
        <w:rPr>
          <w:rFonts w:ascii="Times New Roman" w:hAnsi="Times New Roman" w:cs="Times New Roman"/>
          <w:sz w:val="28"/>
          <w:szCs w:val="28"/>
          <w:lang w:val="kk-KZ"/>
        </w:rPr>
        <w:t>–</w:t>
      </w:r>
      <w:r w:rsidR="001139BB" w:rsidRPr="00F4720C">
        <w:rPr>
          <w:rFonts w:ascii="Times New Roman" w:hAnsi="Times New Roman" w:cs="Times New Roman"/>
          <w:sz w:val="28"/>
          <w:szCs w:val="28"/>
          <w:lang w:val="kk-KZ"/>
        </w:rPr>
        <w:t xml:space="preserve"> </w:t>
      </w:r>
      <w:r w:rsidR="00320878" w:rsidRPr="00F4720C">
        <w:rPr>
          <w:rFonts w:ascii="Times New Roman" w:hAnsi="Times New Roman" w:cs="Times New Roman"/>
          <w:sz w:val="28"/>
          <w:szCs w:val="28"/>
          <w:lang w:val="kk-KZ"/>
        </w:rPr>
        <w:t>26</w:t>
      </w:r>
      <w:r w:rsidR="001139BB" w:rsidRPr="00F4720C">
        <w:rPr>
          <w:rFonts w:ascii="Times New Roman" w:hAnsi="Times New Roman" w:cs="Times New Roman"/>
          <w:sz w:val="28"/>
          <w:szCs w:val="28"/>
          <w:lang w:val="kk-KZ"/>
        </w:rPr>
        <w:t xml:space="preserve"> с.</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77</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Омаров Б.С. Болашақ жаттықтырушы-оқытушылардың ұйымдастыру</w:t>
      </w:r>
      <w:r w:rsidR="00AC3B23">
        <w:rPr>
          <w:rFonts w:ascii="Times New Roman" w:hAnsi="Times New Roman" w:cs="Times New Roman"/>
          <w:sz w:val="28"/>
          <w:szCs w:val="28"/>
        </w:rPr>
        <w:t xml:space="preserve"> </w:t>
      </w:r>
      <w:r w:rsidRPr="00B27063">
        <w:rPr>
          <w:rFonts w:ascii="Times New Roman" w:hAnsi="Times New Roman" w:cs="Times New Roman"/>
          <w:sz w:val="28"/>
          <w:szCs w:val="28"/>
        </w:rPr>
        <w:t xml:space="preserve">әдістемелік құзыреттілігін қалыптастыру (ұлттық спорт материалында): док. </w:t>
      </w:r>
      <w:r w:rsidRPr="00B27063">
        <w:rPr>
          <w:rFonts w:ascii="Times New Roman" w:hAnsi="Times New Roman" w:cs="Times New Roman"/>
          <w:sz w:val="28"/>
          <w:szCs w:val="28"/>
          <w:lang w:val="en-GB"/>
        </w:rPr>
        <w:t>PhD</w:t>
      </w:r>
      <w:r w:rsidRPr="00B27063">
        <w:rPr>
          <w:rFonts w:ascii="Times New Roman" w:hAnsi="Times New Roman" w:cs="Times New Roman"/>
          <w:sz w:val="28"/>
          <w:szCs w:val="28"/>
        </w:rPr>
        <w:t xml:space="preserve">. ... дис.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Түркістан</w:t>
      </w:r>
      <w:r w:rsidR="001139BB">
        <w:rPr>
          <w:rFonts w:ascii="Times New Roman" w:hAnsi="Times New Roman" w:cs="Times New Roman"/>
          <w:sz w:val="28"/>
          <w:szCs w:val="28"/>
        </w:rPr>
        <w:t>,</w:t>
      </w:r>
      <w:r w:rsidRPr="00B27063">
        <w:rPr>
          <w:rFonts w:ascii="Times New Roman" w:hAnsi="Times New Roman" w:cs="Times New Roman"/>
          <w:sz w:val="28"/>
          <w:szCs w:val="28"/>
        </w:rPr>
        <w:t xml:space="preserve"> 2015.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186 </w:t>
      </w:r>
      <w:r w:rsidR="005B6085" w:rsidRPr="00B27063">
        <w:rPr>
          <w:rFonts w:ascii="Times New Roman" w:hAnsi="Times New Roman" w:cs="Times New Roman"/>
          <w:sz w:val="28"/>
          <w:szCs w:val="28"/>
        </w:rPr>
        <w:t>б</w:t>
      </w:r>
      <w:r w:rsidRPr="00B27063">
        <w:rPr>
          <w:rFonts w:ascii="Times New Roman" w:hAnsi="Times New Roman" w:cs="Times New Roman"/>
          <w:sz w:val="28"/>
          <w:szCs w:val="28"/>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78</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Жексембинова А.К. Университеттік білім беру жүйесінде болашақ әлеуметтік педагогтардың зерттеугілік құзыреттілігін қалыптастыру.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Алматы: Әл-Фараби атындағы ҚазҰУ, 2017.</w:t>
      </w:r>
      <w:r w:rsidR="00AC3B23" w:rsidRPr="00AC3B23">
        <w:rPr>
          <w:rFonts w:ascii="Times New Roman" w:hAnsi="Times New Roman" w:cs="Times New Roman"/>
          <w:sz w:val="28"/>
          <w:szCs w:val="28"/>
          <w:lang w:val="kk-KZ"/>
        </w:rPr>
        <w:t xml:space="preserve"> </w:t>
      </w:r>
      <w:r w:rsidR="00F4720C">
        <w:rPr>
          <w:rFonts w:ascii="Times New Roman" w:hAnsi="Times New Roman" w:cs="Times New Roman"/>
          <w:sz w:val="28"/>
          <w:szCs w:val="28"/>
          <w:lang w:val="kk-KZ"/>
        </w:rPr>
        <w:t>–</w:t>
      </w:r>
      <w:r w:rsidR="00AC3B23" w:rsidRPr="00320878">
        <w:rPr>
          <w:rFonts w:ascii="Times New Roman" w:hAnsi="Times New Roman" w:cs="Times New Roman"/>
          <w:color w:val="000000" w:themeColor="text1"/>
          <w:sz w:val="28"/>
          <w:szCs w:val="28"/>
          <w:lang w:val="kk-KZ"/>
        </w:rPr>
        <w:t xml:space="preserve"> </w:t>
      </w:r>
      <w:r w:rsidR="00320878" w:rsidRPr="00F4720C">
        <w:rPr>
          <w:rFonts w:ascii="Times New Roman" w:hAnsi="Times New Roman" w:cs="Times New Roman"/>
          <w:sz w:val="28"/>
          <w:szCs w:val="28"/>
          <w:lang w:val="kk-KZ"/>
        </w:rPr>
        <w:t>171</w:t>
      </w:r>
      <w:r w:rsidR="00AC3B23" w:rsidRPr="00F4720C">
        <w:rPr>
          <w:rFonts w:ascii="Times New Roman" w:hAnsi="Times New Roman" w:cs="Times New Roman"/>
          <w:sz w:val="28"/>
          <w:szCs w:val="28"/>
          <w:lang w:val="kk-KZ"/>
        </w:rPr>
        <w:t xml:space="preserve"> с.</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79</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Ниязова Г.Ж. Ақпараттық-коммуникациялық технологияларды пайдалану – кәсіптік білім мамандығы студенттерінің кәсіби құзырлылығын </w:t>
      </w:r>
      <w:r w:rsidRPr="00B27063">
        <w:rPr>
          <w:rFonts w:ascii="Times New Roman" w:hAnsi="Times New Roman" w:cs="Times New Roman"/>
          <w:sz w:val="28"/>
          <w:szCs w:val="28"/>
        </w:rPr>
        <w:lastRenderedPageBreak/>
        <w:t xml:space="preserve">қалыптастырудың маңызды элементі: </w:t>
      </w:r>
      <w:r w:rsidR="00AC3B23" w:rsidRPr="00B27063">
        <w:rPr>
          <w:rFonts w:ascii="Times New Roman" w:hAnsi="Times New Roman" w:cs="Times New Roman"/>
          <w:sz w:val="28"/>
          <w:szCs w:val="28"/>
        </w:rPr>
        <w:t>пед.</w:t>
      </w:r>
      <w:r w:rsidR="00AC3B23">
        <w:rPr>
          <w:rFonts w:ascii="Times New Roman" w:hAnsi="Times New Roman" w:cs="Times New Roman"/>
          <w:sz w:val="28"/>
          <w:szCs w:val="28"/>
        </w:rPr>
        <w:t xml:space="preserve"> </w:t>
      </w:r>
      <w:r w:rsidR="00AC3B23" w:rsidRPr="00B27063">
        <w:rPr>
          <w:rFonts w:ascii="Times New Roman" w:hAnsi="Times New Roman" w:cs="Times New Roman"/>
          <w:sz w:val="28"/>
          <w:szCs w:val="28"/>
        </w:rPr>
        <w:t>ғыл.</w:t>
      </w:r>
      <w:r w:rsidR="00AC3B23">
        <w:rPr>
          <w:rFonts w:ascii="Times New Roman" w:hAnsi="Times New Roman" w:cs="Times New Roman"/>
          <w:sz w:val="28"/>
          <w:szCs w:val="28"/>
        </w:rPr>
        <w:t xml:space="preserve"> </w:t>
      </w:r>
      <w:r w:rsidR="00AC3B23" w:rsidRPr="00B27063">
        <w:rPr>
          <w:rFonts w:ascii="Times New Roman" w:hAnsi="Times New Roman" w:cs="Times New Roman"/>
          <w:sz w:val="28"/>
          <w:szCs w:val="28"/>
        </w:rPr>
        <w:t xml:space="preserve">канд. </w:t>
      </w:r>
      <w:r w:rsidR="00AC3B23">
        <w:rPr>
          <w:rFonts w:ascii="Times New Roman" w:hAnsi="Times New Roman" w:cs="Times New Roman"/>
          <w:sz w:val="28"/>
          <w:szCs w:val="28"/>
        </w:rPr>
        <w:t xml:space="preserve">… </w:t>
      </w:r>
      <w:r w:rsidRPr="00B27063">
        <w:rPr>
          <w:rFonts w:ascii="Times New Roman" w:hAnsi="Times New Roman" w:cs="Times New Roman"/>
          <w:sz w:val="28"/>
          <w:szCs w:val="28"/>
        </w:rPr>
        <w:t xml:space="preserve">дис.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Алматы, 2008.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121 </w:t>
      </w:r>
      <w:r w:rsidR="005B6085" w:rsidRPr="00B27063">
        <w:rPr>
          <w:rFonts w:ascii="Times New Roman" w:hAnsi="Times New Roman" w:cs="Times New Roman"/>
          <w:sz w:val="28"/>
          <w:szCs w:val="28"/>
        </w:rPr>
        <w:t>б</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80</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Аманова А.К., Сармурзин Е.Ж. Болашақ </w:t>
      </w:r>
      <w:r w:rsidR="00613AE4" w:rsidRPr="00B27063">
        <w:rPr>
          <w:rFonts w:ascii="Times New Roman" w:hAnsi="Times New Roman" w:cs="Times New Roman"/>
          <w:sz w:val="28"/>
          <w:szCs w:val="28"/>
        </w:rPr>
        <w:t>педагогтардың</w:t>
      </w:r>
      <w:r w:rsidRPr="00B27063">
        <w:rPr>
          <w:rFonts w:ascii="Times New Roman" w:hAnsi="Times New Roman" w:cs="Times New Roman"/>
          <w:sz w:val="28"/>
          <w:szCs w:val="28"/>
        </w:rPr>
        <w:t xml:space="preserve"> басқарушылық құзыреттілігін қалыптастырудың тиімділігі // Қазақстанның ғылымы мен өмірі. </w:t>
      </w:r>
      <w:r w:rsidR="00F4720C">
        <w:rPr>
          <w:rFonts w:ascii="Times New Roman" w:hAnsi="Times New Roman" w:cs="Times New Roman"/>
          <w:sz w:val="28"/>
          <w:szCs w:val="28"/>
        </w:rPr>
        <w:t>–</w:t>
      </w:r>
      <w:r w:rsidR="00AC3B23">
        <w:rPr>
          <w:rFonts w:ascii="Times New Roman" w:hAnsi="Times New Roman" w:cs="Times New Roman"/>
          <w:sz w:val="28"/>
          <w:szCs w:val="28"/>
        </w:rPr>
        <w:t xml:space="preserve"> </w:t>
      </w:r>
      <w:r w:rsidRPr="00B27063">
        <w:rPr>
          <w:rFonts w:ascii="Times New Roman" w:hAnsi="Times New Roman" w:cs="Times New Roman"/>
          <w:sz w:val="28"/>
          <w:szCs w:val="28"/>
        </w:rPr>
        <w:t xml:space="preserve">2020. </w:t>
      </w:r>
      <w:r w:rsidR="00F4720C">
        <w:rPr>
          <w:rFonts w:ascii="Times New Roman" w:hAnsi="Times New Roman" w:cs="Times New Roman"/>
          <w:sz w:val="28"/>
          <w:szCs w:val="28"/>
        </w:rPr>
        <w:t>–</w:t>
      </w:r>
      <w:r w:rsidR="00AC3B23">
        <w:rPr>
          <w:rFonts w:ascii="Times New Roman" w:hAnsi="Times New Roman" w:cs="Times New Roman"/>
          <w:sz w:val="28"/>
          <w:szCs w:val="28"/>
        </w:rPr>
        <w:t xml:space="preserve"> Т.</w:t>
      </w:r>
      <w:r w:rsidRPr="00B27063">
        <w:rPr>
          <w:rFonts w:ascii="Times New Roman" w:hAnsi="Times New Roman" w:cs="Times New Roman"/>
          <w:sz w:val="28"/>
          <w:szCs w:val="28"/>
        </w:rPr>
        <w:t xml:space="preserve"> 146,</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№12.</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 </w:t>
      </w:r>
      <w:r w:rsidR="005B6085" w:rsidRPr="00B27063">
        <w:rPr>
          <w:rFonts w:ascii="Times New Roman" w:hAnsi="Times New Roman" w:cs="Times New Roman"/>
          <w:sz w:val="28"/>
          <w:szCs w:val="28"/>
        </w:rPr>
        <w:t>Б</w:t>
      </w:r>
      <w:r w:rsidRPr="00B27063">
        <w:rPr>
          <w:rFonts w:ascii="Times New Roman" w:hAnsi="Times New Roman" w:cs="Times New Roman"/>
          <w:sz w:val="28"/>
          <w:szCs w:val="28"/>
        </w:rPr>
        <w:t>. 87</w:t>
      </w:r>
      <w:r w:rsidR="00AC3B23">
        <w:rPr>
          <w:rFonts w:ascii="Times New Roman" w:hAnsi="Times New Roman" w:cs="Times New Roman"/>
          <w:sz w:val="28"/>
          <w:szCs w:val="28"/>
        </w:rPr>
        <w:t>-</w:t>
      </w:r>
      <w:r w:rsidRPr="00B27063">
        <w:rPr>
          <w:rFonts w:ascii="Times New Roman" w:hAnsi="Times New Roman" w:cs="Times New Roman"/>
          <w:sz w:val="28"/>
          <w:szCs w:val="28"/>
        </w:rPr>
        <w:t>90.</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81</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Аманова А.К., Сармурзин Е.Ж. Профессиональная компетенция </w:t>
      </w:r>
      <w:r w:rsidRPr="00F4720C">
        <w:rPr>
          <w:rFonts w:ascii="Times New Roman" w:hAnsi="Times New Roman" w:cs="Times New Roman"/>
          <w:sz w:val="28"/>
          <w:szCs w:val="28"/>
        </w:rPr>
        <w:t xml:space="preserve">будущих педагогов-психологов: ее сущность и возможности формирования // ЕҰУ хабаршысы. </w:t>
      </w:r>
      <w:r w:rsidR="00F4720C" w:rsidRPr="00F4720C">
        <w:rPr>
          <w:rFonts w:ascii="Times New Roman" w:hAnsi="Times New Roman" w:cs="Times New Roman"/>
          <w:sz w:val="28"/>
          <w:szCs w:val="28"/>
        </w:rPr>
        <w:t>–</w:t>
      </w:r>
      <w:r w:rsidRPr="00F4720C">
        <w:rPr>
          <w:rFonts w:ascii="Times New Roman" w:hAnsi="Times New Roman" w:cs="Times New Roman"/>
          <w:sz w:val="28"/>
          <w:szCs w:val="28"/>
        </w:rPr>
        <w:t xml:space="preserve"> 2020. </w:t>
      </w:r>
      <w:r w:rsidR="00F4720C" w:rsidRPr="00F4720C">
        <w:rPr>
          <w:rFonts w:ascii="Times New Roman" w:hAnsi="Times New Roman" w:cs="Times New Roman"/>
          <w:sz w:val="28"/>
          <w:szCs w:val="28"/>
        </w:rPr>
        <w:t>–</w:t>
      </w:r>
      <w:r w:rsidR="00AC3B23" w:rsidRPr="00F4720C">
        <w:rPr>
          <w:rFonts w:ascii="Times New Roman" w:hAnsi="Times New Roman" w:cs="Times New Roman"/>
          <w:sz w:val="28"/>
          <w:szCs w:val="28"/>
        </w:rPr>
        <w:t xml:space="preserve"> Т. 130, №</w:t>
      </w:r>
      <w:r w:rsidRPr="00F4720C">
        <w:rPr>
          <w:rFonts w:ascii="Times New Roman" w:hAnsi="Times New Roman" w:cs="Times New Roman"/>
          <w:sz w:val="28"/>
          <w:szCs w:val="28"/>
        </w:rPr>
        <w:t>1.</w:t>
      </w:r>
      <w:r w:rsidR="00AC3B23" w:rsidRPr="00F4720C">
        <w:rPr>
          <w:rFonts w:ascii="Times New Roman" w:hAnsi="Times New Roman" w:cs="Times New Roman"/>
          <w:sz w:val="28"/>
          <w:szCs w:val="28"/>
        </w:rPr>
        <w:t xml:space="preserve"> </w:t>
      </w:r>
      <w:r w:rsidR="00F4720C" w:rsidRPr="00F4720C">
        <w:rPr>
          <w:rFonts w:ascii="Times New Roman" w:hAnsi="Times New Roman" w:cs="Times New Roman"/>
          <w:sz w:val="28"/>
          <w:szCs w:val="28"/>
        </w:rPr>
        <w:t>–</w:t>
      </w:r>
      <w:r w:rsidR="00AC3B23" w:rsidRPr="00F4720C">
        <w:rPr>
          <w:rFonts w:ascii="Times New Roman" w:hAnsi="Times New Roman" w:cs="Times New Roman"/>
          <w:sz w:val="28"/>
          <w:szCs w:val="28"/>
        </w:rPr>
        <w:t xml:space="preserve"> </w:t>
      </w:r>
      <w:r w:rsidR="00320878" w:rsidRPr="00F4720C">
        <w:rPr>
          <w:rFonts w:ascii="Times New Roman" w:hAnsi="Times New Roman" w:cs="Times New Roman"/>
          <w:sz w:val="28"/>
          <w:szCs w:val="28"/>
        </w:rPr>
        <w:t>Б. 25-30.</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82</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Таутаева Г.Б., Сармурзин Е.Ж. Болашақ педагогтардың басқарушылық құзыреттілігін қалыптастырудың педагогикалық шарттары // Қазақстанның ғылымы мен өмірі. </w:t>
      </w:r>
      <w:r w:rsidR="00F4720C" w:rsidRPr="00F4720C">
        <w:rPr>
          <w:rFonts w:ascii="Times New Roman" w:hAnsi="Times New Roman" w:cs="Times New Roman"/>
          <w:sz w:val="28"/>
          <w:szCs w:val="28"/>
        </w:rPr>
        <w:t>–</w:t>
      </w:r>
      <w:r w:rsidR="00AC3B23"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2020. </w:t>
      </w:r>
      <w:r w:rsidR="00F4720C" w:rsidRPr="00F4720C">
        <w:rPr>
          <w:rFonts w:ascii="Times New Roman" w:hAnsi="Times New Roman" w:cs="Times New Roman"/>
          <w:sz w:val="28"/>
          <w:szCs w:val="28"/>
        </w:rPr>
        <w:t>–</w:t>
      </w:r>
      <w:r w:rsidR="00AC3B23" w:rsidRPr="00F4720C">
        <w:rPr>
          <w:rFonts w:ascii="Times New Roman" w:hAnsi="Times New Roman" w:cs="Times New Roman"/>
          <w:sz w:val="28"/>
          <w:szCs w:val="28"/>
        </w:rPr>
        <w:t xml:space="preserve"> Т.</w:t>
      </w:r>
      <w:r w:rsidRPr="00F4720C">
        <w:rPr>
          <w:rFonts w:ascii="Times New Roman" w:hAnsi="Times New Roman" w:cs="Times New Roman"/>
          <w:sz w:val="28"/>
          <w:szCs w:val="28"/>
        </w:rPr>
        <w:t xml:space="preserve"> 142, №10/2.</w:t>
      </w:r>
      <w:r w:rsidR="005B6085" w:rsidRPr="00F4720C">
        <w:rPr>
          <w:rFonts w:ascii="Times New Roman" w:hAnsi="Times New Roman" w:cs="Times New Roman"/>
          <w:sz w:val="28"/>
          <w:szCs w:val="28"/>
        </w:rPr>
        <w:t xml:space="preserve"> – Б</w:t>
      </w:r>
      <w:r w:rsidRPr="00F4720C">
        <w:rPr>
          <w:rFonts w:ascii="Times New Roman" w:hAnsi="Times New Roman" w:cs="Times New Roman"/>
          <w:sz w:val="28"/>
          <w:szCs w:val="28"/>
        </w:rPr>
        <w:t>. 284</w:t>
      </w:r>
      <w:r w:rsidR="00AC3B23" w:rsidRPr="00F4720C">
        <w:rPr>
          <w:rFonts w:ascii="Times New Roman" w:hAnsi="Times New Roman" w:cs="Times New Roman"/>
          <w:sz w:val="28"/>
          <w:szCs w:val="28"/>
        </w:rPr>
        <w:t>-</w:t>
      </w:r>
      <w:r w:rsidRPr="00F4720C">
        <w:rPr>
          <w:rFonts w:ascii="Times New Roman" w:hAnsi="Times New Roman" w:cs="Times New Roman"/>
          <w:sz w:val="28"/>
          <w:szCs w:val="28"/>
        </w:rPr>
        <w:t>286.</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83</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Сармурзин Е.Ж. Болашақ педагогтердің басқарушылық құзыреттілігін қалы</w:t>
      </w:r>
      <w:r w:rsidR="00AC3B23" w:rsidRPr="00F4720C">
        <w:rPr>
          <w:rFonts w:ascii="Times New Roman" w:hAnsi="Times New Roman" w:cs="Times New Roman"/>
          <w:sz w:val="28"/>
          <w:szCs w:val="28"/>
        </w:rPr>
        <w:t xml:space="preserve">птастырудың теориялық негіздері // </w:t>
      </w:r>
      <w:r w:rsidR="00320878" w:rsidRPr="00F4720C">
        <w:rPr>
          <w:rFonts w:ascii="Times New Roman" w:hAnsi="Times New Roman" w:cs="Times New Roman"/>
          <w:sz w:val="28"/>
          <w:szCs w:val="28"/>
        </w:rPr>
        <w:t>Жамбыл Жабаев және жаңа сынақтар дәуіріндегі ұлттық тәрбие мәселелері</w:t>
      </w:r>
      <w:r w:rsidR="00F4720C" w:rsidRPr="00F4720C">
        <w:rPr>
          <w:rFonts w:ascii="Times New Roman" w:hAnsi="Times New Roman" w:cs="Times New Roman"/>
          <w:sz w:val="28"/>
          <w:szCs w:val="28"/>
        </w:rPr>
        <w:t xml:space="preserve">: халық. </w:t>
      </w:r>
      <w:r w:rsidR="00320878" w:rsidRPr="00F4720C">
        <w:rPr>
          <w:rFonts w:ascii="Times New Roman" w:hAnsi="Times New Roman" w:cs="Times New Roman"/>
          <w:sz w:val="28"/>
          <w:szCs w:val="28"/>
        </w:rPr>
        <w:t>ғыл</w:t>
      </w:r>
      <w:r w:rsidR="00F4720C" w:rsidRPr="00F4720C">
        <w:rPr>
          <w:rFonts w:ascii="Times New Roman" w:hAnsi="Times New Roman" w:cs="Times New Roman"/>
          <w:sz w:val="28"/>
          <w:szCs w:val="28"/>
        </w:rPr>
        <w:t>.-</w:t>
      </w:r>
      <w:r w:rsidR="00320878" w:rsidRPr="00F4720C">
        <w:rPr>
          <w:rFonts w:ascii="Times New Roman" w:hAnsi="Times New Roman" w:cs="Times New Roman"/>
          <w:sz w:val="28"/>
          <w:szCs w:val="28"/>
        </w:rPr>
        <w:t>тәжіриб</w:t>
      </w:r>
      <w:r w:rsidR="00F4720C" w:rsidRPr="00F4720C">
        <w:rPr>
          <w:rFonts w:ascii="Times New Roman" w:hAnsi="Times New Roman" w:cs="Times New Roman"/>
          <w:sz w:val="28"/>
          <w:szCs w:val="28"/>
        </w:rPr>
        <w:t>.</w:t>
      </w:r>
      <w:r w:rsidR="00320878" w:rsidRPr="00F4720C">
        <w:rPr>
          <w:rFonts w:ascii="Times New Roman" w:hAnsi="Times New Roman" w:cs="Times New Roman"/>
          <w:sz w:val="28"/>
          <w:szCs w:val="28"/>
        </w:rPr>
        <w:t xml:space="preserve"> конф</w:t>
      </w:r>
      <w:r w:rsidR="00F4720C" w:rsidRPr="00F4720C">
        <w:rPr>
          <w:rFonts w:ascii="Times New Roman" w:hAnsi="Times New Roman" w:cs="Times New Roman"/>
          <w:sz w:val="28"/>
          <w:szCs w:val="28"/>
        </w:rPr>
        <w:t>.</w:t>
      </w:r>
      <w:r w:rsidR="00320878" w:rsidRPr="00F4720C">
        <w:rPr>
          <w:rFonts w:ascii="Times New Roman" w:hAnsi="Times New Roman" w:cs="Times New Roman"/>
          <w:sz w:val="28"/>
          <w:szCs w:val="28"/>
        </w:rPr>
        <w:t xml:space="preserve"> ғыл</w:t>
      </w:r>
      <w:r w:rsidR="00F4720C" w:rsidRPr="00F4720C">
        <w:rPr>
          <w:rFonts w:ascii="Times New Roman" w:hAnsi="Times New Roman" w:cs="Times New Roman"/>
          <w:sz w:val="28"/>
          <w:szCs w:val="28"/>
        </w:rPr>
        <w:t>.</w:t>
      </w:r>
      <w:r w:rsidR="00320878" w:rsidRPr="00F4720C">
        <w:rPr>
          <w:rFonts w:ascii="Times New Roman" w:hAnsi="Times New Roman" w:cs="Times New Roman"/>
          <w:sz w:val="28"/>
          <w:szCs w:val="28"/>
        </w:rPr>
        <w:t xml:space="preserve"> мақал</w:t>
      </w:r>
      <w:r w:rsidR="00F4720C" w:rsidRPr="00F4720C">
        <w:rPr>
          <w:rFonts w:ascii="Times New Roman" w:hAnsi="Times New Roman" w:cs="Times New Roman"/>
          <w:sz w:val="28"/>
          <w:szCs w:val="28"/>
        </w:rPr>
        <w:t>.</w:t>
      </w:r>
      <w:r w:rsidR="00320878" w:rsidRPr="00F4720C">
        <w:rPr>
          <w:rFonts w:ascii="Times New Roman" w:hAnsi="Times New Roman" w:cs="Times New Roman"/>
          <w:sz w:val="28"/>
          <w:szCs w:val="28"/>
        </w:rPr>
        <w:t xml:space="preserve"> жин.</w:t>
      </w:r>
      <w:r w:rsidRPr="00F4720C">
        <w:rPr>
          <w:rFonts w:ascii="Times New Roman" w:hAnsi="Times New Roman" w:cs="Times New Roman"/>
          <w:sz w:val="28"/>
          <w:szCs w:val="28"/>
        </w:rPr>
        <w:t xml:space="preserve"> </w:t>
      </w:r>
      <w:r w:rsidR="00F4720C" w:rsidRPr="00F4720C">
        <w:rPr>
          <w:rFonts w:ascii="Times New Roman" w:hAnsi="Times New Roman" w:cs="Times New Roman"/>
          <w:sz w:val="28"/>
          <w:szCs w:val="28"/>
        </w:rPr>
        <w:t xml:space="preserve">– </w:t>
      </w:r>
      <w:r w:rsidR="00320878" w:rsidRPr="00F4720C">
        <w:rPr>
          <w:rFonts w:ascii="Times New Roman" w:hAnsi="Times New Roman" w:cs="Times New Roman"/>
          <w:sz w:val="28"/>
          <w:szCs w:val="28"/>
        </w:rPr>
        <w:t>Алматы</w:t>
      </w:r>
      <w:r w:rsidR="00F4720C" w:rsidRPr="00F4720C">
        <w:rPr>
          <w:rFonts w:ascii="Times New Roman" w:hAnsi="Times New Roman" w:cs="Times New Roman"/>
          <w:sz w:val="28"/>
          <w:szCs w:val="28"/>
        </w:rPr>
        <w:t>,</w:t>
      </w:r>
      <w:r w:rsidR="00AC3B23"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2021. </w:t>
      </w:r>
      <w:r w:rsidR="005B6085" w:rsidRPr="00F4720C">
        <w:rPr>
          <w:rFonts w:ascii="Times New Roman" w:hAnsi="Times New Roman" w:cs="Times New Roman"/>
          <w:sz w:val="28"/>
          <w:szCs w:val="28"/>
        </w:rPr>
        <w:t>– Б.</w:t>
      </w:r>
      <w:r w:rsidR="00AC3B23" w:rsidRPr="00F4720C">
        <w:rPr>
          <w:rFonts w:ascii="Times New Roman" w:hAnsi="Times New Roman" w:cs="Times New Roman"/>
          <w:sz w:val="28"/>
          <w:szCs w:val="28"/>
        </w:rPr>
        <w:t xml:space="preserve"> 124-</w:t>
      </w:r>
      <w:r w:rsidRPr="00F4720C">
        <w:rPr>
          <w:rFonts w:ascii="Times New Roman" w:hAnsi="Times New Roman" w:cs="Times New Roman"/>
          <w:sz w:val="28"/>
          <w:szCs w:val="28"/>
        </w:rPr>
        <w:t>128.</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 xml:space="preserve">84 </w:t>
      </w:r>
      <w:r w:rsidR="00AC3B23" w:rsidRPr="00F4720C">
        <w:rPr>
          <w:rFonts w:ascii="Times New Roman" w:hAnsi="Times New Roman" w:cs="Times New Roman"/>
          <w:sz w:val="28"/>
          <w:szCs w:val="28"/>
        </w:rPr>
        <w:t xml:space="preserve">Таш М. </w:t>
      </w:r>
      <w:r w:rsidR="00AC3B23" w:rsidRPr="00F4720C">
        <w:rPr>
          <w:rFonts w:ascii="Times New Roman" w:hAnsi="Times New Roman" w:cs="Times New Roman"/>
          <w:sz w:val="28"/>
          <w:szCs w:val="28"/>
          <w:lang w:val="kk-KZ"/>
        </w:rPr>
        <w:t>және т.б.</w:t>
      </w:r>
      <w:r w:rsidR="00AC3B23" w:rsidRPr="00F4720C">
        <w:rPr>
          <w:rFonts w:ascii="Times New Roman" w:hAnsi="Times New Roman" w:cs="Times New Roman"/>
          <w:sz w:val="28"/>
          <w:szCs w:val="28"/>
        </w:rPr>
        <w:t xml:space="preserve"> </w:t>
      </w:r>
      <w:r w:rsidRPr="00F4720C">
        <w:rPr>
          <w:rFonts w:ascii="Times New Roman" w:hAnsi="Times New Roman" w:cs="Times New Roman"/>
          <w:sz w:val="28"/>
          <w:szCs w:val="28"/>
        </w:rPr>
        <w:t>Жоғары оқу орындарында кәсіпкерлікке дайындаудың жолдары</w:t>
      </w:r>
      <w:r w:rsidR="005B6085"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 Торайғыров университетінің хабаршысы. </w:t>
      </w:r>
      <w:r w:rsidR="00F4720C" w:rsidRPr="00F4720C">
        <w:rPr>
          <w:rFonts w:ascii="Times New Roman" w:hAnsi="Times New Roman" w:cs="Times New Roman"/>
          <w:sz w:val="28"/>
          <w:szCs w:val="28"/>
        </w:rPr>
        <w:t>–</w:t>
      </w:r>
      <w:r w:rsidR="00AC3B23" w:rsidRPr="00F4720C">
        <w:rPr>
          <w:rFonts w:ascii="Times New Roman" w:hAnsi="Times New Roman" w:cs="Times New Roman"/>
          <w:sz w:val="28"/>
          <w:szCs w:val="28"/>
        </w:rPr>
        <w:t xml:space="preserve"> 2022.</w:t>
      </w:r>
      <w:r w:rsidRPr="00F4720C">
        <w:rPr>
          <w:rFonts w:ascii="Times New Roman" w:hAnsi="Times New Roman" w:cs="Times New Roman"/>
          <w:sz w:val="28"/>
          <w:szCs w:val="28"/>
        </w:rPr>
        <w:t xml:space="preserve">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№1. </w:t>
      </w:r>
      <w:r w:rsidR="005B6085" w:rsidRPr="00F4720C">
        <w:rPr>
          <w:rFonts w:ascii="Times New Roman" w:hAnsi="Times New Roman" w:cs="Times New Roman"/>
          <w:sz w:val="28"/>
          <w:szCs w:val="28"/>
        </w:rPr>
        <w:t>– Б</w:t>
      </w:r>
      <w:r w:rsidRPr="00F4720C">
        <w:rPr>
          <w:rFonts w:ascii="Times New Roman" w:hAnsi="Times New Roman" w:cs="Times New Roman"/>
          <w:sz w:val="28"/>
          <w:szCs w:val="28"/>
        </w:rPr>
        <w:t>. 102</w:t>
      </w:r>
      <w:r w:rsidR="00AC3B23" w:rsidRPr="00F4720C">
        <w:rPr>
          <w:rFonts w:ascii="Times New Roman" w:hAnsi="Times New Roman" w:cs="Times New Roman"/>
          <w:sz w:val="28"/>
          <w:szCs w:val="28"/>
        </w:rPr>
        <w:t>-</w:t>
      </w:r>
      <w:r w:rsidRPr="00F4720C">
        <w:rPr>
          <w:rFonts w:ascii="Times New Roman" w:hAnsi="Times New Roman" w:cs="Times New Roman"/>
          <w:sz w:val="28"/>
          <w:szCs w:val="28"/>
        </w:rPr>
        <w:t>114.</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85</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Таш М., Масырова Р., Сармурзин Е.Ж. Кәсіпкерлік білім берудегі коллаборативті оқыту әдісінің тиімділігі // Абылай хан атындағы ҚазХҚжӘТУ Хабаршысы. </w:t>
      </w:r>
      <w:r w:rsidR="00F4720C" w:rsidRPr="00F4720C">
        <w:rPr>
          <w:rFonts w:ascii="Times New Roman" w:hAnsi="Times New Roman" w:cs="Times New Roman"/>
          <w:sz w:val="28"/>
          <w:szCs w:val="28"/>
        </w:rPr>
        <w:t>–</w:t>
      </w:r>
      <w:r w:rsidR="00AC3B23"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2022. </w:t>
      </w:r>
      <w:r w:rsidR="00F4720C" w:rsidRPr="00F4720C">
        <w:rPr>
          <w:rFonts w:ascii="Times New Roman" w:hAnsi="Times New Roman" w:cs="Times New Roman"/>
          <w:sz w:val="28"/>
          <w:szCs w:val="28"/>
        </w:rPr>
        <w:t xml:space="preserve">– </w:t>
      </w:r>
      <w:r w:rsidR="00AC3B23" w:rsidRPr="00F4720C">
        <w:rPr>
          <w:rFonts w:ascii="Times New Roman" w:hAnsi="Times New Roman" w:cs="Times New Roman"/>
          <w:sz w:val="28"/>
          <w:szCs w:val="28"/>
        </w:rPr>
        <w:t>Т</w:t>
      </w:r>
      <w:r w:rsidRPr="00F4720C">
        <w:rPr>
          <w:rFonts w:ascii="Times New Roman" w:hAnsi="Times New Roman" w:cs="Times New Roman"/>
          <w:sz w:val="28"/>
          <w:szCs w:val="28"/>
        </w:rPr>
        <w:t>. 64,</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№1</w:t>
      </w:r>
      <w:r w:rsidR="00AC3B23" w:rsidRPr="00F4720C">
        <w:rPr>
          <w:rFonts w:ascii="Times New Roman" w:hAnsi="Times New Roman" w:cs="Times New Roman"/>
          <w:sz w:val="28"/>
          <w:szCs w:val="28"/>
        </w:rPr>
        <w:t>.</w:t>
      </w:r>
      <w:r w:rsidR="005B6085" w:rsidRPr="00F4720C">
        <w:rPr>
          <w:rFonts w:ascii="Times New Roman" w:hAnsi="Times New Roman" w:cs="Times New Roman"/>
          <w:sz w:val="28"/>
          <w:szCs w:val="28"/>
          <w:lang w:val="kk-KZ"/>
        </w:rPr>
        <w:t xml:space="preserve"> </w:t>
      </w:r>
      <w:r w:rsidR="005B6085" w:rsidRPr="00F4720C">
        <w:rPr>
          <w:rFonts w:ascii="Times New Roman" w:hAnsi="Times New Roman" w:cs="Times New Roman"/>
          <w:sz w:val="28"/>
          <w:szCs w:val="28"/>
        </w:rPr>
        <w:t xml:space="preserve">– </w:t>
      </w:r>
      <w:r w:rsidR="005B6085" w:rsidRPr="00F4720C">
        <w:rPr>
          <w:rFonts w:ascii="Times New Roman" w:hAnsi="Times New Roman" w:cs="Times New Roman"/>
          <w:sz w:val="28"/>
          <w:szCs w:val="28"/>
          <w:lang w:val="kk-KZ"/>
        </w:rPr>
        <w:t>Б</w:t>
      </w:r>
      <w:r w:rsidR="00AC3B23" w:rsidRPr="00F4720C">
        <w:rPr>
          <w:rFonts w:ascii="Times New Roman" w:hAnsi="Times New Roman" w:cs="Times New Roman"/>
          <w:sz w:val="28"/>
          <w:szCs w:val="28"/>
        </w:rPr>
        <w:t>. 239-</w:t>
      </w:r>
      <w:r w:rsidRPr="00F4720C">
        <w:rPr>
          <w:rFonts w:ascii="Times New Roman" w:hAnsi="Times New Roman" w:cs="Times New Roman"/>
          <w:sz w:val="28"/>
          <w:szCs w:val="28"/>
        </w:rPr>
        <w:t>250.</w:t>
      </w:r>
    </w:p>
    <w:p w:rsidR="00480634" w:rsidRPr="00AC3B23"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86</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Исабеква Г.Б., Абдрахман Г.К., Сармурзин Е.Ж. Поликультурная </w:t>
      </w:r>
      <w:r w:rsidRPr="00B27063">
        <w:rPr>
          <w:rFonts w:ascii="Times New Roman" w:hAnsi="Times New Roman" w:cs="Times New Roman"/>
          <w:sz w:val="28"/>
          <w:szCs w:val="28"/>
        </w:rPr>
        <w:t xml:space="preserve">компетенция в современных условиях // Ясауи университетінің хабаршысы. </w:t>
      </w:r>
      <w:r w:rsidR="00AC3B23">
        <w:rPr>
          <w:rFonts w:ascii="Times New Roman" w:hAnsi="Times New Roman" w:cs="Times New Roman"/>
          <w:sz w:val="28"/>
          <w:szCs w:val="28"/>
        </w:rPr>
        <w:t xml:space="preserve">- </w:t>
      </w:r>
      <w:r w:rsidRPr="00AC3B23">
        <w:rPr>
          <w:rFonts w:ascii="Times New Roman" w:hAnsi="Times New Roman" w:cs="Times New Roman"/>
          <w:sz w:val="28"/>
          <w:szCs w:val="28"/>
        </w:rPr>
        <w:t xml:space="preserve">2020. </w:t>
      </w:r>
      <w:r w:rsidR="00AC3B23">
        <w:rPr>
          <w:rFonts w:ascii="Times New Roman" w:hAnsi="Times New Roman" w:cs="Times New Roman"/>
          <w:sz w:val="28"/>
          <w:szCs w:val="28"/>
        </w:rPr>
        <w:t xml:space="preserve">- </w:t>
      </w:r>
      <w:r w:rsidRPr="00B27063">
        <w:rPr>
          <w:rFonts w:ascii="Times New Roman" w:hAnsi="Times New Roman" w:cs="Times New Roman"/>
          <w:sz w:val="28"/>
          <w:szCs w:val="28"/>
          <w:lang w:val="en-GB"/>
        </w:rPr>
        <w:t>Vol</w:t>
      </w:r>
      <w:r w:rsidRPr="00AC3B23">
        <w:rPr>
          <w:rFonts w:ascii="Times New Roman" w:hAnsi="Times New Roman" w:cs="Times New Roman"/>
          <w:sz w:val="28"/>
          <w:szCs w:val="28"/>
        </w:rPr>
        <w:t xml:space="preserve">. 117, №3. </w:t>
      </w:r>
      <w:r w:rsidR="005B6085" w:rsidRPr="00AC3B23">
        <w:rPr>
          <w:rFonts w:ascii="Times New Roman" w:hAnsi="Times New Roman" w:cs="Times New Roman"/>
          <w:sz w:val="28"/>
          <w:szCs w:val="28"/>
        </w:rPr>
        <w:t xml:space="preserve">– </w:t>
      </w:r>
      <w:r w:rsidR="005B6085" w:rsidRPr="00B27063">
        <w:rPr>
          <w:rFonts w:ascii="Times New Roman" w:hAnsi="Times New Roman" w:cs="Times New Roman"/>
          <w:sz w:val="28"/>
          <w:szCs w:val="28"/>
          <w:lang w:val="kk-KZ"/>
        </w:rPr>
        <w:t>Б</w:t>
      </w:r>
      <w:r w:rsidRPr="00AC3B23">
        <w:rPr>
          <w:rFonts w:ascii="Times New Roman" w:hAnsi="Times New Roman" w:cs="Times New Roman"/>
          <w:sz w:val="28"/>
          <w:szCs w:val="28"/>
        </w:rPr>
        <w:t>. 175</w:t>
      </w:r>
      <w:r w:rsidR="00AC3B23">
        <w:rPr>
          <w:rFonts w:ascii="Times New Roman" w:hAnsi="Times New Roman" w:cs="Times New Roman"/>
          <w:sz w:val="28"/>
          <w:szCs w:val="28"/>
        </w:rPr>
        <w:t>-</w:t>
      </w:r>
      <w:r w:rsidRPr="00AC3B23">
        <w:rPr>
          <w:rFonts w:ascii="Times New Roman" w:hAnsi="Times New Roman" w:cs="Times New Roman"/>
          <w:sz w:val="28"/>
          <w:szCs w:val="28"/>
        </w:rPr>
        <w:t>186.</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B27063">
        <w:rPr>
          <w:rFonts w:ascii="Times New Roman" w:hAnsi="Times New Roman" w:cs="Times New Roman"/>
          <w:sz w:val="28"/>
          <w:szCs w:val="28"/>
          <w:lang w:val="en-GB"/>
        </w:rPr>
        <w:t>87</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lang w:val="en-GB"/>
        </w:rPr>
        <w:t xml:space="preserve">Amanova A.K., Kazhimova K., Sarmurzin Y. The impact of force majeure situations (coronavirus) on the higher education // Бөкетов атындағы Қарағанды университетінің хабаршысы. </w:t>
      </w:r>
      <w:r w:rsidR="00F4720C">
        <w:rPr>
          <w:rFonts w:ascii="Times New Roman" w:hAnsi="Times New Roman" w:cs="Times New Roman"/>
          <w:sz w:val="28"/>
          <w:szCs w:val="28"/>
          <w:lang w:val="en-US"/>
        </w:rPr>
        <w:t>–</w:t>
      </w:r>
      <w:r w:rsidR="00AC3B23" w:rsidRPr="00AC3B23">
        <w:rPr>
          <w:rFonts w:ascii="Times New Roman" w:hAnsi="Times New Roman" w:cs="Times New Roman"/>
          <w:sz w:val="28"/>
          <w:szCs w:val="28"/>
          <w:lang w:val="en-US"/>
        </w:rPr>
        <w:t xml:space="preserve"> </w:t>
      </w:r>
      <w:r w:rsidRPr="00B27063">
        <w:rPr>
          <w:rFonts w:ascii="Times New Roman" w:hAnsi="Times New Roman" w:cs="Times New Roman"/>
          <w:sz w:val="28"/>
          <w:szCs w:val="28"/>
          <w:lang w:val="en-GB"/>
        </w:rPr>
        <w:t xml:space="preserve">2022. </w:t>
      </w:r>
      <w:r w:rsidR="00F4720C">
        <w:rPr>
          <w:rFonts w:ascii="Times New Roman" w:hAnsi="Times New Roman" w:cs="Times New Roman"/>
          <w:sz w:val="28"/>
          <w:szCs w:val="28"/>
          <w:lang w:val="en-US"/>
        </w:rPr>
        <w:t>–</w:t>
      </w:r>
      <w:r w:rsidR="00AC3B23" w:rsidRPr="00AC3B23">
        <w:rPr>
          <w:rFonts w:ascii="Times New Roman" w:hAnsi="Times New Roman" w:cs="Times New Roman"/>
          <w:sz w:val="28"/>
          <w:szCs w:val="28"/>
          <w:lang w:val="en-US"/>
        </w:rPr>
        <w:t xml:space="preserve"> </w:t>
      </w:r>
      <w:r w:rsidR="00AC3B23">
        <w:rPr>
          <w:rFonts w:ascii="Times New Roman" w:hAnsi="Times New Roman" w:cs="Times New Roman"/>
          <w:sz w:val="28"/>
          <w:szCs w:val="28"/>
        </w:rPr>
        <w:t>Т</w:t>
      </w:r>
      <w:r w:rsidRPr="00B27063">
        <w:rPr>
          <w:rFonts w:ascii="Times New Roman" w:hAnsi="Times New Roman" w:cs="Times New Roman"/>
          <w:sz w:val="28"/>
          <w:szCs w:val="28"/>
          <w:lang w:val="en-GB"/>
        </w:rPr>
        <w:t>. 108,</w:t>
      </w:r>
      <w:r w:rsidR="005B6085" w:rsidRPr="00B27063">
        <w:rPr>
          <w:rFonts w:ascii="Times New Roman" w:hAnsi="Times New Roman" w:cs="Times New Roman"/>
          <w:sz w:val="28"/>
          <w:szCs w:val="28"/>
          <w:lang w:val="en-GB"/>
        </w:rPr>
        <w:t xml:space="preserve"> </w:t>
      </w:r>
      <w:r w:rsidRPr="00B27063">
        <w:rPr>
          <w:rFonts w:ascii="Times New Roman" w:hAnsi="Times New Roman" w:cs="Times New Roman"/>
          <w:sz w:val="28"/>
          <w:szCs w:val="28"/>
          <w:lang w:val="en-GB"/>
        </w:rPr>
        <w:t>№4.</w:t>
      </w:r>
      <w:r w:rsidR="005B6085" w:rsidRPr="00B27063">
        <w:rPr>
          <w:rFonts w:ascii="Times New Roman" w:hAnsi="Times New Roman" w:cs="Times New Roman"/>
          <w:sz w:val="28"/>
          <w:szCs w:val="28"/>
          <w:lang w:val="kk-KZ"/>
        </w:rPr>
        <w:t xml:space="preserve"> </w:t>
      </w:r>
      <w:r w:rsidR="005B6085" w:rsidRPr="00B27063">
        <w:rPr>
          <w:rFonts w:ascii="Times New Roman" w:hAnsi="Times New Roman" w:cs="Times New Roman"/>
          <w:sz w:val="28"/>
          <w:szCs w:val="28"/>
          <w:lang w:val="en-GB"/>
        </w:rPr>
        <w:t xml:space="preserve">– </w:t>
      </w:r>
      <w:r w:rsidR="005B6085" w:rsidRPr="00B27063">
        <w:rPr>
          <w:rFonts w:ascii="Times New Roman" w:hAnsi="Times New Roman" w:cs="Times New Roman"/>
          <w:sz w:val="28"/>
          <w:szCs w:val="28"/>
          <w:lang w:val="kk-KZ"/>
        </w:rPr>
        <w:t>Б</w:t>
      </w:r>
      <w:r w:rsidRPr="00B27063">
        <w:rPr>
          <w:rFonts w:ascii="Times New Roman" w:hAnsi="Times New Roman" w:cs="Times New Roman"/>
          <w:sz w:val="28"/>
          <w:szCs w:val="28"/>
          <w:lang w:val="en-GB"/>
        </w:rPr>
        <w:t>. 155</w:t>
      </w:r>
      <w:r w:rsidR="00AC3B23" w:rsidRPr="00AC3B23">
        <w:rPr>
          <w:rFonts w:ascii="Times New Roman" w:hAnsi="Times New Roman" w:cs="Times New Roman"/>
          <w:sz w:val="28"/>
          <w:szCs w:val="28"/>
          <w:lang w:val="en-US"/>
        </w:rPr>
        <w:t>-</w:t>
      </w:r>
      <w:r w:rsidRPr="00B27063">
        <w:rPr>
          <w:rFonts w:ascii="Times New Roman" w:hAnsi="Times New Roman" w:cs="Times New Roman"/>
          <w:sz w:val="28"/>
          <w:szCs w:val="28"/>
          <w:lang w:val="en-GB"/>
        </w:rPr>
        <w:t>163.</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B27063">
        <w:rPr>
          <w:rFonts w:ascii="Times New Roman" w:hAnsi="Times New Roman" w:cs="Times New Roman"/>
          <w:sz w:val="28"/>
          <w:szCs w:val="28"/>
          <w:lang w:val="en-GB"/>
        </w:rPr>
        <w:t>88</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lang w:val="en-GB"/>
        </w:rPr>
        <w:t xml:space="preserve">Odar V. et al. Advisor teacher training program for educational work with students // Л.Н. Гумилев атындағы Еуразия ұлттық университетінің хабаршысы. </w:t>
      </w:r>
      <w:r w:rsidR="00F4720C">
        <w:rPr>
          <w:rFonts w:ascii="Times New Roman" w:hAnsi="Times New Roman" w:cs="Times New Roman"/>
          <w:sz w:val="28"/>
          <w:szCs w:val="28"/>
          <w:lang w:val="en-US"/>
        </w:rPr>
        <w:t>–</w:t>
      </w:r>
      <w:r w:rsidRPr="00B27063">
        <w:rPr>
          <w:rFonts w:ascii="Times New Roman" w:hAnsi="Times New Roman" w:cs="Times New Roman"/>
          <w:sz w:val="28"/>
          <w:szCs w:val="28"/>
          <w:lang w:val="en-GB"/>
        </w:rPr>
        <w:t xml:space="preserve"> 2022. </w:t>
      </w:r>
      <w:r w:rsidR="00F4720C">
        <w:rPr>
          <w:rFonts w:ascii="Times New Roman" w:hAnsi="Times New Roman" w:cs="Times New Roman"/>
          <w:sz w:val="28"/>
          <w:szCs w:val="28"/>
          <w:lang w:val="en-US"/>
        </w:rPr>
        <w:t>–</w:t>
      </w:r>
      <w:r w:rsidR="00AC3B23" w:rsidRPr="00AC3B23">
        <w:rPr>
          <w:rFonts w:ascii="Times New Roman" w:hAnsi="Times New Roman" w:cs="Times New Roman"/>
          <w:sz w:val="28"/>
          <w:szCs w:val="28"/>
          <w:lang w:val="en-US"/>
        </w:rPr>
        <w:t xml:space="preserve"> </w:t>
      </w:r>
      <w:r w:rsidR="00AC3B23">
        <w:rPr>
          <w:rFonts w:ascii="Times New Roman" w:hAnsi="Times New Roman" w:cs="Times New Roman"/>
          <w:sz w:val="28"/>
          <w:szCs w:val="28"/>
        </w:rPr>
        <w:t>Т</w:t>
      </w:r>
      <w:r w:rsidRPr="00B27063">
        <w:rPr>
          <w:rFonts w:ascii="Times New Roman" w:hAnsi="Times New Roman" w:cs="Times New Roman"/>
          <w:sz w:val="28"/>
          <w:szCs w:val="28"/>
          <w:lang w:val="en-GB"/>
        </w:rPr>
        <w:t>. 41, №4.</w:t>
      </w:r>
      <w:r w:rsidR="005B6085" w:rsidRPr="00B27063">
        <w:rPr>
          <w:rFonts w:ascii="Times New Roman" w:hAnsi="Times New Roman" w:cs="Times New Roman"/>
          <w:sz w:val="28"/>
          <w:szCs w:val="28"/>
          <w:lang w:val="en-GB"/>
        </w:rPr>
        <w:t xml:space="preserve"> –</w:t>
      </w:r>
      <w:r w:rsidRPr="00B27063">
        <w:rPr>
          <w:rFonts w:ascii="Times New Roman" w:hAnsi="Times New Roman" w:cs="Times New Roman"/>
          <w:sz w:val="28"/>
          <w:szCs w:val="28"/>
          <w:lang w:val="en-GB"/>
        </w:rPr>
        <w:t xml:space="preserve"> </w:t>
      </w:r>
      <w:r w:rsidR="005B6085" w:rsidRPr="00B27063">
        <w:rPr>
          <w:rFonts w:ascii="Times New Roman" w:hAnsi="Times New Roman" w:cs="Times New Roman"/>
          <w:sz w:val="28"/>
          <w:szCs w:val="28"/>
          <w:lang w:val="kk-KZ"/>
        </w:rPr>
        <w:t>Б</w:t>
      </w:r>
      <w:r w:rsidRPr="00B27063">
        <w:rPr>
          <w:rFonts w:ascii="Times New Roman" w:hAnsi="Times New Roman" w:cs="Times New Roman"/>
          <w:sz w:val="28"/>
          <w:szCs w:val="28"/>
          <w:lang w:val="en-GB"/>
        </w:rPr>
        <w:t>. 163</w:t>
      </w:r>
      <w:r w:rsidR="00AC3B23" w:rsidRPr="00AC3B23">
        <w:rPr>
          <w:rFonts w:ascii="Times New Roman" w:hAnsi="Times New Roman" w:cs="Times New Roman"/>
          <w:sz w:val="28"/>
          <w:szCs w:val="28"/>
          <w:lang w:val="en-US"/>
        </w:rPr>
        <w:t>-</w:t>
      </w:r>
      <w:r w:rsidRPr="00B27063">
        <w:rPr>
          <w:rFonts w:ascii="Times New Roman" w:hAnsi="Times New Roman" w:cs="Times New Roman"/>
          <w:sz w:val="28"/>
          <w:szCs w:val="28"/>
          <w:lang w:val="en-GB"/>
        </w:rPr>
        <w:t>172.</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B27063">
        <w:rPr>
          <w:rFonts w:ascii="Times New Roman" w:hAnsi="Times New Roman" w:cs="Times New Roman"/>
          <w:sz w:val="28"/>
          <w:szCs w:val="28"/>
          <w:lang w:val="en-GB"/>
        </w:rPr>
        <w:t>89</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lang w:val="en-GB"/>
        </w:rPr>
        <w:t>Қазақстан Республикасы Үкіметі</w:t>
      </w:r>
      <w:r w:rsidR="00AC3B23">
        <w:rPr>
          <w:rFonts w:ascii="Times New Roman" w:hAnsi="Times New Roman" w:cs="Times New Roman"/>
          <w:sz w:val="28"/>
          <w:szCs w:val="28"/>
        </w:rPr>
        <w:t>н</w:t>
      </w:r>
      <w:r w:rsidR="00AC3B23">
        <w:rPr>
          <w:rFonts w:ascii="Times New Roman" w:hAnsi="Times New Roman" w:cs="Times New Roman"/>
          <w:sz w:val="28"/>
          <w:szCs w:val="28"/>
          <w:lang w:val="kk-KZ"/>
        </w:rPr>
        <w:t>ің Қаулысы</w:t>
      </w:r>
      <w:r w:rsidRPr="00B27063">
        <w:rPr>
          <w:rFonts w:ascii="Times New Roman" w:hAnsi="Times New Roman" w:cs="Times New Roman"/>
          <w:sz w:val="28"/>
          <w:szCs w:val="28"/>
          <w:lang w:val="en-GB"/>
        </w:rPr>
        <w:t xml:space="preserve">. Қазақстан Республикасында мектепке дейінгі, орта, техникалық және кәсіптік білім беруді </w:t>
      </w:r>
      <w:r w:rsidRPr="00F4720C">
        <w:rPr>
          <w:rFonts w:ascii="Times New Roman" w:hAnsi="Times New Roman" w:cs="Times New Roman"/>
          <w:sz w:val="28"/>
          <w:szCs w:val="28"/>
          <w:lang w:val="en-GB"/>
        </w:rPr>
        <w:t>дамытудың 2023</w:t>
      </w:r>
      <w:r w:rsidR="00AC3B23" w:rsidRPr="00F4720C">
        <w:rPr>
          <w:rFonts w:ascii="Times New Roman" w:hAnsi="Times New Roman" w:cs="Times New Roman"/>
          <w:sz w:val="28"/>
          <w:szCs w:val="28"/>
          <w:lang w:val="kk-KZ"/>
        </w:rPr>
        <w:t>-</w:t>
      </w:r>
      <w:r w:rsidRPr="00F4720C">
        <w:rPr>
          <w:rFonts w:ascii="Times New Roman" w:hAnsi="Times New Roman" w:cs="Times New Roman"/>
          <w:sz w:val="28"/>
          <w:szCs w:val="28"/>
          <w:lang w:val="en-GB"/>
        </w:rPr>
        <w:t xml:space="preserve">2029 жылдарға арналған тұжырымдамасын бекіту туралы: </w:t>
      </w:r>
      <w:r w:rsidR="00AC3B23" w:rsidRPr="00F4720C">
        <w:rPr>
          <w:rFonts w:ascii="Times New Roman" w:hAnsi="Times New Roman" w:cs="Times New Roman"/>
          <w:sz w:val="28"/>
          <w:szCs w:val="28"/>
          <w:lang w:val="kk-KZ"/>
        </w:rPr>
        <w:t>2023 жылдың 28 наурызда,</w:t>
      </w:r>
      <w:r w:rsidRPr="00F4720C">
        <w:rPr>
          <w:rFonts w:ascii="Times New Roman" w:hAnsi="Times New Roman" w:cs="Times New Roman"/>
          <w:sz w:val="28"/>
          <w:szCs w:val="28"/>
          <w:lang w:val="en-GB"/>
        </w:rPr>
        <w:t xml:space="preserve"> 249 </w:t>
      </w:r>
      <w:r w:rsidR="00AC3B23" w:rsidRPr="00F4720C">
        <w:rPr>
          <w:rFonts w:ascii="Times New Roman" w:hAnsi="Times New Roman" w:cs="Times New Roman"/>
          <w:sz w:val="28"/>
          <w:szCs w:val="28"/>
          <w:lang w:val="kk-KZ"/>
        </w:rPr>
        <w:t>бекітілген //</w:t>
      </w:r>
      <w:r w:rsidR="00AC3B23" w:rsidRPr="00F4720C">
        <w:rPr>
          <w:lang w:val="en-GB"/>
        </w:rPr>
        <w:t xml:space="preserve"> </w:t>
      </w:r>
      <w:r w:rsidR="00AC3B23" w:rsidRPr="00F4720C">
        <w:rPr>
          <w:rFonts w:ascii="Times New Roman" w:hAnsi="Times New Roman" w:cs="Times New Roman"/>
          <w:sz w:val="28"/>
          <w:szCs w:val="28"/>
          <w:lang w:val="en-GB"/>
        </w:rPr>
        <w:t xml:space="preserve">https://adilet.zan.kz/kaz. </w:t>
      </w:r>
      <w:r w:rsidR="00320878" w:rsidRPr="00F4720C">
        <w:rPr>
          <w:rFonts w:ascii="Times New Roman" w:hAnsi="Times New Roman" w:cs="Times New Roman"/>
          <w:sz w:val="28"/>
          <w:szCs w:val="28"/>
          <w:lang w:val="en-GB"/>
        </w:rPr>
        <w:t>07.09.2023</w:t>
      </w:r>
      <w:r w:rsidR="00AC3B23" w:rsidRPr="00F4720C">
        <w:rPr>
          <w:rFonts w:ascii="Times New Roman" w:hAnsi="Times New Roman" w:cs="Times New Roman"/>
          <w:sz w:val="28"/>
          <w:szCs w:val="28"/>
          <w:lang w:val="en-GB"/>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1C5B3E">
        <w:rPr>
          <w:rFonts w:ascii="Times New Roman" w:hAnsi="Times New Roman" w:cs="Times New Roman"/>
          <w:sz w:val="28"/>
          <w:szCs w:val="28"/>
        </w:rPr>
        <w:t>90</w:t>
      </w:r>
      <w:r w:rsidR="00EE40CE" w:rsidRPr="00F4720C">
        <w:rPr>
          <w:rFonts w:ascii="Times New Roman" w:hAnsi="Times New Roman" w:cs="Times New Roman"/>
          <w:sz w:val="28"/>
          <w:szCs w:val="28"/>
          <w:lang w:val="kk-KZ"/>
        </w:rPr>
        <w:t xml:space="preserve"> </w:t>
      </w:r>
      <w:proofErr w:type="spellStart"/>
      <w:r w:rsidRPr="00F4720C">
        <w:rPr>
          <w:rFonts w:ascii="Times New Roman" w:hAnsi="Times New Roman" w:cs="Times New Roman"/>
          <w:sz w:val="28"/>
          <w:szCs w:val="28"/>
        </w:rPr>
        <w:t>Қазақстан</w:t>
      </w:r>
      <w:proofErr w:type="spellEnd"/>
      <w:r w:rsidRPr="001C5B3E">
        <w:rPr>
          <w:rFonts w:ascii="Times New Roman" w:hAnsi="Times New Roman" w:cs="Times New Roman"/>
          <w:sz w:val="28"/>
          <w:szCs w:val="28"/>
        </w:rPr>
        <w:t xml:space="preserve"> </w:t>
      </w:r>
      <w:proofErr w:type="spellStart"/>
      <w:r w:rsidRPr="00F4720C">
        <w:rPr>
          <w:rFonts w:ascii="Times New Roman" w:hAnsi="Times New Roman" w:cs="Times New Roman"/>
          <w:sz w:val="28"/>
          <w:szCs w:val="28"/>
        </w:rPr>
        <w:t>Республикасы</w:t>
      </w:r>
      <w:proofErr w:type="spellEnd"/>
      <w:r w:rsidRPr="001C5B3E">
        <w:rPr>
          <w:rFonts w:ascii="Times New Roman" w:hAnsi="Times New Roman" w:cs="Times New Roman"/>
          <w:sz w:val="28"/>
          <w:szCs w:val="28"/>
        </w:rPr>
        <w:t xml:space="preserve"> </w:t>
      </w:r>
      <w:proofErr w:type="spellStart"/>
      <w:r w:rsidRPr="00F4720C">
        <w:rPr>
          <w:rFonts w:ascii="Times New Roman" w:hAnsi="Times New Roman" w:cs="Times New Roman"/>
          <w:sz w:val="28"/>
          <w:szCs w:val="28"/>
        </w:rPr>
        <w:t>Оқу</w:t>
      </w:r>
      <w:r w:rsidRPr="001C5B3E">
        <w:rPr>
          <w:rFonts w:ascii="Times New Roman" w:hAnsi="Times New Roman" w:cs="Times New Roman"/>
          <w:sz w:val="28"/>
          <w:szCs w:val="28"/>
        </w:rPr>
        <w:t>-</w:t>
      </w:r>
      <w:r w:rsidRPr="00F4720C">
        <w:rPr>
          <w:rFonts w:ascii="Times New Roman" w:hAnsi="Times New Roman" w:cs="Times New Roman"/>
          <w:sz w:val="28"/>
          <w:szCs w:val="28"/>
        </w:rPr>
        <w:t>ағарту</w:t>
      </w:r>
      <w:proofErr w:type="spellEnd"/>
      <w:r w:rsidRPr="001C5B3E">
        <w:rPr>
          <w:rFonts w:ascii="Times New Roman" w:hAnsi="Times New Roman" w:cs="Times New Roman"/>
          <w:sz w:val="28"/>
          <w:szCs w:val="28"/>
        </w:rPr>
        <w:t xml:space="preserve"> </w:t>
      </w:r>
      <w:proofErr w:type="spellStart"/>
      <w:r w:rsidRPr="00F4720C">
        <w:rPr>
          <w:rFonts w:ascii="Times New Roman" w:hAnsi="Times New Roman" w:cs="Times New Roman"/>
          <w:sz w:val="28"/>
          <w:szCs w:val="28"/>
        </w:rPr>
        <w:t>министрінің</w:t>
      </w:r>
      <w:proofErr w:type="spellEnd"/>
      <w:r w:rsidRPr="001C5B3E">
        <w:rPr>
          <w:rFonts w:ascii="Times New Roman" w:hAnsi="Times New Roman" w:cs="Times New Roman"/>
          <w:sz w:val="28"/>
          <w:szCs w:val="28"/>
        </w:rPr>
        <w:t xml:space="preserve"> </w:t>
      </w:r>
      <w:proofErr w:type="spellStart"/>
      <w:r w:rsidRPr="00F4720C">
        <w:rPr>
          <w:rFonts w:ascii="Times New Roman" w:hAnsi="Times New Roman" w:cs="Times New Roman"/>
          <w:sz w:val="28"/>
          <w:szCs w:val="28"/>
        </w:rPr>
        <w:t>м</w:t>
      </w:r>
      <w:r w:rsidRPr="001C5B3E">
        <w:rPr>
          <w:rFonts w:ascii="Times New Roman" w:hAnsi="Times New Roman" w:cs="Times New Roman"/>
          <w:sz w:val="28"/>
          <w:szCs w:val="28"/>
        </w:rPr>
        <w:t>.</w:t>
      </w:r>
      <w:r w:rsidRPr="00F4720C">
        <w:rPr>
          <w:rFonts w:ascii="Times New Roman" w:hAnsi="Times New Roman" w:cs="Times New Roman"/>
          <w:sz w:val="28"/>
          <w:szCs w:val="28"/>
        </w:rPr>
        <w:t>а</w:t>
      </w:r>
      <w:proofErr w:type="spellEnd"/>
      <w:r w:rsidRPr="001C5B3E">
        <w:rPr>
          <w:rFonts w:ascii="Times New Roman" w:hAnsi="Times New Roman" w:cs="Times New Roman"/>
          <w:sz w:val="28"/>
          <w:szCs w:val="28"/>
        </w:rPr>
        <w:t xml:space="preserve">. </w:t>
      </w:r>
      <w:proofErr w:type="spellStart"/>
      <w:r w:rsidR="00AC3B23" w:rsidRPr="00F4720C">
        <w:rPr>
          <w:rFonts w:ascii="Times New Roman" w:hAnsi="Times New Roman" w:cs="Times New Roman"/>
          <w:sz w:val="28"/>
          <w:szCs w:val="28"/>
        </w:rPr>
        <w:t>Бұйрық</w:t>
      </w:r>
      <w:proofErr w:type="spellEnd"/>
      <w:r w:rsidR="00AC3B23" w:rsidRPr="00F4720C">
        <w:rPr>
          <w:rFonts w:ascii="Times New Roman" w:hAnsi="Times New Roman" w:cs="Times New Roman"/>
          <w:sz w:val="28"/>
          <w:szCs w:val="28"/>
          <w:lang w:val="kk-KZ"/>
        </w:rPr>
        <w:t>.</w:t>
      </w:r>
      <w:r w:rsidR="00AC3B23" w:rsidRPr="001C5B3E">
        <w:rPr>
          <w:rFonts w:ascii="Times New Roman" w:hAnsi="Times New Roman" w:cs="Times New Roman"/>
          <w:sz w:val="28"/>
          <w:szCs w:val="28"/>
        </w:rPr>
        <w:t xml:space="preserve"> </w:t>
      </w:r>
      <w:r w:rsidRPr="001C5B3E">
        <w:rPr>
          <w:rFonts w:ascii="Times New Roman" w:hAnsi="Times New Roman" w:cs="Times New Roman"/>
          <w:sz w:val="28"/>
          <w:szCs w:val="28"/>
        </w:rPr>
        <w:t>“</w:t>
      </w:r>
      <w:r w:rsidRPr="00F4720C">
        <w:rPr>
          <w:rFonts w:ascii="Times New Roman" w:hAnsi="Times New Roman" w:cs="Times New Roman"/>
          <w:sz w:val="28"/>
          <w:szCs w:val="28"/>
        </w:rPr>
        <w:t>Педагог</w:t>
      </w:r>
      <w:r w:rsidRPr="001C5B3E">
        <w:rPr>
          <w:rFonts w:ascii="Times New Roman" w:hAnsi="Times New Roman" w:cs="Times New Roman"/>
          <w:sz w:val="28"/>
          <w:szCs w:val="28"/>
        </w:rPr>
        <w:t xml:space="preserve">” </w:t>
      </w:r>
      <w:proofErr w:type="spellStart"/>
      <w:r w:rsidRPr="00F4720C">
        <w:rPr>
          <w:rFonts w:ascii="Times New Roman" w:hAnsi="Times New Roman" w:cs="Times New Roman"/>
          <w:sz w:val="28"/>
          <w:szCs w:val="28"/>
        </w:rPr>
        <w:t>кәсіптік</w:t>
      </w:r>
      <w:proofErr w:type="spellEnd"/>
      <w:r w:rsidRPr="001C5B3E">
        <w:rPr>
          <w:rFonts w:ascii="Times New Roman" w:hAnsi="Times New Roman" w:cs="Times New Roman"/>
          <w:sz w:val="28"/>
          <w:szCs w:val="28"/>
        </w:rPr>
        <w:t xml:space="preserve"> </w:t>
      </w:r>
      <w:proofErr w:type="spellStart"/>
      <w:r w:rsidRPr="00F4720C">
        <w:rPr>
          <w:rFonts w:ascii="Times New Roman" w:hAnsi="Times New Roman" w:cs="Times New Roman"/>
          <w:sz w:val="28"/>
          <w:szCs w:val="28"/>
        </w:rPr>
        <w:t>стандартын</w:t>
      </w:r>
      <w:proofErr w:type="spellEnd"/>
      <w:r w:rsidRPr="001C5B3E">
        <w:rPr>
          <w:rFonts w:ascii="Times New Roman" w:hAnsi="Times New Roman" w:cs="Times New Roman"/>
          <w:sz w:val="28"/>
          <w:szCs w:val="28"/>
        </w:rPr>
        <w:t xml:space="preserve"> </w:t>
      </w:r>
      <w:proofErr w:type="spellStart"/>
      <w:r w:rsidRPr="00F4720C">
        <w:rPr>
          <w:rFonts w:ascii="Times New Roman" w:hAnsi="Times New Roman" w:cs="Times New Roman"/>
          <w:sz w:val="28"/>
          <w:szCs w:val="28"/>
        </w:rPr>
        <w:t>бекіту</w:t>
      </w:r>
      <w:proofErr w:type="spellEnd"/>
      <w:r w:rsidRPr="001C5B3E">
        <w:rPr>
          <w:rFonts w:ascii="Times New Roman" w:hAnsi="Times New Roman" w:cs="Times New Roman"/>
          <w:sz w:val="28"/>
          <w:szCs w:val="28"/>
        </w:rPr>
        <w:t xml:space="preserve"> </w:t>
      </w:r>
      <w:proofErr w:type="spellStart"/>
      <w:r w:rsidRPr="00F4720C">
        <w:rPr>
          <w:rFonts w:ascii="Times New Roman" w:hAnsi="Times New Roman" w:cs="Times New Roman"/>
          <w:sz w:val="28"/>
          <w:szCs w:val="28"/>
        </w:rPr>
        <w:t>туралы</w:t>
      </w:r>
      <w:proofErr w:type="spellEnd"/>
      <w:r w:rsidRPr="001C5B3E">
        <w:rPr>
          <w:rFonts w:ascii="Times New Roman" w:hAnsi="Times New Roman" w:cs="Times New Roman"/>
          <w:sz w:val="28"/>
          <w:szCs w:val="28"/>
        </w:rPr>
        <w:t xml:space="preserve">: </w:t>
      </w:r>
      <w:r w:rsidR="00AC3B23" w:rsidRPr="00F4720C">
        <w:rPr>
          <w:rFonts w:ascii="Times New Roman" w:hAnsi="Times New Roman" w:cs="Times New Roman"/>
          <w:sz w:val="28"/>
          <w:szCs w:val="28"/>
          <w:lang w:val="kk-KZ"/>
        </w:rPr>
        <w:t>2022 жылдың 15 желтоқсанда, №</w:t>
      </w:r>
      <w:r w:rsidRPr="001C5B3E">
        <w:rPr>
          <w:rFonts w:ascii="Times New Roman" w:hAnsi="Times New Roman" w:cs="Times New Roman"/>
          <w:sz w:val="28"/>
          <w:szCs w:val="28"/>
        </w:rPr>
        <w:t>500</w:t>
      </w:r>
      <w:r w:rsidR="00AC3B23" w:rsidRPr="00F4720C">
        <w:rPr>
          <w:rFonts w:ascii="Times New Roman" w:hAnsi="Times New Roman" w:cs="Times New Roman"/>
          <w:sz w:val="28"/>
          <w:szCs w:val="28"/>
          <w:lang w:val="kk-KZ"/>
        </w:rPr>
        <w:t xml:space="preserve"> бекітілген // https://adilet.zan.kz/kaz/docs/V2200031149. </w:t>
      </w:r>
      <w:r w:rsidR="00320878" w:rsidRPr="00F4720C">
        <w:rPr>
          <w:rFonts w:ascii="Times New Roman" w:hAnsi="Times New Roman" w:cs="Times New Roman"/>
          <w:sz w:val="28"/>
          <w:szCs w:val="28"/>
          <w:lang w:val="en-US"/>
        </w:rPr>
        <w:t>07.09.2023</w:t>
      </w:r>
      <w:r w:rsidR="00AC3B23" w:rsidRPr="00F4720C">
        <w:rPr>
          <w:rFonts w:ascii="Times New Roman" w:hAnsi="Times New Roman" w:cs="Times New Roman"/>
          <w:sz w:val="28"/>
          <w:szCs w:val="28"/>
          <w:lang w:val="en-US"/>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F4720C">
        <w:rPr>
          <w:rFonts w:ascii="Times New Roman" w:hAnsi="Times New Roman" w:cs="Times New Roman"/>
          <w:sz w:val="28"/>
          <w:szCs w:val="28"/>
          <w:lang w:val="en-GB"/>
        </w:rPr>
        <w:t>91</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en-GB"/>
        </w:rPr>
        <w:t>TALIS 2018 results (volume I): Teachers and school leaders as lifelong learners</w:t>
      </w:r>
      <w:r w:rsidR="00AC3B23" w:rsidRPr="00F4720C">
        <w:rPr>
          <w:rFonts w:ascii="Times New Roman" w:hAnsi="Times New Roman" w:cs="Times New Roman"/>
          <w:sz w:val="28"/>
          <w:szCs w:val="28"/>
          <w:lang w:val="kk-KZ"/>
        </w:rPr>
        <w:t xml:space="preserve"> / </w:t>
      </w:r>
      <w:r w:rsidR="00AC3B23" w:rsidRPr="00F4720C">
        <w:rPr>
          <w:rFonts w:ascii="Times New Roman" w:hAnsi="Times New Roman" w:cs="Times New Roman"/>
          <w:sz w:val="28"/>
          <w:szCs w:val="28"/>
          <w:lang w:val="en-GB"/>
        </w:rPr>
        <w:t>OECD.</w:t>
      </w:r>
      <w:r w:rsidRPr="00F4720C">
        <w:rPr>
          <w:rFonts w:ascii="Times New Roman" w:hAnsi="Times New Roman" w:cs="Times New Roman"/>
          <w:sz w:val="28"/>
          <w:szCs w:val="28"/>
          <w:lang w:val="en-GB"/>
        </w:rPr>
        <w:t xml:space="preserve"> </w:t>
      </w:r>
      <w:r w:rsidR="005B6085" w:rsidRPr="00F4720C">
        <w:rPr>
          <w:rFonts w:ascii="Times New Roman" w:hAnsi="Times New Roman" w:cs="Times New Roman"/>
          <w:sz w:val="28"/>
          <w:szCs w:val="28"/>
          <w:lang w:val="en-GB"/>
        </w:rPr>
        <w:t xml:space="preserve">– </w:t>
      </w:r>
      <w:r w:rsidR="00E60597" w:rsidRPr="00F4720C">
        <w:rPr>
          <w:rFonts w:ascii="Times New Roman" w:hAnsi="Times New Roman" w:cs="Times New Roman"/>
          <w:sz w:val="28"/>
          <w:szCs w:val="28"/>
          <w:lang w:val="en-US"/>
        </w:rPr>
        <w:t>Paris</w:t>
      </w:r>
      <w:r w:rsidR="00AC3B23"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en-GB"/>
        </w:rPr>
        <w:t>OECD Publishing, 2019.</w:t>
      </w:r>
      <w:r w:rsidR="00AC3B23" w:rsidRPr="00F4720C">
        <w:rPr>
          <w:rFonts w:ascii="Times New Roman" w:hAnsi="Times New Roman" w:cs="Times New Roman"/>
          <w:sz w:val="28"/>
          <w:szCs w:val="28"/>
          <w:lang w:val="kk-KZ"/>
        </w:rPr>
        <w:t xml:space="preserve"> </w:t>
      </w:r>
      <w:r w:rsidR="00F4720C" w:rsidRPr="00F4720C">
        <w:rPr>
          <w:rFonts w:ascii="Times New Roman" w:hAnsi="Times New Roman" w:cs="Times New Roman"/>
          <w:sz w:val="28"/>
          <w:szCs w:val="28"/>
          <w:lang w:val="kk-KZ"/>
        </w:rPr>
        <w:t>–</w:t>
      </w:r>
      <w:r w:rsidR="00AC3B23" w:rsidRPr="00F4720C">
        <w:rPr>
          <w:rFonts w:ascii="Times New Roman" w:hAnsi="Times New Roman" w:cs="Times New Roman"/>
          <w:sz w:val="28"/>
          <w:szCs w:val="28"/>
          <w:lang w:val="kk-KZ"/>
        </w:rPr>
        <w:t xml:space="preserve"> </w:t>
      </w:r>
      <w:r w:rsidR="00E60597" w:rsidRPr="00F4720C">
        <w:rPr>
          <w:rFonts w:ascii="Times New Roman" w:hAnsi="Times New Roman" w:cs="Times New Roman"/>
          <w:sz w:val="28"/>
          <w:szCs w:val="28"/>
          <w:lang w:val="en-US"/>
        </w:rPr>
        <w:t>220</w:t>
      </w:r>
      <w:r w:rsidR="00AC3B23" w:rsidRPr="00F4720C">
        <w:rPr>
          <w:rFonts w:ascii="Times New Roman" w:hAnsi="Times New Roman" w:cs="Times New Roman"/>
          <w:sz w:val="28"/>
          <w:szCs w:val="28"/>
          <w:lang w:val="kk-KZ"/>
        </w:rPr>
        <w:t xml:space="preserve"> р.</w:t>
      </w:r>
    </w:p>
    <w:p w:rsidR="00480634" w:rsidRPr="00F4720C" w:rsidRDefault="00480634" w:rsidP="00E60597">
      <w:pPr>
        <w:pStyle w:val="Bibliography"/>
        <w:tabs>
          <w:tab w:val="left" w:pos="1134"/>
        </w:tabs>
        <w:ind w:left="0" w:firstLine="709"/>
        <w:jc w:val="both"/>
        <w:rPr>
          <w:rFonts w:ascii="Times New Roman" w:hAnsi="Times New Roman" w:cs="Times New Roman"/>
          <w:sz w:val="28"/>
          <w:szCs w:val="28"/>
          <w:lang w:val="kk-KZ"/>
        </w:rPr>
      </w:pPr>
      <w:r w:rsidRPr="00AC3B23">
        <w:rPr>
          <w:rFonts w:ascii="Times New Roman" w:hAnsi="Times New Roman" w:cs="Times New Roman"/>
          <w:sz w:val="28"/>
          <w:szCs w:val="28"/>
          <w:lang w:val="kk-KZ"/>
        </w:rPr>
        <w:t>92</w:t>
      </w:r>
      <w:r w:rsidR="00EE40CE">
        <w:rPr>
          <w:rFonts w:ascii="Times New Roman" w:hAnsi="Times New Roman" w:cs="Times New Roman"/>
          <w:sz w:val="28"/>
          <w:szCs w:val="28"/>
          <w:lang w:val="kk-KZ"/>
        </w:rPr>
        <w:t xml:space="preserve"> </w:t>
      </w:r>
      <w:r w:rsidR="00AC3B23" w:rsidRPr="00AC3B23">
        <w:rPr>
          <w:rFonts w:ascii="Times New Roman" w:hAnsi="Times New Roman" w:cs="Times New Roman"/>
          <w:sz w:val="28"/>
          <w:szCs w:val="28"/>
          <w:lang w:val="kk-KZ"/>
        </w:rPr>
        <w:t>Қазақстан Республикасының Заңы</w:t>
      </w:r>
      <w:r w:rsidRPr="00AC3B23">
        <w:rPr>
          <w:rFonts w:ascii="Times New Roman" w:hAnsi="Times New Roman" w:cs="Times New Roman"/>
          <w:sz w:val="28"/>
          <w:szCs w:val="28"/>
          <w:lang w:val="kk-KZ"/>
        </w:rPr>
        <w:t xml:space="preserve">. Педагог мәртебесі туралы: </w:t>
      </w:r>
      <w:r w:rsidR="00AC3B23">
        <w:rPr>
          <w:rFonts w:ascii="Times New Roman" w:hAnsi="Times New Roman" w:cs="Times New Roman"/>
          <w:sz w:val="28"/>
          <w:szCs w:val="28"/>
          <w:lang w:val="kk-KZ"/>
        </w:rPr>
        <w:t xml:space="preserve">2019 </w:t>
      </w:r>
      <w:r w:rsidR="00AC3B23" w:rsidRPr="00F4720C">
        <w:rPr>
          <w:rFonts w:ascii="Times New Roman" w:hAnsi="Times New Roman" w:cs="Times New Roman"/>
          <w:sz w:val="28"/>
          <w:szCs w:val="28"/>
          <w:lang w:val="kk-KZ"/>
        </w:rPr>
        <w:t xml:space="preserve">жылдың 27 желтоқсанда, </w:t>
      </w:r>
      <w:r w:rsidRPr="00F4720C">
        <w:rPr>
          <w:rFonts w:ascii="Times New Roman" w:hAnsi="Times New Roman" w:cs="Times New Roman"/>
          <w:sz w:val="28"/>
          <w:szCs w:val="28"/>
          <w:lang w:val="kk-KZ"/>
        </w:rPr>
        <w:t xml:space="preserve">№293-VІ </w:t>
      </w:r>
      <w:r w:rsidR="00AC3B23" w:rsidRPr="00F4720C">
        <w:rPr>
          <w:rFonts w:ascii="Times New Roman" w:hAnsi="Times New Roman" w:cs="Times New Roman"/>
          <w:sz w:val="28"/>
          <w:szCs w:val="28"/>
          <w:lang w:val="kk-KZ"/>
        </w:rPr>
        <w:t>қабылданған // https://adilet.zan.</w:t>
      </w:r>
      <w:r w:rsidR="00E60597" w:rsidRPr="00F4720C">
        <w:rPr>
          <w:rFonts w:ascii="Times New Roman" w:hAnsi="Times New Roman" w:cs="Times New Roman"/>
          <w:sz w:val="28"/>
          <w:szCs w:val="28"/>
          <w:lang w:val="kk-KZ"/>
        </w:rPr>
        <w:t xml:space="preserve"> 07.09.2023.</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F4720C">
        <w:rPr>
          <w:rFonts w:ascii="Times New Roman" w:hAnsi="Times New Roman" w:cs="Times New Roman"/>
          <w:sz w:val="28"/>
          <w:szCs w:val="28"/>
          <w:lang w:val="en-GB"/>
        </w:rPr>
        <w:t>93</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en-GB"/>
        </w:rPr>
        <w:t>Sarmurzin Y., Menlibekova G., Orynbekova A. “I Feel Abandoned": Exploring School Principals’ Professional Development in Kazakhstan</w:t>
      </w:r>
      <w:r w:rsidR="00577B61" w:rsidRPr="00F4720C">
        <w:rPr>
          <w:rFonts w:ascii="Times New Roman" w:hAnsi="Times New Roman" w:cs="Times New Roman"/>
          <w:sz w:val="28"/>
          <w:szCs w:val="28"/>
          <w:lang w:val="kk-KZ"/>
        </w:rPr>
        <w:t xml:space="preserve"> // </w:t>
      </w:r>
      <w:r w:rsidR="00E60597" w:rsidRPr="00F4720C">
        <w:rPr>
          <w:rFonts w:ascii="Times New Roman" w:hAnsi="Times New Roman" w:cs="Times New Roman"/>
          <w:sz w:val="28"/>
          <w:szCs w:val="28"/>
          <w:lang w:val="kk-KZ"/>
        </w:rPr>
        <w:t>The Asia-Pacific Education Researcher</w:t>
      </w:r>
      <w:r w:rsidRPr="00F4720C">
        <w:rPr>
          <w:rFonts w:ascii="Times New Roman" w:hAnsi="Times New Roman" w:cs="Times New Roman"/>
          <w:sz w:val="28"/>
          <w:szCs w:val="28"/>
          <w:lang w:val="en-GB"/>
        </w:rPr>
        <w:t xml:space="preserve">. </w:t>
      </w:r>
      <w:r w:rsidR="00F4720C" w:rsidRPr="00F4720C">
        <w:rPr>
          <w:rFonts w:ascii="Times New Roman" w:hAnsi="Times New Roman" w:cs="Times New Roman"/>
          <w:sz w:val="28"/>
          <w:szCs w:val="28"/>
          <w:lang w:val="kk-KZ"/>
        </w:rPr>
        <w:t>–</w:t>
      </w:r>
      <w:r w:rsidR="00577B61"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en-US"/>
        </w:rPr>
        <w:t xml:space="preserve">2023. </w:t>
      </w:r>
      <w:r w:rsidR="005B6085"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lang w:val="en-US"/>
        </w:rPr>
        <w:t xml:space="preserve">№32. </w:t>
      </w:r>
      <w:r w:rsidR="005B6085"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lang w:val="en-GB"/>
        </w:rPr>
        <w:t>P</w:t>
      </w:r>
      <w:r w:rsidRPr="00F4720C">
        <w:rPr>
          <w:rFonts w:ascii="Times New Roman" w:hAnsi="Times New Roman" w:cs="Times New Roman"/>
          <w:sz w:val="28"/>
          <w:szCs w:val="28"/>
          <w:lang w:val="en-US"/>
        </w:rPr>
        <w:t>. 629</w:t>
      </w:r>
      <w:r w:rsidR="00577B61" w:rsidRPr="00F4720C">
        <w:rPr>
          <w:rFonts w:ascii="Times New Roman" w:hAnsi="Times New Roman" w:cs="Times New Roman"/>
          <w:sz w:val="28"/>
          <w:szCs w:val="28"/>
          <w:lang w:val="kk-KZ"/>
        </w:rPr>
        <w:t>-</w:t>
      </w:r>
      <w:r w:rsidRPr="00F4720C">
        <w:rPr>
          <w:rFonts w:ascii="Times New Roman" w:hAnsi="Times New Roman" w:cs="Times New Roman"/>
          <w:sz w:val="28"/>
          <w:szCs w:val="28"/>
          <w:lang w:val="en-US"/>
        </w:rPr>
        <w:t>639.</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kk-KZ"/>
        </w:rPr>
      </w:pPr>
      <w:r w:rsidRPr="00F4720C">
        <w:rPr>
          <w:rFonts w:ascii="Times New Roman" w:hAnsi="Times New Roman" w:cs="Times New Roman"/>
          <w:sz w:val="28"/>
          <w:szCs w:val="28"/>
        </w:rPr>
        <w:t>94</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Данилов М.А. Основные проблемы методологии и методики педагогических исследований.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М</w:t>
      </w:r>
      <w:r w:rsidR="00577B61" w:rsidRPr="00F4720C">
        <w:rPr>
          <w:rFonts w:ascii="Times New Roman" w:hAnsi="Times New Roman" w:cs="Times New Roman"/>
          <w:sz w:val="28"/>
          <w:szCs w:val="28"/>
          <w:lang w:val="kk-KZ"/>
        </w:rPr>
        <w:t>.</w:t>
      </w:r>
      <w:r w:rsidRPr="00F4720C">
        <w:rPr>
          <w:rFonts w:ascii="Times New Roman" w:hAnsi="Times New Roman" w:cs="Times New Roman"/>
          <w:sz w:val="28"/>
          <w:szCs w:val="28"/>
        </w:rPr>
        <w:t>: АПН СССР, 1971.</w:t>
      </w:r>
      <w:r w:rsidR="00577B61" w:rsidRPr="00F4720C">
        <w:rPr>
          <w:rFonts w:ascii="Times New Roman" w:hAnsi="Times New Roman" w:cs="Times New Roman"/>
          <w:sz w:val="28"/>
          <w:szCs w:val="28"/>
          <w:lang w:val="kk-KZ"/>
        </w:rPr>
        <w:t xml:space="preserve"> </w:t>
      </w:r>
      <w:r w:rsidR="00F4720C" w:rsidRPr="00F4720C">
        <w:rPr>
          <w:rFonts w:ascii="Times New Roman" w:hAnsi="Times New Roman" w:cs="Times New Roman"/>
          <w:sz w:val="28"/>
          <w:szCs w:val="28"/>
          <w:lang w:val="kk-KZ"/>
        </w:rPr>
        <w:t>–</w:t>
      </w:r>
      <w:r w:rsidR="00577B61" w:rsidRPr="00F4720C">
        <w:rPr>
          <w:rFonts w:ascii="Times New Roman" w:hAnsi="Times New Roman" w:cs="Times New Roman"/>
          <w:sz w:val="28"/>
          <w:szCs w:val="28"/>
          <w:lang w:val="kk-KZ"/>
        </w:rPr>
        <w:t xml:space="preserve"> </w:t>
      </w:r>
      <w:r w:rsidR="00E60597" w:rsidRPr="00F4720C">
        <w:rPr>
          <w:rFonts w:ascii="Times New Roman" w:hAnsi="Times New Roman" w:cs="Times New Roman"/>
          <w:sz w:val="28"/>
          <w:szCs w:val="28"/>
        </w:rPr>
        <w:t>36</w:t>
      </w:r>
      <w:r w:rsidR="00577B61" w:rsidRPr="00F4720C">
        <w:rPr>
          <w:rFonts w:ascii="Times New Roman" w:hAnsi="Times New Roman" w:cs="Times New Roman"/>
          <w:sz w:val="28"/>
          <w:szCs w:val="28"/>
          <w:lang w:val="kk-KZ"/>
        </w:rPr>
        <w:t xml:space="preserve"> с.</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lastRenderedPageBreak/>
        <w:t>95</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Краевский В.В. Общие основы педагогики.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М</w:t>
      </w:r>
      <w:r w:rsidR="00577B61" w:rsidRPr="00F4720C">
        <w:rPr>
          <w:rFonts w:ascii="Times New Roman" w:hAnsi="Times New Roman" w:cs="Times New Roman"/>
          <w:sz w:val="28"/>
          <w:szCs w:val="28"/>
          <w:lang w:val="kk-KZ"/>
        </w:rPr>
        <w:t>.</w:t>
      </w:r>
      <w:r w:rsidRPr="00F4720C">
        <w:rPr>
          <w:rFonts w:ascii="Times New Roman" w:hAnsi="Times New Roman" w:cs="Times New Roman"/>
          <w:sz w:val="28"/>
          <w:szCs w:val="28"/>
        </w:rPr>
        <w:t>: Академия, 2008.</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 256 </w:t>
      </w:r>
      <w:r w:rsidR="005B6085" w:rsidRPr="00F4720C">
        <w:rPr>
          <w:rFonts w:ascii="Times New Roman" w:hAnsi="Times New Roman" w:cs="Times New Roman"/>
          <w:sz w:val="28"/>
          <w:szCs w:val="28"/>
          <w:lang w:val="kk-KZ"/>
        </w:rPr>
        <w:t>с</w:t>
      </w:r>
      <w:r w:rsidRPr="00F4720C">
        <w:rPr>
          <w:rFonts w:ascii="Times New Roman" w:hAnsi="Times New Roman" w:cs="Times New Roman"/>
          <w:sz w:val="28"/>
          <w:szCs w:val="28"/>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96</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Таубаева Ш.Т., Иманбаева С.Т., Берикханова А.Е. Педагогика: оқулық.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Алматы: ОНОН, 2017.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340 </w:t>
      </w:r>
      <w:r w:rsidR="005B6085" w:rsidRPr="00F4720C">
        <w:rPr>
          <w:rFonts w:ascii="Times New Roman" w:hAnsi="Times New Roman" w:cs="Times New Roman"/>
          <w:sz w:val="28"/>
          <w:szCs w:val="28"/>
          <w:lang w:val="kk-KZ"/>
        </w:rPr>
        <w:t>с</w:t>
      </w:r>
      <w:r w:rsidRPr="00F4720C">
        <w:rPr>
          <w:rFonts w:ascii="Times New Roman" w:hAnsi="Times New Roman" w:cs="Times New Roman"/>
          <w:sz w:val="28"/>
          <w:szCs w:val="28"/>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F4720C">
        <w:rPr>
          <w:rFonts w:ascii="Times New Roman" w:hAnsi="Times New Roman" w:cs="Times New Roman"/>
          <w:sz w:val="28"/>
          <w:szCs w:val="28"/>
          <w:lang w:val="en-GB"/>
        </w:rPr>
        <w:t>97</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en-GB"/>
        </w:rPr>
        <w:t xml:space="preserve">Chomsky N. Current issues in linguistic theor // </w:t>
      </w:r>
      <w:r w:rsidR="00577B61" w:rsidRPr="00F4720C">
        <w:rPr>
          <w:rFonts w:ascii="Times New Roman" w:hAnsi="Times New Roman" w:cs="Times New Roman"/>
          <w:sz w:val="28"/>
          <w:szCs w:val="28"/>
          <w:lang w:val="en-US"/>
        </w:rPr>
        <w:t xml:space="preserve">In book: </w:t>
      </w:r>
      <w:r w:rsidRPr="00F4720C">
        <w:rPr>
          <w:rFonts w:ascii="Times New Roman" w:hAnsi="Times New Roman" w:cs="Times New Roman"/>
          <w:sz w:val="28"/>
          <w:szCs w:val="28"/>
          <w:lang w:val="en-GB"/>
        </w:rPr>
        <w:t>The Structure of language</w:t>
      </w:r>
      <w:r w:rsidRPr="00F4720C">
        <w:rPr>
          <w:rFonts w:ascii="Times New Roman" w:hAnsi="Times New Roman" w:cs="Times New Roman"/>
          <w:sz w:val="28"/>
          <w:szCs w:val="28"/>
          <w:lang w:val="en-US"/>
        </w:rPr>
        <w:t xml:space="preserve">. </w:t>
      </w:r>
      <w:r w:rsidR="00F4720C" w:rsidRPr="00F4720C">
        <w:rPr>
          <w:rFonts w:ascii="Times New Roman" w:hAnsi="Times New Roman" w:cs="Times New Roman"/>
          <w:sz w:val="28"/>
          <w:szCs w:val="28"/>
          <w:lang w:val="en-US"/>
        </w:rPr>
        <w:t>–</w:t>
      </w:r>
      <w:r w:rsidR="00577B61"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lang w:val="en-GB"/>
        </w:rPr>
        <w:t>New</w:t>
      </w:r>
      <w:r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lang w:val="en-GB"/>
        </w:rPr>
        <w:t>Jersy</w:t>
      </w:r>
      <w:r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lang w:val="en-GB"/>
        </w:rPr>
        <w:t>Prentice</w:t>
      </w:r>
      <w:r w:rsidRPr="00F4720C">
        <w:rPr>
          <w:rFonts w:ascii="Times New Roman" w:hAnsi="Times New Roman" w:cs="Times New Roman"/>
          <w:sz w:val="28"/>
          <w:szCs w:val="28"/>
          <w:lang w:val="en-US"/>
        </w:rPr>
        <w:t>-</w:t>
      </w:r>
      <w:r w:rsidRPr="00F4720C">
        <w:rPr>
          <w:rFonts w:ascii="Times New Roman" w:hAnsi="Times New Roman" w:cs="Times New Roman"/>
          <w:sz w:val="28"/>
          <w:szCs w:val="28"/>
          <w:lang w:val="en-GB"/>
        </w:rPr>
        <w:t>Hall</w:t>
      </w:r>
      <w:r w:rsidRPr="00F4720C">
        <w:rPr>
          <w:rFonts w:ascii="Times New Roman" w:hAnsi="Times New Roman" w:cs="Times New Roman"/>
          <w:sz w:val="28"/>
          <w:szCs w:val="28"/>
          <w:lang w:val="en-US"/>
        </w:rPr>
        <w:t xml:space="preserve">. </w:t>
      </w:r>
      <w:r w:rsidR="005B6085"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lang w:val="en-GB"/>
        </w:rPr>
        <w:t>P</w:t>
      </w:r>
      <w:r w:rsidRPr="00F4720C">
        <w:rPr>
          <w:rFonts w:ascii="Times New Roman" w:hAnsi="Times New Roman" w:cs="Times New Roman"/>
          <w:sz w:val="28"/>
          <w:szCs w:val="28"/>
          <w:lang w:val="en-US"/>
        </w:rPr>
        <w:t>. 50</w:t>
      </w:r>
      <w:r w:rsidR="00577B61" w:rsidRPr="00F4720C">
        <w:rPr>
          <w:rFonts w:ascii="Times New Roman" w:hAnsi="Times New Roman" w:cs="Times New Roman"/>
          <w:sz w:val="28"/>
          <w:szCs w:val="28"/>
          <w:lang w:val="en-US"/>
        </w:rPr>
        <w:t>-</w:t>
      </w:r>
      <w:r w:rsidRPr="00F4720C">
        <w:rPr>
          <w:rFonts w:ascii="Times New Roman" w:hAnsi="Times New Roman" w:cs="Times New Roman"/>
          <w:sz w:val="28"/>
          <w:szCs w:val="28"/>
          <w:lang w:val="en-US"/>
        </w:rPr>
        <w:t>188.</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98</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Петровская Л.А. Компетентность в общении: социально-психологический тренинг.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М</w:t>
      </w:r>
      <w:r w:rsidR="00577B61" w:rsidRPr="00F4720C">
        <w:rPr>
          <w:rFonts w:ascii="Times New Roman" w:hAnsi="Times New Roman" w:cs="Times New Roman"/>
          <w:sz w:val="28"/>
          <w:szCs w:val="28"/>
        </w:rPr>
        <w:t>.</w:t>
      </w:r>
      <w:r w:rsidRPr="00F4720C">
        <w:rPr>
          <w:rFonts w:ascii="Times New Roman" w:hAnsi="Times New Roman" w:cs="Times New Roman"/>
          <w:sz w:val="28"/>
          <w:szCs w:val="28"/>
        </w:rPr>
        <w:t xml:space="preserve">: Издательство МГУ, 1998.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348 </w:t>
      </w:r>
      <w:r w:rsidR="005B6085" w:rsidRPr="00F4720C">
        <w:rPr>
          <w:rFonts w:ascii="Times New Roman" w:hAnsi="Times New Roman" w:cs="Times New Roman"/>
          <w:sz w:val="28"/>
          <w:szCs w:val="28"/>
          <w:lang w:val="kk-KZ"/>
        </w:rPr>
        <w:t>с</w:t>
      </w:r>
      <w:r w:rsidRPr="00F4720C">
        <w:rPr>
          <w:rFonts w:ascii="Times New Roman" w:hAnsi="Times New Roman" w:cs="Times New Roman"/>
          <w:sz w:val="28"/>
          <w:szCs w:val="28"/>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99</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Прохорова М.В. Теоретические и методические основы формирования управленческой компетенции специалистов по физической культуре и спорту: </w:t>
      </w:r>
      <w:r w:rsidR="00E60597" w:rsidRPr="00F4720C">
        <w:rPr>
          <w:rFonts w:ascii="Times New Roman" w:hAnsi="Times New Roman" w:cs="Times New Roman"/>
          <w:sz w:val="28"/>
          <w:szCs w:val="28"/>
          <w:lang w:val="kk-KZ"/>
        </w:rPr>
        <w:t xml:space="preserve">автореф. </w:t>
      </w:r>
      <w:r w:rsidRPr="00F4720C">
        <w:rPr>
          <w:rFonts w:ascii="Times New Roman" w:hAnsi="Times New Roman" w:cs="Times New Roman"/>
          <w:sz w:val="28"/>
          <w:szCs w:val="28"/>
        </w:rPr>
        <w:t>дис. ... д</w:t>
      </w:r>
      <w:r w:rsidR="00577B61" w:rsidRPr="00F4720C">
        <w:rPr>
          <w:rFonts w:ascii="Times New Roman" w:hAnsi="Times New Roman" w:cs="Times New Roman"/>
          <w:sz w:val="28"/>
          <w:szCs w:val="28"/>
        </w:rPr>
        <w:t>ок.</w:t>
      </w:r>
      <w:r w:rsidRPr="00F4720C">
        <w:rPr>
          <w:rFonts w:ascii="Times New Roman" w:hAnsi="Times New Roman" w:cs="Times New Roman"/>
          <w:sz w:val="28"/>
          <w:szCs w:val="28"/>
        </w:rPr>
        <w:t xml:space="preserve"> пед. наук.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СПб</w:t>
      </w:r>
      <w:r w:rsidR="00577B61" w:rsidRPr="00F4720C">
        <w:rPr>
          <w:rFonts w:ascii="Times New Roman" w:hAnsi="Times New Roman" w:cs="Times New Roman"/>
          <w:sz w:val="28"/>
          <w:szCs w:val="28"/>
        </w:rPr>
        <w:t>.</w:t>
      </w:r>
      <w:r w:rsidRPr="00F4720C">
        <w:rPr>
          <w:rFonts w:ascii="Times New Roman" w:hAnsi="Times New Roman" w:cs="Times New Roman"/>
          <w:sz w:val="28"/>
          <w:szCs w:val="28"/>
        </w:rPr>
        <w:t>, 1993.</w:t>
      </w:r>
      <w:r w:rsidR="00577B61" w:rsidRPr="00F4720C">
        <w:rPr>
          <w:rFonts w:ascii="Times New Roman" w:hAnsi="Times New Roman" w:cs="Times New Roman"/>
          <w:sz w:val="28"/>
          <w:szCs w:val="28"/>
        </w:rPr>
        <w:t xml:space="preserve"> </w:t>
      </w:r>
      <w:r w:rsidR="00F4720C" w:rsidRPr="00F4720C">
        <w:rPr>
          <w:rFonts w:ascii="Times New Roman" w:hAnsi="Times New Roman" w:cs="Times New Roman"/>
          <w:sz w:val="28"/>
          <w:szCs w:val="28"/>
        </w:rPr>
        <w:t>–</w:t>
      </w:r>
      <w:r w:rsidR="00577B61" w:rsidRPr="00F4720C">
        <w:rPr>
          <w:rFonts w:ascii="Times New Roman" w:hAnsi="Times New Roman" w:cs="Times New Roman"/>
          <w:sz w:val="28"/>
          <w:szCs w:val="28"/>
        </w:rPr>
        <w:t xml:space="preserve"> </w:t>
      </w:r>
      <w:r w:rsidR="00E60597" w:rsidRPr="00F4720C">
        <w:rPr>
          <w:rFonts w:ascii="Times New Roman" w:hAnsi="Times New Roman" w:cs="Times New Roman"/>
          <w:sz w:val="28"/>
          <w:szCs w:val="28"/>
        </w:rPr>
        <w:t>45</w:t>
      </w:r>
      <w:r w:rsidR="00577B61" w:rsidRPr="00F4720C">
        <w:rPr>
          <w:rFonts w:ascii="Times New Roman" w:hAnsi="Times New Roman" w:cs="Times New Roman"/>
          <w:sz w:val="28"/>
          <w:szCs w:val="28"/>
        </w:rPr>
        <w:t xml:space="preserve"> с.</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100</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Сластенин В.А., Исаев И.Ф., Шиянов Е.Н. Педагогика.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М</w:t>
      </w:r>
      <w:r w:rsidR="00577B61" w:rsidRPr="00F4720C">
        <w:rPr>
          <w:rFonts w:ascii="Times New Roman" w:hAnsi="Times New Roman" w:cs="Times New Roman"/>
          <w:sz w:val="28"/>
          <w:szCs w:val="28"/>
        </w:rPr>
        <w:t>.</w:t>
      </w:r>
      <w:r w:rsidRPr="00F4720C">
        <w:rPr>
          <w:rFonts w:ascii="Times New Roman" w:hAnsi="Times New Roman" w:cs="Times New Roman"/>
          <w:sz w:val="28"/>
          <w:szCs w:val="28"/>
        </w:rPr>
        <w:t xml:space="preserve">: </w:t>
      </w:r>
      <w:r w:rsidR="00577B61" w:rsidRPr="00F4720C">
        <w:rPr>
          <w:rFonts w:ascii="Times New Roman" w:hAnsi="Times New Roman" w:cs="Times New Roman"/>
          <w:sz w:val="28"/>
          <w:szCs w:val="28"/>
        </w:rPr>
        <w:t>Ак</w:t>
      </w:r>
      <w:r w:rsidRPr="00F4720C">
        <w:rPr>
          <w:rFonts w:ascii="Times New Roman" w:hAnsi="Times New Roman" w:cs="Times New Roman"/>
          <w:sz w:val="28"/>
          <w:szCs w:val="28"/>
        </w:rPr>
        <w:t xml:space="preserve">адемия, 2013.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576 </w:t>
      </w:r>
      <w:r w:rsidR="005B6085" w:rsidRPr="00F4720C">
        <w:rPr>
          <w:rFonts w:ascii="Times New Roman" w:hAnsi="Times New Roman" w:cs="Times New Roman"/>
          <w:sz w:val="28"/>
          <w:szCs w:val="28"/>
          <w:lang w:val="kk-KZ"/>
        </w:rPr>
        <w:t>с</w:t>
      </w:r>
      <w:r w:rsidRPr="00F4720C">
        <w:rPr>
          <w:rFonts w:ascii="Times New Roman" w:hAnsi="Times New Roman" w:cs="Times New Roman"/>
          <w:sz w:val="28"/>
          <w:szCs w:val="28"/>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101</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Третьяков П.И. Управление школой по результатам: </w:t>
      </w:r>
      <w:r w:rsidR="00577B61" w:rsidRPr="00F4720C">
        <w:rPr>
          <w:rFonts w:ascii="Times New Roman" w:hAnsi="Times New Roman" w:cs="Times New Roman"/>
          <w:sz w:val="28"/>
          <w:szCs w:val="28"/>
        </w:rPr>
        <w:t>п</w:t>
      </w:r>
      <w:r w:rsidRPr="00F4720C">
        <w:rPr>
          <w:rFonts w:ascii="Times New Roman" w:hAnsi="Times New Roman" w:cs="Times New Roman"/>
          <w:sz w:val="28"/>
          <w:szCs w:val="28"/>
        </w:rPr>
        <w:t xml:space="preserve">рактика педагогического менеджмента.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М</w:t>
      </w:r>
      <w:r w:rsidR="00577B61" w:rsidRPr="00F4720C">
        <w:rPr>
          <w:rFonts w:ascii="Times New Roman" w:hAnsi="Times New Roman" w:cs="Times New Roman"/>
          <w:sz w:val="28"/>
          <w:szCs w:val="28"/>
        </w:rPr>
        <w:t>.</w:t>
      </w:r>
      <w:r w:rsidRPr="00F4720C">
        <w:rPr>
          <w:rFonts w:ascii="Times New Roman" w:hAnsi="Times New Roman" w:cs="Times New Roman"/>
          <w:sz w:val="28"/>
          <w:szCs w:val="28"/>
        </w:rPr>
        <w:t>: Новая школа, 2000.</w:t>
      </w:r>
      <w:r w:rsidR="00577B61" w:rsidRPr="00F4720C">
        <w:rPr>
          <w:rFonts w:ascii="Times New Roman" w:hAnsi="Times New Roman" w:cs="Times New Roman"/>
          <w:sz w:val="28"/>
          <w:szCs w:val="28"/>
        </w:rPr>
        <w:t xml:space="preserve"> </w:t>
      </w:r>
      <w:r w:rsidR="00F4720C" w:rsidRPr="00F4720C">
        <w:rPr>
          <w:rFonts w:ascii="Times New Roman" w:hAnsi="Times New Roman" w:cs="Times New Roman"/>
          <w:sz w:val="28"/>
          <w:szCs w:val="28"/>
        </w:rPr>
        <w:t>–</w:t>
      </w:r>
      <w:r w:rsidR="00577B61" w:rsidRPr="00F4720C">
        <w:rPr>
          <w:rFonts w:ascii="Times New Roman" w:hAnsi="Times New Roman" w:cs="Times New Roman"/>
          <w:sz w:val="28"/>
          <w:szCs w:val="28"/>
        </w:rPr>
        <w:t xml:space="preserve"> </w:t>
      </w:r>
      <w:r w:rsidR="00E60597" w:rsidRPr="00F4720C">
        <w:rPr>
          <w:rFonts w:ascii="Times New Roman" w:hAnsi="Times New Roman" w:cs="Times New Roman"/>
          <w:sz w:val="28"/>
          <w:szCs w:val="28"/>
        </w:rPr>
        <w:t>288</w:t>
      </w:r>
      <w:r w:rsidR="00577B61" w:rsidRPr="00F4720C">
        <w:rPr>
          <w:rFonts w:ascii="Times New Roman" w:hAnsi="Times New Roman" w:cs="Times New Roman"/>
          <w:sz w:val="28"/>
          <w:szCs w:val="28"/>
        </w:rPr>
        <w:t xml:space="preserve"> с.</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102</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Яковлев Е.В. Теоретические основы управления качеством </w:t>
      </w:r>
      <w:r w:rsidRPr="00B27063">
        <w:rPr>
          <w:rFonts w:ascii="Times New Roman" w:hAnsi="Times New Roman" w:cs="Times New Roman"/>
          <w:sz w:val="28"/>
          <w:szCs w:val="28"/>
        </w:rPr>
        <w:t xml:space="preserve">образования.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Челябинск: Изд-во ЧГПУ, 2001.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165 </w:t>
      </w:r>
      <w:r w:rsidR="005B6085" w:rsidRPr="00B27063">
        <w:rPr>
          <w:rFonts w:ascii="Times New Roman" w:hAnsi="Times New Roman" w:cs="Times New Roman"/>
          <w:sz w:val="28"/>
          <w:szCs w:val="28"/>
          <w:lang w:val="kk-KZ"/>
        </w:rPr>
        <w:t>с</w:t>
      </w:r>
      <w:r w:rsidRPr="00B27063">
        <w:rPr>
          <w:rFonts w:ascii="Times New Roman" w:hAnsi="Times New Roman" w:cs="Times New Roman"/>
          <w:sz w:val="28"/>
          <w:szCs w:val="28"/>
        </w:rPr>
        <w:t>.</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103</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Андреев В.И. Педагогика творческого саморазвития.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Казань, 1996. </w:t>
      </w:r>
      <w:r w:rsidR="005B60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568 </w:t>
      </w:r>
      <w:r w:rsidR="005B6085" w:rsidRPr="00B27063">
        <w:rPr>
          <w:rFonts w:ascii="Times New Roman" w:hAnsi="Times New Roman" w:cs="Times New Roman"/>
          <w:sz w:val="28"/>
          <w:szCs w:val="28"/>
          <w:lang w:val="kk-KZ"/>
        </w:rPr>
        <w:t>с</w:t>
      </w:r>
      <w:r w:rsidRPr="00B27063">
        <w:rPr>
          <w:rFonts w:ascii="Times New Roman" w:hAnsi="Times New Roman" w:cs="Times New Roman"/>
          <w:sz w:val="28"/>
          <w:szCs w:val="28"/>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104</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Бабанский Ю.К. Проблемы повышения эффективности педагогических исследований: </w:t>
      </w:r>
      <w:r w:rsidR="00577B61" w:rsidRPr="00F4720C">
        <w:rPr>
          <w:rFonts w:ascii="Times New Roman" w:hAnsi="Times New Roman" w:cs="Times New Roman"/>
          <w:sz w:val="28"/>
          <w:szCs w:val="28"/>
        </w:rPr>
        <w:t>дидактический аспект</w:t>
      </w:r>
      <w:r w:rsidRPr="00F4720C">
        <w:rPr>
          <w:rFonts w:ascii="Times New Roman" w:hAnsi="Times New Roman" w:cs="Times New Roman"/>
          <w:sz w:val="28"/>
          <w:szCs w:val="28"/>
        </w:rPr>
        <w:t xml:space="preserve">.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М</w:t>
      </w:r>
      <w:r w:rsidR="00577B61" w:rsidRPr="00F4720C">
        <w:rPr>
          <w:rFonts w:ascii="Times New Roman" w:hAnsi="Times New Roman" w:cs="Times New Roman"/>
          <w:sz w:val="28"/>
          <w:szCs w:val="28"/>
        </w:rPr>
        <w:t>.</w:t>
      </w:r>
      <w:r w:rsidRPr="00F4720C">
        <w:rPr>
          <w:rFonts w:ascii="Times New Roman" w:hAnsi="Times New Roman" w:cs="Times New Roman"/>
          <w:sz w:val="28"/>
          <w:szCs w:val="28"/>
        </w:rPr>
        <w:t xml:space="preserve">: Педагогика, 1982.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192 </w:t>
      </w:r>
      <w:r w:rsidR="005B6085" w:rsidRPr="00F4720C">
        <w:rPr>
          <w:rFonts w:ascii="Times New Roman" w:hAnsi="Times New Roman" w:cs="Times New Roman"/>
          <w:sz w:val="28"/>
          <w:szCs w:val="28"/>
          <w:lang w:val="kk-KZ"/>
        </w:rPr>
        <w:t>с</w:t>
      </w:r>
      <w:r w:rsidRPr="00F4720C">
        <w:rPr>
          <w:rFonts w:ascii="Times New Roman" w:hAnsi="Times New Roman" w:cs="Times New Roman"/>
          <w:sz w:val="28"/>
          <w:szCs w:val="28"/>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105</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Елисеева И.А. Отношение руководителей школ к повышению собственной управленческой компетентности: дис. ... канд. псих. наук</w:t>
      </w:r>
      <w:r w:rsidR="00577B61" w:rsidRPr="00F4720C">
        <w:rPr>
          <w:rFonts w:ascii="Times New Roman" w:hAnsi="Times New Roman" w:cs="Times New Roman"/>
          <w:sz w:val="28"/>
          <w:szCs w:val="28"/>
        </w:rPr>
        <w:t xml:space="preserve">: </w:t>
      </w:r>
      <w:r w:rsidR="00E60597" w:rsidRPr="00F4720C">
        <w:rPr>
          <w:rFonts w:ascii="Times New Roman" w:hAnsi="Times New Roman" w:cs="Times New Roman"/>
          <w:sz w:val="28"/>
          <w:szCs w:val="28"/>
        </w:rPr>
        <w:t>19.00.07</w:t>
      </w:r>
      <w:r w:rsidRPr="00F4720C">
        <w:rPr>
          <w:rFonts w:ascii="Times New Roman" w:hAnsi="Times New Roman" w:cs="Times New Roman"/>
          <w:sz w:val="28"/>
          <w:szCs w:val="28"/>
        </w:rPr>
        <w:t xml:space="preserve">.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М</w:t>
      </w:r>
      <w:r w:rsidR="00577B61" w:rsidRPr="00F4720C">
        <w:rPr>
          <w:rFonts w:ascii="Times New Roman" w:hAnsi="Times New Roman" w:cs="Times New Roman"/>
          <w:sz w:val="28"/>
          <w:szCs w:val="28"/>
        </w:rPr>
        <w:t>.</w:t>
      </w:r>
      <w:r w:rsidRPr="00F4720C">
        <w:rPr>
          <w:rFonts w:ascii="Times New Roman" w:hAnsi="Times New Roman" w:cs="Times New Roman"/>
          <w:sz w:val="28"/>
          <w:szCs w:val="28"/>
        </w:rPr>
        <w:t xml:space="preserve">, 2001.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174 </w:t>
      </w:r>
      <w:r w:rsidR="005B6085" w:rsidRPr="00F4720C">
        <w:rPr>
          <w:rFonts w:ascii="Times New Roman" w:hAnsi="Times New Roman" w:cs="Times New Roman"/>
          <w:sz w:val="28"/>
          <w:szCs w:val="28"/>
          <w:lang w:val="kk-KZ"/>
        </w:rPr>
        <w:t>с</w:t>
      </w:r>
      <w:r w:rsidRPr="00F4720C">
        <w:rPr>
          <w:rFonts w:ascii="Times New Roman" w:hAnsi="Times New Roman" w:cs="Times New Roman"/>
          <w:sz w:val="28"/>
          <w:szCs w:val="28"/>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106</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Заславская О.Ю. Развитие управленческой компетентности учителя в системе многоуровневой подготовки в области методики обучения информатике: автореф. ... док. пед. наук</w:t>
      </w:r>
      <w:r w:rsidR="00577B61" w:rsidRPr="00F4720C">
        <w:rPr>
          <w:rFonts w:ascii="Times New Roman" w:hAnsi="Times New Roman" w:cs="Times New Roman"/>
          <w:sz w:val="28"/>
          <w:szCs w:val="28"/>
        </w:rPr>
        <w:t xml:space="preserve">: </w:t>
      </w:r>
      <w:r w:rsidR="00E60597" w:rsidRPr="00F4720C">
        <w:rPr>
          <w:rFonts w:ascii="Times New Roman" w:hAnsi="Times New Roman" w:cs="Times New Roman"/>
          <w:sz w:val="28"/>
          <w:szCs w:val="28"/>
        </w:rPr>
        <w:t>13.00.02</w:t>
      </w:r>
      <w:r w:rsidRPr="00F4720C">
        <w:rPr>
          <w:rFonts w:ascii="Times New Roman" w:hAnsi="Times New Roman" w:cs="Times New Roman"/>
          <w:sz w:val="28"/>
          <w:szCs w:val="28"/>
        </w:rPr>
        <w:t xml:space="preserve">.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М</w:t>
      </w:r>
      <w:r w:rsidR="00577B61" w:rsidRPr="00F4720C">
        <w:rPr>
          <w:rFonts w:ascii="Times New Roman" w:hAnsi="Times New Roman" w:cs="Times New Roman"/>
          <w:sz w:val="28"/>
          <w:szCs w:val="28"/>
        </w:rPr>
        <w:t>.</w:t>
      </w:r>
      <w:r w:rsidRPr="00F4720C">
        <w:rPr>
          <w:rFonts w:ascii="Times New Roman" w:hAnsi="Times New Roman" w:cs="Times New Roman"/>
          <w:sz w:val="28"/>
          <w:szCs w:val="28"/>
        </w:rPr>
        <w:t>, 2008.</w:t>
      </w:r>
      <w:r w:rsidR="00577B61" w:rsidRPr="00F4720C">
        <w:rPr>
          <w:rFonts w:ascii="Times New Roman" w:hAnsi="Times New Roman" w:cs="Times New Roman"/>
          <w:sz w:val="28"/>
          <w:szCs w:val="28"/>
        </w:rPr>
        <w:t xml:space="preserve"> </w:t>
      </w:r>
      <w:r w:rsidR="00F4720C" w:rsidRPr="00F4720C">
        <w:rPr>
          <w:rFonts w:ascii="Times New Roman" w:hAnsi="Times New Roman" w:cs="Times New Roman"/>
          <w:sz w:val="28"/>
          <w:szCs w:val="28"/>
        </w:rPr>
        <w:t>–</w:t>
      </w:r>
      <w:r w:rsidR="00577B61" w:rsidRPr="00F4720C">
        <w:rPr>
          <w:rFonts w:ascii="Times New Roman" w:hAnsi="Times New Roman" w:cs="Times New Roman"/>
          <w:sz w:val="28"/>
          <w:szCs w:val="28"/>
        </w:rPr>
        <w:t xml:space="preserve"> </w:t>
      </w:r>
      <w:r w:rsidR="00E60597" w:rsidRPr="00F4720C">
        <w:rPr>
          <w:rFonts w:ascii="Times New Roman" w:hAnsi="Times New Roman" w:cs="Times New Roman"/>
          <w:sz w:val="28"/>
          <w:szCs w:val="28"/>
        </w:rPr>
        <w:t>295</w:t>
      </w:r>
      <w:r w:rsidR="00577B61" w:rsidRPr="00F4720C">
        <w:rPr>
          <w:rFonts w:ascii="Times New Roman" w:hAnsi="Times New Roman" w:cs="Times New Roman"/>
          <w:sz w:val="28"/>
          <w:szCs w:val="28"/>
        </w:rPr>
        <w:t xml:space="preserve"> с.</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107</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Ипполитова Н.В., Стерхова Н.С. Анализ понятия «педагогические условия»: сущность, классификация // </w:t>
      </w:r>
      <w:r w:rsidRPr="00F4720C">
        <w:rPr>
          <w:rFonts w:ascii="Times New Roman" w:hAnsi="Times New Roman" w:cs="Times New Roman"/>
          <w:sz w:val="28"/>
          <w:szCs w:val="28"/>
          <w:lang w:val="en-GB"/>
        </w:rPr>
        <w:t>General</w:t>
      </w:r>
      <w:r w:rsidRPr="00F4720C">
        <w:rPr>
          <w:rFonts w:ascii="Times New Roman" w:hAnsi="Times New Roman" w:cs="Times New Roman"/>
          <w:sz w:val="28"/>
          <w:szCs w:val="28"/>
        </w:rPr>
        <w:t xml:space="preserve"> </w:t>
      </w:r>
      <w:r w:rsidRPr="00F4720C">
        <w:rPr>
          <w:rFonts w:ascii="Times New Roman" w:hAnsi="Times New Roman" w:cs="Times New Roman"/>
          <w:sz w:val="28"/>
          <w:szCs w:val="28"/>
          <w:lang w:val="en-GB"/>
        </w:rPr>
        <w:t>and</w:t>
      </w:r>
      <w:r w:rsidRPr="00F4720C">
        <w:rPr>
          <w:rFonts w:ascii="Times New Roman" w:hAnsi="Times New Roman" w:cs="Times New Roman"/>
          <w:sz w:val="28"/>
          <w:szCs w:val="28"/>
        </w:rPr>
        <w:t xml:space="preserve"> </w:t>
      </w:r>
      <w:r w:rsidRPr="00F4720C">
        <w:rPr>
          <w:rFonts w:ascii="Times New Roman" w:hAnsi="Times New Roman" w:cs="Times New Roman"/>
          <w:sz w:val="28"/>
          <w:szCs w:val="28"/>
          <w:lang w:val="en-GB"/>
        </w:rPr>
        <w:t>Professional</w:t>
      </w:r>
      <w:r w:rsidRPr="00F4720C">
        <w:rPr>
          <w:rFonts w:ascii="Times New Roman" w:hAnsi="Times New Roman" w:cs="Times New Roman"/>
          <w:sz w:val="28"/>
          <w:szCs w:val="28"/>
        </w:rPr>
        <w:t xml:space="preserve"> </w:t>
      </w:r>
      <w:r w:rsidRPr="00F4720C">
        <w:rPr>
          <w:rFonts w:ascii="Times New Roman" w:hAnsi="Times New Roman" w:cs="Times New Roman"/>
          <w:sz w:val="28"/>
          <w:szCs w:val="28"/>
          <w:lang w:val="en-GB"/>
        </w:rPr>
        <w:t>Education</w:t>
      </w:r>
      <w:r w:rsidRPr="00F4720C">
        <w:rPr>
          <w:rFonts w:ascii="Times New Roman" w:hAnsi="Times New Roman" w:cs="Times New Roman"/>
          <w:sz w:val="28"/>
          <w:szCs w:val="28"/>
        </w:rPr>
        <w:t xml:space="preserve">. </w:t>
      </w:r>
      <w:r w:rsidR="00F4720C">
        <w:rPr>
          <w:rFonts w:ascii="Times New Roman" w:hAnsi="Times New Roman" w:cs="Times New Roman"/>
          <w:sz w:val="28"/>
          <w:szCs w:val="28"/>
        </w:rPr>
        <w:t>–</w:t>
      </w:r>
      <w:r w:rsidR="00577B61" w:rsidRPr="00F4720C">
        <w:rPr>
          <w:rFonts w:ascii="Times New Roman" w:hAnsi="Times New Roman" w:cs="Times New Roman"/>
          <w:sz w:val="28"/>
          <w:szCs w:val="28"/>
        </w:rPr>
        <w:t xml:space="preserve"> </w:t>
      </w:r>
      <w:r w:rsidRPr="00F4720C">
        <w:rPr>
          <w:rFonts w:ascii="Times New Roman" w:hAnsi="Times New Roman" w:cs="Times New Roman"/>
          <w:sz w:val="28"/>
          <w:szCs w:val="28"/>
        </w:rPr>
        <w:t>2012.</w:t>
      </w:r>
      <w:r w:rsidR="005B6085" w:rsidRPr="00F4720C">
        <w:rPr>
          <w:rFonts w:ascii="Times New Roman" w:hAnsi="Times New Roman" w:cs="Times New Roman"/>
          <w:sz w:val="28"/>
          <w:szCs w:val="28"/>
        </w:rPr>
        <w:t xml:space="preserve"> – </w:t>
      </w:r>
      <w:r w:rsidRPr="00F4720C">
        <w:rPr>
          <w:rFonts w:ascii="Times New Roman" w:hAnsi="Times New Roman" w:cs="Times New Roman"/>
          <w:sz w:val="28"/>
          <w:szCs w:val="28"/>
        </w:rPr>
        <w:t xml:space="preserve">№1. </w:t>
      </w:r>
      <w:r w:rsidR="005B6085" w:rsidRPr="00F4720C">
        <w:rPr>
          <w:rFonts w:ascii="Times New Roman" w:hAnsi="Times New Roman" w:cs="Times New Roman"/>
          <w:sz w:val="28"/>
          <w:szCs w:val="28"/>
        </w:rPr>
        <w:t xml:space="preserve">– </w:t>
      </w:r>
      <w:r w:rsidR="005B6085" w:rsidRPr="00F4720C">
        <w:rPr>
          <w:rFonts w:ascii="Times New Roman" w:hAnsi="Times New Roman" w:cs="Times New Roman"/>
          <w:sz w:val="28"/>
          <w:szCs w:val="28"/>
          <w:lang w:val="kk-KZ"/>
        </w:rPr>
        <w:t>С</w:t>
      </w:r>
      <w:r w:rsidRPr="00F4720C">
        <w:rPr>
          <w:rFonts w:ascii="Times New Roman" w:hAnsi="Times New Roman" w:cs="Times New Roman"/>
          <w:sz w:val="28"/>
          <w:szCs w:val="28"/>
        </w:rPr>
        <w:t>. 8</w:t>
      </w:r>
      <w:r w:rsidR="00577B61" w:rsidRPr="00F4720C">
        <w:rPr>
          <w:rFonts w:ascii="Times New Roman" w:hAnsi="Times New Roman" w:cs="Times New Roman"/>
          <w:sz w:val="28"/>
          <w:szCs w:val="28"/>
        </w:rPr>
        <w:t>-</w:t>
      </w:r>
      <w:r w:rsidRPr="00F4720C">
        <w:rPr>
          <w:rFonts w:ascii="Times New Roman" w:hAnsi="Times New Roman" w:cs="Times New Roman"/>
          <w:sz w:val="28"/>
          <w:szCs w:val="28"/>
        </w:rPr>
        <w:t>14.</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108</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Куприянов Б.В., Дынина С.А. Современные подходы к определению сущности категории «педагогические условия» // Вестник Костромского гос. ун-та им. Н.А. Некрасова. </w:t>
      </w:r>
      <w:r w:rsidR="00F4720C">
        <w:rPr>
          <w:rFonts w:ascii="Times New Roman" w:hAnsi="Times New Roman" w:cs="Times New Roman"/>
          <w:sz w:val="28"/>
          <w:szCs w:val="28"/>
        </w:rPr>
        <w:t>–</w:t>
      </w:r>
      <w:r w:rsidR="00577B61"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2001. </w:t>
      </w:r>
      <w:r w:rsidR="00F4720C">
        <w:rPr>
          <w:rFonts w:ascii="Times New Roman" w:hAnsi="Times New Roman" w:cs="Times New Roman"/>
          <w:sz w:val="28"/>
          <w:szCs w:val="28"/>
        </w:rPr>
        <w:t>–</w:t>
      </w:r>
      <w:r w:rsidR="00577B61"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2. </w:t>
      </w:r>
      <w:r w:rsidR="005B6085" w:rsidRPr="00F4720C">
        <w:rPr>
          <w:rFonts w:ascii="Times New Roman" w:hAnsi="Times New Roman" w:cs="Times New Roman"/>
          <w:sz w:val="28"/>
          <w:szCs w:val="28"/>
        </w:rPr>
        <w:t xml:space="preserve">– </w:t>
      </w:r>
      <w:r w:rsidR="005B6085" w:rsidRPr="00F4720C">
        <w:rPr>
          <w:rFonts w:ascii="Times New Roman" w:hAnsi="Times New Roman" w:cs="Times New Roman"/>
          <w:sz w:val="28"/>
          <w:szCs w:val="28"/>
          <w:lang w:val="kk-KZ"/>
        </w:rPr>
        <w:t>С</w:t>
      </w:r>
      <w:r w:rsidRPr="00F4720C">
        <w:rPr>
          <w:rFonts w:ascii="Times New Roman" w:hAnsi="Times New Roman" w:cs="Times New Roman"/>
          <w:sz w:val="28"/>
          <w:szCs w:val="28"/>
        </w:rPr>
        <w:t>. 101</w:t>
      </w:r>
      <w:r w:rsidR="00577B61" w:rsidRPr="00F4720C">
        <w:rPr>
          <w:rFonts w:ascii="Times New Roman" w:hAnsi="Times New Roman" w:cs="Times New Roman"/>
          <w:sz w:val="28"/>
          <w:szCs w:val="28"/>
        </w:rPr>
        <w:t>-</w:t>
      </w:r>
      <w:r w:rsidRPr="00F4720C">
        <w:rPr>
          <w:rFonts w:ascii="Times New Roman" w:hAnsi="Times New Roman" w:cs="Times New Roman"/>
          <w:sz w:val="28"/>
          <w:szCs w:val="28"/>
        </w:rPr>
        <w:t>104.</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109</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Сеитова Р.С. Формирование коммуникативно-управленческой компетентности у студентов педагогического вуза: дис. … канд. пед. наук</w:t>
      </w:r>
      <w:r w:rsidR="00577B61" w:rsidRPr="00F4720C">
        <w:rPr>
          <w:rFonts w:ascii="Times New Roman" w:hAnsi="Times New Roman" w:cs="Times New Roman"/>
          <w:sz w:val="28"/>
          <w:szCs w:val="28"/>
        </w:rPr>
        <w:t xml:space="preserve">: </w:t>
      </w:r>
      <w:r w:rsidR="00E60597" w:rsidRPr="00F4720C">
        <w:rPr>
          <w:rFonts w:ascii="Times New Roman" w:hAnsi="Times New Roman" w:cs="Times New Roman"/>
          <w:sz w:val="28"/>
          <w:szCs w:val="28"/>
        </w:rPr>
        <w:t>13.00.08</w:t>
      </w:r>
      <w:r w:rsidRPr="00F4720C">
        <w:rPr>
          <w:rFonts w:ascii="Times New Roman" w:hAnsi="Times New Roman" w:cs="Times New Roman"/>
          <w:sz w:val="28"/>
          <w:szCs w:val="28"/>
        </w:rPr>
        <w:t xml:space="preserve">.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Челябинск, 2012.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208 </w:t>
      </w:r>
      <w:r w:rsidR="005B6085" w:rsidRPr="00F4720C">
        <w:rPr>
          <w:rFonts w:ascii="Times New Roman" w:hAnsi="Times New Roman" w:cs="Times New Roman"/>
          <w:sz w:val="28"/>
          <w:szCs w:val="28"/>
          <w:lang w:val="kk-KZ"/>
        </w:rPr>
        <w:t>с</w:t>
      </w:r>
      <w:r w:rsidRPr="00F4720C">
        <w:rPr>
          <w:rFonts w:ascii="Times New Roman" w:hAnsi="Times New Roman" w:cs="Times New Roman"/>
          <w:sz w:val="28"/>
          <w:szCs w:val="28"/>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110</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Аммосова Н.В. Синергетический подход к организации деятельности </w:t>
      </w:r>
      <w:r w:rsidRPr="00F4720C">
        <w:rPr>
          <w:rFonts w:ascii="Times New Roman" w:hAnsi="Times New Roman" w:cs="Times New Roman"/>
          <w:sz w:val="28"/>
          <w:szCs w:val="28"/>
        </w:rPr>
        <w:t xml:space="preserve">учащихся.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Астрахань, 2008.</w:t>
      </w:r>
      <w:r w:rsidR="00577B61" w:rsidRPr="00F4720C">
        <w:rPr>
          <w:rFonts w:ascii="Times New Roman" w:hAnsi="Times New Roman" w:cs="Times New Roman"/>
          <w:sz w:val="28"/>
          <w:szCs w:val="28"/>
        </w:rPr>
        <w:t xml:space="preserve"> </w:t>
      </w:r>
      <w:r w:rsidR="00F4720C" w:rsidRPr="00F4720C">
        <w:rPr>
          <w:rFonts w:ascii="Times New Roman" w:hAnsi="Times New Roman" w:cs="Times New Roman"/>
          <w:sz w:val="28"/>
          <w:szCs w:val="28"/>
        </w:rPr>
        <w:t>–</w:t>
      </w:r>
      <w:r w:rsidR="00577B61" w:rsidRPr="00F4720C">
        <w:rPr>
          <w:rFonts w:ascii="Times New Roman" w:hAnsi="Times New Roman" w:cs="Times New Roman"/>
          <w:sz w:val="28"/>
          <w:szCs w:val="28"/>
        </w:rPr>
        <w:t xml:space="preserve"> </w:t>
      </w:r>
      <w:r w:rsidR="009044EB" w:rsidRPr="00F4720C">
        <w:rPr>
          <w:rFonts w:ascii="Times New Roman" w:hAnsi="Times New Roman" w:cs="Times New Roman"/>
          <w:sz w:val="28"/>
          <w:szCs w:val="28"/>
        </w:rPr>
        <w:t>174</w:t>
      </w:r>
      <w:r w:rsidR="00577B61" w:rsidRPr="00F4720C">
        <w:rPr>
          <w:rFonts w:ascii="Times New Roman" w:hAnsi="Times New Roman" w:cs="Times New Roman"/>
          <w:sz w:val="28"/>
          <w:szCs w:val="28"/>
        </w:rPr>
        <w:t xml:space="preserve"> с.</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111</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Николис Г., Пригожий И. Самоорганизация в неравновесных системах.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М</w:t>
      </w:r>
      <w:r w:rsidR="00577B61" w:rsidRPr="00F4720C">
        <w:rPr>
          <w:rFonts w:ascii="Times New Roman" w:hAnsi="Times New Roman" w:cs="Times New Roman"/>
          <w:sz w:val="28"/>
          <w:szCs w:val="28"/>
        </w:rPr>
        <w:t>.</w:t>
      </w:r>
      <w:r w:rsidRPr="00F4720C">
        <w:rPr>
          <w:rFonts w:ascii="Times New Roman" w:hAnsi="Times New Roman" w:cs="Times New Roman"/>
          <w:sz w:val="28"/>
          <w:szCs w:val="28"/>
        </w:rPr>
        <w:t xml:space="preserve">: Мир, 1979.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512 </w:t>
      </w:r>
      <w:r w:rsidR="005B6085" w:rsidRPr="00F4720C">
        <w:rPr>
          <w:rFonts w:ascii="Times New Roman" w:hAnsi="Times New Roman" w:cs="Times New Roman"/>
          <w:sz w:val="28"/>
          <w:szCs w:val="28"/>
          <w:lang w:val="kk-KZ"/>
        </w:rPr>
        <w:t>с</w:t>
      </w:r>
      <w:r w:rsidRPr="00F4720C">
        <w:rPr>
          <w:rFonts w:ascii="Times New Roman" w:hAnsi="Times New Roman" w:cs="Times New Roman"/>
          <w:sz w:val="28"/>
          <w:szCs w:val="28"/>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112</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Теплов Б.М. Психология музыкальных способностей.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М</w:t>
      </w:r>
      <w:r w:rsidR="00577B61" w:rsidRPr="00F4720C">
        <w:rPr>
          <w:rFonts w:ascii="Times New Roman" w:hAnsi="Times New Roman" w:cs="Times New Roman"/>
          <w:sz w:val="28"/>
          <w:szCs w:val="28"/>
        </w:rPr>
        <w:t>.</w:t>
      </w:r>
      <w:r w:rsidRPr="00F4720C">
        <w:rPr>
          <w:rFonts w:ascii="Times New Roman" w:hAnsi="Times New Roman" w:cs="Times New Roman"/>
          <w:sz w:val="28"/>
          <w:szCs w:val="28"/>
        </w:rPr>
        <w:t xml:space="preserve">: Издательство АПН, 1947.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335 </w:t>
      </w:r>
      <w:r w:rsidR="005B6085" w:rsidRPr="00F4720C">
        <w:rPr>
          <w:rFonts w:ascii="Times New Roman" w:hAnsi="Times New Roman" w:cs="Times New Roman"/>
          <w:sz w:val="28"/>
          <w:szCs w:val="28"/>
          <w:lang w:val="kk-KZ"/>
        </w:rPr>
        <w:t>с</w:t>
      </w:r>
      <w:r w:rsidRPr="00F4720C">
        <w:rPr>
          <w:rFonts w:ascii="Times New Roman" w:hAnsi="Times New Roman" w:cs="Times New Roman"/>
          <w:sz w:val="28"/>
          <w:szCs w:val="28"/>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113</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Аймауытов Ж. Жантану.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Алматы: Рауан, 1994.</w:t>
      </w:r>
      <w:r w:rsidR="00577B61" w:rsidRPr="00F4720C">
        <w:rPr>
          <w:rFonts w:ascii="Times New Roman" w:hAnsi="Times New Roman" w:cs="Times New Roman"/>
          <w:sz w:val="28"/>
          <w:szCs w:val="28"/>
        </w:rPr>
        <w:t xml:space="preserve"> </w:t>
      </w:r>
      <w:r w:rsidR="00F4720C" w:rsidRPr="00F4720C">
        <w:rPr>
          <w:rFonts w:ascii="Times New Roman" w:hAnsi="Times New Roman" w:cs="Times New Roman"/>
          <w:sz w:val="28"/>
          <w:szCs w:val="28"/>
        </w:rPr>
        <w:t>–</w:t>
      </w:r>
      <w:r w:rsidR="00577B61" w:rsidRPr="00F4720C">
        <w:rPr>
          <w:rFonts w:ascii="Times New Roman" w:hAnsi="Times New Roman" w:cs="Times New Roman"/>
          <w:sz w:val="28"/>
          <w:szCs w:val="28"/>
        </w:rPr>
        <w:t xml:space="preserve"> </w:t>
      </w:r>
      <w:r w:rsidR="009044EB" w:rsidRPr="00F4720C">
        <w:rPr>
          <w:rFonts w:ascii="Times New Roman" w:hAnsi="Times New Roman" w:cs="Times New Roman"/>
          <w:sz w:val="28"/>
          <w:szCs w:val="28"/>
        </w:rPr>
        <w:t>43</w:t>
      </w:r>
      <w:r w:rsidR="00577B61" w:rsidRPr="00F4720C">
        <w:rPr>
          <w:rFonts w:ascii="Times New Roman" w:hAnsi="Times New Roman" w:cs="Times New Roman"/>
          <w:sz w:val="28"/>
          <w:szCs w:val="28"/>
        </w:rPr>
        <w:t xml:space="preserve"> б.</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114</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Жұмабаев М. Педагогика.</w:t>
      </w:r>
      <w:r w:rsidR="005B6085" w:rsidRPr="00F4720C">
        <w:rPr>
          <w:rFonts w:ascii="Times New Roman" w:hAnsi="Times New Roman" w:cs="Times New Roman"/>
          <w:sz w:val="28"/>
          <w:szCs w:val="28"/>
        </w:rPr>
        <w:t xml:space="preserve"> – </w:t>
      </w:r>
      <w:r w:rsidR="009044EB" w:rsidRPr="00F4720C">
        <w:rPr>
          <w:rFonts w:ascii="Times New Roman" w:hAnsi="Times New Roman" w:cs="Times New Roman"/>
          <w:sz w:val="28"/>
          <w:szCs w:val="28"/>
          <w:lang w:val="kk-KZ"/>
        </w:rPr>
        <w:t>Алматы</w:t>
      </w:r>
      <w:r w:rsidR="00577B61" w:rsidRPr="00F4720C">
        <w:rPr>
          <w:rFonts w:ascii="Times New Roman" w:hAnsi="Times New Roman" w:cs="Times New Roman"/>
          <w:sz w:val="28"/>
          <w:szCs w:val="28"/>
        </w:rPr>
        <w:t>:</w:t>
      </w:r>
      <w:r w:rsidRPr="00F4720C">
        <w:rPr>
          <w:rFonts w:ascii="Times New Roman" w:hAnsi="Times New Roman" w:cs="Times New Roman"/>
          <w:sz w:val="28"/>
          <w:szCs w:val="28"/>
        </w:rPr>
        <w:t xml:space="preserve"> </w:t>
      </w:r>
      <w:r w:rsidRPr="00F4720C">
        <w:rPr>
          <w:rFonts w:ascii="Times New Roman" w:hAnsi="Times New Roman" w:cs="Times New Roman"/>
          <w:sz w:val="28"/>
          <w:szCs w:val="28"/>
          <w:lang w:val="en-GB"/>
        </w:rPr>
        <w:t>Samga</w:t>
      </w:r>
      <w:r w:rsidRPr="00F4720C">
        <w:rPr>
          <w:rFonts w:ascii="Times New Roman" w:hAnsi="Times New Roman" w:cs="Times New Roman"/>
          <w:sz w:val="28"/>
          <w:szCs w:val="28"/>
        </w:rPr>
        <w:t xml:space="preserve">, 2023. </w:t>
      </w:r>
      <w:r w:rsidR="005B60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144 </w:t>
      </w:r>
      <w:r w:rsidR="005B6085" w:rsidRPr="00F4720C">
        <w:rPr>
          <w:rFonts w:ascii="Times New Roman" w:hAnsi="Times New Roman" w:cs="Times New Roman"/>
          <w:sz w:val="28"/>
          <w:szCs w:val="28"/>
          <w:lang w:val="kk-KZ"/>
        </w:rPr>
        <w:t>б</w:t>
      </w:r>
      <w:r w:rsidRPr="00F4720C">
        <w:rPr>
          <w:rFonts w:ascii="Times New Roman" w:hAnsi="Times New Roman" w:cs="Times New Roman"/>
          <w:sz w:val="28"/>
          <w:szCs w:val="28"/>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F4720C">
        <w:rPr>
          <w:rFonts w:ascii="Times New Roman" w:hAnsi="Times New Roman" w:cs="Times New Roman"/>
          <w:sz w:val="28"/>
          <w:szCs w:val="28"/>
          <w:lang w:val="en-GB"/>
        </w:rPr>
        <w:lastRenderedPageBreak/>
        <w:t>115</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lang w:val="en-GB"/>
        </w:rPr>
        <w:t xml:space="preserve">Fleishman E.A., Reilly M.E. Handbook of human abilities: Definitions, measurements, and job task requirements. </w:t>
      </w:r>
      <w:r w:rsidR="009C2F85" w:rsidRPr="00F4720C">
        <w:rPr>
          <w:rFonts w:ascii="Times New Roman" w:hAnsi="Times New Roman" w:cs="Times New Roman"/>
          <w:sz w:val="28"/>
          <w:szCs w:val="28"/>
          <w:lang w:val="en-GB"/>
        </w:rPr>
        <w:t xml:space="preserve">– </w:t>
      </w:r>
      <w:r w:rsidR="00BD194A" w:rsidRPr="00F4720C">
        <w:rPr>
          <w:rFonts w:ascii="Times New Roman" w:hAnsi="Times New Roman" w:cs="Times New Roman"/>
          <w:sz w:val="28"/>
          <w:szCs w:val="28"/>
          <w:lang w:val="en-US"/>
        </w:rPr>
        <w:t>California</w:t>
      </w:r>
      <w:r w:rsidR="00577B61"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lang w:val="en-GB"/>
        </w:rPr>
        <w:t>Consulting Psychologists Press, 1992.</w:t>
      </w:r>
      <w:r w:rsidR="00577B61" w:rsidRPr="00F4720C">
        <w:rPr>
          <w:rFonts w:ascii="Times New Roman" w:hAnsi="Times New Roman" w:cs="Times New Roman"/>
          <w:sz w:val="28"/>
          <w:szCs w:val="28"/>
          <w:lang w:val="en-US"/>
        </w:rPr>
        <w:t xml:space="preserve"> </w:t>
      </w:r>
      <w:r w:rsidR="00F4720C" w:rsidRPr="00F4720C">
        <w:rPr>
          <w:rFonts w:ascii="Times New Roman" w:hAnsi="Times New Roman" w:cs="Times New Roman"/>
          <w:sz w:val="28"/>
          <w:szCs w:val="28"/>
          <w:lang w:val="en-US"/>
        </w:rPr>
        <w:t>–</w:t>
      </w:r>
      <w:r w:rsidR="00577B61" w:rsidRPr="00F4720C">
        <w:rPr>
          <w:rFonts w:ascii="Times New Roman" w:hAnsi="Times New Roman" w:cs="Times New Roman"/>
          <w:sz w:val="28"/>
          <w:szCs w:val="28"/>
          <w:lang w:val="en-US"/>
        </w:rPr>
        <w:t xml:space="preserve"> </w:t>
      </w:r>
      <w:r w:rsidR="00BD194A" w:rsidRPr="00F4720C">
        <w:rPr>
          <w:rFonts w:ascii="Times New Roman" w:hAnsi="Times New Roman" w:cs="Times New Roman"/>
          <w:sz w:val="28"/>
          <w:szCs w:val="28"/>
          <w:lang w:val="en-US"/>
        </w:rPr>
        <w:t>71</w:t>
      </w:r>
      <w:r w:rsidR="00577B61" w:rsidRPr="00F4720C">
        <w:rPr>
          <w:rFonts w:ascii="Times New Roman" w:hAnsi="Times New Roman" w:cs="Times New Roman"/>
          <w:sz w:val="28"/>
          <w:szCs w:val="28"/>
          <w:lang w:val="en-US"/>
        </w:rPr>
        <w:t xml:space="preserve"> </w:t>
      </w:r>
      <w:r w:rsidR="00577B61" w:rsidRPr="00F4720C">
        <w:rPr>
          <w:rFonts w:ascii="Times New Roman" w:hAnsi="Times New Roman" w:cs="Times New Roman"/>
          <w:sz w:val="28"/>
          <w:szCs w:val="28"/>
        </w:rPr>
        <w:t>р</w:t>
      </w:r>
      <w:r w:rsidR="00577B61" w:rsidRPr="00F4720C">
        <w:rPr>
          <w:rFonts w:ascii="Times New Roman" w:hAnsi="Times New Roman" w:cs="Times New Roman"/>
          <w:sz w:val="28"/>
          <w:szCs w:val="28"/>
          <w:lang w:val="en-US"/>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F4720C">
        <w:rPr>
          <w:rFonts w:ascii="Times New Roman" w:hAnsi="Times New Roman" w:cs="Times New Roman"/>
          <w:sz w:val="28"/>
          <w:szCs w:val="28"/>
          <w:lang w:val="en-US"/>
        </w:rPr>
        <w:t>116</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Алдамұратов</w:t>
      </w:r>
      <w:r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rPr>
        <w:t>М</w:t>
      </w:r>
      <w:r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rPr>
        <w:t>Ой</w:t>
      </w:r>
      <w:r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rPr>
        <w:t>процесінің</w:t>
      </w:r>
      <w:r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rPr>
        <w:t>психологиялық</w:t>
      </w:r>
      <w:r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rPr>
        <w:t>логикалық</w:t>
      </w:r>
      <w:r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rPr>
        <w:t>астарлары</w:t>
      </w:r>
      <w:r w:rsidR="00577B61" w:rsidRPr="00F4720C">
        <w:rPr>
          <w:rFonts w:ascii="Times New Roman" w:hAnsi="Times New Roman" w:cs="Times New Roman"/>
          <w:sz w:val="28"/>
          <w:szCs w:val="28"/>
          <w:lang w:val="en-US"/>
        </w:rPr>
        <w:t xml:space="preserve"> // </w:t>
      </w:r>
      <w:r w:rsidR="00BD194A" w:rsidRPr="00F4720C">
        <w:rPr>
          <w:rFonts w:ascii="Times New Roman" w:hAnsi="Times New Roman" w:cs="Times New Roman"/>
          <w:sz w:val="28"/>
          <w:szCs w:val="28"/>
          <w:lang w:val="kk-KZ"/>
        </w:rPr>
        <w:t>Қазақстан мектебі журналы</w:t>
      </w:r>
      <w:r w:rsidRPr="00F4720C">
        <w:rPr>
          <w:rFonts w:ascii="Times New Roman" w:hAnsi="Times New Roman" w:cs="Times New Roman"/>
          <w:sz w:val="28"/>
          <w:szCs w:val="28"/>
          <w:lang w:val="en-US"/>
        </w:rPr>
        <w:t xml:space="preserve">. </w:t>
      </w:r>
      <w:r w:rsidR="00F4720C"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lang w:val="en-US"/>
        </w:rPr>
        <w:t xml:space="preserve">1988. </w:t>
      </w:r>
      <w:r w:rsidR="00F4720C" w:rsidRPr="00F4720C">
        <w:rPr>
          <w:rFonts w:ascii="Times New Roman" w:hAnsi="Times New Roman" w:cs="Times New Roman"/>
          <w:sz w:val="28"/>
          <w:szCs w:val="28"/>
          <w:lang w:val="en-US"/>
        </w:rPr>
        <w:t>–</w:t>
      </w:r>
      <w:r w:rsidR="00577B61" w:rsidRPr="00F4720C">
        <w:rPr>
          <w:rFonts w:ascii="Times New Roman" w:hAnsi="Times New Roman" w:cs="Times New Roman"/>
          <w:sz w:val="28"/>
          <w:szCs w:val="28"/>
          <w:lang w:val="en-US"/>
        </w:rPr>
        <w:t xml:space="preserve"> </w:t>
      </w:r>
      <w:r w:rsidRPr="00F4720C">
        <w:rPr>
          <w:rFonts w:ascii="Times New Roman" w:hAnsi="Times New Roman" w:cs="Times New Roman"/>
          <w:sz w:val="28"/>
          <w:szCs w:val="28"/>
          <w:lang w:val="en-US"/>
        </w:rPr>
        <w:t>№6.</w:t>
      </w:r>
      <w:r w:rsidR="00577B61" w:rsidRPr="00F4720C">
        <w:rPr>
          <w:rFonts w:ascii="Times New Roman" w:hAnsi="Times New Roman" w:cs="Times New Roman"/>
          <w:sz w:val="28"/>
          <w:szCs w:val="28"/>
          <w:lang w:val="en-US"/>
        </w:rPr>
        <w:t xml:space="preserve"> </w:t>
      </w:r>
      <w:r w:rsidR="00F4720C" w:rsidRPr="00F4720C">
        <w:rPr>
          <w:rFonts w:ascii="Times New Roman" w:hAnsi="Times New Roman" w:cs="Times New Roman"/>
          <w:sz w:val="28"/>
          <w:szCs w:val="28"/>
          <w:lang w:val="en-US"/>
        </w:rPr>
        <w:t>–</w:t>
      </w:r>
      <w:r w:rsidR="00577B61" w:rsidRPr="00F4720C">
        <w:rPr>
          <w:rFonts w:ascii="Times New Roman" w:hAnsi="Times New Roman" w:cs="Times New Roman"/>
          <w:sz w:val="28"/>
          <w:szCs w:val="28"/>
          <w:lang w:val="en-US"/>
        </w:rPr>
        <w:t xml:space="preserve"> </w:t>
      </w:r>
      <w:r w:rsidR="00A95411" w:rsidRPr="00F4720C">
        <w:rPr>
          <w:rFonts w:ascii="Times New Roman" w:hAnsi="Times New Roman" w:cs="Times New Roman"/>
          <w:sz w:val="28"/>
          <w:szCs w:val="28"/>
          <w:lang w:val="kk-KZ"/>
        </w:rPr>
        <w:t xml:space="preserve">Б </w:t>
      </w:r>
      <w:r w:rsidR="00A95411" w:rsidRPr="00F4720C">
        <w:rPr>
          <w:rFonts w:ascii="Times New Roman" w:hAnsi="Times New Roman" w:cs="Times New Roman"/>
          <w:sz w:val="28"/>
          <w:szCs w:val="28"/>
          <w:lang w:val="en-US"/>
        </w:rPr>
        <w:t>36-39</w:t>
      </w:r>
      <w:r w:rsidR="00577B61" w:rsidRPr="00F4720C">
        <w:rPr>
          <w:rFonts w:ascii="Times New Roman" w:hAnsi="Times New Roman" w:cs="Times New Roman"/>
          <w:sz w:val="28"/>
          <w:szCs w:val="28"/>
          <w:lang w:val="en-US"/>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117</w:t>
      </w:r>
      <w:r w:rsidR="00EE40CE" w:rsidRPr="00F4720C">
        <w:rPr>
          <w:rFonts w:ascii="Times New Roman" w:hAnsi="Times New Roman" w:cs="Times New Roman"/>
          <w:sz w:val="28"/>
          <w:szCs w:val="28"/>
          <w:lang w:val="kk-KZ"/>
        </w:rPr>
        <w:t xml:space="preserve"> </w:t>
      </w:r>
      <w:r w:rsidR="00577B61" w:rsidRPr="00F4720C">
        <w:rPr>
          <w:rFonts w:ascii="Times New Roman" w:hAnsi="Times New Roman" w:cs="Times New Roman"/>
          <w:sz w:val="28"/>
          <w:szCs w:val="28"/>
        </w:rPr>
        <w:t xml:space="preserve">Жарықбаев </w:t>
      </w:r>
      <w:r w:rsidRPr="00F4720C">
        <w:rPr>
          <w:rFonts w:ascii="Times New Roman" w:hAnsi="Times New Roman" w:cs="Times New Roman"/>
          <w:sz w:val="28"/>
          <w:szCs w:val="28"/>
        </w:rPr>
        <w:t>Қ</w:t>
      </w:r>
      <w:r w:rsidR="00577B61" w:rsidRPr="00F4720C">
        <w:rPr>
          <w:rFonts w:ascii="Times New Roman" w:hAnsi="Times New Roman" w:cs="Times New Roman"/>
          <w:sz w:val="28"/>
          <w:szCs w:val="28"/>
        </w:rPr>
        <w:t>.</w:t>
      </w:r>
      <w:r w:rsidRPr="00F4720C">
        <w:rPr>
          <w:rFonts w:ascii="Times New Roman" w:hAnsi="Times New Roman" w:cs="Times New Roman"/>
          <w:sz w:val="28"/>
          <w:szCs w:val="28"/>
        </w:rPr>
        <w:t xml:space="preserve">Б. Психология. </w:t>
      </w:r>
      <w:r w:rsidR="009C2F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Алматы: Мектеп, 1982. </w:t>
      </w:r>
      <w:r w:rsidR="009C2F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280 </w:t>
      </w:r>
      <w:r w:rsidR="009C2F85" w:rsidRPr="00F4720C">
        <w:rPr>
          <w:rFonts w:ascii="Times New Roman" w:hAnsi="Times New Roman" w:cs="Times New Roman"/>
          <w:sz w:val="28"/>
          <w:szCs w:val="28"/>
          <w:lang w:val="kk-KZ"/>
        </w:rPr>
        <w:t>с</w:t>
      </w:r>
      <w:r w:rsidRPr="00F4720C">
        <w:rPr>
          <w:rFonts w:ascii="Times New Roman" w:hAnsi="Times New Roman" w:cs="Times New Roman"/>
          <w:sz w:val="28"/>
          <w:szCs w:val="28"/>
        </w:rPr>
        <w:t>.</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118</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Кунакова К.У. Развитие образовательной среды профильного обучения в условиях интеллектуализации образования: </w:t>
      </w:r>
      <w:r w:rsidR="00A95411" w:rsidRPr="00F4720C">
        <w:rPr>
          <w:rFonts w:ascii="Times New Roman" w:hAnsi="Times New Roman" w:cs="Times New Roman"/>
          <w:sz w:val="28"/>
          <w:szCs w:val="28"/>
          <w:lang w:val="kk-KZ"/>
        </w:rPr>
        <w:t xml:space="preserve">автореф. </w:t>
      </w:r>
      <w:r w:rsidRPr="00F4720C">
        <w:rPr>
          <w:rFonts w:ascii="Times New Roman" w:hAnsi="Times New Roman" w:cs="Times New Roman"/>
          <w:sz w:val="28"/>
          <w:szCs w:val="28"/>
        </w:rPr>
        <w:t>дис. ... д</w:t>
      </w:r>
      <w:r w:rsidR="00577B61" w:rsidRPr="00F4720C">
        <w:rPr>
          <w:rFonts w:ascii="Times New Roman" w:hAnsi="Times New Roman" w:cs="Times New Roman"/>
          <w:sz w:val="28"/>
          <w:szCs w:val="28"/>
        </w:rPr>
        <w:t>ок.</w:t>
      </w:r>
      <w:r w:rsidRPr="00F4720C">
        <w:rPr>
          <w:rFonts w:ascii="Times New Roman" w:hAnsi="Times New Roman" w:cs="Times New Roman"/>
          <w:sz w:val="28"/>
          <w:szCs w:val="28"/>
        </w:rPr>
        <w:t xml:space="preserve"> пед. наук</w:t>
      </w:r>
      <w:r w:rsidR="00577B61" w:rsidRPr="00F4720C">
        <w:rPr>
          <w:rFonts w:ascii="Times New Roman" w:hAnsi="Times New Roman" w:cs="Times New Roman"/>
          <w:sz w:val="28"/>
          <w:szCs w:val="28"/>
        </w:rPr>
        <w:t xml:space="preserve">: </w:t>
      </w:r>
      <w:r w:rsidR="00A95411" w:rsidRPr="00F4720C">
        <w:rPr>
          <w:rFonts w:ascii="Times New Roman" w:hAnsi="Times New Roman" w:cs="Times New Roman"/>
          <w:sz w:val="28"/>
          <w:szCs w:val="28"/>
        </w:rPr>
        <w:t>13.00.01</w:t>
      </w:r>
      <w:r w:rsidRPr="00F4720C">
        <w:rPr>
          <w:rFonts w:ascii="Times New Roman" w:hAnsi="Times New Roman" w:cs="Times New Roman"/>
          <w:sz w:val="28"/>
          <w:szCs w:val="28"/>
        </w:rPr>
        <w:t>.</w:t>
      </w:r>
      <w:r w:rsidR="009C2F85" w:rsidRPr="00F4720C">
        <w:rPr>
          <w:rFonts w:ascii="Times New Roman" w:hAnsi="Times New Roman" w:cs="Times New Roman"/>
          <w:sz w:val="28"/>
          <w:szCs w:val="28"/>
          <w:lang w:val="kk-KZ"/>
        </w:rPr>
        <w:t xml:space="preserve"> </w:t>
      </w:r>
      <w:r w:rsidR="009C2F85" w:rsidRPr="00F4720C">
        <w:rPr>
          <w:rFonts w:ascii="Times New Roman" w:hAnsi="Times New Roman" w:cs="Times New Roman"/>
          <w:sz w:val="28"/>
          <w:szCs w:val="28"/>
        </w:rPr>
        <w:t xml:space="preserve">– </w:t>
      </w:r>
      <w:r w:rsidRPr="00F4720C">
        <w:rPr>
          <w:rFonts w:ascii="Times New Roman" w:hAnsi="Times New Roman" w:cs="Times New Roman"/>
          <w:sz w:val="28"/>
          <w:szCs w:val="28"/>
        </w:rPr>
        <w:t>Алматы, 2010.</w:t>
      </w:r>
      <w:r w:rsidR="00577B61" w:rsidRPr="00F4720C">
        <w:rPr>
          <w:rFonts w:ascii="Times New Roman" w:hAnsi="Times New Roman" w:cs="Times New Roman"/>
          <w:sz w:val="28"/>
          <w:szCs w:val="28"/>
        </w:rPr>
        <w:t xml:space="preserve"> </w:t>
      </w:r>
      <w:r w:rsidR="00F4720C" w:rsidRPr="00F4720C">
        <w:rPr>
          <w:rFonts w:ascii="Times New Roman" w:hAnsi="Times New Roman" w:cs="Times New Roman"/>
          <w:sz w:val="28"/>
          <w:szCs w:val="28"/>
        </w:rPr>
        <w:t>–</w:t>
      </w:r>
      <w:r w:rsidR="00577B61" w:rsidRPr="00F4720C">
        <w:rPr>
          <w:rFonts w:ascii="Times New Roman" w:hAnsi="Times New Roman" w:cs="Times New Roman"/>
          <w:sz w:val="28"/>
          <w:szCs w:val="28"/>
        </w:rPr>
        <w:t xml:space="preserve"> </w:t>
      </w:r>
      <w:r w:rsidR="00A95411" w:rsidRPr="00F4720C">
        <w:rPr>
          <w:rFonts w:ascii="Times New Roman" w:hAnsi="Times New Roman" w:cs="Times New Roman"/>
          <w:sz w:val="28"/>
          <w:szCs w:val="28"/>
        </w:rPr>
        <w:t>41</w:t>
      </w:r>
      <w:r w:rsidR="00577B61" w:rsidRPr="00F4720C">
        <w:rPr>
          <w:rFonts w:ascii="Times New Roman" w:hAnsi="Times New Roman" w:cs="Times New Roman"/>
          <w:sz w:val="28"/>
          <w:szCs w:val="28"/>
        </w:rPr>
        <w:t xml:space="preserve"> с.</w:t>
      </w:r>
    </w:p>
    <w:p w:rsidR="00480634" w:rsidRPr="00F4720C" w:rsidRDefault="00480634" w:rsidP="00FF133C">
      <w:pPr>
        <w:pStyle w:val="Bibliography"/>
        <w:tabs>
          <w:tab w:val="left" w:pos="1134"/>
        </w:tabs>
        <w:ind w:left="0" w:firstLine="709"/>
        <w:jc w:val="both"/>
        <w:rPr>
          <w:rFonts w:ascii="Times New Roman" w:hAnsi="Times New Roman" w:cs="Times New Roman"/>
          <w:sz w:val="28"/>
          <w:szCs w:val="28"/>
        </w:rPr>
      </w:pPr>
      <w:r w:rsidRPr="00F4720C">
        <w:rPr>
          <w:rFonts w:ascii="Times New Roman" w:hAnsi="Times New Roman" w:cs="Times New Roman"/>
          <w:sz w:val="28"/>
          <w:szCs w:val="28"/>
        </w:rPr>
        <w:t>119</w:t>
      </w:r>
      <w:r w:rsidR="00EE40CE" w:rsidRPr="00F4720C">
        <w:rPr>
          <w:rFonts w:ascii="Times New Roman" w:hAnsi="Times New Roman" w:cs="Times New Roman"/>
          <w:sz w:val="28"/>
          <w:szCs w:val="28"/>
          <w:lang w:val="kk-KZ"/>
        </w:rPr>
        <w:t xml:space="preserve"> </w:t>
      </w:r>
      <w:r w:rsidRPr="00F4720C">
        <w:rPr>
          <w:rFonts w:ascii="Times New Roman" w:hAnsi="Times New Roman" w:cs="Times New Roman"/>
          <w:sz w:val="28"/>
          <w:szCs w:val="28"/>
        </w:rPr>
        <w:t xml:space="preserve">Құнанбайұлы А. Қара сөздер. </w:t>
      </w:r>
      <w:r w:rsidR="009C2F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Алматы: Самға, 2023. </w:t>
      </w:r>
      <w:r w:rsidR="009C2F85" w:rsidRPr="00F4720C">
        <w:rPr>
          <w:rFonts w:ascii="Times New Roman" w:hAnsi="Times New Roman" w:cs="Times New Roman"/>
          <w:sz w:val="28"/>
          <w:szCs w:val="28"/>
        </w:rPr>
        <w:t xml:space="preserve">– </w:t>
      </w:r>
      <w:r w:rsidRPr="00F4720C">
        <w:rPr>
          <w:rFonts w:ascii="Times New Roman" w:hAnsi="Times New Roman" w:cs="Times New Roman"/>
          <w:sz w:val="28"/>
          <w:szCs w:val="28"/>
        </w:rPr>
        <w:t xml:space="preserve">120 </w:t>
      </w:r>
      <w:r w:rsidR="009C2F85" w:rsidRPr="00F4720C">
        <w:rPr>
          <w:rFonts w:ascii="Times New Roman" w:hAnsi="Times New Roman" w:cs="Times New Roman"/>
          <w:sz w:val="28"/>
          <w:szCs w:val="28"/>
          <w:lang w:val="kk-KZ"/>
        </w:rPr>
        <w:t>с</w:t>
      </w:r>
      <w:r w:rsidRPr="00F4720C">
        <w:rPr>
          <w:rFonts w:ascii="Times New Roman" w:hAnsi="Times New Roman" w:cs="Times New Roman"/>
          <w:sz w:val="28"/>
          <w:szCs w:val="28"/>
        </w:rPr>
        <w:t>.</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120</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Маркова А.К. Психологический анализ профессиональной </w:t>
      </w:r>
      <w:r w:rsidRPr="009F7C12">
        <w:rPr>
          <w:rFonts w:ascii="Times New Roman" w:hAnsi="Times New Roman" w:cs="Times New Roman"/>
          <w:sz w:val="28"/>
          <w:szCs w:val="28"/>
        </w:rPr>
        <w:t xml:space="preserve">компетентности учителя // Советская педагогика. </w:t>
      </w:r>
      <w:r w:rsidR="00F4720C" w:rsidRPr="009F7C12">
        <w:rPr>
          <w:rFonts w:ascii="Times New Roman" w:hAnsi="Times New Roman" w:cs="Times New Roman"/>
          <w:sz w:val="28"/>
          <w:szCs w:val="28"/>
        </w:rPr>
        <w:t>–</w:t>
      </w:r>
      <w:r w:rsidR="00577B61" w:rsidRPr="009F7C12">
        <w:rPr>
          <w:rFonts w:ascii="Times New Roman" w:hAnsi="Times New Roman" w:cs="Times New Roman"/>
          <w:sz w:val="28"/>
          <w:szCs w:val="28"/>
        </w:rPr>
        <w:t xml:space="preserve"> </w:t>
      </w:r>
      <w:r w:rsidRPr="009F7C12">
        <w:rPr>
          <w:rFonts w:ascii="Times New Roman" w:hAnsi="Times New Roman" w:cs="Times New Roman"/>
          <w:sz w:val="28"/>
          <w:szCs w:val="28"/>
        </w:rPr>
        <w:t xml:space="preserve">1991. </w:t>
      </w:r>
      <w:r w:rsidR="009C2F85" w:rsidRPr="009F7C12">
        <w:rPr>
          <w:rFonts w:ascii="Times New Roman" w:hAnsi="Times New Roman" w:cs="Times New Roman"/>
          <w:sz w:val="28"/>
          <w:szCs w:val="28"/>
        </w:rPr>
        <w:t xml:space="preserve">– </w:t>
      </w:r>
      <w:r w:rsidRPr="009F7C12">
        <w:rPr>
          <w:rFonts w:ascii="Times New Roman" w:hAnsi="Times New Roman" w:cs="Times New Roman"/>
          <w:sz w:val="28"/>
          <w:szCs w:val="28"/>
        </w:rPr>
        <w:t>№8.</w:t>
      </w:r>
      <w:r w:rsidR="00577B61" w:rsidRPr="009F7C12">
        <w:rPr>
          <w:rFonts w:ascii="Times New Roman" w:hAnsi="Times New Roman" w:cs="Times New Roman"/>
          <w:sz w:val="28"/>
          <w:szCs w:val="28"/>
        </w:rPr>
        <w:t xml:space="preserve"> </w:t>
      </w:r>
      <w:r w:rsidR="00F4720C" w:rsidRPr="009F7C12">
        <w:rPr>
          <w:rFonts w:ascii="Times New Roman" w:hAnsi="Times New Roman" w:cs="Times New Roman"/>
          <w:sz w:val="28"/>
          <w:szCs w:val="28"/>
        </w:rPr>
        <w:t>–</w:t>
      </w:r>
      <w:r w:rsidR="00577B61" w:rsidRPr="009F7C12">
        <w:rPr>
          <w:rFonts w:ascii="Times New Roman" w:hAnsi="Times New Roman" w:cs="Times New Roman"/>
          <w:sz w:val="28"/>
          <w:szCs w:val="28"/>
        </w:rPr>
        <w:t xml:space="preserve"> С. </w:t>
      </w:r>
      <w:r w:rsidR="00A95411" w:rsidRPr="009F7C12">
        <w:rPr>
          <w:rFonts w:ascii="Times New Roman" w:hAnsi="Times New Roman" w:cs="Times New Roman"/>
          <w:sz w:val="28"/>
          <w:szCs w:val="28"/>
        </w:rPr>
        <w:t>82-88</w:t>
      </w:r>
      <w:r w:rsidR="00F4720C" w:rsidRPr="009F7C12">
        <w:rPr>
          <w:rFonts w:ascii="Times New Roman" w:hAnsi="Times New Roman" w:cs="Times New Roman"/>
          <w:sz w:val="28"/>
          <w:szCs w:val="28"/>
        </w:rPr>
        <w:t>.</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rPr>
      </w:pPr>
      <w:r w:rsidRPr="009F7C12">
        <w:rPr>
          <w:rFonts w:ascii="Times New Roman" w:hAnsi="Times New Roman" w:cs="Times New Roman"/>
          <w:sz w:val="28"/>
          <w:szCs w:val="28"/>
        </w:rPr>
        <w:t>121</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rPr>
        <w:t xml:space="preserve">Шишов С.Е. Понятие компетенции в контексте качества образования // Стандарты и мониторинг в образовании. </w:t>
      </w:r>
      <w:r w:rsidR="00F4720C" w:rsidRPr="009F7C12">
        <w:rPr>
          <w:rFonts w:ascii="Times New Roman" w:hAnsi="Times New Roman" w:cs="Times New Roman"/>
          <w:sz w:val="28"/>
          <w:szCs w:val="28"/>
        </w:rPr>
        <w:t>–</w:t>
      </w:r>
      <w:r w:rsidR="00577B61" w:rsidRPr="009F7C12">
        <w:rPr>
          <w:rFonts w:ascii="Times New Roman" w:hAnsi="Times New Roman" w:cs="Times New Roman"/>
          <w:sz w:val="28"/>
          <w:szCs w:val="28"/>
        </w:rPr>
        <w:t xml:space="preserve"> </w:t>
      </w:r>
      <w:r w:rsidRPr="009F7C12">
        <w:rPr>
          <w:rFonts w:ascii="Times New Roman" w:hAnsi="Times New Roman" w:cs="Times New Roman"/>
          <w:sz w:val="28"/>
          <w:szCs w:val="28"/>
        </w:rPr>
        <w:t xml:space="preserve">1999. </w:t>
      </w:r>
      <w:r w:rsidR="009C2F85" w:rsidRPr="009F7C12">
        <w:rPr>
          <w:rFonts w:ascii="Times New Roman" w:hAnsi="Times New Roman" w:cs="Times New Roman"/>
          <w:sz w:val="28"/>
          <w:szCs w:val="28"/>
        </w:rPr>
        <w:t xml:space="preserve">– </w:t>
      </w:r>
      <w:r w:rsidRPr="009F7C12">
        <w:rPr>
          <w:rFonts w:ascii="Times New Roman" w:hAnsi="Times New Roman" w:cs="Times New Roman"/>
          <w:sz w:val="28"/>
          <w:szCs w:val="28"/>
        </w:rPr>
        <w:t>№2.</w:t>
      </w:r>
      <w:r w:rsidR="00577B61" w:rsidRPr="009F7C12">
        <w:rPr>
          <w:rFonts w:ascii="Times New Roman" w:hAnsi="Times New Roman" w:cs="Times New Roman"/>
          <w:sz w:val="28"/>
          <w:szCs w:val="28"/>
        </w:rPr>
        <w:t xml:space="preserve"> </w:t>
      </w:r>
      <w:r w:rsidR="00F4720C" w:rsidRPr="009F7C12">
        <w:rPr>
          <w:rFonts w:ascii="Times New Roman" w:hAnsi="Times New Roman" w:cs="Times New Roman"/>
          <w:sz w:val="28"/>
          <w:szCs w:val="28"/>
        </w:rPr>
        <w:t>–</w:t>
      </w:r>
      <w:r w:rsidR="00577B61" w:rsidRPr="009F7C12">
        <w:rPr>
          <w:rFonts w:ascii="Times New Roman" w:hAnsi="Times New Roman" w:cs="Times New Roman"/>
          <w:sz w:val="28"/>
          <w:szCs w:val="28"/>
        </w:rPr>
        <w:t xml:space="preserve"> С.</w:t>
      </w:r>
      <w:r w:rsidR="00A95411" w:rsidRPr="009F7C12">
        <w:rPr>
          <w:rFonts w:ascii="Times New Roman" w:hAnsi="Times New Roman" w:cs="Times New Roman"/>
          <w:sz w:val="28"/>
          <w:szCs w:val="28"/>
        </w:rPr>
        <w:t>41-48</w:t>
      </w:r>
      <w:r w:rsidR="00F4720C" w:rsidRPr="009F7C12">
        <w:rPr>
          <w:rFonts w:ascii="Times New Roman" w:hAnsi="Times New Roman" w:cs="Times New Roman"/>
          <w:sz w:val="28"/>
          <w:szCs w:val="28"/>
        </w:rPr>
        <w:t>.</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9F7C12">
        <w:rPr>
          <w:rFonts w:ascii="Times New Roman" w:hAnsi="Times New Roman" w:cs="Times New Roman"/>
          <w:sz w:val="28"/>
          <w:szCs w:val="28"/>
          <w:lang w:val="en-GB"/>
        </w:rPr>
        <w:t>122</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lang w:val="en-GB"/>
        </w:rPr>
        <w:t>European pillar of social rights</w:t>
      </w:r>
      <w:r w:rsidR="00F4720C" w:rsidRPr="009F7C12">
        <w:rPr>
          <w:rFonts w:ascii="Times New Roman" w:hAnsi="Times New Roman" w:cs="Times New Roman"/>
          <w:sz w:val="28"/>
          <w:szCs w:val="28"/>
          <w:lang w:val="en-GB"/>
        </w:rPr>
        <w:t xml:space="preserve"> </w:t>
      </w:r>
      <w:r w:rsidR="00F4720C" w:rsidRPr="009F7C12">
        <w:rPr>
          <w:rFonts w:ascii="Times New Roman" w:hAnsi="Times New Roman" w:cs="Times New Roman"/>
          <w:sz w:val="28"/>
          <w:szCs w:val="28"/>
          <w:lang w:val="en-US"/>
        </w:rPr>
        <w:t xml:space="preserve">/ </w:t>
      </w:r>
      <w:r w:rsidR="00F4720C" w:rsidRPr="009F7C12">
        <w:rPr>
          <w:rFonts w:ascii="Times New Roman" w:hAnsi="Times New Roman" w:cs="Times New Roman"/>
          <w:sz w:val="28"/>
          <w:szCs w:val="28"/>
          <w:lang w:val="en-GB"/>
        </w:rPr>
        <w:t>European Council.</w:t>
      </w:r>
      <w:r w:rsidR="009F7C12" w:rsidRPr="009F7C12">
        <w:rPr>
          <w:rFonts w:ascii="Times New Roman" w:hAnsi="Times New Roman" w:cs="Times New Roman"/>
          <w:sz w:val="28"/>
          <w:szCs w:val="28"/>
          <w:lang w:val="en-US"/>
        </w:rPr>
        <w:t xml:space="preserve"> </w:t>
      </w:r>
      <w:r w:rsidR="009C2F85" w:rsidRPr="009F7C12">
        <w:rPr>
          <w:rFonts w:ascii="Times New Roman" w:hAnsi="Times New Roman" w:cs="Times New Roman"/>
          <w:sz w:val="28"/>
          <w:szCs w:val="28"/>
          <w:lang w:val="en-GB"/>
        </w:rPr>
        <w:t xml:space="preserve">– </w:t>
      </w:r>
      <w:r w:rsidR="009F7C12" w:rsidRPr="009F7C12">
        <w:rPr>
          <w:rStyle w:val="rynqvb"/>
          <w:rFonts w:ascii="Times New Roman" w:hAnsi="Times New Roman" w:cs="Times New Roman"/>
          <w:sz w:val="28"/>
          <w:szCs w:val="28"/>
          <w:lang w:val="en"/>
        </w:rPr>
        <w:t>Strasbourg</w:t>
      </w:r>
      <w:r w:rsidR="009F7C12" w:rsidRPr="009F7C12">
        <w:rPr>
          <w:rStyle w:val="rynqvb"/>
          <w:rFonts w:ascii="Times New Roman" w:hAnsi="Times New Roman" w:cs="Times New Roman"/>
          <w:sz w:val="28"/>
          <w:szCs w:val="28"/>
          <w:lang w:val="en-US"/>
        </w:rPr>
        <w:t>, 2017. –</w:t>
      </w:r>
      <w:r w:rsidRPr="009F7C12">
        <w:rPr>
          <w:rFonts w:ascii="Times New Roman" w:hAnsi="Times New Roman" w:cs="Times New Roman"/>
          <w:sz w:val="28"/>
          <w:szCs w:val="28"/>
          <w:lang w:val="en-GB"/>
        </w:rPr>
        <w:t xml:space="preserve"> 23</w:t>
      </w:r>
      <w:r w:rsidR="009F7C12" w:rsidRPr="009F7C12">
        <w:rPr>
          <w:rFonts w:ascii="Times New Roman" w:hAnsi="Times New Roman" w:cs="Times New Roman"/>
          <w:sz w:val="28"/>
          <w:szCs w:val="28"/>
          <w:lang w:val="en-US"/>
        </w:rPr>
        <w:t xml:space="preserve"> </w:t>
      </w:r>
      <w:r w:rsidR="009F7C12" w:rsidRPr="009F7C12">
        <w:rPr>
          <w:rFonts w:ascii="Times New Roman" w:hAnsi="Times New Roman" w:cs="Times New Roman"/>
          <w:sz w:val="28"/>
          <w:szCs w:val="28"/>
        </w:rPr>
        <w:t>р</w:t>
      </w:r>
      <w:r w:rsidRPr="009F7C12">
        <w:rPr>
          <w:rFonts w:ascii="Times New Roman" w:hAnsi="Times New Roman" w:cs="Times New Roman"/>
          <w:sz w:val="28"/>
          <w:szCs w:val="28"/>
          <w:lang w:val="en-GB"/>
        </w:rPr>
        <w:t>.</w:t>
      </w:r>
      <w:r w:rsidR="00577B61" w:rsidRPr="009F7C12">
        <w:rPr>
          <w:rFonts w:ascii="Times New Roman" w:hAnsi="Times New Roman" w:cs="Times New Roman"/>
          <w:sz w:val="28"/>
          <w:szCs w:val="28"/>
          <w:lang w:val="en-US"/>
        </w:rPr>
        <w:t xml:space="preserve"> </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9F7C12">
        <w:rPr>
          <w:rFonts w:ascii="Times New Roman" w:hAnsi="Times New Roman" w:cs="Times New Roman"/>
          <w:sz w:val="28"/>
          <w:szCs w:val="28"/>
          <w:lang w:val="en-GB"/>
        </w:rPr>
        <w:t>123</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lang w:val="en-GB"/>
        </w:rPr>
        <w:t>Key competences for lifelong learning</w:t>
      </w:r>
      <w:r w:rsidR="00577B61" w:rsidRPr="009F7C12">
        <w:rPr>
          <w:rFonts w:ascii="Times New Roman" w:hAnsi="Times New Roman" w:cs="Times New Roman"/>
          <w:sz w:val="28"/>
          <w:szCs w:val="28"/>
          <w:lang w:val="en-US"/>
        </w:rPr>
        <w:t xml:space="preserve"> / </w:t>
      </w:r>
      <w:r w:rsidR="00577B61" w:rsidRPr="009F7C12">
        <w:rPr>
          <w:rFonts w:ascii="Times New Roman" w:hAnsi="Times New Roman" w:cs="Times New Roman"/>
          <w:sz w:val="28"/>
          <w:szCs w:val="28"/>
          <w:lang w:val="en-GB"/>
        </w:rPr>
        <w:t xml:space="preserve">European </w:t>
      </w:r>
      <w:r w:rsidR="00A95411" w:rsidRPr="009F7C12">
        <w:rPr>
          <w:rFonts w:ascii="Times New Roman" w:hAnsi="Times New Roman" w:cs="Times New Roman"/>
          <w:sz w:val="28"/>
          <w:szCs w:val="28"/>
          <w:lang w:val="en-GB"/>
        </w:rPr>
        <w:t>Union</w:t>
      </w:r>
      <w:r w:rsidR="00577B61" w:rsidRPr="009F7C12">
        <w:rPr>
          <w:rFonts w:ascii="Times New Roman" w:hAnsi="Times New Roman" w:cs="Times New Roman"/>
          <w:sz w:val="28"/>
          <w:szCs w:val="28"/>
          <w:lang w:val="en-GB"/>
        </w:rPr>
        <w:t>.</w:t>
      </w:r>
      <w:r w:rsidRPr="009F7C12">
        <w:rPr>
          <w:rFonts w:ascii="Times New Roman" w:hAnsi="Times New Roman" w:cs="Times New Roman"/>
          <w:sz w:val="28"/>
          <w:szCs w:val="28"/>
          <w:lang w:val="en-GB"/>
        </w:rPr>
        <w:t xml:space="preserve"> </w:t>
      </w:r>
      <w:r w:rsidR="009F7C12" w:rsidRPr="009F7C12">
        <w:rPr>
          <w:rFonts w:ascii="Times New Roman" w:hAnsi="Times New Roman" w:cs="Times New Roman"/>
          <w:sz w:val="28"/>
          <w:szCs w:val="28"/>
          <w:lang w:val="en-US"/>
        </w:rPr>
        <w:t>–</w:t>
      </w:r>
      <w:r w:rsidR="00577B61" w:rsidRPr="009F7C12">
        <w:rPr>
          <w:rFonts w:ascii="Times New Roman" w:hAnsi="Times New Roman" w:cs="Times New Roman"/>
          <w:sz w:val="28"/>
          <w:szCs w:val="28"/>
          <w:lang w:val="en-US"/>
        </w:rPr>
        <w:t xml:space="preserve"> </w:t>
      </w:r>
      <w:r w:rsidR="00A95411" w:rsidRPr="009F7C12">
        <w:rPr>
          <w:rFonts w:ascii="Times New Roman" w:hAnsi="Times New Roman" w:cs="Times New Roman"/>
          <w:sz w:val="28"/>
          <w:szCs w:val="28"/>
          <w:lang w:val="en-GB"/>
        </w:rPr>
        <w:t>Luxembourg</w:t>
      </w:r>
      <w:r w:rsidRPr="009F7C12">
        <w:rPr>
          <w:rFonts w:ascii="Times New Roman" w:hAnsi="Times New Roman" w:cs="Times New Roman"/>
          <w:sz w:val="28"/>
          <w:szCs w:val="28"/>
          <w:lang w:val="en-GB"/>
        </w:rPr>
        <w:t>: Publications Office</w:t>
      </w:r>
      <w:r w:rsidR="00A95411" w:rsidRPr="009F7C12">
        <w:rPr>
          <w:rFonts w:ascii="Times New Roman" w:hAnsi="Times New Roman" w:cs="Times New Roman"/>
          <w:sz w:val="28"/>
          <w:szCs w:val="28"/>
          <w:lang w:val="en-GB"/>
        </w:rPr>
        <w:t xml:space="preserve">, </w:t>
      </w:r>
      <w:r w:rsidRPr="009F7C12">
        <w:rPr>
          <w:rFonts w:ascii="Times New Roman" w:hAnsi="Times New Roman" w:cs="Times New Roman"/>
          <w:sz w:val="28"/>
          <w:szCs w:val="28"/>
          <w:lang w:val="en-GB"/>
        </w:rPr>
        <w:t>2019.</w:t>
      </w:r>
      <w:r w:rsidR="00577B61" w:rsidRPr="009F7C12">
        <w:rPr>
          <w:rFonts w:ascii="Times New Roman" w:hAnsi="Times New Roman" w:cs="Times New Roman"/>
          <w:sz w:val="28"/>
          <w:szCs w:val="28"/>
          <w:lang w:val="en-US"/>
        </w:rPr>
        <w:t xml:space="preserve"> </w:t>
      </w:r>
      <w:r w:rsidR="009F7C12" w:rsidRPr="009F7C12">
        <w:rPr>
          <w:rFonts w:ascii="Times New Roman" w:hAnsi="Times New Roman" w:cs="Times New Roman"/>
          <w:sz w:val="28"/>
          <w:szCs w:val="28"/>
          <w:lang w:val="en-US"/>
        </w:rPr>
        <w:t>–</w:t>
      </w:r>
      <w:r w:rsidR="00577B61" w:rsidRPr="009F7C12">
        <w:rPr>
          <w:rFonts w:ascii="Times New Roman" w:hAnsi="Times New Roman" w:cs="Times New Roman"/>
          <w:sz w:val="28"/>
          <w:szCs w:val="28"/>
          <w:lang w:val="en-US"/>
        </w:rPr>
        <w:t xml:space="preserve"> </w:t>
      </w:r>
      <w:r w:rsidR="00A95411" w:rsidRPr="009F7C12">
        <w:rPr>
          <w:rFonts w:ascii="Times New Roman" w:hAnsi="Times New Roman" w:cs="Times New Roman"/>
          <w:sz w:val="28"/>
          <w:szCs w:val="28"/>
          <w:lang w:val="en-US"/>
        </w:rPr>
        <w:t>20</w:t>
      </w:r>
      <w:r w:rsidR="00577B61" w:rsidRPr="009F7C12">
        <w:rPr>
          <w:rFonts w:ascii="Times New Roman" w:hAnsi="Times New Roman" w:cs="Times New Roman"/>
          <w:sz w:val="28"/>
          <w:szCs w:val="28"/>
          <w:lang w:val="en-US"/>
        </w:rPr>
        <w:t xml:space="preserve"> </w:t>
      </w:r>
      <w:r w:rsidR="00577B61" w:rsidRPr="009F7C12">
        <w:rPr>
          <w:rFonts w:ascii="Times New Roman" w:hAnsi="Times New Roman" w:cs="Times New Roman"/>
          <w:sz w:val="28"/>
          <w:szCs w:val="28"/>
        </w:rPr>
        <w:t>р</w:t>
      </w:r>
      <w:r w:rsidR="00577B61" w:rsidRPr="009F7C12">
        <w:rPr>
          <w:rFonts w:ascii="Times New Roman" w:hAnsi="Times New Roman" w:cs="Times New Roman"/>
          <w:sz w:val="28"/>
          <w:szCs w:val="28"/>
          <w:lang w:val="en-US"/>
        </w:rPr>
        <w:t xml:space="preserve">. </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9F7C12">
        <w:rPr>
          <w:rFonts w:ascii="Times New Roman" w:hAnsi="Times New Roman" w:cs="Times New Roman"/>
          <w:sz w:val="28"/>
          <w:szCs w:val="28"/>
          <w:lang w:val="en-GB"/>
        </w:rPr>
        <w:t>124</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lang w:val="en-GB"/>
        </w:rPr>
        <w:t>Council Recommendation on key competences for lifelong learning</w:t>
      </w:r>
      <w:r w:rsidR="00577B61" w:rsidRPr="009F7C12">
        <w:rPr>
          <w:rFonts w:ascii="Times New Roman" w:hAnsi="Times New Roman" w:cs="Times New Roman"/>
          <w:sz w:val="28"/>
          <w:szCs w:val="28"/>
          <w:lang w:val="en-GB"/>
        </w:rPr>
        <w:t xml:space="preserve"> </w:t>
      </w:r>
      <w:r w:rsidR="009F7C12" w:rsidRPr="009F7C12">
        <w:rPr>
          <w:rFonts w:ascii="Times New Roman" w:hAnsi="Times New Roman" w:cs="Times New Roman"/>
          <w:sz w:val="28"/>
          <w:szCs w:val="28"/>
          <w:lang w:val="en-US"/>
        </w:rPr>
        <w:t xml:space="preserve">// </w:t>
      </w:r>
      <w:r w:rsidR="00A95411" w:rsidRPr="009F7C12">
        <w:rPr>
          <w:rFonts w:ascii="Times New Roman" w:hAnsi="Times New Roman" w:cs="Times New Roman"/>
          <w:sz w:val="28"/>
          <w:szCs w:val="28"/>
          <w:lang w:val="en-US"/>
        </w:rPr>
        <w:t>https://eur-lex.europa.eu/legal-content/EN/TXT/?uri=uriserv:OJ.C.</w:t>
      </w:r>
      <w:r w:rsidR="009F7C12" w:rsidRPr="009F7C12">
        <w:rPr>
          <w:rFonts w:ascii="Times New Roman" w:hAnsi="Times New Roman" w:cs="Times New Roman"/>
          <w:sz w:val="28"/>
          <w:szCs w:val="28"/>
          <w:lang w:val="en-US"/>
        </w:rPr>
        <w:t xml:space="preserve"> 23.12.2022.</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9F7C12">
        <w:rPr>
          <w:rFonts w:ascii="Times New Roman" w:hAnsi="Times New Roman" w:cs="Times New Roman"/>
          <w:sz w:val="28"/>
          <w:szCs w:val="28"/>
          <w:lang w:val="en-GB"/>
        </w:rPr>
        <w:t>125</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lang w:val="en-GB"/>
        </w:rPr>
        <w:t xml:space="preserve">Sarmurzin Y. et al. The impact of OECD research on the education system </w:t>
      </w:r>
      <w:r w:rsidRPr="00B27063">
        <w:rPr>
          <w:rFonts w:ascii="Times New Roman" w:hAnsi="Times New Roman" w:cs="Times New Roman"/>
          <w:sz w:val="28"/>
          <w:szCs w:val="28"/>
          <w:lang w:val="en-GB"/>
        </w:rPr>
        <w:t xml:space="preserve">of Kazakhstan // Asia Pacific Educat Review. </w:t>
      </w:r>
      <w:r w:rsidR="009F7C12">
        <w:rPr>
          <w:rFonts w:ascii="Times New Roman" w:hAnsi="Times New Roman" w:cs="Times New Roman"/>
          <w:sz w:val="28"/>
          <w:szCs w:val="28"/>
          <w:lang w:val="en-US"/>
        </w:rPr>
        <w:t>–</w:t>
      </w:r>
      <w:r w:rsidR="00577B61" w:rsidRPr="00577B61">
        <w:rPr>
          <w:rFonts w:ascii="Times New Roman" w:hAnsi="Times New Roman" w:cs="Times New Roman"/>
          <w:sz w:val="28"/>
          <w:szCs w:val="28"/>
          <w:lang w:val="en-US"/>
        </w:rPr>
        <w:t xml:space="preserve"> </w:t>
      </w:r>
      <w:r w:rsidRPr="00B27063">
        <w:rPr>
          <w:rFonts w:ascii="Times New Roman" w:hAnsi="Times New Roman" w:cs="Times New Roman"/>
          <w:sz w:val="28"/>
          <w:szCs w:val="28"/>
          <w:lang w:val="en-GB"/>
        </w:rPr>
        <w:t xml:space="preserve">2021. </w:t>
      </w:r>
      <w:r w:rsidR="009F7C12">
        <w:rPr>
          <w:rFonts w:ascii="Times New Roman" w:hAnsi="Times New Roman" w:cs="Times New Roman"/>
          <w:sz w:val="28"/>
          <w:szCs w:val="28"/>
          <w:lang w:val="en-US"/>
        </w:rPr>
        <w:t>–</w:t>
      </w:r>
      <w:r w:rsidR="00577B61" w:rsidRPr="00577B61">
        <w:rPr>
          <w:rFonts w:ascii="Times New Roman" w:hAnsi="Times New Roman" w:cs="Times New Roman"/>
          <w:sz w:val="28"/>
          <w:szCs w:val="28"/>
          <w:lang w:val="en-US"/>
        </w:rPr>
        <w:t xml:space="preserve"> </w:t>
      </w:r>
      <w:r w:rsidRPr="00B27063">
        <w:rPr>
          <w:rFonts w:ascii="Times New Roman" w:hAnsi="Times New Roman" w:cs="Times New Roman"/>
          <w:sz w:val="28"/>
          <w:szCs w:val="28"/>
          <w:lang w:val="en-GB"/>
        </w:rPr>
        <w:t>Vol. 4,</w:t>
      </w:r>
      <w:r w:rsidR="009C2F85" w:rsidRPr="00B27063">
        <w:rPr>
          <w:rFonts w:ascii="Times New Roman" w:hAnsi="Times New Roman" w:cs="Times New Roman"/>
          <w:sz w:val="28"/>
          <w:szCs w:val="28"/>
          <w:lang w:val="en-GB"/>
        </w:rPr>
        <w:t xml:space="preserve"> </w:t>
      </w:r>
      <w:r w:rsidRPr="00B27063">
        <w:rPr>
          <w:rFonts w:ascii="Times New Roman" w:hAnsi="Times New Roman" w:cs="Times New Roman"/>
          <w:sz w:val="28"/>
          <w:szCs w:val="28"/>
          <w:lang w:val="en-GB"/>
        </w:rPr>
        <w:t xml:space="preserve">№22. </w:t>
      </w:r>
      <w:r w:rsidR="009C2F85" w:rsidRPr="00B27063">
        <w:rPr>
          <w:rFonts w:ascii="Times New Roman" w:hAnsi="Times New Roman" w:cs="Times New Roman"/>
          <w:sz w:val="28"/>
          <w:szCs w:val="28"/>
          <w:lang w:val="en-GB"/>
        </w:rPr>
        <w:t xml:space="preserve">– </w:t>
      </w:r>
      <w:r w:rsidRPr="00B27063">
        <w:rPr>
          <w:rFonts w:ascii="Times New Roman" w:hAnsi="Times New Roman" w:cs="Times New Roman"/>
          <w:sz w:val="28"/>
          <w:szCs w:val="28"/>
          <w:lang w:val="en-GB"/>
        </w:rPr>
        <w:t>P. 757</w:t>
      </w:r>
      <w:r w:rsidR="00577B61" w:rsidRPr="000B3C69">
        <w:rPr>
          <w:rFonts w:ascii="Times New Roman" w:hAnsi="Times New Roman" w:cs="Times New Roman"/>
          <w:sz w:val="28"/>
          <w:szCs w:val="28"/>
          <w:lang w:val="en-US"/>
        </w:rPr>
        <w:t>-</w:t>
      </w:r>
      <w:r w:rsidRPr="00B27063">
        <w:rPr>
          <w:rFonts w:ascii="Times New Roman" w:hAnsi="Times New Roman" w:cs="Times New Roman"/>
          <w:sz w:val="28"/>
          <w:szCs w:val="28"/>
          <w:lang w:val="en-GB"/>
        </w:rPr>
        <w:t>766.</w:t>
      </w:r>
    </w:p>
    <w:p w:rsidR="00480634" w:rsidRPr="001C5B3E"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lang w:val="en-GB"/>
        </w:rPr>
        <w:t>126</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lang w:val="en-GB"/>
        </w:rPr>
        <w:t>Transforming our world: the 2030 Agenda for Sustainable Development</w:t>
      </w:r>
      <w:r w:rsidR="000B3C69" w:rsidRPr="000B3C69">
        <w:rPr>
          <w:rFonts w:ascii="Times New Roman" w:hAnsi="Times New Roman" w:cs="Times New Roman"/>
          <w:sz w:val="28"/>
          <w:szCs w:val="28"/>
          <w:lang w:val="en-GB"/>
        </w:rPr>
        <w:t xml:space="preserve"> </w:t>
      </w:r>
      <w:r w:rsidR="000B3C69" w:rsidRPr="000B3C69">
        <w:rPr>
          <w:rFonts w:ascii="Times New Roman" w:hAnsi="Times New Roman" w:cs="Times New Roman"/>
          <w:sz w:val="28"/>
          <w:szCs w:val="28"/>
          <w:lang w:val="en-US"/>
        </w:rPr>
        <w:t xml:space="preserve">/ </w:t>
      </w:r>
      <w:r w:rsidR="000B3C69" w:rsidRPr="00B27063">
        <w:rPr>
          <w:rFonts w:ascii="Times New Roman" w:hAnsi="Times New Roman" w:cs="Times New Roman"/>
          <w:sz w:val="28"/>
          <w:szCs w:val="28"/>
          <w:lang w:val="en-GB"/>
        </w:rPr>
        <w:t>United Nations General Assembly</w:t>
      </w:r>
      <w:r w:rsidR="009F7C12" w:rsidRPr="009F7C12">
        <w:rPr>
          <w:rFonts w:ascii="Times New Roman" w:hAnsi="Times New Roman" w:cs="Times New Roman"/>
          <w:sz w:val="28"/>
          <w:szCs w:val="28"/>
          <w:lang w:val="en-US"/>
        </w:rPr>
        <w:t xml:space="preserve"> //</w:t>
      </w:r>
      <w:r w:rsidR="000B3C69" w:rsidRPr="009F7C12">
        <w:rPr>
          <w:rFonts w:ascii="Times New Roman" w:hAnsi="Times New Roman" w:cs="Times New Roman"/>
          <w:sz w:val="28"/>
          <w:szCs w:val="28"/>
          <w:lang w:val="en-US"/>
        </w:rPr>
        <w:t xml:space="preserve"> </w:t>
      </w:r>
      <w:r w:rsidR="00174145" w:rsidRPr="009F7C12">
        <w:rPr>
          <w:rFonts w:ascii="Times New Roman" w:hAnsi="Times New Roman" w:cs="Times New Roman"/>
          <w:sz w:val="28"/>
          <w:szCs w:val="28"/>
          <w:lang w:val="en-US"/>
        </w:rPr>
        <w:t>https://sdgs.un.org/2030agenda</w:t>
      </w:r>
      <w:r w:rsidR="009F7C12" w:rsidRPr="009F7C12">
        <w:rPr>
          <w:rFonts w:ascii="Times New Roman" w:hAnsi="Times New Roman" w:cs="Times New Roman"/>
          <w:sz w:val="28"/>
          <w:szCs w:val="28"/>
          <w:lang w:val="en-US"/>
        </w:rPr>
        <w:t>.</w:t>
      </w:r>
      <w:r w:rsidR="00174145" w:rsidRPr="009F7C12">
        <w:rPr>
          <w:rFonts w:ascii="Times New Roman" w:hAnsi="Times New Roman" w:cs="Times New Roman"/>
          <w:sz w:val="28"/>
          <w:szCs w:val="28"/>
          <w:lang w:val="en-US"/>
        </w:rPr>
        <w:t xml:space="preserve"> </w:t>
      </w:r>
      <w:r w:rsidR="009F7C12" w:rsidRPr="001C5B3E">
        <w:rPr>
          <w:rFonts w:ascii="Times New Roman" w:hAnsi="Times New Roman" w:cs="Times New Roman"/>
          <w:sz w:val="28"/>
          <w:szCs w:val="28"/>
        </w:rPr>
        <w:t>23.12.2023.</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127</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Селиверстова М.В. Формирование управленческих компетенций </w:t>
      </w:r>
      <w:r w:rsidRPr="009F7C12">
        <w:rPr>
          <w:rFonts w:ascii="Times New Roman" w:hAnsi="Times New Roman" w:cs="Times New Roman"/>
          <w:sz w:val="28"/>
          <w:szCs w:val="28"/>
        </w:rPr>
        <w:t>учителя в условиях развития современного образования: дис. ... канд. пед. наук</w:t>
      </w:r>
      <w:r w:rsidR="000B3C69" w:rsidRPr="009F7C12">
        <w:rPr>
          <w:rFonts w:ascii="Times New Roman" w:hAnsi="Times New Roman" w:cs="Times New Roman"/>
          <w:sz w:val="28"/>
          <w:szCs w:val="28"/>
        </w:rPr>
        <w:t>:</w:t>
      </w:r>
      <w:r w:rsidR="00174145" w:rsidRPr="009F7C12">
        <w:t xml:space="preserve"> </w:t>
      </w:r>
      <w:r w:rsidR="00174145" w:rsidRPr="009F7C12">
        <w:rPr>
          <w:rFonts w:ascii="Times New Roman" w:hAnsi="Times New Roman" w:cs="Times New Roman"/>
          <w:sz w:val="28"/>
          <w:szCs w:val="28"/>
        </w:rPr>
        <w:t>13.00.01</w:t>
      </w:r>
      <w:r w:rsidRPr="009F7C12">
        <w:rPr>
          <w:rFonts w:ascii="Times New Roman" w:hAnsi="Times New Roman" w:cs="Times New Roman"/>
          <w:sz w:val="28"/>
          <w:szCs w:val="28"/>
        </w:rPr>
        <w:t xml:space="preserve"> </w:t>
      </w:r>
      <w:r w:rsidR="009C2F85" w:rsidRPr="009F7C12">
        <w:rPr>
          <w:rFonts w:ascii="Times New Roman" w:hAnsi="Times New Roman" w:cs="Times New Roman"/>
          <w:sz w:val="28"/>
          <w:szCs w:val="28"/>
        </w:rPr>
        <w:t xml:space="preserve">– </w:t>
      </w:r>
      <w:r w:rsidRPr="009F7C12">
        <w:rPr>
          <w:rFonts w:ascii="Times New Roman" w:hAnsi="Times New Roman" w:cs="Times New Roman"/>
          <w:sz w:val="28"/>
          <w:szCs w:val="28"/>
        </w:rPr>
        <w:t>Ижевск: Урмудский государственный университет, 2011.</w:t>
      </w:r>
      <w:r w:rsidR="000B3C69" w:rsidRPr="009F7C12">
        <w:rPr>
          <w:rFonts w:ascii="Times New Roman" w:hAnsi="Times New Roman" w:cs="Times New Roman"/>
          <w:sz w:val="28"/>
          <w:szCs w:val="28"/>
        </w:rPr>
        <w:t xml:space="preserve"> </w:t>
      </w:r>
      <w:r w:rsidR="009F7C12" w:rsidRPr="009F7C12">
        <w:rPr>
          <w:rFonts w:ascii="Times New Roman" w:hAnsi="Times New Roman" w:cs="Times New Roman"/>
          <w:sz w:val="28"/>
          <w:szCs w:val="28"/>
        </w:rPr>
        <w:t>–</w:t>
      </w:r>
      <w:r w:rsidR="000B3C69" w:rsidRPr="009F7C12">
        <w:rPr>
          <w:rFonts w:ascii="Times New Roman" w:hAnsi="Times New Roman" w:cs="Times New Roman"/>
          <w:sz w:val="28"/>
          <w:szCs w:val="28"/>
        </w:rPr>
        <w:t xml:space="preserve"> </w:t>
      </w:r>
      <w:r w:rsidR="00174145" w:rsidRPr="009F7C12">
        <w:rPr>
          <w:rFonts w:ascii="Times New Roman" w:hAnsi="Times New Roman" w:cs="Times New Roman"/>
          <w:sz w:val="28"/>
          <w:szCs w:val="28"/>
        </w:rPr>
        <w:t>212</w:t>
      </w:r>
      <w:r w:rsidR="000B3C69" w:rsidRPr="009F7C12">
        <w:rPr>
          <w:rFonts w:ascii="Times New Roman" w:hAnsi="Times New Roman" w:cs="Times New Roman"/>
          <w:sz w:val="28"/>
          <w:szCs w:val="28"/>
        </w:rPr>
        <w:t xml:space="preserve"> с.</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rPr>
      </w:pPr>
      <w:r w:rsidRPr="009F7C12">
        <w:rPr>
          <w:rFonts w:ascii="Times New Roman" w:hAnsi="Times New Roman" w:cs="Times New Roman"/>
          <w:sz w:val="28"/>
          <w:szCs w:val="28"/>
        </w:rPr>
        <w:t>128</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rPr>
        <w:t xml:space="preserve">Марин М.И., Иванихина И.В., Ловчан С.И. Оценка управленческой компетентности руководящих кадров ГПС: </w:t>
      </w:r>
      <w:r w:rsidR="000B3C69" w:rsidRPr="009F7C12">
        <w:rPr>
          <w:rFonts w:ascii="Times New Roman" w:hAnsi="Times New Roman" w:cs="Times New Roman"/>
          <w:sz w:val="28"/>
          <w:szCs w:val="28"/>
        </w:rPr>
        <w:t>м</w:t>
      </w:r>
      <w:r w:rsidRPr="009F7C12">
        <w:rPr>
          <w:rFonts w:ascii="Times New Roman" w:hAnsi="Times New Roman" w:cs="Times New Roman"/>
          <w:sz w:val="28"/>
          <w:szCs w:val="28"/>
        </w:rPr>
        <w:t xml:space="preserve">етод. пос. </w:t>
      </w:r>
      <w:r w:rsidR="009C2F85" w:rsidRPr="009F7C12">
        <w:rPr>
          <w:rFonts w:ascii="Times New Roman" w:hAnsi="Times New Roman" w:cs="Times New Roman"/>
          <w:sz w:val="28"/>
          <w:szCs w:val="28"/>
        </w:rPr>
        <w:t xml:space="preserve">– </w:t>
      </w:r>
      <w:r w:rsidRPr="009F7C12">
        <w:rPr>
          <w:rFonts w:ascii="Times New Roman" w:hAnsi="Times New Roman" w:cs="Times New Roman"/>
          <w:sz w:val="28"/>
          <w:szCs w:val="28"/>
        </w:rPr>
        <w:t>М</w:t>
      </w:r>
      <w:r w:rsidR="000B3C69" w:rsidRPr="009F7C12">
        <w:rPr>
          <w:rFonts w:ascii="Times New Roman" w:hAnsi="Times New Roman" w:cs="Times New Roman"/>
          <w:sz w:val="28"/>
          <w:szCs w:val="28"/>
        </w:rPr>
        <w:t>.</w:t>
      </w:r>
      <w:r w:rsidRPr="009F7C12">
        <w:rPr>
          <w:rFonts w:ascii="Times New Roman" w:hAnsi="Times New Roman" w:cs="Times New Roman"/>
          <w:sz w:val="28"/>
          <w:szCs w:val="28"/>
        </w:rPr>
        <w:t>: ВНИИПО, 1998.</w:t>
      </w:r>
      <w:r w:rsidR="000B3C69" w:rsidRPr="009F7C12">
        <w:rPr>
          <w:rFonts w:ascii="Times New Roman" w:hAnsi="Times New Roman" w:cs="Times New Roman"/>
          <w:sz w:val="28"/>
          <w:szCs w:val="28"/>
        </w:rPr>
        <w:t xml:space="preserve"> </w:t>
      </w:r>
      <w:r w:rsidR="009F7C12" w:rsidRPr="009F7C12">
        <w:rPr>
          <w:rFonts w:ascii="Times New Roman" w:hAnsi="Times New Roman" w:cs="Times New Roman"/>
          <w:sz w:val="28"/>
          <w:szCs w:val="28"/>
        </w:rPr>
        <w:t>–</w:t>
      </w:r>
      <w:r w:rsidR="000B3C69" w:rsidRPr="009F7C12">
        <w:rPr>
          <w:rFonts w:ascii="Times New Roman" w:hAnsi="Times New Roman" w:cs="Times New Roman"/>
          <w:sz w:val="28"/>
          <w:szCs w:val="28"/>
        </w:rPr>
        <w:t xml:space="preserve"> </w:t>
      </w:r>
      <w:r w:rsidR="00174145" w:rsidRPr="009F7C12">
        <w:rPr>
          <w:rFonts w:ascii="Times New Roman" w:hAnsi="Times New Roman" w:cs="Times New Roman"/>
          <w:sz w:val="28"/>
          <w:szCs w:val="28"/>
        </w:rPr>
        <w:t>121</w:t>
      </w:r>
      <w:r w:rsidR="000B3C69" w:rsidRPr="009F7C12">
        <w:rPr>
          <w:rFonts w:ascii="Times New Roman" w:hAnsi="Times New Roman" w:cs="Times New Roman"/>
          <w:sz w:val="28"/>
          <w:szCs w:val="28"/>
        </w:rPr>
        <w:t xml:space="preserve"> с.</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rPr>
      </w:pPr>
      <w:r w:rsidRPr="009F7C12">
        <w:rPr>
          <w:rFonts w:ascii="Times New Roman" w:hAnsi="Times New Roman" w:cs="Times New Roman"/>
          <w:sz w:val="28"/>
          <w:szCs w:val="28"/>
        </w:rPr>
        <w:t>129</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rPr>
        <w:t>Добудько А.Ф. Профессиональная компетентность учителя в информационном обществе: структура, содержание, принципы формирования: дис. ... канд. пед. наук</w:t>
      </w:r>
      <w:r w:rsidR="000B3C69" w:rsidRPr="009F7C12">
        <w:rPr>
          <w:rFonts w:ascii="Times New Roman" w:hAnsi="Times New Roman" w:cs="Times New Roman"/>
          <w:sz w:val="28"/>
          <w:szCs w:val="28"/>
        </w:rPr>
        <w:t>:</w:t>
      </w:r>
      <w:r w:rsidR="00174145" w:rsidRPr="009F7C12">
        <w:t xml:space="preserve"> </w:t>
      </w:r>
      <w:r w:rsidR="00174145" w:rsidRPr="009F7C12">
        <w:rPr>
          <w:rFonts w:ascii="Times New Roman" w:hAnsi="Times New Roman" w:cs="Times New Roman"/>
          <w:sz w:val="28"/>
          <w:szCs w:val="28"/>
        </w:rPr>
        <w:t>13.00.01</w:t>
      </w:r>
      <w:r w:rsidRPr="009F7C12">
        <w:rPr>
          <w:rFonts w:ascii="Times New Roman" w:hAnsi="Times New Roman" w:cs="Times New Roman"/>
          <w:sz w:val="28"/>
          <w:szCs w:val="28"/>
        </w:rPr>
        <w:t>.</w:t>
      </w:r>
      <w:r w:rsidR="009C2F85" w:rsidRPr="009F7C12">
        <w:rPr>
          <w:rFonts w:ascii="Times New Roman" w:hAnsi="Times New Roman" w:cs="Times New Roman"/>
          <w:sz w:val="28"/>
          <w:szCs w:val="28"/>
          <w:lang w:val="kk-KZ"/>
        </w:rPr>
        <w:t xml:space="preserve"> </w:t>
      </w:r>
      <w:r w:rsidR="009C2F85" w:rsidRPr="009F7C12">
        <w:rPr>
          <w:rFonts w:ascii="Times New Roman" w:hAnsi="Times New Roman" w:cs="Times New Roman"/>
          <w:sz w:val="28"/>
          <w:szCs w:val="28"/>
        </w:rPr>
        <w:t xml:space="preserve">– </w:t>
      </w:r>
      <w:r w:rsidRPr="009F7C12">
        <w:rPr>
          <w:rFonts w:ascii="Times New Roman" w:hAnsi="Times New Roman" w:cs="Times New Roman"/>
          <w:sz w:val="28"/>
          <w:szCs w:val="28"/>
        </w:rPr>
        <w:t>Самара, 2000.</w:t>
      </w:r>
      <w:r w:rsidR="000B3C69" w:rsidRPr="009F7C12">
        <w:rPr>
          <w:rFonts w:ascii="Times New Roman" w:hAnsi="Times New Roman" w:cs="Times New Roman"/>
          <w:sz w:val="28"/>
          <w:szCs w:val="28"/>
        </w:rPr>
        <w:t xml:space="preserve"> </w:t>
      </w:r>
      <w:r w:rsidR="009F7C12" w:rsidRPr="009F7C12">
        <w:rPr>
          <w:rFonts w:ascii="Times New Roman" w:hAnsi="Times New Roman" w:cs="Times New Roman"/>
          <w:sz w:val="28"/>
          <w:szCs w:val="28"/>
        </w:rPr>
        <w:t>–</w:t>
      </w:r>
      <w:r w:rsidR="000B3C69" w:rsidRPr="009F7C12">
        <w:rPr>
          <w:rFonts w:ascii="Times New Roman" w:hAnsi="Times New Roman" w:cs="Times New Roman"/>
          <w:sz w:val="28"/>
          <w:szCs w:val="28"/>
        </w:rPr>
        <w:t xml:space="preserve"> </w:t>
      </w:r>
      <w:r w:rsidR="00174145" w:rsidRPr="009F7C12">
        <w:rPr>
          <w:rFonts w:ascii="Times New Roman" w:hAnsi="Times New Roman" w:cs="Times New Roman"/>
          <w:sz w:val="28"/>
          <w:szCs w:val="28"/>
        </w:rPr>
        <w:t>163</w:t>
      </w:r>
      <w:r w:rsidR="000B3C69" w:rsidRPr="009F7C12">
        <w:rPr>
          <w:rFonts w:ascii="Times New Roman" w:hAnsi="Times New Roman" w:cs="Times New Roman"/>
          <w:sz w:val="28"/>
          <w:szCs w:val="28"/>
        </w:rPr>
        <w:t xml:space="preserve"> с.</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rPr>
      </w:pPr>
      <w:r w:rsidRPr="009F7C12">
        <w:rPr>
          <w:rFonts w:ascii="Times New Roman" w:hAnsi="Times New Roman" w:cs="Times New Roman"/>
          <w:sz w:val="28"/>
          <w:szCs w:val="28"/>
        </w:rPr>
        <w:t>130</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rPr>
        <w:t>Сторожева О.И. Развитие управленческих компетенций руководителей общеобразовательных учреждений в процессе повышения квалификации: дис. ... канд. пед. наук</w:t>
      </w:r>
      <w:r w:rsidR="000B3C69" w:rsidRPr="009F7C12">
        <w:rPr>
          <w:rFonts w:ascii="Times New Roman" w:hAnsi="Times New Roman" w:cs="Times New Roman"/>
          <w:sz w:val="28"/>
          <w:szCs w:val="28"/>
        </w:rPr>
        <w:t xml:space="preserve">: </w:t>
      </w:r>
      <w:r w:rsidR="00174145" w:rsidRPr="009F7C12">
        <w:rPr>
          <w:rFonts w:ascii="Times New Roman" w:hAnsi="Times New Roman" w:cs="Times New Roman"/>
          <w:sz w:val="28"/>
          <w:szCs w:val="28"/>
        </w:rPr>
        <w:t>13.00.08</w:t>
      </w:r>
      <w:r w:rsidRPr="009F7C12">
        <w:rPr>
          <w:rFonts w:ascii="Times New Roman" w:hAnsi="Times New Roman" w:cs="Times New Roman"/>
          <w:sz w:val="28"/>
          <w:szCs w:val="28"/>
        </w:rPr>
        <w:t xml:space="preserve">. </w:t>
      </w:r>
      <w:r w:rsidR="009C2F85" w:rsidRPr="009F7C12">
        <w:rPr>
          <w:rFonts w:ascii="Times New Roman" w:hAnsi="Times New Roman" w:cs="Times New Roman"/>
          <w:sz w:val="28"/>
          <w:szCs w:val="28"/>
        </w:rPr>
        <w:t xml:space="preserve">– </w:t>
      </w:r>
      <w:r w:rsidRPr="009F7C12">
        <w:rPr>
          <w:rFonts w:ascii="Times New Roman" w:hAnsi="Times New Roman" w:cs="Times New Roman"/>
          <w:sz w:val="28"/>
          <w:szCs w:val="28"/>
        </w:rPr>
        <w:t>Екатеринбург, 2010.</w:t>
      </w:r>
      <w:r w:rsidR="000B3C69" w:rsidRPr="009F7C12">
        <w:rPr>
          <w:rFonts w:ascii="Times New Roman" w:hAnsi="Times New Roman" w:cs="Times New Roman"/>
          <w:sz w:val="28"/>
          <w:szCs w:val="28"/>
        </w:rPr>
        <w:t xml:space="preserve"> </w:t>
      </w:r>
      <w:r w:rsidR="009F7C12" w:rsidRPr="009F7C12">
        <w:rPr>
          <w:rFonts w:ascii="Times New Roman" w:hAnsi="Times New Roman" w:cs="Times New Roman"/>
          <w:sz w:val="28"/>
          <w:szCs w:val="28"/>
        </w:rPr>
        <w:t>–</w:t>
      </w:r>
      <w:r w:rsidR="000B3C69" w:rsidRPr="009F7C12">
        <w:rPr>
          <w:rFonts w:ascii="Times New Roman" w:hAnsi="Times New Roman" w:cs="Times New Roman"/>
          <w:sz w:val="28"/>
          <w:szCs w:val="28"/>
        </w:rPr>
        <w:t xml:space="preserve"> </w:t>
      </w:r>
      <w:r w:rsidR="00174145" w:rsidRPr="009F7C12">
        <w:rPr>
          <w:rFonts w:ascii="Times New Roman" w:hAnsi="Times New Roman" w:cs="Times New Roman"/>
          <w:sz w:val="28"/>
          <w:szCs w:val="28"/>
        </w:rPr>
        <w:t>218</w:t>
      </w:r>
      <w:r w:rsidR="000B3C69" w:rsidRPr="009F7C12">
        <w:rPr>
          <w:rFonts w:ascii="Times New Roman" w:hAnsi="Times New Roman" w:cs="Times New Roman"/>
          <w:sz w:val="28"/>
          <w:szCs w:val="28"/>
        </w:rPr>
        <w:t xml:space="preserve"> с.</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131</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Нарибаев К.Н., Аганина Қ.Ж. Организационно-педагогические вопросы построению модели менеджера образования // Вестник КазНПУ</w:t>
      </w:r>
      <w:r w:rsidR="009F7C12">
        <w:rPr>
          <w:rFonts w:ascii="Times New Roman" w:hAnsi="Times New Roman" w:cs="Times New Roman"/>
          <w:sz w:val="28"/>
          <w:szCs w:val="28"/>
        </w:rPr>
        <w:t xml:space="preserve"> </w:t>
      </w:r>
      <w:r w:rsidRPr="00B27063">
        <w:rPr>
          <w:rFonts w:ascii="Times New Roman" w:hAnsi="Times New Roman" w:cs="Times New Roman"/>
          <w:sz w:val="28"/>
          <w:szCs w:val="28"/>
        </w:rPr>
        <w:t xml:space="preserve">им. Абая. </w:t>
      </w:r>
      <w:r w:rsidR="009F7C12">
        <w:rPr>
          <w:rFonts w:ascii="Times New Roman" w:hAnsi="Times New Roman" w:cs="Times New Roman"/>
          <w:sz w:val="28"/>
          <w:szCs w:val="28"/>
        </w:rPr>
        <w:t>–</w:t>
      </w:r>
      <w:r w:rsidR="000B3C69">
        <w:rPr>
          <w:rFonts w:ascii="Times New Roman" w:hAnsi="Times New Roman" w:cs="Times New Roman"/>
          <w:sz w:val="28"/>
          <w:szCs w:val="28"/>
        </w:rPr>
        <w:t xml:space="preserve"> 2012.</w:t>
      </w:r>
      <w:r w:rsidRPr="00B27063">
        <w:rPr>
          <w:rFonts w:ascii="Times New Roman" w:hAnsi="Times New Roman" w:cs="Times New Roman"/>
          <w:sz w:val="28"/>
          <w:szCs w:val="28"/>
        </w:rPr>
        <w:t xml:space="preserve"> </w:t>
      </w:r>
      <w:r w:rsidR="009F7C12">
        <w:rPr>
          <w:rFonts w:ascii="Times New Roman" w:hAnsi="Times New Roman" w:cs="Times New Roman"/>
          <w:sz w:val="28"/>
          <w:szCs w:val="28"/>
        </w:rPr>
        <w:t>–</w:t>
      </w:r>
      <w:r w:rsidR="000B3C69">
        <w:rPr>
          <w:rFonts w:ascii="Times New Roman" w:hAnsi="Times New Roman" w:cs="Times New Roman"/>
          <w:sz w:val="28"/>
          <w:szCs w:val="28"/>
        </w:rPr>
        <w:t xml:space="preserve"> №</w:t>
      </w:r>
      <w:r w:rsidRPr="00B27063">
        <w:rPr>
          <w:rFonts w:ascii="Times New Roman" w:hAnsi="Times New Roman" w:cs="Times New Roman"/>
          <w:sz w:val="28"/>
          <w:szCs w:val="28"/>
        </w:rPr>
        <w:t>2.</w:t>
      </w:r>
      <w:r w:rsidR="009C2F85" w:rsidRPr="00B27063">
        <w:rPr>
          <w:rFonts w:ascii="Times New Roman" w:hAnsi="Times New Roman" w:cs="Times New Roman"/>
          <w:sz w:val="28"/>
          <w:szCs w:val="28"/>
        </w:rPr>
        <w:t xml:space="preserve"> – </w:t>
      </w:r>
      <w:r w:rsidR="009C2F85" w:rsidRPr="00B27063">
        <w:rPr>
          <w:rFonts w:ascii="Times New Roman" w:hAnsi="Times New Roman" w:cs="Times New Roman"/>
          <w:sz w:val="28"/>
          <w:szCs w:val="28"/>
          <w:lang w:val="kk-KZ"/>
        </w:rPr>
        <w:t>С</w:t>
      </w:r>
      <w:r w:rsidRPr="00B27063">
        <w:rPr>
          <w:rFonts w:ascii="Times New Roman" w:hAnsi="Times New Roman" w:cs="Times New Roman"/>
          <w:sz w:val="28"/>
          <w:szCs w:val="28"/>
        </w:rPr>
        <w:t>. 34</w:t>
      </w:r>
      <w:r w:rsidR="000B3C69">
        <w:rPr>
          <w:rFonts w:ascii="Times New Roman" w:hAnsi="Times New Roman" w:cs="Times New Roman"/>
          <w:sz w:val="28"/>
          <w:szCs w:val="28"/>
        </w:rPr>
        <w:t>-</w:t>
      </w:r>
      <w:r w:rsidRPr="00B27063">
        <w:rPr>
          <w:rFonts w:ascii="Times New Roman" w:hAnsi="Times New Roman" w:cs="Times New Roman"/>
          <w:sz w:val="28"/>
          <w:szCs w:val="28"/>
        </w:rPr>
        <w:t>39.</w:t>
      </w:r>
    </w:p>
    <w:p w:rsidR="00480634" w:rsidRPr="00B27063" w:rsidRDefault="00480634" w:rsidP="00FF133C">
      <w:pPr>
        <w:pStyle w:val="Bibliography"/>
        <w:tabs>
          <w:tab w:val="left" w:pos="1134"/>
        </w:tabs>
        <w:ind w:left="0" w:firstLine="709"/>
        <w:jc w:val="both"/>
        <w:rPr>
          <w:rFonts w:ascii="Times New Roman" w:hAnsi="Times New Roman" w:cs="Times New Roman"/>
          <w:sz w:val="28"/>
          <w:szCs w:val="28"/>
        </w:rPr>
      </w:pPr>
      <w:r w:rsidRPr="00B27063">
        <w:rPr>
          <w:rFonts w:ascii="Times New Roman" w:hAnsi="Times New Roman" w:cs="Times New Roman"/>
          <w:sz w:val="28"/>
          <w:szCs w:val="28"/>
        </w:rPr>
        <w:t>132</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rPr>
        <w:t xml:space="preserve">Кертаева Ғ. М. Педагогикалық деонтология негіздері: </w:t>
      </w:r>
      <w:r w:rsidR="000B3C69" w:rsidRPr="00B27063">
        <w:rPr>
          <w:rFonts w:ascii="Times New Roman" w:hAnsi="Times New Roman" w:cs="Times New Roman"/>
          <w:sz w:val="28"/>
          <w:szCs w:val="28"/>
        </w:rPr>
        <w:t>о</w:t>
      </w:r>
      <w:r w:rsidRPr="00B27063">
        <w:rPr>
          <w:rFonts w:ascii="Times New Roman" w:hAnsi="Times New Roman" w:cs="Times New Roman"/>
          <w:sz w:val="28"/>
          <w:szCs w:val="28"/>
        </w:rPr>
        <w:t xml:space="preserve">қу құр. </w:t>
      </w:r>
      <w:r w:rsidR="009C2F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Павлодар: Торайғыров атындағы ПМУ, 2011. </w:t>
      </w:r>
      <w:r w:rsidR="009C2F85" w:rsidRPr="00B27063">
        <w:rPr>
          <w:rFonts w:ascii="Times New Roman" w:hAnsi="Times New Roman" w:cs="Times New Roman"/>
          <w:sz w:val="28"/>
          <w:szCs w:val="28"/>
        </w:rPr>
        <w:t xml:space="preserve">– </w:t>
      </w:r>
      <w:r w:rsidRPr="00B27063">
        <w:rPr>
          <w:rFonts w:ascii="Times New Roman" w:hAnsi="Times New Roman" w:cs="Times New Roman"/>
          <w:sz w:val="28"/>
          <w:szCs w:val="28"/>
        </w:rPr>
        <w:t xml:space="preserve">224 </w:t>
      </w:r>
      <w:r w:rsidR="009C2F85" w:rsidRPr="00B27063">
        <w:rPr>
          <w:rFonts w:ascii="Times New Roman" w:hAnsi="Times New Roman" w:cs="Times New Roman"/>
          <w:sz w:val="28"/>
          <w:szCs w:val="28"/>
          <w:lang w:val="kk-KZ"/>
        </w:rPr>
        <w:t>с</w:t>
      </w:r>
      <w:r w:rsidRPr="00B27063">
        <w:rPr>
          <w:rFonts w:ascii="Times New Roman" w:hAnsi="Times New Roman" w:cs="Times New Roman"/>
          <w:sz w:val="28"/>
          <w:szCs w:val="28"/>
        </w:rPr>
        <w:t>.</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rPr>
      </w:pPr>
      <w:r w:rsidRPr="009F7C12">
        <w:rPr>
          <w:rFonts w:ascii="Times New Roman" w:hAnsi="Times New Roman" w:cs="Times New Roman"/>
          <w:sz w:val="28"/>
          <w:szCs w:val="28"/>
        </w:rPr>
        <w:t>133</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rPr>
        <w:t xml:space="preserve">Левитан К.М. Основы педагогической деонтологии. </w:t>
      </w:r>
      <w:r w:rsidR="009F7C12" w:rsidRPr="009F7C12">
        <w:rPr>
          <w:rFonts w:ascii="Times New Roman" w:hAnsi="Times New Roman" w:cs="Times New Roman"/>
          <w:sz w:val="28"/>
          <w:szCs w:val="28"/>
        </w:rPr>
        <w:t>–</w:t>
      </w:r>
      <w:r w:rsidR="000B3C69" w:rsidRPr="009F7C12">
        <w:rPr>
          <w:rFonts w:ascii="Times New Roman" w:hAnsi="Times New Roman" w:cs="Times New Roman"/>
          <w:sz w:val="28"/>
          <w:szCs w:val="28"/>
        </w:rPr>
        <w:t xml:space="preserve"> </w:t>
      </w:r>
      <w:r w:rsidRPr="009F7C12">
        <w:rPr>
          <w:rFonts w:ascii="Times New Roman" w:hAnsi="Times New Roman" w:cs="Times New Roman"/>
          <w:sz w:val="28"/>
          <w:szCs w:val="28"/>
        </w:rPr>
        <w:t>М</w:t>
      </w:r>
      <w:r w:rsidR="000B3C69" w:rsidRPr="009F7C12">
        <w:rPr>
          <w:rFonts w:ascii="Times New Roman" w:hAnsi="Times New Roman" w:cs="Times New Roman"/>
          <w:sz w:val="28"/>
          <w:szCs w:val="28"/>
        </w:rPr>
        <w:t>.</w:t>
      </w:r>
      <w:r w:rsidRPr="009F7C12">
        <w:rPr>
          <w:rFonts w:ascii="Times New Roman" w:hAnsi="Times New Roman" w:cs="Times New Roman"/>
          <w:sz w:val="28"/>
          <w:szCs w:val="28"/>
        </w:rPr>
        <w:t xml:space="preserve">, 1994. </w:t>
      </w:r>
      <w:r w:rsidR="009F7C12" w:rsidRPr="009F7C12">
        <w:rPr>
          <w:rFonts w:ascii="Times New Roman" w:hAnsi="Times New Roman" w:cs="Times New Roman"/>
          <w:sz w:val="28"/>
          <w:szCs w:val="28"/>
        </w:rPr>
        <w:t>–</w:t>
      </w:r>
      <w:r w:rsidRPr="009F7C12">
        <w:rPr>
          <w:rFonts w:ascii="Times New Roman" w:hAnsi="Times New Roman" w:cs="Times New Roman"/>
          <w:sz w:val="28"/>
          <w:szCs w:val="28"/>
        </w:rPr>
        <w:t>313</w:t>
      </w:r>
      <w:r w:rsidR="000B3C69" w:rsidRPr="009F7C12">
        <w:rPr>
          <w:rFonts w:ascii="Times New Roman" w:hAnsi="Times New Roman" w:cs="Times New Roman"/>
          <w:sz w:val="28"/>
          <w:szCs w:val="28"/>
        </w:rPr>
        <w:t> </w:t>
      </w:r>
      <w:r w:rsidRPr="009F7C12">
        <w:rPr>
          <w:rFonts w:ascii="Times New Roman" w:hAnsi="Times New Roman" w:cs="Times New Roman"/>
          <w:sz w:val="28"/>
          <w:szCs w:val="28"/>
          <w:lang w:val="en-GB"/>
        </w:rPr>
        <w:t>p</w:t>
      </w:r>
      <w:r w:rsidRPr="009F7C12">
        <w:rPr>
          <w:rFonts w:ascii="Times New Roman" w:hAnsi="Times New Roman" w:cs="Times New Roman"/>
          <w:sz w:val="28"/>
          <w:szCs w:val="28"/>
        </w:rPr>
        <w:t>.</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rPr>
      </w:pPr>
      <w:r w:rsidRPr="009F7C12">
        <w:rPr>
          <w:rFonts w:ascii="Times New Roman" w:hAnsi="Times New Roman" w:cs="Times New Roman"/>
          <w:sz w:val="28"/>
          <w:szCs w:val="28"/>
        </w:rPr>
        <w:t>134</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rPr>
        <w:t>А</w:t>
      </w:r>
      <w:r w:rsidR="000B3C69" w:rsidRPr="009F7C12">
        <w:rPr>
          <w:rFonts w:ascii="Times New Roman" w:hAnsi="Times New Roman" w:cs="Times New Roman"/>
          <w:sz w:val="28"/>
          <w:szCs w:val="28"/>
        </w:rPr>
        <w:t>ганина Қ.</w:t>
      </w:r>
      <w:r w:rsidRPr="009F7C12">
        <w:rPr>
          <w:rFonts w:ascii="Times New Roman" w:hAnsi="Times New Roman" w:cs="Times New Roman"/>
          <w:sz w:val="28"/>
          <w:szCs w:val="28"/>
        </w:rPr>
        <w:t xml:space="preserve">Ж. Подготовка менеджеров сферы образования с учетом основ педагогической деонтологии. </w:t>
      </w:r>
      <w:r w:rsidR="009C2F85" w:rsidRPr="009F7C12">
        <w:rPr>
          <w:rFonts w:ascii="Times New Roman" w:hAnsi="Times New Roman" w:cs="Times New Roman"/>
          <w:sz w:val="28"/>
          <w:szCs w:val="28"/>
        </w:rPr>
        <w:t xml:space="preserve">– </w:t>
      </w:r>
      <w:r w:rsidRPr="009F7C12">
        <w:rPr>
          <w:rFonts w:ascii="Times New Roman" w:hAnsi="Times New Roman" w:cs="Times New Roman"/>
          <w:sz w:val="28"/>
          <w:szCs w:val="28"/>
        </w:rPr>
        <w:t xml:space="preserve">Астана: Идеал –ИС 2009, 2016. </w:t>
      </w:r>
      <w:r w:rsidR="009C2F85" w:rsidRPr="009F7C12">
        <w:rPr>
          <w:rFonts w:ascii="Times New Roman" w:hAnsi="Times New Roman" w:cs="Times New Roman"/>
          <w:sz w:val="28"/>
          <w:szCs w:val="28"/>
        </w:rPr>
        <w:t xml:space="preserve">– </w:t>
      </w:r>
      <w:r w:rsidR="00174145" w:rsidRPr="009F7C12">
        <w:rPr>
          <w:rFonts w:ascii="Times New Roman" w:hAnsi="Times New Roman" w:cs="Times New Roman"/>
          <w:sz w:val="28"/>
          <w:szCs w:val="28"/>
        </w:rPr>
        <w:t>121</w:t>
      </w:r>
      <w:r w:rsidR="000B3C69" w:rsidRPr="009F7C12">
        <w:rPr>
          <w:rFonts w:ascii="Times New Roman" w:hAnsi="Times New Roman" w:cs="Times New Roman"/>
          <w:sz w:val="28"/>
          <w:szCs w:val="28"/>
        </w:rPr>
        <w:t xml:space="preserve"> с.</w:t>
      </w:r>
    </w:p>
    <w:p w:rsidR="00174145" w:rsidRPr="009F7C12" w:rsidRDefault="00480634" w:rsidP="00FF133C">
      <w:pPr>
        <w:pStyle w:val="Bibliography"/>
        <w:tabs>
          <w:tab w:val="left" w:pos="1134"/>
        </w:tabs>
        <w:ind w:left="0" w:firstLine="709"/>
        <w:jc w:val="both"/>
        <w:rPr>
          <w:rFonts w:ascii="Times New Roman" w:hAnsi="Times New Roman" w:cs="Times New Roman"/>
          <w:sz w:val="28"/>
          <w:szCs w:val="28"/>
        </w:rPr>
      </w:pPr>
      <w:r w:rsidRPr="009F7C12">
        <w:rPr>
          <w:rFonts w:ascii="Times New Roman" w:hAnsi="Times New Roman" w:cs="Times New Roman"/>
          <w:sz w:val="28"/>
          <w:szCs w:val="28"/>
        </w:rPr>
        <w:lastRenderedPageBreak/>
        <w:t>135</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rPr>
        <w:t>Иванов Д.И. Компетентности и компетентностный подход в современном образовании</w:t>
      </w:r>
      <w:r w:rsidR="00174145" w:rsidRPr="009F7C12">
        <w:rPr>
          <w:rFonts w:ascii="Times New Roman" w:hAnsi="Times New Roman" w:cs="Times New Roman"/>
          <w:sz w:val="28"/>
          <w:szCs w:val="28"/>
        </w:rPr>
        <w:t>.</w:t>
      </w:r>
      <w:r w:rsidR="00174145" w:rsidRPr="009F7C12">
        <w:t xml:space="preserve"> </w:t>
      </w:r>
      <w:r w:rsidR="009F7C12" w:rsidRPr="009F7C12">
        <w:rPr>
          <w:rFonts w:ascii="Times New Roman" w:hAnsi="Times New Roman" w:cs="Times New Roman"/>
          <w:sz w:val="28"/>
          <w:szCs w:val="28"/>
        </w:rPr>
        <w:t>–</w:t>
      </w:r>
      <w:r w:rsidR="00174145" w:rsidRPr="009F7C12">
        <w:rPr>
          <w:rFonts w:ascii="Times New Roman" w:hAnsi="Times New Roman" w:cs="Times New Roman"/>
          <w:sz w:val="28"/>
          <w:szCs w:val="28"/>
        </w:rPr>
        <w:t xml:space="preserve"> М.: Чистые пруды, 2007. </w:t>
      </w:r>
      <w:r w:rsidR="009F7C12" w:rsidRPr="009F7C12">
        <w:rPr>
          <w:rFonts w:ascii="Times New Roman" w:hAnsi="Times New Roman" w:cs="Times New Roman"/>
          <w:sz w:val="28"/>
          <w:szCs w:val="28"/>
        </w:rPr>
        <w:t>–</w:t>
      </w:r>
      <w:r w:rsidR="00174145" w:rsidRPr="009F7C12">
        <w:rPr>
          <w:rFonts w:ascii="Times New Roman" w:hAnsi="Times New Roman" w:cs="Times New Roman"/>
          <w:sz w:val="28"/>
          <w:szCs w:val="28"/>
        </w:rPr>
        <w:t xml:space="preserve"> 32 с.</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rPr>
      </w:pPr>
      <w:r w:rsidRPr="009F7C12">
        <w:rPr>
          <w:rFonts w:ascii="Times New Roman" w:hAnsi="Times New Roman" w:cs="Times New Roman"/>
          <w:sz w:val="28"/>
          <w:szCs w:val="28"/>
        </w:rPr>
        <w:t>136</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rPr>
        <w:t xml:space="preserve">Каракулов К.Д. Совершенствование управленческой деятельности директора школы. </w:t>
      </w:r>
      <w:r w:rsidR="009C2F85" w:rsidRPr="009F7C12">
        <w:rPr>
          <w:rFonts w:ascii="Times New Roman" w:hAnsi="Times New Roman" w:cs="Times New Roman"/>
          <w:sz w:val="28"/>
          <w:szCs w:val="28"/>
        </w:rPr>
        <w:t xml:space="preserve">– </w:t>
      </w:r>
      <w:r w:rsidRPr="009F7C12">
        <w:rPr>
          <w:rFonts w:ascii="Times New Roman" w:hAnsi="Times New Roman" w:cs="Times New Roman"/>
          <w:sz w:val="28"/>
          <w:szCs w:val="28"/>
        </w:rPr>
        <w:t>Алматы, 1990.</w:t>
      </w:r>
      <w:r w:rsidR="000B3C69" w:rsidRPr="009F7C12">
        <w:rPr>
          <w:rFonts w:ascii="Times New Roman" w:hAnsi="Times New Roman" w:cs="Times New Roman"/>
          <w:sz w:val="28"/>
          <w:szCs w:val="28"/>
        </w:rPr>
        <w:t xml:space="preserve"> </w:t>
      </w:r>
      <w:r w:rsidR="009F7C12" w:rsidRPr="009F7C12">
        <w:rPr>
          <w:rFonts w:ascii="Times New Roman" w:hAnsi="Times New Roman" w:cs="Times New Roman"/>
          <w:sz w:val="28"/>
          <w:szCs w:val="28"/>
        </w:rPr>
        <w:t>–</w:t>
      </w:r>
      <w:r w:rsidR="000B3C69" w:rsidRPr="009F7C12">
        <w:rPr>
          <w:rFonts w:ascii="Times New Roman" w:hAnsi="Times New Roman" w:cs="Times New Roman"/>
          <w:sz w:val="28"/>
          <w:szCs w:val="28"/>
        </w:rPr>
        <w:t xml:space="preserve"> </w:t>
      </w:r>
      <w:r w:rsidR="001F0419" w:rsidRPr="009F7C12">
        <w:rPr>
          <w:rFonts w:ascii="Times New Roman" w:hAnsi="Times New Roman" w:cs="Times New Roman"/>
          <w:sz w:val="28"/>
          <w:szCs w:val="28"/>
        </w:rPr>
        <w:t>28</w:t>
      </w:r>
      <w:r w:rsidR="000B3C69" w:rsidRPr="009F7C12">
        <w:rPr>
          <w:rFonts w:ascii="Times New Roman" w:hAnsi="Times New Roman" w:cs="Times New Roman"/>
          <w:sz w:val="28"/>
          <w:szCs w:val="28"/>
        </w:rPr>
        <w:t xml:space="preserve"> с.</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rPr>
      </w:pPr>
      <w:r w:rsidRPr="009F7C12">
        <w:rPr>
          <w:rFonts w:ascii="Times New Roman" w:hAnsi="Times New Roman" w:cs="Times New Roman"/>
          <w:sz w:val="28"/>
          <w:szCs w:val="28"/>
        </w:rPr>
        <w:t>137</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rPr>
        <w:t xml:space="preserve">Умирбекова Ж.Б. Организационно-педагогические основы менеджмента в образовании в условиях глобализации современного общества: </w:t>
      </w:r>
      <w:r w:rsidR="001F0419" w:rsidRPr="009F7C12">
        <w:rPr>
          <w:rFonts w:ascii="Times New Roman" w:hAnsi="Times New Roman" w:cs="Times New Roman"/>
          <w:sz w:val="28"/>
          <w:szCs w:val="28"/>
        </w:rPr>
        <w:t xml:space="preserve">автореф. </w:t>
      </w:r>
      <w:r w:rsidRPr="009F7C12">
        <w:rPr>
          <w:rFonts w:ascii="Times New Roman" w:hAnsi="Times New Roman" w:cs="Times New Roman"/>
          <w:sz w:val="28"/>
          <w:szCs w:val="28"/>
        </w:rPr>
        <w:t>... д</w:t>
      </w:r>
      <w:r w:rsidR="000B3C69" w:rsidRPr="009F7C12">
        <w:rPr>
          <w:rFonts w:ascii="Times New Roman" w:hAnsi="Times New Roman" w:cs="Times New Roman"/>
          <w:sz w:val="28"/>
          <w:szCs w:val="28"/>
        </w:rPr>
        <w:t xml:space="preserve">ок. </w:t>
      </w:r>
      <w:r w:rsidRPr="009F7C12">
        <w:rPr>
          <w:rFonts w:ascii="Times New Roman" w:hAnsi="Times New Roman" w:cs="Times New Roman"/>
          <w:sz w:val="28"/>
          <w:szCs w:val="28"/>
        </w:rPr>
        <w:t>пед. наук</w:t>
      </w:r>
      <w:r w:rsidR="001F0419" w:rsidRPr="009F7C12">
        <w:rPr>
          <w:rFonts w:ascii="Times New Roman" w:hAnsi="Times New Roman" w:cs="Times New Roman"/>
          <w:sz w:val="28"/>
          <w:szCs w:val="28"/>
          <w:lang w:val="kk-KZ"/>
        </w:rPr>
        <w:t>: 14.01.75</w:t>
      </w:r>
      <w:r w:rsidR="009F7C12" w:rsidRPr="009F7C12">
        <w:rPr>
          <w:rFonts w:ascii="Times New Roman" w:hAnsi="Times New Roman" w:cs="Times New Roman"/>
          <w:sz w:val="28"/>
          <w:szCs w:val="28"/>
          <w:lang w:val="kk-KZ"/>
        </w:rPr>
        <w:t>.</w:t>
      </w:r>
      <w:r w:rsidRPr="009F7C12">
        <w:rPr>
          <w:rFonts w:ascii="Times New Roman" w:hAnsi="Times New Roman" w:cs="Times New Roman"/>
          <w:sz w:val="28"/>
          <w:szCs w:val="28"/>
        </w:rPr>
        <w:t xml:space="preserve"> </w:t>
      </w:r>
      <w:r w:rsidR="009C2F85" w:rsidRPr="009F7C12">
        <w:rPr>
          <w:rFonts w:ascii="Times New Roman" w:hAnsi="Times New Roman" w:cs="Times New Roman"/>
          <w:sz w:val="28"/>
          <w:szCs w:val="28"/>
        </w:rPr>
        <w:t xml:space="preserve">– </w:t>
      </w:r>
      <w:r w:rsidRPr="009F7C12">
        <w:rPr>
          <w:rFonts w:ascii="Times New Roman" w:hAnsi="Times New Roman" w:cs="Times New Roman"/>
          <w:sz w:val="28"/>
          <w:szCs w:val="28"/>
        </w:rPr>
        <w:t>Атырау, 2010.</w:t>
      </w:r>
      <w:r w:rsidR="000B3C69" w:rsidRPr="009F7C12">
        <w:rPr>
          <w:rFonts w:ascii="Times New Roman" w:hAnsi="Times New Roman" w:cs="Times New Roman"/>
          <w:sz w:val="28"/>
          <w:szCs w:val="28"/>
        </w:rPr>
        <w:t xml:space="preserve"> </w:t>
      </w:r>
      <w:r w:rsidR="009F7C12" w:rsidRPr="009F7C12">
        <w:rPr>
          <w:rFonts w:ascii="Times New Roman" w:hAnsi="Times New Roman" w:cs="Times New Roman"/>
          <w:sz w:val="28"/>
          <w:szCs w:val="28"/>
        </w:rPr>
        <w:t>–</w:t>
      </w:r>
      <w:r w:rsidR="000B3C69" w:rsidRPr="009F7C12">
        <w:rPr>
          <w:rFonts w:ascii="Times New Roman" w:hAnsi="Times New Roman" w:cs="Times New Roman"/>
          <w:sz w:val="28"/>
          <w:szCs w:val="28"/>
        </w:rPr>
        <w:t xml:space="preserve"> </w:t>
      </w:r>
      <w:r w:rsidR="001F0419" w:rsidRPr="009F7C12">
        <w:rPr>
          <w:rFonts w:ascii="Times New Roman" w:hAnsi="Times New Roman" w:cs="Times New Roman"/>
          <w:sz w:val="28"/>
          <w:szCs w:val="28"/>
        </w:rPr>
        <w:t>46</w:t>
      </w:r>
      <w:r w:rsidR="000B3C69" w:rsidRPr="009F7C12">
        <w:rPr>
          <w:rFonts w:ascii="Times New Roman" w:hAnsi="Times New Roman" w:cs="Times New Roman"/>
          <w:sz w:val="28"/>
          <w:szCs w:val="28"/>
        </w:rPr>
        <w:t xml:space="preserve"> с.</w:t>
      </w:r>
    </w:p>
    <w:p w:rsidR="001F0419" w:rsidRPr="009F7C12" w:rsidRDefault="00480634" w:rsidP="00FF133C">
      <w:pPr>
        <w:pStyle w:val="Bibliography"/>
        <w:tabs>
          <w:tab w:val="left" w:pos="1134"/>
        </w:tabs>
        <w:ind w:left="0" w:firstLine="709"/>
        <w:jc w:val="both"/>
        <w:rPr>
          <w:rFonts w:ascii="Times New Roman" w:hAnsi="Times New Roman" w:cs="Times New Roman"/>
          <w:sz w:val="28"/>
          <w:szCs w:val="28"/>
        </w:rPr>
      </w:pPr>
      <w:r w:rsidRPr="009F7C12">
        <w:rPr>
          <w:rFonts w:ascii="Times New Roman" w:hAnsi="Times New Roman" w:cs="Times New Roman"/>
          <w:sz w:val="28"/>
          <w:szCs w:val="28"/>
        </w:rPr>
        <w:t>138</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rPr>
        <w:t>Лебедева Ю.И. Педагогические условия формирования управленческой компетентности</w:t>
      </w:r>
      <w:r w:rsidR="000B3C69" w:rsidRPr="009F7C12">
        <w:rPr>
          <w:rFonts w:ascii="Times New Roman" w:hAnsi="Times New Roman" w:cs="Times New Roman"/>
          <w:sz w:val="28"/>
          <w:szCs w:val="28"/>
        </w:rPr>
        <w:t xml:space="preserve"> // </w:t>
      </w:r>
      <w:r w:rsidR="001F0419" w:rsidRPr="009F7C12">
        <w:rPr>
          <w:rFonts w:ascii="Times New Roman" w:hAnsi="Times New Roman" w:cs="Times New Roman"/>
          <w:sz w:val="28"/>
          <w:szCs w:val="28"/>
        </w:rPr>
        <w:t>Молодежь и наука: сб</w:t>
      </w:r>
      <w:r w:rsidR="009F7C12" w:rsidRPr="009F7C12">
        <w:rPr>
          <w:rFonts w:ascii="Times New Roman" w:hAnsi="Times New Roman" w:cs="Times New Roman"/>
          <w:sz w:val="28"/>
          <w:szCs w:val="28"/>
        </w:rPr>
        <w:t>.</w:t>
      </w:r>
      <w:r w:rsidR="001F0419" w:rsidRPr="009F7C12">
        <w:rPr>
          <w:rFonts w:ascii="Times New Roman" w:hAnsi="Times New Roman" w:cs="Times New Roman"/>
          <w:sz w:val="28"/>
          <w:szCs w:val="28"/>
        </w:rPr>
        <w:t xml:space="preserve"> матер</w:t>
      </w:r>
      <w:r w:rsidR="009F7C12" w:rsidRPr="009F7C12">
        <w:rPr>
          <w:rFonts w:ascii="Times New Roman" w:hAnsi="Times New Roman" w:cs="Times New Roman"/>
          <w:sz w:val="28"/>
          <w:szCs w:val="28"/>
        </w:rPr>
        <w:t>.</w:t>
      </w:r>
      <w:r w:rsidR="001F0419" w:rsidRPr="009F7C12">
        <w:rPr>
          <w:rFonts w:ascii="Times New Roman" w:hAnsi="Times New Roman" w:cs="Times New Roman"/>
          <w:sz w:val="28"/>
          <w:szCs w:val="28"/>
        </w:rPr>
        <w:t xml:space="preserve"> </w:t>
      </w:r>
      <w:r w:rsidR="009F7C12" w:rsidRPr="009F7C12">
        <w:rPr>
          <w:rFonts w:ascii="Times New Roman" w:hAnsi="Times New Roman" w:cs="Times New Roman"/>
          <w:sz w:val="28"/>
          <w:szCs w:val="28"/>
        </w:rPr>
        <w:t>8-й</w:t>
      </w:r>
      <w:r w:rsidR="001F0419" w:rsidRPr="009F7C12">
        <w:rPr>
          <w:rFonts w:ascii="Times New Roman" w:hAnsi="Times New Roman" w:cs="Times New Roman"/>
          <w:sz w:val="28"/>
          <w:szCs w:val="28"/>
        </w:rPr>
        <w:t xml:space="preserve"> </w:t>
      </w:r>
      <w:r w:rsidR="009F7C12" w:rsidRPr="009F7C12">
        <w:rPr>
          <w:rFonts w:ascii="Times New Roman" w:hAnsi="Times New Roman" w:cs="Times New Roman"/>
          <w:sz w:val="28"/>
          <w:szCs w:val="28"/>
        </w:rPr>
        <w:t>в</w:t>
      </w:r>
      <w:r w:rsidR="001F0419" w:rsidRPr="009F7C12">
        <w:rPr>
          <w:rFonts w:ascii="Times New Roman" w:hAnsi="Times New Roman" w:cs="Times New Roman"/>
          <w:sz w:val="28"/>
          <w:szCs w:val="28"/>
        </w:rPr>
        <w:t>серос</w:t>
      </w:r>
      <w:r w:rsidR="009F7C12" w:rsidRPr="009F7C12">
        <w:rPr>
          <w:rFonts w:ascii="Times New Roman" w:hAnsi="Times New Roman" w:cs="Times New Roman"/>
          <w:sz w:val="28"/>
          <w:szCs w:val="28"/>
        </w:rPr>
        <w:t>.</w:t>
      </w:r>
      <w:r w:rsidR="001F0419" w:rsidRPr="009F7C12">
        <w:rPr>
          <w:rFonts w:ascii="Times New Roman" w:hAnsi="Times New Roman" w:cs="Times New Roman"/>
          <w:sz w:val="28"/>
          <w:szCs w:val="28"/>
        </w:rPr>
        <w:t xml:space="preserve"> науч</w:t>
      </w:r>
      <w:r w:rsidR="009F7C12" w:rsidRPr="009F7C12">
        <w:rPr>
          <w:rFonts w:ascii="Times New Roman" w:hAnsi="Times New Roman" w:cs="Times New Roman"/>
          <w:sz w:val="28"/>
          <w:szCs w:val="28"/>
        </w:rPr>
        <w:t>.</w:t>
      </w:r>
      <w:r w:rsidR="001F0419" w:rsidRPr="009F7C12">
        <w:rPr>
          <w:rFonts w:ascii="Times New Roman" w:hAnsi="Times New Roman" w:cs="Times New Roman"/>
          <w:sz w:val="28"/>
          <w:szCs w:val="28"/>
        </w:rPr>
        <w:t>-техн</w:t>
      </w:r>
      <w:r w:rsidR="009F7C12" w:rsidRPr="009F7C12">
        <w:rPr>
          <w:rFonts w:ascii="Times New Roman" w:hAnsi="Times New Roman" w:cs="Times New Roman"/>
          <w:sz w:val="28"/>
          <w:szCs w:val="28"/>
        </w:rPr>
        <w:t>.</w:t>
      </w:r>
      <w:r w:rsidR="001F0419" w:rsidRPr="009F7C12">
        <w:rPr>
          <w:rFonts w:ascii="Times New Roman" w:hAnsi="Times New Roman" w:cs="Times New Roman"/>
          <w:sz w:val="28"/>
          <w:szCs w:val="28"/>
        </w:rPr>
        <w:t xml:space="preserve"> конф</w:t>
      </w:r>
      <w:r w:rsidR="009F7C12" w:rsidRPr="009F7C12">
        <w:rPr>
          <w:rFonts w:ascii="Times New Roman" w:hAnsi="Times New Roman" w:cs="Times New Roman"/>
          <w:sz w:val="28"/>
          <w:szCs w:val="28"/>
        </w:rPr>
        <w:t xml:space="preserve">. </w:t>
      </w:r>
      <w:r w:rsidR="001F0419" w:rsidRPr="009F7C12">
        <w:rPr>
          <w:rFonts w:ascii="Times New Roman" w:hAnsi="Times New Roman" w:cs="Times New Roman"/>
          <w:sz w:val="28"/>
          <w:szCs w:val="28"/>
        </w:rPr>
        <w:t>студ</w:t>
      </w:r>
      <w:r w:rsidR="009F7C12" w:rsidRPr="009F7C12">
        <w:rPr>
          <w:rFonts w:ascii="Times New Roman" w:hAnsi="Times New Roman" w:cs="Times New Roman"/>
          <w:sz w:val="28"/>
          <w:szCs w:val="28"/>
        </w:rPr>
        <w:t>.</w:t>
      </w:r>
      <w:r w:rsidR="001F0419" w:rsidRPr="009F7C12">
        <w:rPr>
          <w:rFonts w:ascii="Times New Roman" w:hAnsi="Times New Roman" w:cs="Times New Roman"/>
          <w:sz w:val="28"/>
          <w:szCs w:val="28"/>
        </w:rPr>
        <w:t>, аспир</w:t>
      </w:r>
      <w:r w:rsidR="009F7C12" w:rsidRPr="009F7C12">
        <w:rPr>
          <w:rFonts w:ascii="Times New Roman" w:hAnsi="Times New Roman" w:cs="Times New Roman"/>
          <w:sz w:val="28"/>
          <w:szCs w:val="28"/>
        </w:rPr>
        <w:t xml:space="preserve">. </w:t>
      </w:r>
      <w:r w:rsidR="001F0419" w:rsidRPr="009F7C12">
        <w:rPr>
          <w:rFonts w:ascii="Times New Roman" w:hAnsi="Times New Roman" w:cs="Times New Roman"/>
          <w:sz w:val="28"/>
          <w:szCs w:val="28"/>
        </w:rPr>
        <w:t>и молод</w:t>
      </w:r>
      <w:r w:rsidR="009F7C12" w:rsidRPr="009F7C12">
        <w:rPr>
          <w:rFonts w:ascii="Times New Roman" w:hAnsi="Times New Roman" w:cs="Times New Roman"/>
          <w:sz w:val="28"/>
          <w:szCs w:val="28"/>
        </w:rPr>
        <w:t>.</w:t>
      </w:r>
      <w:r w:rsidR="001F0419" w:rsidRPr="009F7C12">
        <w:rPr>
          <w:rFonts w:ascii="Times New Roman" w:hAnsi="Times New Roman" w:cs="Times New Roman"/>
          <w:sz w:val="28"/>
          <w:szCs w:val="28"/>
        </w:rPr>
        <w:t xml:space="preserve"> учен</w:t>
      </w:r>
      <w:r w:rsidR="009F7C12" w:rsidRPr="009F7C12">
        <w:rPr>
          <w:rFonts w:ascii="Times New Roman" w:hAnsi="Times New Roman" w:cs="Times New Roman"/>
          <w:sz w:val="28"/>
          <w:szCs w:val="28"/>
        </w:rPr>
        <w:t>.</w:t>
      </w:r>
      <w:r w:rsidR="001F0419" w:rsidRPr="009F7C12">
        <w:rPr>
          <w:rFonts w:ascii="Times New Roman" w:hAnsi="Times New Roman" w:cs="Times New Roman"/>
          <w:sz w:val="28"/>
          <w:szCs w:val="28"/>
        </w:rPr>
        <w:t>, посв</w:t>
      </w:r>
      <w:r w:rsidR="009F7C12" w:rsidRPr="009F7C12">
        <w:rPr>
          <w:rFonts w:ascii="Times New Roman" w:hAnsi="Times New Roman" w:cs="Times New Roman"/>
          <w:sz w:val="28"/>
          <w:szCs w:val="28"/>
        </w:rPr>
        <w:t>.</w:t>
      </w:r>
      <w:r w:rsidR="001F0419" w:rsidRPr="009F7C12">
        <w:rPr>
          <w:rFonts w:ascii="Times New Roman" w:hAnsi="Times New Roman" w:cs="Times New Roman"/>
          <w:sz w:val="28"/>
          <w:szCs w:val="28"/>
        </w:rPr>
        <w:t xml:space="preserve"> 155-лет</w:t>
      </w:r>
      <w:r w:rsidR="009F7C12" w:rsidRPr="009F7C12">
        <w:rPr>
          <w:rFonts w:ascii="Times New Roman" w:hAnsi="Times New Roman" w:cs="Times New Roman"/>
          <w:sz w:val="28"/>
          <w:szCs w:val="28"/>
        </w:rPr>
        <w:t>.</w:t>
      </w:r>
      <w:r w:rsidR="001F0419" w:rsidRPr="009F7C12">
        <w:rPr>
          <w:rFonts w:ascii="Times New Roman" w:hAnsi="Times New Roman" w:cs="Times New Roman"/>
          <w:sz w:val="28"/>
          <w:szCs w:val="28"/>
        </w:rPr>
        <w:t xml:space="preserve"> К.Э.</w:t>
      </w:r>
      <w:r w:rsidR="009F7C12" w:rsidRPr="009F7C12">
        <w:rPr>
          <w:rFonts w:ascii="Times New Roman" w:hAnsi="Times New Roman" w:cs="Times New Roman"/>
          <w:sz w:val="28"/>
          <w:szCs w:val="28"/>
        </w:rPr>
        <w:t> </w:t>
      </w:r>
      <w:r w:rsidR="001F0419" w:rsidRPr="009F7C12">
        <w:rPr>
          <w:rFonts w:ascii="Times New Roman" w:hAnsi="Times New Roman" w:cs="Times New Roman"/>
          <w:sz w:val="28"/>
          <w:szCs w:val="28"/>
        </w:rPr>
        <w:t xml:space="preserve">Циолковского. </w:t>
      </w:r>
      <w:r w:rsidR="009F7C12" w:rsidRPr="009F7C12">
        <w:rPr>
          <w:rFonts w:ascii="Times New Roman" w:hAnsi="Times New Roman" w:cs="Times New Roman"/>
          <w:sz w:val="28"/>
          <w:szCs w:val="28"/>
        </w:rPr>
        <w:t xml:space="preserve">– </w:t>
      </w:r>
      <w:r w:rsidR="001F0419" w:rsidRPr="009F7C12">
        <w:rPr>
          <w:rFonts w:ascii="Times New Roman" w:hAnsi="Times New Roman" w:cs="Times New Roman"/>
          <w:sz w:val="28"/>
          <w:szCs w:val="28"/>
        </w:rPr>
        <w:t xml:space="preserve">Красноярск: Сиб. федер. ун-т, 2012. </w:t>
      </w:r>
      <w:r w:rsidR="009F7C12" w:rsidRPr="009F7C12">
        <w:rPr>
          <w:rFonts w:ascii="Times New Roman" w:hAnsi="Times New Roman" w:cs="Times New Roman"/>
          <w:sz w:val="28"/>
          <w:szCs w:val="28"/>
        </w:rPr>
        <w:t>–</w:t>
      </w:r>
      <w:r w:rsidR="001F0419" w:rsidRPr="009F7C12">
        <w:rPr>
          <w:rFonts w:ascii="Times New Roman" w:hAnsi="Times New Roman" w:cs="Times New Roman"/>
          <w:sz w:val="28"/>
          <w:szCs w:val="28"/>
        </w:rPr>
        <w:t xml:space="preserve"> С 22-31.  </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9F7C12">
        <w:rPr>
          <w:rFonts w:ascii="Times New Roman" w:hAnsi="Times New Roman" w:cs="Times New Roman"/>
          <w:sz w:val="28"/>
          <w:szCs w:val="28"/>
          <w:lang w:val="en-US"/>
        </w:rPr>
        <w:t>139</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lang w:val="en-GB"/>
        </w:rPr>
        <w:t>Goleman</w:t>
      </w:r>
      <w:r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D</w:t>
      </w:r>
      <w:r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Leadership</w:t>
      </w:r>
      <w:r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That</w:t>
      </w:r>
      <w:r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Gets</w:t>
      </w:r>
      <w:r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Results</w:t>
      </w:r>
      <w:r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Harvard</w:t>
      </w:r>
      <w:r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Business</w:t>
      </w:r>
      <w:r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Review</w:t>
      </w:r>
      <w:r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Classics</w:t>
      </w:r>
      <w:r w:rsidRPr="009F7C12">
        <w:rPr>
          <w:rFonts w:ascii="Times New Roman" w:hAnsi="Times New Roman" w:cs="Times New Roman"/>
          <w:sz w:val="28"/>
          <w:szCs w:val="28"/>
          <w:lang w:val="en-US"/>
        </w:rPr>
        <w:t xml:space="preserve">). </w:t>
      </w:r>
      <w:r w:rsidR="009C2F85" w:rsidRPr="009F7C12">
        <w:rPr>
          <w:rFonts w:ascii="Times New Roman" w:hAnsi="Times New Roman" w:cs="Times New Roman"/>
          <w:sz w:val="28"/>
          <w:szCs w:val="28"/>
          <w:lang w:val="en-GB"/>
        </w:rPr>
        <w:t xml:space="preserve">– </w:t>
      </w:r>
      <w:r w:rsidR="001F0419" w:rsidRPr="009F7C12">
        <w:rPr>
          <w:rFonts w:ascii="Times New Roman" w:hAnsi="Times New Roman" w:cs="Times New Roman"/>
          <w:sz w:val="28"/>
          <w:szCs w:val="28"/>
          <w:lang w:val="en-US"/>
        </w:rPr>
        <w:t>Boston</w:t>
      </w:r>
      <w:r w:rsidR="000B3C69"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 xml:space="preserve">Harvard Business Review Press, 2017. </w:t>
      </w:r>
      <w:r w:rsidR="009C2F85" w:rsidRPr="009F7C12">
        <w:rPr>
          <w:rFonts w:ascii="Times New Roman" w:hAnsi="Times New Roman" w:cs="Times New Roman"/>
          <w:sz w:val="28"/>
          <w:szCs w:val="28"/>
          <w:lang w:val="en-GB"/>
        </w:rPr>
        <w:t xml:space="preserve">– </w:t>
      </w:r>
      <w:r w:rsidRPr="009F7C12">
        <w:rPr>
          <w:rFonts w:ascii="Times New Roman" w:hAnsi="Times New Roman" w:cs="Times New Roman"/>
          <w:sz w:val="28"/>
          <w:szCs w:val="28"/>
          <w:lang w:val="en-GB"/>
        </w:rPr>
        <w:t>98 p.</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9F7C12">
        <w:rPr>
          <w:rFonts w:ascii="Times New Roman" w:hAnsi="Times New Roman" w:cs="Times New Roman"/>
          <w:sz w:val="28"/>
          <w:szCs w:val="28"/>
          <w:lang w:val="en-GB"/>
        </w:rPr>
        <w:t>140</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lang w:val="en-GB"/>
        </w:rPr>
        <w:t xml:space="preserve">Cuban L. The Managerial Imperative and the Practice of Leadership in Schools. </w:t>
      </w:r>
      <w:r w:rsidR="009C2F85" w:rsidRPr="009F7C12">
        <w:rPr>
          <w:rFonts w:ascii="Times New Roman" w:hAnsi="Times New Roman" w:cs="Times New Roman"/>
          <w:sz w:val="28"/>
          <w:szCs w:val="28"/>
          <w:lang w:val="en-GB"/>
        </w:rPr>
        <w:t>–</w:t>
      </w:r>
      <w:r w:rsidRPr="009F7C12">
        <w:rPr>
          <w:rFonts w:ascii="Times New Roman" w:hAnsi="Times New Roman" w:cs="Times New Roman"/>
          <w:sz w:val="28"/>
          <w:szCs w:val="28"/>
          <w:lang w:val="en-GB"/>
        </w:rPr>
        <w:t xml:space="preserve"> NY</w:t>
      </w:r>
      <w:r w:rsidR="009F7C12" w:rsidRPr="009F7C12">
        <w:rPr>
          <w:rFonts w:ascii="Times New Roman" w:hAnsi="Times New Roman" w:cs="Times New Roman"/>
          <w:sz w:val="28"/>
          <w:szCs w:val="28"/>
          <w:lang w:val="en-US"/>
        </w:rPr>
        <w:t>.</w:t>
      </w:r>
      <w:r w:rsidRPr="009F7C12">
        <w:rPr>
          <w:rFonts w:ascii="Times New Roman" w:hAnsi="Times New Roman" w:cs="Times New Roman"/>
          <w:sz w:val="28"/>
          <w:szCs w:val="28"/>
          <w:lang w:val="en-GB"/>
        </w:rPr>
        <w:t>, 1988.</w:t>
      </w:r>
      <w:r w:rsidR="000B3C69" w:rsidRPr="009F7C12">
        <w:rPr>
          <w:rFonts w:ascii="Times New Roman" w:hAnsi="Times New Roman" w:cs="Times New Roman"/>
          <w:sz w:val="28"/>
          <w:szCs w:val="28"/>
          <w:lang w:val="en-US"/>
        </w:rPr>
        <w:t xml:space="preserve"> </w:t>
      </w:r>
      <w:r w:rsidR="009F7C12" w:rsidRPr="009F7C12">
        <w:rPr>
          <w:rFonts w:ascii="Times New Roman" w:hAnsi="Times New Roman" w:cs="Times New Roman"/>
          <w:sz w:val="28"/>
          <w:szCs w:val="28"/>
          <w:lang w:val="en-US"/>
        </w:rPr>
        <w:t xml:space="preserve">– </w:t>
      </w:r>
      <w:r w:rsidR="0082653B" w:rsidRPr="009F7C12">
        <w:rPr>
          <w:rFonts w:ascii="Times New Roman" w:hAnsi="Times New Roman" w:cs="Times New Roman"/>
          <w:sz w:val="28"/>
          <w:szCs w:val="28"/>
          <w:lang w:val="en-US"/>
        </w:rPr>
        <w:t>42</w:t>
      </w:r>
      <w:r w:rsidR="000B3C69" w:rsidRPr="009F7C12">
        <w:rPr>
          <w:rFonts w:ascii="Times New Roman" w:hAnsi="Times New Roman" w:cs="Times New Roman"/>
          <w:sz w:val="28"/>
          <w:szCs w:val="28"/>
          <w:lang w:val="en-US"/>
        </w:rPr>
        <w:t xml:space="preserve"> </w:t>
      </w:r>
      <w:r w:rsidR="000B3C69" w:rsidRPr="009F7C12">
        <w:rPr>
          <w:rFonts w:ascii="Times New Roman" w:hAnsi="Times New Roman" w:cs="Times New Roman"/>
          <w:sz w:val="28"/>
          <w:szCs w:val="28"/>
        </w:rPr>
        <w:t>с</w:t>
      </w:r>
      <w:r w:rsidR="000B3C69" w:rsidRPr="009F7C12">
        <w:rPr>
          <w:rFonts w:ascii="Times New Roman" w:hAnsi="Times New Roman" w:cs="Times New Roman"/>
          <w:sz w:val="28"/>
          <w:szCs w:val="28"/>
          <w:lang w:val="en-US"/>
        </w:rPr>
        <w:t>.</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9F7C12">
        <w:rPr>
          <w:rFonts w:ascii="Times New Roman" w:hAnsi="Times New Roman" w:cs="Times New Roman"/>
          <w:sz w:val="28"/>
          <w:szCs w:val="28"/>
          <w:lang w:val="en-GB"/>
        </w:rPr>
        <w:t>141</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lang w:val="en-GB"/>
        </w:rPr>
        <w:t>Day C., Harris A., Hadfield M. Challenging the orthodoxy of effective school leadership // International Journal of Leadership in Education</w:t>
      </w:r>
      <w:r w:rsidR="000B3C69" w:rsidRPr="009F7C12">
        <w:rPr>
          <w:rFonts w:ascii="Times New Roman" w:hAnsi="Times New Roman" w:cs="Times New Roman"/>
          <w:sz w:val="28"/>
          <w:szCs w:val="28"/>
          <w:lang w:val="en-US"/>
        </w:rPr>
        <w:t>.</w:t>
      </w:r>
      <w:r w:rsidRPr="009F7C12">
        <w:rPr>
          <w:rFonts w:ascii="Times New Roman" w:hAnsi="Times New Roman" w:cs="Times New Roman"/>
          <w:sz w:val="28"/>
          <w:szCs w:val="28"/>
          <w:lang w:val="en-GB"/>
        </w:rPr>
        <w:t xml:space="preserve"> </w:t>
      </w:r>
      <w:r w:rsidR="009F7C12" w:rsidRPr="009F7C12">
        <w:rPr>
          <w:rFonts w:ascii="Times New Roman" w:hAnsi="Times New Roman" w:cs="Times New Roman"/>
          <w:sz w:val="28"/>
          <w:szCs w:val="28"/>
          <w:lang w:val="en-US"/>
        </w:rPr>
        <w:t>–</w:t>
      </w:r>
      <w:r w:rsidR="000B3C69"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 xml:space="preserve">2001. </w:t>
      </w:r>
      <w:r w:rsidR="009C2F85" w:rsidRPr="009F7C12">
        <w:rPr>
          <w:rFonts w:ascii="Times New Roman" w:hAnsi="Times New Roman" w:cs="Times New Roman"/>
          <w:sz w:val="28"/>
          <w:szCs w:val="28"/>
          <w:lang w:val="en-GB"/>
        </w:rPr>
        <w:t xml:space="preserve">– </w:t>
      </w:r>
      <w:r w:rsidRPr="009F7C12">
        <w:rPr>
          <w:rFonts w:ascii="Times New Roman" w:hAnsi="Times New Roman" w:cs="Times New Roman"/>
          <w:sz w:val="28"/>
          <w:szCs w:val="28"/>
          <w:lang w:val="en-GB"/>
        </w:rPr>
        <w:t>№4.</w:t>
      </w:r>
      <w:r w:rsidR="009C2F85" w:rsidRPr="009F7C12">
        <w:rPr>
          <w:rFonts w:ascii="Times New Roman" w:hAnsi="Times New Roman" w:cs="Times New Roman"/>
          <w:sz w:val="28"/>
          <w:szCs w:val="28"/>
          <w:lang w:val="kk-KZ"/>
        </w:rPr>
        <w:t xml:space="preserve"> </w:t>
      </w:r>
      <w:r w:rsidR="009C2F85" w:rsidRPr="009F7C12">
        <w:rPr>
          <w:rFonts w:ascii="Times New Roman" w:hAnsi="Times New Roman" w:cs="Times New Roman"/>
          <w:sz w:val="28"/>
          <w:szCs w:val="28"/>
          <w:lang w:val="en-GB"/>
        </w:rPr>
        <w:t xml:space="preserve">– </w:t>
      </w:r>
      <w:r w:rsidRPr="009F7C12">
        <w:rPr>
          <w:rFonts w:ascii="Times New Roman" w:hAnsi="Times New Roman" w:cs="Times New Roman"/>
          <w:sz w:val="28"/>
          <w:szCs w:val="28"/>
          <w:lang w:val="en-GB"/>
        </w:rPr>
        <w:t>P. 39</w:t>
      </w:r>
      <w:r w:rsidR="000B3C69" w:rsidRPr="009F7C12">
        <w:rPr>
          <w:rFonts w:ascii="Times New Roman" w:hAnsi="Times New Roman" w:cs="Times New Roman"/>
          <w:sz w:val="28"/>
          <w:szCs w:val="28"/>
          <w:lang w:val="en-US"/>
        </w:rPr>
        <w:t>-</w:t>
      </w:r>
      <w:r w:rsidRPr="009F7C12">
        <w:rPr>
          <w:rFonts w:ascii="Times New Roman" w:hAnsi="Times New Roman" w:cs="Times New Roman"/>
          <w:sz w:val="28"/>
          <w:szCs w:val="28"/>
          <w:lang w:val="en-GB"/>
        </w:rPr>
        <w:t>59.</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B27063">
        <w:rPr>
          <w:rFonts w:ascii="Times New Roman" w:hAnsi="Times New Roman" w:cs="Times New Roman"/>
          <w:sz w:val="28"/>
          <w:szCs w:val="28"/>
          <w:lang w:val="en-GB"/>
        </w:rPr>
        <w:t>142</w:t>
      </w:r>
      <w:r w:rsidR="00EE40CE">
        <w:rPr>
          <w:rFonts w:ascii="Times New Roman" w:hAnsi="Times New Roman" w:cs="Times New Roman"/>
          <w:sz w:val="28"/>
          <w:szCs w:val="28"/>
          <w:lang w:val="kk-KZ"/>
        </w:rPr>
        <w:t xml:space="preserve"> </w:t>
      </w:r>
      <w:r w:rsidR="00BB4506" w:rsidRPr="00BB4506">
        <w:rPr>
          <w:rFonts w:ascii="Times New Roman" w:hAnsi="Times New Roman" w:cs="Times New Roman"/>
          <w:sz w:val="28"/>
          <w:szCs w:val="28"/>
          <w:lang w:val="en-GB"/>
        </w:rPr>
        <w:t xml:space="preserve">Bush T. Educational leadership and management: Theory, policy and </w:t>
      </w:r>
      <w:r w:rsidR="00BB4506" w:rsidRPr="009F7C12">
        <w:rPr>
          <w:rFonts w:ascii="Times New Roman" w:hAnsi="Times New Roman" w:cs="Times New Roman"/>
          <w:sz w:val="28"/>
          <w:szCs w:val="28"/>
          <w:lang w:val="en-GB"/>
        </w:rPr>
        <w:t>practice</w:t>
      </w:r>
      <w:r w:rsidR="009F7C12" w:rsidRPr="009F7C12">
        <w:rPr>
          <w:rFonts w:ascii="Times New Roman" w:hAnsi="Times New Roman" w:cs="Times New Roman"/>
          <w:sz w:val="28"/>
          <w:szCs w:val="28"/>
          <w:lang w:val="en-US"/>
        </w:rPr>
        <w:t xml:space="preserve"> //</w:t>
      </w:r>
      <w:r w:rsidR="00BB4506" w:rsidRPr="009F7C12">
        <w:rPr>
          <w:rFonts w:ascii="Times New Roman" w:hAnsi="Times New Roman" w:cs="Times New Roman"/>
          <w:sz w:val="28"/>
          <w:szCs w:val="28"/>
          <w:lang w:val="en-GB"/>
        </w:rPr>
        <w:t xml:space="preserve"> South African journal of education</w:t>
      </w:r>
      <w:r w:rsidR="009F7C12" w:rsidRPr="009F7C12">
        <w:rPr>
          <w:rFonts w:ascii="Times New Roman" w:hAnsi="Times New Roman" w:cs="Times New Roman"/>
          <w:sz w:val="28"/>
          <w:szCs w:val="28"/>
          <w:lang w:val="en-US"/>
        </w:rPr>
        <w:t>. – 2007.</w:t>
      </w:r>
      <w:r w:rsidR="00BB4506" w:rsidRPr="009F7C12">
        <w:rPr>
          <w:rFonts w:ascii="Times New Roman" w:hAnsi="Times New Roman" w:cs="Times New Roman"/>
          <w:sz w:val="28"/>
          <w:szCs w:val="28"/>
          <w:lang w:val="en-GB"/>
        </w:rPr>
        <w:t xml:space="preserve"> </w:t>
      </w:r>
      <w:r w:rsidR="009F7C12" w:rsidRPr="009F7C12">
        <w:rPr>
          <w:rFonts w:ascii="Times New Roman" w:hAnsi="Times New Roman" w:cs="Times New Roman"/>
          <w:sz w:val="28"/>
          <w:szCs w:val="28"/>
          <w:lang w:val="en-GB"/>
        </w:rPr>
        <w:t>–</w:t>
      </w:r>
      <w:r w:rsidR="009F7C12" w:rsidRPr="009F7C12">
        <w:rPr>
          <w:rFonts w:ascii="Times New Roman" w:hAnsi="Times New Roman" w:cs="Times New Roman"/>
          <w:sz w:val="28"/>
          <w:szCs w:val="28"/>
          <w:lang w:val="en-US"/>
        </w:rPr>
        <w:t xml:space="preserve"> </w:t>
      </w:r>
      <w:r w:rsidR="009F7C12" w:rsidRPr="009F7C12">
        <w:rPr>
          <w:rFonts w:ascii="Times New Roman" w:hAnsi="Times New Roman" w:cs="Times New Roman"/>
          <w:sz w:val="28"/>
          <w:szCs w:val="28"/>
          <w:lang w:val="en-GB"/>
        </w:rPr>
        <w:t>Vol.</w:t>
      </w:r>
      <w:r w:rsidR="009F7C12" w:rsidRPr="009F7C12">
        <w:rPr>
          <w:rFonts w:ascii="Times New Roman" w:hAnsi="Times New Roman" w:cs="Times New Roman"/>
          <w:sz w:val="28"/>
          <w:szCs w:val="28"/>
          <w:lang w:val="en-US"/>
        </w:rPr>
        <w:t xml:space="preserve"> </w:t>
      </w:r>
      <w:r w:rsidR="00BB4506" w:rsidRPr="009F7C12">
        <w:rPr>
          <w:rFonts w:ascii="Times New Roman" w:hAnsi="Times New Roman" w:cs="Times New Roman"/>
          <w:sz w:val="28"/>
          <w:szCs w:val="28"/>
          <w:lang w:val="en-GB"/>
        </w:rPr>
        <w:t>27</w:t>
      </w:r>
      <w:r w:rsidR="009F7C12" w:rsidRPr="009F7C12">
        <w:rPr>
          <w:rFonts w:ascii="Times New Roman" w:hAnsi="Times New Roman" w:cs="Times New Roman"/>
          <w:sz w:val="28"/>
          <w:szCs w:val="28"/>
          <w:lang w:val="en-US"/>
        </w:rPr>
        <w:t>, №</w:t>
      </w:r>
      <w:r w:rsidR="00BB4506" w:rsidRPr="009F7C12">
        <w:rPr>
          <w:rFonts w:ascii="Times New Roman" w:hAnsi="Times New Roman" w:cs="Times New Roman"/>
          <w:sz w:val="28"/>
          <w:szCs w:val="28"/>
          <w:lang w:val="en-GB"/>
        </w:rPr>
        <w:t>3</w:t>
      </w:r>
      <w:r w:rsidR="009F7C12" w:rsidRPr="009F7C12">
        <w:rPr>
          <w:rFonts w:ascii="Times New Roman" w:hAnsi="Times New Roman" w:cs="Times New Roman"/>
          <w:sz w:val="28"/>
          <w:szCs w:val="28"/>
          <w:lang w:val="en-US"/>
        </w:rPr>
        <w:t>.</w:t>
      </w:r>
      <w:r w:rsidR="00BB4506" w:rsidRPr="009F7C12">
        <w:rPr>
          <w:rFonts w:ascii="Times New Roman" w:hAnsi="Times New Roman" w:cs="Times New Roman"/>
          <w:sz w:val="28"/>
          <w:szCs w:val="28"/>
          <w:lang w:val="en-GB"/>
        </w:rPr>
        <w:t xml:space="preserve"> </w:t>
      </w:r>
      <w:r w:rsidR="009F7C12" w:rsidRPr="009F7C12">
        <w:rPr>
          <w:rFonts w:ascii="Times New Roman" w:hAnsi="Times New Roman" w:cs="Times New Roman"/>
          <w:sz w:val="28"/>
          <w:szCs w:val="28"/>
          <w:lang w:val="en-GB"/>
        </w:rPr>
        <w:t>–</w:t>
      </w:r>
      <w:r w:rsidR="009F7C12" w:rsidRPr="009F7C12">
        <w:rPr>
          <w:rFonts w:ascii="Times New Roman" w:hAnsi="Times New Roman" w:cs="Times New Roman"/>
          <w:sz w:val="28"/>
          <w:szCs w:val="28"/>
          <w:lang w:val="en-US"/>
        </w:rPr>
        <w:t xml:space="preserve"> </w:t>
      </w:r>
      <w:r w:rsidR="009F7C12" w:rsidRPr="009F7C12">
        <w:rPr>
          <w:rFonts w:ascii="Times New Roman" w:hAnsi="Times New Roman" w:cs="Times New Roman"/>
          <w:sz w:val="28"/>
          <w:szCs w:val="28"/>
        </w:rPr>
        <w:t>Р</w:t>
      </w:r>
      <w:r w:rsidR="009F7C12" w:rsidRPr="009F7C12">
        <w:rPr>
          <w:rFonts w:ascii="Times New Roman" w:hAnsi="Times New Roman" w:cs="Times New Roman"/>
          <w:sz w:val="28"/>
          <w:szCs w:val="28"/>
          <w:lang w:val="en-US"/>
        </w:rPr>
        <w:t xml:space="preserve">. </w:t>
      </w:r>
      <w:r w:rsidR="00BB4506" w:rsidRPr="009F7C12">
        <w:rPr>
          <w:rFonts w:ascii="Times New Roman" w:hAnsi="Times New Roman" w:cs="Times New Roman"/>
          <w:sz w:val="28"/>
          <w:szCs w:val="28"/>
          <w:lang w:val="en-GB"/>
        </w:rPr>
        <w:t>391-406</w:t>
      </w:r>
      <w:r w:rsidR="009F7C12" w:rsidRPr="009F7C12">
        <w:rPr>
          <w:rFonts w:ascii="Times New Roman" w:hAnsi="Times New Roman" w:cs="Times New Roman"/>
          <w:sz w:val="28"/>
          <w:szCs w:val="28"/>
          <w:lang w:val="en-US"/>
        </w:rPr>
        <w:t>.</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9F7C12">
        <w:rPr>
          <w:rFonts w:ascii="Times New Roman" w:hAnsi="Times New Roman" w:cs="Times New Roman"/>
          <w:sz w:val="28"/>
          <w:szCs w:val="28"/>
          <w:lang w:val="en-GB"/>
        </w:rPr>
        <w:t>143</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lang w:val="en-GB"/>
        </w:rPr>
        <w:t xml:space="preserve">Northouse P.G. Leadership: Theory and Practice. </w:t>
      </w:r>
      <w:r w:rsidR="009C2F85" w:rsidRPr="009F7C12">
        <w:rPr>
          <w:rFonts w:ascii="Times New Roman" w:hAnsi="Times New Roman" w:cs="Times New Roman"/>
          <w:sz w:val="28"/>
          <w:szCs w:val="28"/>
          <w:lang w:val="en-GB"/>
        </w:rPr>
        <w:t xml:space="preserve">– </w:t>
      </w:r>
      <w:r w:rsidR="006131E8" w:rsidRPr="009F7C12">
        <w:rPr>
          <w:rFonts w:ascii="Times New Roman" w:hAnsi="Times New Roman" w:cs="Times New Roman"/>
          <w:sz w:val="28"/>
          <w:szCs w:val="28"/>
          <w:lang w:val="en-US"/>
        </w:rPr>
        <w:t>London</w:t>
      </w:r>
      <w:r w:rsidR="000B3C69"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SAGE Publications, 2018.</w:t>
      </w:r>
      <w:r w:rsidR="000B3C69" w:rsidRPr="009F7C12">
        <w:rPr>
          <w:rFonts w:ascii="Times New Roman" w:hAnsi="Times New Roman" w:cs="Times New Roman"/>
          <w:sz w:val="28"/>
          <w:szCs w:val="28"/>
          <w:lang w:val="en-US"/>
        </w:rPr>
        <w:t xml:space="preserve"> </w:t>
      </w:r>
      <w:r w:rsidR="009F7C12" w:rsidRPr="009F7C12">
        <w:rPr>
          <w:rFonts w:ascii="Times New Roman" w:hAnsi="Times New Roman" w:cs="Times New Roman"/>
          <w:sz w:val="28"/>
          <w:szCs w:val="28"/>
          <w:lang w:val="en-US"/>
        </w:rPr>
        <w:t>–</w:t>
      </w:r>
      <w:r w:rsidR="000B3C69" w:rsidRPr="009F7C12">
        <w:rPr>
          <w:rFonts w:ascii="Times New Roman" w:hAnsi="Times New Roman" w:cs="Times New Roman"/>
          <w:sz w:val="28"/>
          <w:szCs w:val="28"/>
          <w:lang w:val="en-US"/>
        </w:rPr>
        <w:t xml:space="preserve"> </w:t>
      </w:r>
      <w:r w:rsidR="006131E8" w:rsidRPr="009F7C12">
        <w:rPr>
          <w:rFonts w:ascii="Times New Roman" w:hAnsi="Times New Roman" w:cs="Times New Roman"/>
          <w:sz w:val="28"/>
          <w:szCs w:val="28"/>
          <w:lang w:val="en-US"/>
        </w:rPr>
        <w:t>520 p</w:t>
      </w:r>
      <w:r w:rsidR="000B3C69" w:rsidRPr="009F7C12">
        <w:rPr>
          <w:rFonts w:ascii="Times New Roman" w:hAnsi="Times New Roman" w:cs="Times New Roman"/>
          <w:sz w:val="28"/>
          <w:szCs w:val="28"/>
          <w:lang w:val="en-US"/>
        </w:rPr>
        <w:t>.</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9F7C12">
        <w:rPr>
          <w:rFonts w:ascii="Times New Roman" w:hAnsi="Times New Roman" w:cs="Times New Roman"/>
          <w:sz w:val="28"/>
          <w:szCs w:val="28"/>
          <w:lang w:val="en-GB"/>
        </w:rPr>
        <w:t>144</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lang w:val="en-GB"/>
        </w:rPr>
        <w:t xml:space="preserve">Spillane J.P., Halverson R., Diamond J.B. Towards a theory of leadership practice: A distributed perspective // Journal of Curriculum Studies. </w:t>
      </w:r>
      <w:r w:rsidR="009F7C12" w:rsidRPr="009F7C12">
        <w:rPr>
          <w:rFonts w:ascii="Times New Roman" w:hAnsi="Times New Roman" w:cs="Times New Roman"/>
          <w:sz w:val="28"/>
          <w:szCs w:val="28"/>
          <w:lang w:val="en-US"/>
        </w:rPr>
        <w:t>–</w:t>
      </w:r>
      <w:r w:rsidR="000B3C69"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 xml:space="preserve">2004. </w:t>
      </w:r>
      <w:r w:rsidR="009F7C12" w:rsidRPr="009F7C12">
        <w:rPr>
          <w:rFonts w:ascii="Times New Roman" w:hAnsi="Times New Roman" w:cs="Times New Roman"/>
          <w:sz w:val="28"/>
          <w:szCs w:val="28"/>
          <w:lang w:val="en-US"/>
        </w:rPr>
        <w:t>–</w:t>
      </w:r>
      <w:r w:rsidR="000B3C69"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Vol.</w:t>
      </w:r>
      <w:r w:rsidR="009F7C12" w:rsidRPr="009F7C12">
        <w:rPr>
          <w:rFonts w:ascii="Times New Roman" w:hAnsi="Times New Roman" w:cs="Times New Roman"/>
          <w:sz w:val="28"/>
          <w:szCs w:val="28"/>
          <w:lang w:val="en-US"/>
        </w:rPr>
        <w:t> </w:t>
      </w:r>
      <w:r w:rsidRPr="009F7C12">
        <w:rPr>
          <w:rFonts w:ascii="Times New Roman" w:hAnsi="Times New Roman" w:cs="Times New Roman"/>
          <w:sz w:val="28"/>
          <w:szCs w:val="28"/>
          <w:lang w:val="en-GB"/>
        </w:rPr>
        <w:t xml:space="preserve">36, </w:t>
      </w:r>
      <w:r w:rsidR="000B3C69" w:rsidRPr="009F7C12">
        <w:rPr>
          <w:rFonts w:ascii="Times New Roman" w:hAnsi="Times New Roman" w:cs="Times New Roman"/>
          <w:sz w:val="28"/>
          <w:szCs w:val="28"/>
          <w:lang w:val="en-GB"/>
        </w:rPr>
        <w:t>№</w:t>
      </w:r>
      <w:r w:rsidRPr="009F7C12">
        <w:rPr>
          <w:rFonts w:ascii="Times New Roman" w:hAnsi="Times New Roman" w:cs="Times New Roman"/>
          <w:sz w:val="28"/>
          <w:szCs w:val="28"/>
          <w:lang w:val="en-GB"/>
        </w:rPr>
        <w:t>1.</w:t>
      </w:r>
      <w:r w:rsidR="000B3C69" w:rsidRPr="009F7C12">
        <w:rPr>
          <w:rFonts w:ascii="Times New Roman" w:hAnsi="Times New Roman" w:cs="Times New Roman"/>
          <w:sz w:val="28"/>
          <w:szCs w:val="28"/>
          <w:lang w:val="en-US"/>
        </w:rPr>
        <w:t xml:space="preserve"> </w:t>
      </w:r>
      <w:r w:rsidR="009F7C12" w:rsidRPr="009F7C12">
        <w:rPr>
          <w:rFonts w:ascii="Times New Roman" w:hAnsi="Times New Roman" w:cs="Times New Roman"/>
          <w:sz w:val="28"/>
          <w:szCs w:val="28"/>
          <w:lang w:val="en-US"/>
        </w:rPr>
        <w:t>–</w:t>
      </w:r>
      <w:r w:rsidR="000B3C69" w:rsidRPr="009F7C12">
        <w:rPr>
          <w:rFonts w:ascii="Times New Roman" w:hAnsi="Times New Roman" w:cs="Times New Roman"/>
          <w:sz w:val="28"/>
          <w:szCs w:val="28"/>
          <w:lang w:val="en-US"/>
        </w:rPr>
        <w:t xml:space="preserve"> </w:t>
      </w:r>
      <w:r w:rsidR="000B3C69" w:rsidRPr="009F7C12">
        <w:rPr>
          <w:rFonts w:ascii="Times New Roman" w:hAnsi="Times New Roman" w:cs="Times New Roman"/>
          <w:sz w:val="28"/>
          <w:szCs w:val="28"/>
        </w:rPr>
        <w:t>Р</w:t>
      </w:r>
      <w:r w:rsidR="000B3C69" w:rsidRPr="009F7C12">
        <w:rPr>
          <w:rFonts w:ascii="Times New Roman" w:hAnsi="Times New Roman" w:cs="Times New Roman"/>
          <w:sz w:val="28"/>
          <w:szCs w:val="28"/>
          <w:lang w:val="en-US"/>
        </w:rPr>
        <w:t xml:space="preserve">. </w:t>
      </w:r>
      <w:r w:rsidR="006131E8" w:rsidRPr="009F7C12">
        <w:rPr>
          <w:rFonts w:ascii="Times New Roman" w:hAnsi="Times New Roman" w:cs="Times New Roman"/>
          <w:sz w:val="28"/>
          <w:szCs w:val="28"/>
          <w:lang w:val="en-US"/>
        </w:rPr>
        <w:t>3-34</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9F7C12">
        <w:rPr>
          <w:rFonts w:ascii="Times New Roman" w:hAnsi="Times New Roman" w:cs="Times New Roman"/>
          <w:sz w:val="28"/>
          <w:szCs w:val="28"/>
          <w:lang w:val="en-GB"/>
        </w:rPr>
        <w:t>145</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lang w:val="en-GB"/>
        </w:rPr>
        <w:t xml:space="preserve">What We Know About Successful School Leadership / ed. </w:t>
      </w:r>
      <w:r w:rsidR="000B3C69" w:rsidRPr="009F7C12">
        <w:rPr>
          <w:rFonts w:ascii="Times New Roman" w:hAnsi="Times New Roman" w:cs="Times New Roman"/>
          <w:sz w:val="28"/>
          <w:szCs w:val="28"/>
          <w:lang w:val="en-GB"/>
        </w:rPr>
        <w:t>K.</w:t>
      </w:r>
      <w:r w:rsidR="000B3C69"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 xml:space="preserve">Leithwood, </w:t>
      </w:r>
      <w:r w:rsidR="000B3C69" w:rsidRPr="009F7C12">
        <w:rPr>
          <w:rFonts w:ascii="Times New Roman" w:hAnsi="Times New Roman" w:cs="Times New Roman"/>
          <w:sz w:val="28"/>
          <w:szCs w:val="28"/>
          <w:lang w:val="en-GB"/>
        </w:rPr>
        <w:t xml:space="preserve">C. </w:t>
      </w:r>
      <w:r w:rsidRPr="009F7C12">
        <w:rPr>
          <w:rFonts w:ascii="Times New Roman" w:hAnsi="Times New Roman" w:cs="Times New Roman"/>
          <w:sz w:val="28"/>
          <w:szCs w:val="28"/>
          <w:lang w:val="en-GB"/>
        </w:rPr>
        <w:t>Riehl</w:t>
      </w:r>
      <w:r w:rsidR="000B3C69" w:rsidRPr="009F7C12">
        <w:rPr>
          <w:rFonts w:ascii="Times New Roman" w:hAnsi="Times New Roman" w:cs="Times New Roman"/>
          <w:sz w:val="28"/>
          <w:szCs w:val="28"/>
          <w:lang w:val="en-US"/>
        </w:rPr>
        <w:t xml:space="preserve">. </w:t>
      </w:r>
      <w:r w:rsidR="009C2F85" w:rsidRPr="009F7C12">
        <w:rPr>
          <w:rFonts w:ascii="Times New Roman" w:hAnsi="Times New Roman" w:cs="Times New Roman"/>
          <w:sz w:val="28"/>
          <w:szCs w:val="28"/>
          <w:lang w:val="en-GB"/>
        </w:rPr>
        <w:t xml:space="preserve">– </w:t>
      </w:r>
      <w:r w:rsidR="006131E8" w:rsidRPr="009F7C12">
        <w:rPr>
          <w:rFonts w:ascii="Times New Roman" w:hAnsi="Times New Roman" w:cs="Times New Roman"/>
          <w:sz w:val="28"/>
          <w:szCs w:val="28"/>
          <w:lang w:val="en-US"/>
        </w:rPr>
        <w:t>Nottingham: National College for School Leadership.</w:t>
      </w:r>
      <w:r w:rsidRPr="009F7C12">
        <w:rPr>
          <w:rFonts w:ascii="Times New Roman" w:hAnsi="Times New Roman" w:cs="Times New Roman"/>
          <w:sz w:val="28"/>
          <w:szCs w:val="28"/>
          <w:lang w:val="en-GB"/>
        </w:rPr>
        <w:t xml:space="preserve"> 2003.</w:t>
      </w:r>
      <w:r w:rsidR="000B3C69" w:rsidRPr="009F7C12">
        <w:rPr>
          <w:rFonts w:ascii="Times New Roman" w:hAnsi="Times New Roman" w:cs="Times New Roman"/>
          <w:sz w:val="28"/>
          <w:szCs w:val="28"/>
          <w:lang w:val="en-US"/>
        </w:rPr>
        <w:t xml:space="preserve"> </w:t>
      </w:r>
      <w:r w:rsidR="009F7C12" w:rsidRPr="009F7C12">
        <w:rPr>
          <w:rFonts w:ascii="Times New Roman" w:hAnsi="Times New Roman" w:cs="Times New Roman"/>
          <w:sz w:val="28"/>
          <w:szCs w:val="28"/>
          <w:lang w:val="en-US"/>
        </w:rPr>
        <w:t>–</w:t>
      </w:r>
      <w:r w:rsidR="000B3C69" w:rsidRPr="009F7C12">
        <w:rPr>
          <w:rFonts w:ascii="Times New Roman" w:hAnsi="Times New Roman" w:cs="Times New Roman"/>
          <w:sz w:val="28"/>
          <w:szCs w:val="28"/>
          <w:lang w:val="en-US"/>
        </w:rPr>
        <w:t xml:space="preserve"> </w:t>
      </w:r>
      <w:r w:rsidR="006131E8" w:rsidRPr="009F7C12">
        <w:rPr>
          <w:rFonts w:ascii="Times New Roman" w:hAnsi="Times New Roman" w:cs="Times New Roman"/>
          <w:sz w:val="28"/>
          <w:szCs w:val="28"/>
          <w:lang w:val="en-US"/>
        </w:rPr>
        <w:t>14 p.</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9F7C12">
        <w:rPr>
          <w:rFonts w:ascii="Times New Roman" w:hAnsi="Times New Roman" w:cs="Times New Roman"/>
          <w:sz w:val="28"/>
          <w:szCs w:val="28"/>
          <w:lang w:val="en-GB"/>
        </w:rPr>
        <w:t>146</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lang w:val="en-GB"/>
        </w:rPr>
        <w:t xml:space="preserve">Frost D. HertsCam: A Teacher-led Organisation to Support Teacher Leadership // International Journal of Teacher Leadership. </w:t>
      </w:r>
      <w:r w:rsidR="009F7C12" w:rsidRPr="009F7C12">
        <w:rPr>
          <w:rFonts w:ascii="Times New Roman" w:hAnsi="Times New Roman" w:cs="Times New Roman"/>
          <w:sz w:val="28"/>
          <w:szCs w:val="28"/>
          <w:lang w:val="en-US"/>
        </w:rPr>
        <w:t>–</w:t>
      </w:r>
      <w:r w:rsidR="000B3C69"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 xml:space="preserve">2018. </w:t>
      </w:r>
      <w:r w:rsidR="009F7C12" w:rsidRPr="009F7C12">
        <w:rPr>
          <w:rFonts w:ascii="Times New Roman" w:hAnsi="Times New Roman" w:cs="Times New Roman"/>
          <w:sz w:val="28"/>
          <w:szCs w:val="28"/>
          <w:lang w:val="en-US"/>
        </w:rPr>
        <w:t>–</w:t>
      </w:r>
      <w:r w:rsidR="000B3C69"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Vol. 9, №1.</w:t>
      </w:r>
      <w:r w:rsidR="009C2F85" w:rsidRPr="009F7C12">
        <w:rPr>
          <w:rFonts w:ascii="Times New Roman" w:hAnsi="Times New Roman" w:cs="Times New Roman"/>
          <w:sz w:val="28"/>
          <w:szCs w:val="28"/>
          <w:lang w:val="kk-KZ"/>
        </w:rPr>
        <w:t xml:space="preserve"> </w:t>
      </w:r>
      <w:r w:rsidR="009C2F85" w:rsidRPr="009F7C12">
        <w:rPr>
          <w:rFonts w:ascii="Times New Roman" w:hAnsi="Times New Roman" w:cs="Times New Roman"/>
          <w:sz w:val="28"/>
          <w:szCs w:val="28"/>
          <w:lang w:val="en-GB"/>
        </w:rPr>
        <w:t xml:space="preserve">– </w:t>
      </w:r>
      <w:r w:rsidRPr="009F7C12">
        <w:rPr>
          <w:rFonts w:ascii="Times New Roman" w:hAnsi="Times New Roman" w:cs="Times New Roman"/>
          <w:sz w:val="28"/>
          <w:szCs w:val="28"/>
          <w:lang w:val="en-GB"/>
        </w:rPr>
        <w:t>P.</w:t>
      </w:r>
      <w:r w:rsidR="000B3C69" w:rsidRPr="009F7C12">
        <w:rPr>
          <w:rFonts w:ascii="Times New Roman" w:hAnsi="Times New Roman" w:cs="Times New Roman"/>
          <w:sz w:val="28"/>
          <w:szCs w:val="28"/>
          <w:lang w:val="en-US"/>
        </w:rPr>
        <w:t> </w:t>
      </w:r>
      <w:r w:rsidRPr="009F7C12">
        <w:rPr>
          <w:rFonts w:ascii="Times New Roman" w:hAnsi="Times New Roman" w:cs="Times New Roman"/>
          <w:sz w:val="28"/>
          <w:szCs w:val="28"/>
          <w:lang w:val="en-GB"/>
        </w:rPr>
        <w:t>79</w:t>
      </w:r>
      <w:r w:rsidR="000B3C69" w:rsidRPr="009F7C12">
        <w:rPr>
          <w:rFonts w:ascii="Times New Roman" w:hAnsi="Times New Roman" w:cs="Times New Roman"/>
          <w:sz w:val="28"/>
          <w:szCs w:val="28"/>
          <w:lang w:val="en-US"/>
        </w:rPr>
        <w:t>-</w:t>
      </w:r>
      <w:r w:rsidRPr="009F7C12">
        <w:rPr>
          <w:rFonts w:ascii="Times New Roman" w:hAnsi="Times New Roman" w:cs="Times New Roman"/>
          <w:sz w:val="28"/>
          <w:szCs w:val="28"/>
          <w:lang w:val="en-GB"/>
        </w:rPr>
        <w:t>100.</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9F7C12">
        <w:rPr>
          <w:rFonts w:ascii="Times New Roman" w:hAnsi="Times New Roman" w:cs="Times New Roman"/>
          <w:sz w:val="28"/>
          <w:szCs w:val="28"/>
          <w:lang w:val="en-GB"/>
        </w:rPr>
        <w:t>147</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lang w:val="en-GB"/>
        </w:rPr>
        <w:t xml:space="preserve">Qanay G., Courtne M., Nam A. Building teacher leadership capacity in schools in Kazakhstan: a mixed method study // International Journal of Leadership in Education. </w:t>
      </w:r>
      <w:r w:rsidR="009F7C12" w:rsidRPr="009F7C12">
        <w:rPr>
          <w:rFonts w:ascii="Times New Roman" w:hAnsi="Times New Roman" w:cs="Times New Roman"/>
          <w:sz w:val="28"/>
          <w:szCs w:val="28"/>
          <w:lang w:val="en-US"/>
        </w:rPr>
        <w:t>–</w:t>
      </w:r>
      <w:r w:rsidR="00EF5C0F"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2021.</w:t>
      </w:r>
      <w:r w:rsidR="00EF5C0F" w:rsidRPr="009F7C12">
        <w:rPr>
          <w:rFonts w:ascii="Times New Roman" w:hAnsi="Times New Roman" w:cs="Times New Roman"/>
          <w:sz w:val="28"/>
          <w:szCs w:val="28"/>
          <w:lang w:val="en-US"/>
        </w:rPr>
        <w:t xml:space="preserve"> </w:t>
      </w:r>
      <w:r w:rsidR="009F7C12" w:rsidRPr="009F7C12">
        <w:rPr>
          <w:rFonts w:ascii="Times New Roman" w:hAnsi="Times New Roman" w:cs="Times New Roman"/>
          <w:sz w:val="28"/>
          <w:szCs w:val="28"/>
          <w:lang w:val="en-US"/>
        </w:rPr>
        <w:t>–</w:t>
      </w:r>
      <w:r w:rsidR="009F7C12" w:rsidRPr="009F7C12">
        <w:rPr>
          <w:rFonts w:ascii="Times New Roman" w:hAnsi="Times New Roman" w:cs="Times New Roman"/>
          <w:sz w:val="28"/>
          <w:szCs w:val="28"/>
          <w:lang w:val="en-GB"/>
        </w:rPr>
        <w:t xml:space="preserve"> Vol.</w:t>
      </w:r>
      <w:r w:rsidR="009F7C12" w:rsidRPr="009F7C12">
        <w:rPr>
          <w:rFonts w:ascii="Times New Roman" w:hAnsi="Times New Roman" w:cs="Times New Roman"/>
          <w:sz w:val="28"/>
          <w:szCs w:val="28"/>
          <w:lang w:val="en-US"/>
        </w:rPr>
        <w:t xml:space="preserve"> 27,</w:t>
      </w:r>
      <w:r w:rsidR="00EF5C0F" w:rsidRPr="009F7C12">
        <w:rPr>
          <w:rFonts w:ascii="Times New Roman" w:hAnsi="Times New Roman" w:cs="Times New Roman"/>
          <w:sz w:val="28"/>
          <w:szCs w:val="28"/>
          <w:lang w:val="en-US"/>
        </w:rPr>
        <w:t xml:space="preserve"> №</w:t>
      </w:r>
      <w:r w:rsidR="006131E8" w:rsidRPr="009F7C12">
        <w:rPr>
          <w:rFonts w:ascii="Times New Roman" w:hAnsi="Times New Roman" w:cs="Times New Roman"/>
          <w:sz w:val="28"/>
          <w:szCs w:val="28"/>
          <w:lang w:val="en-US"/>
        </w:rPr>
        <w:t>2</w:t>
      </w:r>
      <w:r w:rsidR="00EF5C0F" w:rsidRPr="009F7C12">
        <w:rPr>
          <w:rFonts w:ascii="Times New Roman" w:hAnsi="Times New Roman" w:cs="Times New Roman"/>
          <w:sz w:val="28"/>
          <w:szCs w:val="28"/>
          <w:lang w:val="en-US"/>
        </w:rPr>
        <w:t xml:space="preserve">. </w:t>
      </w:r>
      <w:r w:rsidR="009C2F85" w:rsidRPr="009F7C12">
        <w:rPr>
          <w:rFonts w:ascii="Times New Roman" w:hAnsi="Times New Roman" w:cs="Times New Roman"/>
          <w:sz w:val="28"/>
          <w:szCs w:val="28"/>
          <w:lang w:val="en-GB"/>
        </w:rPr>
        <w:t>–</w:t>
      </w:r>
      <w:r w:rsidRPr="009F7C12">
        <w:rPr>
          <w:rFonts w:ascii="Times New Roman" w:hAnsi="Times New Roman" w:cs="Times New Roman"/>
          <w:sz w:val="28"/>
          <w:szCs w:val="28"/>
          <w:lang w:val="en-GB"/>
        </w:rPr>
        <w:t xml:space="preserve"> P. </w:t>
      </w:r>
      <w:r w:rsidR="006131E8" w:rsidRPr="009F7C12">
        <w:rPr>
          <w:rFonts w:ascii="Times New Roman" w:hAnsi="Times New Roman" w:cs="Times New Roman"/>
          <w:sz w:val="28"/>
          <w:szCs w:val="28"/>
          <w:lang w:val="en-GB"/>
        </w:rPr>
        <w:t>385-411</w:t>
      </w:r>
      <w:r w:rsidRPr="009F7C12">
        <w:rPr>
          <w:rFonts w:ascii="Times New Roman" w:hAnsi="Times New Roman" w:cs="Times New Roman"/>
          <w:sz w:val="28"/>
          <w:szCs w:val="28"/>
          <w:lang w:val="en-GB"/>
        </w:rPr>
        <w:t>.</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9F7C12">
        <w:rPr>
          <w:rFonts w:ascii="Times New Roman" w:hAnsi="Times New Roman" w:cs="Times New Roman"/>
          <w:sz w:val="28"/>
          <w:szCs w:val="28"/>
          <w:lang w:val="en-GB"/>
        </w:rPr>
        <w:t>148</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lang w:val="en-GB"/>
        </w:rPr>
        <w:t xml:space="preserve">Qanay G., Frost D. The teacher leadership in Kazakhstan initiative: professional learning and leadership // Professional Development in Education. </w:t>
      </w:r>
      <w:r w:rsidR="009F7C12" w:rsidRPr="009F7C12">
        <w:rPr>
          <w:rFonts w:ascii="Times New Roman" w:hAnsi="Times New Roman" w:cs="Times New Roman"/>
          <w:sz w:val="28"/>
          <w:szCs w:val="28"/>
          <w:lang w:val="en-US"/>
        </w:rPr>
        <w:t>–</w:t>
      </w:r>
      <w:r w:rsidR="00EF5C0F" w:rsidRPr="009F7C12">
        <w:rPr>
          <w:rFonts w:ascii="Times New Roman" w:hAnsi="Times New Roman" w:cs="Times New Roman"/>
          <w:sz w:val="28"/>
          <w:szCs w:val="28"/>
          <w:lang w:val="en-US"/>
        </w:rPr>
        <w:t xml:space="preserve"> </w:t>
      </w:r>
      <w:r w:rsidR="009F7C12" w:rsidRPr="009F7C12">
        <w:rPr>
          <w:rFonts w:ascii="Times New Roman" w:hAnsi="Times New Roman" w:cs="Times New Roman"/>
          <w:sz w:val="28"/>
          <w:szCs w:val="28"/>
          <w:lang w:val="en-US"/>
        </w:rPr>
        <w:t>2020</w:t>
      </w:r>
      <w:r w:rsidR="00EF5C0F" w:rsidRPr="009F7C12">
        <w:rPr>
          <w:rFonts w:ascii="Times New Roman" w:hAnsi="Times New Roman" w:cs="Times New Roman"/>
          <w:sz w:val="28"/>
          <w:szCs w:val="28"/>
          <w:lang w:val="en-US"/>
        </w:rPr>
        <w:t xml:space="preserve">. </w:t>
      </w:r>
      <w:r w:rsidR="009F7C12" w:rsidRPr="009F7C12">
        <w:rPr>
          <w:rFonts w:ascii="Times New Roman" w:hAnsi="Times New Roman" w:cs="Times New Roman"/>
          <w:sz w:val="28"/>
          <w:szCs w:val="28"/>
          <w:lang w:val="en-US"/>
        </w:rPr>
        <w:t>–</w:t>
      </w:r>
      <w:r w:rsidR="00EF5C0F" w:rsidRPr="009F7C12">
        <w:rPr>
          <w:rFonts w:ascii="Times New Roman" w:hAnsi="Times New Roman" w:cs="Times New Roman"/>
          <w:sz w:val="28"/>
          <w:szCs w:val="28"/>
          <w:lang w:val="en-US"/>
        </w:rPr>
        <w:t xml:space="preserve"> </w:t>
      </w:r>
      <w:r w:rsidRPr="009F7C12">
        <w:rPr>
          <w:rFonts w:ascii="Times New Roman" w:hAnsi="Times New Roman" w:cs="Times New Roman"/>
          <w:sz w:val="28"/>
          <w:szCs w:val="28"/>
          <w:lang w:val="en-GB"/>
        </w:rPr>
        <w:t xml:space="preserve">Vol. 48, </w:t>
      </w:r>
      <w:r w:rsidR="00EF5C0F" w:rsidRPr="009F7C12">
        <w:rPr>
          <w:rFonts w:ascii="Times New Roman" w:hAnsi="Times New Roman" w:cs="Times New Roman"/>
          <w:sz w:val="28"/>
          <w:szCs w:val="28"/>
          <w:lang w:val="en-GB"/>
        </w:rPr>
        <w:t>№</w:t>
      </w:r>
      <w:r w:rsidR="009F7C12" w:rsidRPr="009F7C12">
        <w:rPr>
          <w:rFonts w:ascii="Times New Roman" w:hAnsi="Times New Roman" w:cs="Times New Roman"/>
          <w:sz w:val="28"/>
          <w:szCs w:val="28"/>
          <w:lang w:val="en-US"/>
        </w:rPr>
        <w:t>2</w:t>
      </w:r>
      <w:r w:rsidRPr="009F7C12">
        <w:rPr>
          <w:rFonts w:ascii="Times New Roman" w:hAnsi="Times New Roman" w:cs="Times New Roman"/>
          <w:sz w:val="28"/>
          <w:szCs w:val="28"/>
          <w:lang w:val="en-GB"/>
        </w:rPr>
        <w:t xml:space="preserve">. </w:t>
      </w:r>
      <w:r w:rsidR="009C2F85" w:rsidRPr="009F7C12">
        <w:rPr>
          <w:rFonts w:ascii="Times New Roman" w:hAnsi="Times New Roman" w:cs="Times New Roman"/>
          <w:sz w:val="28"/>
          <w:szCs w:val="28"/>
          <w:lang w:val="en-GB"/>
        </w:rPr>
        <w:t xml:space="preserve">– </w:t>
      </w:r>
      <w:r w:rsidRPr="009F7C12">
        <w:rPr>
          <w:rFonts w:ascii="Times New Roman" w:hAnsi="Times New Roman" w:cs="Times New Roman"/>
          <w:sz w:val="28"/>
          <w:szCs w:val="28"/>
          <w:lang w:val="en-GB"/>
        </w:rPr>
        <w:t>P. 411</w:t>
      </w:r>
      <w:r w:rsidR="00EF5C0F" w:rsidRPr="009F7C12">
        <w:rPr>
          <w:rFonts w:ascii="Times New Roman" w:hAnsi="Times New Roman" w:cs="Times New Roman"/>
          <w:sz w:val="28"/>
          <w:szCs w:val="28"/>
          <w:lang w:val="en-US"/>
        </w:rPr>
        <w:t>-</w:t>
      </w:r>
      <w:r w:rsidRPr="009F7C12">
        <w:rPr>
          <w:rFonts w:ascii="Times New Roman" w:hAnsi="Times New Roman" w:cs="Times New Roman"/>
          <w:sz w:val="28"/>
          <w:szCs w:val="28"/>
          <w:lang w:val="en-GB"/>
        </w:rPr>
        <w:t>425.</w:t>
      </w:r>
    </w:p>
    <w:p w:rsidR="00480634" w:rsidRPr="009F7C12" w:rsidRDefault="00480634" w:rsidP="00FF133C">
      <w:pPr>
        <w:pStyle w:val="Bibliography"/>
        <w:tabs>
          <w:tab w:val="left" w:pos="1134"/>
        </w:tabs>
        <w:ind w:left="0" w:firstLine="709"/>
        <w:jc w:val="both"/>
        <w:rPr>
          <w:rFonts w:ascii="Times New Roman" w:hAnsi="Times New Roman" w:cs="Times New Roman"/>
          <w:sz w:val="28"/>
          <w:szCs w:val="28"/>
        </w:rPr>
      </w:pPr>
      <w:r w:rsidRPr="009F7C12">
        <w:rPr>
          <w:rFonts w:ascii="Times New Roman" w:hAnsi="Times New Roman" w:cs="Times New Roman"/>
          <w:sz w:val="28"/>
          <w:szCs w:val="28"/>
          <w:lang w:val="en-GB"/>
        </w:rPr>
        <w:t>149</w:t>
      </w:r>
      <w:r w:rsidR="00EE40CE" w:rsidRPr="009F7C12">
        <w:rPr>
          <w:rFonts w:ascii="Times New Roman" w:hAnsi="Times New Roman" w:cs="Times New Roman"/>
          <w:sz w:val="28"/>
          <w:szCs w:val="28"/>
          <w:lang w:val="kk-KZ"/>
        </w:rPr>
        <w:t xml:space="preserve"> </w:t>
      </w:r>
      <w:r w:rsidRPr="009F7C12">
        <w:rPr>
          <w:rFonts w:ascii="Times New Roman" w:hAnsi="Times New Roman" w:cs="Times New Roman"/>
          <w:sz w:val="28"/>
          <w:szCs w:val="28"/>
          <w:lang w:val="en-GB"/>
        </w:rPr>
        <w:t>Stöttinger B. BANI vs. VUCA: How Leadership Works in the World of Tomorrow</w:t>
      </w:r>
      <w:r w:rsidR="009F7C12" w:rsidRPr="009F7C12">
        <w:rPr>
          <w:rFonts w:ascii="Times New Roman" w:hAnsi="Times New Roman" w:cs="Times New Roman"/>
          <w:sz w:val="28"/>
          <w:szCs w:val="28"/>
          <w:lang w:val="en-US"/>
        </w:rPr>
        <w:t xml:space="preserve"> //</w:t>
      </w:r>
      <w:r w:rsidR="00EF5C0F" w:rsidRPr="009F7C12">
        <w:rPr>
          <w:rFonts w:ascii="Times New Roman" w:hAnsi="Times New Roman" w:cs="Times New Roman"/>
          <w:sz w:val="28"/>
          <w:szCs w:val="28"/>
          <w:lang w:val="en-GB"/>
        </w:rPr>
        <w:t xml:space="preserve"> </w:t>
      </w:r>
      <w:r w:rsidR="006131E8" w:rsidRPr="009F7C12">
        <w:rPr>
          <w:rFonts w:ascii="Times New Roman" w:hAnsi="Times New Roman" w:cs="Times New Roman"/>
          <w:sz w:val="28"/>
          <w:szCs w:val="28"/>
          <w:lang w:val="en-GB"/>
        </w:rPr>
        <w:t>https://executiveacademy.at/en/news/detail/bani-vs-vuca</w:t>
      </w:r>
      <w:r w:rsidR="009F7C12" w:rsidRPr="009F7C12">
        <w:rPr>
          <w:rFonts w:ascii="Times New Roman" w:hAnsi="Times New Roman" w:cs="Times New Roman"/>
          <w:sz w:val="28"/>
          <w:szCs w:val="28"/>
          <w:lang w:val="en-US"/>
        </w:rPr>
        <w:t xml:space="preserve">. </w:t>
      </w:r>
      <w:r w:rsidR="009F7C12" w:rsidRPr="009F7C12">
        <w:rPr>
          <w:rFonts w:ascii="Times New Roman" w:hAnsi="Times New Roman" w:cs="Times New Roman"/>
          <w:sz w:val="28"/>
          <w:szCs w:val="28"/>
        </w:rPr>
        <w:t>12.12.2023.</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rPr>
      </w:pPr>
      <w:r w:rsidRPr="00767B63">
        <w:rPr>
          <w:rFonts w:ascii="Times New Roman" w:hAnsi="Times New Roman" w:cs="Times New Roman"/>
          <w:sz w:val="28"/>
          <w:szCs w:val="28"/>
        </w:rPr>
        <w:t>150</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rPr>
        <w:t>Кошербаева А.Н., Ашимова А., Жанабилова С. Инновационные методы и технологии в современном образовании как</w:t>
      </w:r>
      <w:r w:rsidR="009C2F85"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rPr>
        <w:t>инструменты повышения качества обучения и</w:t>
      </w:r>
      <w:r w:rsidR="009C2F85"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rPr>
        <w:t xml:space="preserve">профессионализма педагога </w:t>
      </w:r>
      <w:r w:rsidR="00EF5C0F" w:rsidRPr="00767B63">
        <w:rPr>
          <w:rFonts w:ascii="Times New Roman" w:hAnsi="Times New Roman" w:cs="Times New Roman"/>
          <w:sz w:val="28"/>
          <w:szCs w:val="28"/>
        </w:rPr>
        <w:t xml:space="preserve">// </w:t>
      </w:r>
      <w:r w:rsidR="006131E8" w:rsidRPr="00767B63">
        <w:rPr>
          <w:rFonts w:ascii="Times New Roman" w:hAnsi="Times New Roman" w:cs="Times New Roman"/>
          <w:sz w:val="28"/>
          <w:szCs w:val="28"/>
        </w:rPr>
        <w:t>Вестник КазНПУ</w:t>
      </w:r>
      <w:r w:rsidR="009F7C12" w:rsidRPr="00767B63">
        <w:rPr>
          <w:rFonts w:ascii="Times New Roman" w:hAnsi="Times New Roman" w:cs="Times New Roman"/>
          <w:sz w:val="28"/>
          <w:szCs w:val="28"/>
        </w:rPr>
        <w:t>.</w:t>
      </w:r>
      <w:r w:rsidR="006131E8" w:rsidRPr="00767B63">
        <w:rPr>
          <w:rFonts w:ascii="Times New Roman" w:hAnsi="Times New Roman" w:cs="Times New Roman"/>
          <w:sz w:val="28"/>
          <w:szCs w:val="28"/>
        </w:rPr>
        <w:t xml:space="preserve"> </w:t>
      </w:r>
      <w:r w:rsidR="009F7C12" w:rsidRPr="00767B63">
        <w:rPr>
          <w:rFonts w:ascii="Times New Roman" w:hAnsi="Times New Roman" w:cs="Times New Roman"/>
          <w:sz w:val="28"/>
          <w:szCs w:val="28"/>
        </w:rPr>
        <w:t>–</w:t>
      </w:r>
      <w:r w:rsidR="00EF5C0F" w:rsidRPr="00767B63">
        <w:rPr>
          <w:rFonts w:ascii="Times New Roman" w:hAnsi="Times New Roman" w:cs="Times New Roman"/>
          <w:sz w:val="28"/>
          <w:szCs w:val="28"/>
        </w:rPr>
        <w:t xml:space="preserve"> </w:t>
      </w:r>
      <w:r w:rsidRPr="00767B63">
        <w:rPr>
          <w:rFonts w:ascii="Times New Roman" w:hAnsi="Times New Roman" w:cs="Times New Roman"/>
          <w:sz w:val="28"/>
          <w:szCs w:val="28"/>
        </w:rPr>
        <w:t xml:space="preserve">2019. </w:t>
      </w:r>
      <w:r w:rsidR="009F7C12" w:rsidRPr="00767B63">
        <w:rPr>
          <w:rFonts w:ascii="Times New Roman" w:hAnsi="Times New Roman" w:cs="Times New Roman"/>
          <w:sz w:val="28"/>
          <w:szCs w:val="28"/>
        </w:rPr>
        <w:t>–</w:t>
      </w:r>
      <w:r w:rsidR="00EF5C0F" w:rsidRPr="00767B63">
        <w:rPr>
          <w:rFonts w:ascii="Times New Roman" w:hAnsi="Times New Roman" w:cs="Times New Roman"/>
          <w:sz w:val="28"/>
          <w:szCs w:val="28"/>
        </w:rPr>
        <w:t xml:space="preserve"> Т.</w:t>
      </w:r>
      <w:r w:rsidRPr="00767B63">
        <w:rPr>
          <w:rFonts w:ascii="Times New Roman" w:hAnsi="Times New Roman" w:cs="Times New Roman"/>
          <w:sz w:val="28"/>
          <w:szCs w:val="28"/>
        </w:rPr>
        <w:t xml:space="preserve"> 61, </w:t>
      </w:r>
      <w:r w:rsidR="00EF5C0F" w:rsidRPr="00767B63">
        <w:rPr>
          <w:rFonts w:ascii="Times New Roman" w:hAnsi="Times New Roman" w:cs="Times New Roman"/>
          <w:sz w:val="28"/>
          <w:szCs w:val="28"/>
        </w:rPr>
        <w:t>№</w:t>
      </w:r>
      <w:r w:rsidRPr="00767B63">
        <w:rPr>
          <w:rFonts w:ascii="Times New Roman" w:hAnsi="Times New Roman" w:cs="Times New Roman"/>
          <w:sz w:val="28"/>
          <w:szCs w:val="28"/>
        </w:rPr>
        <w:t>1.</w:t>
      </w:r>
      <w:r w:rsidR="00EF5C0F" w:rsidRPr="00767B63">
        <w:rPr>
          <w:rFonts w:ascii="Times New Roman" w:hAnsi="Times New Roman" w:cs="Times New Roman"/>
          <w:sz w:val="28"/>
          <w:szCs w:val="28"/>
        </w:rPr>
        <w:t xml:space="preserve"> </w:t>
      </w:r>
      <w:r w:rsidR="009F7C12" w:rsidRPr="00767B63">
        <w:rPr>
          <w:rFonts w:ascii="Times New Roman" w:hAnsi="Times New Roman" w:cs="Times New Roman"/>
          <w:sz w:val="28"/>
          <w:szCs w:val="28"/>
        </w:rPr>
        <w:t>–</w:t>
      </w:r>
      <w:r w:rsidR="00EF5C0F" w:rsidRPr="00767B63">
        <w:rPr>
          <w:rFonts w:ascii="Times New Roman" w:hAnsi="Times New Roman" w:cs="Times New Roman"/>
          <w:sz w:val="28"/>
          <w:szCs w:val="28"/>
        </w:rPr>
        <w:t xml:space="preserve"> С. </w:t>
      </w:r>
      <w:r w:rsidR="00284BD6" w:rsidRPr="00767B63">
        <w:rPr>
          <w:rFonts w:ascii="Times New Roman" w:hAnsi="Times New Roman" w:cs="Times New Roman"/>
          <w:sz w:val="28"/>
          <w:szCs w:val="28"/>
        </w:rPr>
        <w:t>242-247</w:t>
      </w:r>
      <w:r w:rsidR="009F7C12" w:rsidRPr="00767B63">
        <w:rPr>
          <w:rFonts w:ascii="Times New Roman" w:hAnsi="Times New Roman" w:cs="Times New Roman"/>
          <w:sz w:val="28"/>
          <w:szCs w:val="28"/>
        </w:rPr>
        <w:t>.</w:t>
      </w:r>
    </w:p>
    <w:p w:rsidR="00480634" w:rsidRPr="001C5B3E"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1C5B3E">
        <w:rPr>
          <w:rFonts w:ascii="Times New Roman" w:hAnsi="Times New Roman" w:cs="Times New Roman"/>
          <w:sz w:val="28"/>
          <w:szCs w:val="28"/>
          <w:lang w:val="en-US"/>
        </w:rPr>
        <w:t>151</w:t>
      </w:r>
      <w:r w:rsidR="00EE40CE" w:rsidRPr="00767B63">
        <w:rPr>
          <w:rFonts w:ascii="Times New Roman" w:hAnsi="Times New Roman" w:cs="Times New Roman"/>
          <w:sz w:val="28"/>
          <w:szCs w:val="28"/>
          <w:lang w:val="kk-KZ"/>
        </w:rPr>
        <w:t xml:space="preserve"> </w:t>
      </w:r>
      <w:proofErr w:type="spellStart"/>
      <w:r w:rsidRPr="00767B63">
        <w:rPr>
          <w:rFonts w:ascii="Times New Roman" w:hAnsi="Times New Roman" w:cs="Times New Roman"/>
          <w:sz w:val="28"/>
          <w:szCs w:val="28"/>
          <w:lang w:val="en-GB"/>
        </w:rPr>
        <w:t>Karinov</w:t>
      </w:r>
      <w:proofErr w:type="spellEnd"/>
      <w:r w:rsidRPr="001C5B3E">
        <w:rPr>
          <w:rFonts w:ascii="Times New Roman" w:hAnsi="Times New Roman" w:cs="Times New Roman"/>
          <w:sz w:val="28"/>
          <w:szCs w:val="28"/>
          <w:lang w:val="en-US"/>
        </w:rPr>
        <w:t xml:space="preserve"> </w:t>
      </w:r>
      <w:r w:rsidRPr="00767B63">
        <w:rPr>
          <w:rFonts w:ascii="Times New Roman" w:hAnsi="Times New Roman" w:cs="Times New Roman"/>
          <w:sz w:val="28"/>
          <w:szCs w:val="28"/>
          <w:lang w:val="en-GB"/>
        </w:rPr>
        <w:t>A</w:t>
      </w:r>
      <w:r w:rsidRPr="001C5B3E">
        <w:rPr>
          <w:rFonts w:ascii="Times New Roman" w:hAnsi="Times New Roman" w:cs="Times New Roman"/>
          <w:sz w:val="28"/>
          <w:szCs w:val="28"/>
          <w:lang w:val="en-US"/>
        </w:rPr>
        <w:t xml:space="preserve">. </w:t>
      </w:r>
      <w:r w:rsidRPr="00767B63">
        <w:rPr>
          <w:rFonts w:ascii="Times New Roman" w:hAnsi="Times New Roman" w:cs="Times New Roman"/>
          <w:sz w:val="28"/>
          <w:szCs w:val="28"/>
          <w:lang w:val="en-GB"/>
        </w:rPr>
        <w:t>et</w:t>
      </w:r>
      <w:r w:rsidRPr="001C5B3E">
        <w:rPr>
          <w:rFonts w:ascii="Times New Roman" w:hAnsi="Times New Roman" w:cs="Times New Roman"/>
          <w:sz w:val="28"/>
          <w:szCs w:val="28"/>
          <w:lang w:val="en-US"/>
        </w:rPr>
        <w:t xml:space="preserve"> </w:t>
      </w:r>
      <w:r w:rsidRPr="00767B63">
        <w:rPr>
          <w:rFonts w:ascii="Times New Roman" w:hAnsi="Times New Roman" w:cs="Times New Roman"/>
          <w:sz w:val="28"/>
          <w:szCs w:val="28"/>
          <w:lang w:val="en-GB"/>
        </w:rPr>
        <w:t>al</w:t>
      </w:r>
      <w:r w:rsidRPr="001C5B3E">
        <w:rPr>
          <w:rFonts w:ascii="Times New Roman" w:hAnsi="Times New Roman" w:cs="Times New Roman"/>
          <w:sz w:val="28"/>
          <w:szCs w:val="28"/>
          <w:lang w:val="en-US"/>
        </w:rPr>
        <w:t xml:space="preserve">. </w:t>
      </w:r>
      <w:r w:rsidRPr="00767B63">
        <w:rPr>
          <w:rFonts w:ascii="Times New Roman" w:hAnsi="Times New Roman" w:cs="Times New Roman"/>
          <w:sz w:val="28"/>
          <w:szCs w:val="28"/>
          <w:lang w:val="en-GB"/>
        </w:rPr>
        <w:t>Implementation</w:t>
      </w:r>
      <w:r w:rsidRPr="00767B63">
        <w:rPr>
          <w:rFonts w:ascii="Times New Roman" w:hAnsi="Times New Roman" w:cs="Times New Roman"/>
          <w:sz w:val="28"/>
          <w:szCs w:val="28"/>
          <w:lang w:val="en-US"/>
        </w:rPr>
        <w:t xml:space="preserve"> </w:t>
      </w:r>
      <w:r w:rsidRPr="00767B63">
        <w:rPr>
          <w:rFonts w:ascii="Times New Roman" w:hAnsi="Times New Roman" w:cs="Times New Roman"/>
          <w:sz w:val="28"/>
          <w:szCs w:val="28"/>
          <w:lang w:val="en-GB"/>
        </w:rPr>
        <w:t>of</w:t>
      </w:r>
      <w:r w:rsidRPr="00767B63">
        <w:rPr>
          <w:rFonts w:ascii="Times New Roman" w:hAnsi="Times New Roman" w:cs="Times New Roman"/>
          <w:sz w:val="28"/>
          <w:szCs w:val="28"/>
          <w:lang w:val="en-US"/>
        </w:rPr>
        <w:t xml:space="preserve"> </w:t>
      </w:r>
      <w:r w:rsidRPr="00767B63">
        <w:rPr>
          <w:rFonts w:ascii="Times New Roman" w:hAnsi="Times New Roman" w:cs="Times New Roman"/>
          <w:sz w:val="28"/>
          <w:szCs w:val="28"/>
          <w:lang w:val="en-GB"/>
        </w:rPr>
        <w:t>coaching</w:t>
      </w:r>
      <w:r w:rsidRPr="00767B63">
        <w:rPr>
          <w:rFonts w:ascii="Times New Roman" w:hAnsi="Times New Roman" w:cs="Times New Roman"/>
          <w:sz w:val="28"/>
          <w:szCs w:val="28"/>
          <w:lang w:val="en-US"/>
        </w:rPr>
        <w:t xml:space="preserve"> </w:t>
      </w:r>
      <w:r w:rsidRPr="00767B63">
        <w:rPr>
          <w:rFonts w:ascii="Times New Roman" w:hAnsi="Times New Roman" w:cs="Times New Roman"/>
          <w:sz w:val="28"/>
          <w:szCs w:val="28"/>
          <w:lang w:val="en-GB"/>
        </w:rPr>
        <w:t>and</w:t>
      </w:r>
      <w:r w:rsidRPr="00767B63">
        <w:rPr>
          <w:rFonts w:ascii="Times New Roman" w:hAnsi="Times New Roman" w:cs="Times New Roman"/>
          <w:sz w:val="28"/>
          <w:szCs w:val="28"/>
          <w:lang w:val="en-US"/>
        </w:rPr>
        <w:t xml:space="preserve"> </w:t>
      </w:r>
      <w:r w:rsidRPr="00767B63">
        <w:rPr>
          <w:rFonts w:ascii="Times New Roman" w:hAnsi="Times New Roman" w:cs="Times New Roman"/>
          <w:sz w:val="28"/>
          <w:szCs w:val="28"/>
          <w:lang w:val="en-GB"/>
        </w:rPr>
        <w:t>mentoring</w:t>
      </w:r>
      <w:r w:rsidRPr="00767B63">
        <w:rPr>
          <w:rFonts w:ascii="Times New Roman" w:hAnsi="Times New Roman" w:cs="Times New Roman"/>
          <w:sz w:val="28"/>
          <w:szCs w:val="28"/>
          <w:lang w:val="en-US"/>
        </w:rPr>
        <w:t xml:space="preserve"> </w:t>
      </w:r>
      <w:r w:rsidRPr="00767B63">
        <w:rPr>
          <w:rFonts w:ascii="Times New Roman" w:hAnsi="Times New Roman" w:cs="Times New Roman"/>
          <w:sz w:val="28"/>
          <w:szCs w:val="28"/>
          <w:lang w:val="en-GB"/>
        </w:rPr>
        <w:t>methods</w:t>
      </w:r>
      <w:r w:rsidRPr="00767B63">
        <w:rPr>
          <w:rFonts w:ascii="Times New Roman" w:hAnsi="Times New Roman" w:cs="Times New Roman"/>
          <w:sz w:val="28"/>
          <w:szCs w:val="28"/>
          <w:lang w:val="en-US"/>
        </w:rPr>
        <w:t xml:space="preserve"> </w:t>
      </w:r>
      <w:r w:rsidRPr="00767B63">
        <w:rPr>
          <w:rFonts w:ascii="Times New Roman" w:hAnsi="Times New Roman" w:cs="Times New Roman"/>
          <w:sz w:val="28"/>
          <w:szCs w:val="28"/>
          <w:lang w:val="en-GB"/>
        </w:rPr>
        <w:t>in</w:t>
      </w:r>
      <w:r w:rsidRPr="00767B63">
        <w:rPr>
          <w:rFonts w:ascii="Times New Roman" w:hAnsi="Times New Roman" w:cs="Times New Roman"/>
          <w:sz w:val="28"/>
          <w:szCs w:val="28"/>
          <w:lang w:val="en-US"/>
        </w:rPr>
        <w:t xml:space="preserve"> </w:t>
      </w:r>
      <w:r w:rsidRPr="00767B63">
        <w:rPr>
          <w:rFonts w:ascii="Times New Roman" w:hAnsi="Times New Roman" w:cs="Times New Roman"/>
          <w:sz w:val="28"/>
          <w:szCs w:val="28"/>
          <w:lang w:val="en-GB"/>
        </w:rPr>
        <w:t>teaching</w:t>
      </w:r>
      <w:r w:rsidRPr="00767B63">
        <w:rPr>
          <w:rFonts w:ascii="Times New Roman" w:hAnsi="Times New Roman" w:cs="Times New Roman"/>
          <w:sz w:val="28"/>
          <w:szCs w:val="28"/>
          <w:lang w:val="en-US"/>
        </w:rPr>
        <w:t xml:space="preserve"> </w:t>
      </w:r>
      <w:r w:rsidRPr="00767B63">
        <w:rPr>
          <w:rFonts w:ascii="Times New Roman" w:hAnsi="Times New Roman" w:cs="Times New Roman"/>
          <w:sz w:val="28"/>
          <w:szCs w:val="28"/>
          <w:lang w:val="en-GB"/>
        </w:rPr>
        <w:t xml:space="preserve">Kazakh literature to the secondary school students // </w:t>
      </w:r>
      <w:r w:rsidR="00284BD6" w:rsidRPr="00767B63">
        <w:rPr>
          <w:rFonts w:ascii="Times New Roman" w:hAnsi="Times New Roman" w:cs="Times New Roman"/>
          <w:sz w:val="28"/>
          <w:szCs w:val="28"/>
          <w:lang w:val="en-US"/>
        </w:rPr>
        <w:t>https://www.frontiersin.org/articles/10.3389/feduc.2023.1279524/full</w:t>
      </w:r>
      <w:r w:rsidR="00767B63" w:rsidRPr="00767B63">
        <w:rPr>
          <w:rFonts w:ascii="Times New Roman" w:hAnsi="Times New Roman" w:cs="Times New Roman"/>
          <w:sz w:val="28"/>
          <w:szCs w:val="28"/>
          <w:lang w:val="en-US"/>
        </w:rPr>
        <w:t>. 1</w:t>
      </w:r>
      <w:r w:rsidR="00767B63" w:rsidRPr="001C5B3E">
        <w:rPr>
          <w:rFonts w:ascii="Times New Roman" w:hAnsi="Times New Roman" w:cs="Times New Roman"/>
          <w:sz w:val="28"/>
          <w:szCs w:val="28"/>
          <w:lang w:val="en-US"/>
        </w:rPr>
        <w:t>2.12.2023.</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767B63">
        <w:rPr>
          <w:rFonts w:ascii="Times New Roman" w:hAnsi="Times New Roman" w:cs="Times New Roman"/>
          <w:sz w:val="28"/>
          <w:szCs w:val="28"/>
          <w:lang w:val="en-GB"/>
        </w:rPr>
        <w:lastRenderedPageBreak/>
        <w:t>152</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 xml:space="preserve">Clutterbuck D., Megginson D. Techniques for Coaching and Mentoring. </w:t>
      </w:r>
      <w:r w:rsidR="009F7C12" w:rsidRPr="00767B63">
        <w:rPr>
          <w:rFonts w:ascii="Times New Roman" w:hAnsi="Times New Roman" w:cs="Times New Roman"/>
          <w:sz w:val="28"/>
          <w:szCs w:val="28"/>
          <w:lang w:val="en-US"/>
        </w:rPr>
        <w:t>–</w:t>
      </w:r>
      <w:r w:rsidR="00EF5C0F" w:rsidRPr="00767B63">
        <w:rPr>
          <w:rFonts w:ascii="Times New Roman" w:hAnsi="Times New Roman" w:cs="Times New Roman"/>
          <w:sz w:val="28"/>
          <w:szCs w:val="28"/>
          <w:lang w:val="en-US"/>
        </w:rPr>
        <w:t xml:space="preserve"> </w:t>
      </w:r>
      <w:r w:rsidR="00284BD6" w:rsidRPr="00767B63">
        <w:rPr>
          <w:rFonts w:ascii="Times New Roman" w:hAnsi="Times New Roman" w:cs="Times New Roman"/>
          <w:sz w:val="28"/>
          <w:szCs w:val="28"/>
          <w:lang w:val="en-US"/>
        </w:rPr>
        <w:t>NY</w:t>
      </w:r>
      <w:r w:rsidR="009F7C12" w:rsidRPr="00767B63">
        <w:rPr>
          <w:rFonts w:ascii="Times New Roman" w:hAnsi="Times New Roman" w:cs="Times New Roman"/>
          <w:sz w:val="28"/>
          <w:szCs w:val="28"/>
          <w:lang w:val="en-US"/>
        </w:rPr>
        <w:t>.</w:t>
      </w:r>
      <w:r w:rsidR="00EF5C0F" w:rsidRPr="00767B63">
        <w:rPr>
          <w:rFonts w:ascii="Times New Roman" w:hAnsi="Times New Roman" w:cs="Times New Roman"/>
          <w:sz w:val="28"/>
          <w:szCs w:val="28"/>
          <w:lang w:val="en-US"/>
        </w:rPr>
        <w:t xml:space="preserve">: </w:t>
      </w:r>
      <w:r w:rsidR="00284BD6" w:rsidRPr="00767B63">
        <w:rPr>
          <w:rFonts w:ascii="Times New Roman" w:hAnsi="Times New Roman" w:cs="Times New Roman"/>
          <w:sz w:val="28"/>
          <w:szCs w:val="28"/>
          <w:lang w:val="en-GB"/>
        </w:rPr>
        <w:t>Taylor&amp;Francis</w:t>
      </w:r>
      <w:r w:rsidRPr="00767B63">
        <w:rPr>
          <w:rFonts w:ascii="Times New Roman" w:hAnsi="Times New Roman" w:cs="Times New Roman"/>
          <w:sz w:val="28"/>
          <w:szCs w:val="28"/>
          <w:lang w:val="en-GB"/>
        </w:rPr>
        <w:t>, 2005.</w:t>
      </w:r>
      <w:r w:rsidR="00EF5C0F" w:rsidRPr="00767B63">
        <w:rPr>
          <w:rFonts w:ascii="Times New Roman" w:hAnsi="Times New Roman" w:cs="Times New Roman"/>
          <w:sz w:val="28"/>
          <w:szCs w:val="28"/>
          <w:lang w:val="en-US"/>
        </w:rPr>
        <w:t xml:space="preserve"> </w:t>
      </w:r>
      <w:r w:rsidR="009F7C12" w:rsidRPr="00767B63">
        <w:rPr>
          <w:rFonts w:ascii="Times New Roman" w:hAnsi="Times New Roman" w:cs="Times New Roman"/>
          <w:sz w:val="28"/>
          <w:szCs w:val="28"/>
          <w:lang w:val="en-US"/>
        </w:rPr>
        <w:t>–</w:t>
      </w:r>
      <w:r w:rsidR="00EF5C0F" w:rsidRPr="00767B63">
        <w:rPr>
          <w:rFonts w:ascii="Times New Roman" w:hAnsi="Times New Roman" w:cs="Times New Roman"/>
          <w:sz w:val="28"/>
          <w:szCs w:val="28"/>
          <w:lang w:val="en-US"/>
        </w:rPr>
        <w:t xml:space="preserve"> </w:t>
      </w:r>
      <w:r w:rsidR="00284BD6" w:rsidRPr="00767B63">
        <w:rPr>
          <w:rFonts w:ascii="Times New Roman" w:hAnsi="Times New Roman" w:cs="Times New Roman"/>
          <w:sz w:val="28"/>
          <w:szCs w:val="28"/>
          <w:lang w:val="en-US"/>
        </w:rPr>
        <w:t xml:space="preserve">224 </w:t>
      </w:r>
      <w:r w:rsidR="00EF5C0F" w:rsidRPr="00767B63">
        <w:rPr>
          <w:rFonts w:ascii="Times New Roman" w:hAnsi="Times New Roman" w:cs="Times New Roman"/>
          <w:sz w:val="28"/>
          <w:szCs w:val="28"/>
        </w:rPr>
        <w:t>р</w:t>
      </w:r>
      <w:r w:rsidR="00EF5C0F" w:rsidRPr="00767B63">
        <w:rPr>
          <w:rFonts w:ascii="Times New Roman" w:hAnsi="Times New Roman" w:cs="Times New Roman"/>
          <w:sz w:val="28"/>
          <w:szCs w:val="28"/>
          <w:lang w:val="en-US"/>
        </w:rPr>
        <w:t>.</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rPr>
      </w:pPr>
      <w:r w:rsidRPr="00767B63">
        <w:rPr>
          <w:rFonts w:ascii="Times New Roman" w:hAnsi="Times New Roman" w:cs="Times New Roman"/>
          <w:sz w:val="28"/>
          <w:szCs w:val="28"/>
        </w:rPr>
        <w:t>153</w:t>
      </w:r>
      <w:r w:rsidR="00EE40CE" w:rsidRPr="00767B63">
        <w:rPr>
          <w:rFonts w:ascii="Times New Roman" w:hAnsi="Times New Roman" w:cs="Times New Roman"/>
          <w:sz w:val="28"/>
          <w:szCs w:val="28"/>
          <w:lang w:val="kk-KZ"/>
        </w:rPr>
        <w:t xml:space="preserve"> </w:t>
      </w:r>
      <w:r w:rsidR="00EF5C0F" w:rsidRPr="00767B63">
        <w:rPr>
          <w:rFonts w:ascii="Times New Roman" w:hAnsi="Times New Roman" w:cs="Times New Roman"/>
          <w:sz w:val="28"/>
          <w:szCs w:val="28"/>
        </w:rPr>
        <w:t>Иванова Л.В., Буранова Н.</w:t>
      </w:r>
      <w:r w:rsidRPr="00767B63">
        <w:rPr>
          <w:rFonts w:ascii="Times New Roman" w:hAnsi="Times New Roman" w:cs="Times New Roman"/>
          <w:sz w:val="28"/>
          <w:szCs w:val="28"/>
        </w:rPr>
        <w:t xml:space="preserve">П. Модель психологической готовности к школьному обучению у старших дошкольников // Концепт. </w:t>
      </w:r>
      <w:r w:rsidR="009C2F85" w:rsidRPr="00767B63">
        <w:rPr>
          <w:rFonts w:ascii="Times New Roman" w:hAnsi="Times New Roman" w:cs="Times New Roman"/>
          <w:sz w:val="28"/>
          <w:szCs w:val="28"/>
        </w:rPr>
        <w:t xml:space="preserve">– </w:t>
      </w:r>
      <w:r w:rsidRPr="00767B63">
        <w:rPr>
          <w:rFonts w:ascii="Times New Roman" w:hAnsi="Times New Roman" w:cs="Times New Roman"/>
          <w:sz w:val="28"/>
          <w:szCs w:val="28"/>
        </w:rPr>
        <w:t xml:space="preserve">2016. </w:t>
      </w:r>
      <w:r w:rsidR="00767B63" w:rsidRPr="00767B63">
        <w:rPr>
          <w:rFonts w:ascii="Times New Roman" w:hAnsi="Times New Roman" w:cs="Times New Roman"/>
          <w:sz w:val="28"/>
          <w:szCs w:val="28"/>
        </w:rPr>
        <w:t>–</w:t>
      </w:r>
      <w:r w:rsidR="00EF5C0F" w:rsidRPr="00767B63">
        <w:rPr>
          <w:rFonts w:ascii="Times New Roman" w:hAnsi="Times New Roman" w:cs="Times New Roman"/>
          <w:sz w:val="28"/>
          <w:szCs w:val="28"/>
        </w:rPr>
        <w:t xml:space="preserve"> №</w:t>
      </w:r>
      <w:r w:rsidRPr="00767B63">
        <w:rPr>
          <w:rFonts w:ascii="Times New Roman" w:hAnsi="Times New Roman" w:cs="Times New Roman"/>
          <w:sz w:val="28"/>
          <w:szCs w:val="28"/>
        </w:rPr>
        <w:t xml:space="preserve">7. </w:t>
      </w:r>
      <w:r w:rsidR="009C2F85" w:rsidRPr="00767B63">
        <w:rPr>
          <w:rFonts w:ascii="Times New Roman" w:hAnsi="Times New Roman" w:cs="Times New Roman"/>
          <w:sz w:val="28"/>
          <w:szCs w:val="28"/>
        </w:rPr>
        <w:t xml:space="preserve">– </w:t>
      </w:r>
      <w:r w:rsidR="00EF5C0F" w:rsidRPr="00767B63">
        <w:rPr>
          <w:rFonts w:ascii="Times New Roman" w:hAnsi="Times New Roman" w:cs="Times New Roman"/>
          <w:sz w:val="28"/>
          <w:szCs w:val="28"/>
        </w:rPr>
        <w:t>С</w:t>
      </w:r>
      <w:r w:rsidRPr="00767B63">
        <w:rPr>
          <w:rFonts w:ascii="Times New Roman" w:hAnsi="Times New Roman" w:cs="Times New Roman"/>
          <w:sz w:val="28"/>
          <w:szCs w:val="28"/>
        </w:rPr>
        <w:t>.</w:t>
      </w:r>
      <w:r w:rsidR="00EF5C0F" w:rsidRPr="00767B63">
        <w:rPr>
          <w:rFonts w:ascii="Times New Roman" w:hAnsi="Times New Roman" w:cs="Times New Roman"/>
          <w:sz w:val="28"/>
          <w:szCs w:val="28"/>
        </w:rPr>
        <w:t> </w:t>
      </w:r>
      <w:r w:rsidRPr="00767B63">
        <w:rPr>
          <w:rFonts w:ascii="Times New Roman" w:hAnsi="Times New Roman" w:cs="Times New Roman"/>
          <w:sz w:val="28"/>
          <w:szCs w:val="28"/>
        </w:rPr>
        <w:t>41</w:t>
      </w:r>
      <w:r w:rsidR="00EF5C0F" w:rsidRPr="00767B63">
        <w:rPr>
          <w:rFonts w:ascii="Times New Roman" w:hAnsi="Times New Roman" w:cs="Times New Roman"/>
          <w:sz w:val="28"/>
          <w:szCs w:val="28"/>
        </w:rPr>
        <w:t>-</w:t>
      </w:r>
      <w:r w:rsidRPr="00767B63">
        <w:rPr>
          <w:rFonts w:ascii="Times New Roman" w:hAnsi="Times New Roman" w:cs="Times New Roman"/>
          <w:sz w:val="28"/>
          <w:szCs w:val="28"/>
        </w:rPr>
        <w:t>45.</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rPr>
      </w:pPr>
      <w:r w:rsidRPr="00767B63">
        <w:rPr>
          <w:rFonts w:ascii="Times New Roman" w:hAnsi="Times New Roman" w:cs="Times New Roman"/>
          <w:sz w:val="28"/>
          <w:szCs w:val="28"/>
        </w:rPr>
        <w:t>154</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rPr>
        <w:t xml:space="preserve">Философиялық сөздік / </w:t>
      </w:r>
      <w:r w:rsidR="009C2F85" w:rsidRPr="00767B63">
        <w:rPr>
          <w:rFonts w:ascii="Times New Roman" w:hAnsi="Times New Roman" w:cs="Times New Roman"/>
          <w:sz w:val="28"/>
          <w:szCs w:val="28"/>
          <w:lang w:val="kk-KZ"/>
        </w:rPr>
        <w:t>ред</w:t>
      </w:r>
      <w:r w:rsidRPr="00767B63">
        <w:rPr>
          <w:rFonts w:ascii="Times New Roman" w:hAnsi="Times New Roman" w:cs="Times New Roman"/>
          <w:sz w:val="28"/>
          <w:szCs w:val="28"/>
        </w:rPr>
        <w:t xml:space="preserve">. </w:t>
      </w:r>
      <w:r w:rsidR="00EF5C0F" w:rsidRPr="00767B63">
        <w:rPr>
          <w:rFonts w:ascii="Times New Roman" w:hAnsi="Times New Roman" w:cs="Times New Roman"/>
          <w:sz w:val="28"/>
          <w:szCs w:val="28"/>
        </w:rPr>
        <w:t xml:space="preserve">Р.Н. </w:t>
      </w:r>
      <w:r w:rsidRPr="00767B63">
        <w:rPr>
          <w:rFonts w:ascii="Times New Roman" w:hAnsi="Times New Roman" w:cs="Times New Roman"/>
          <w:sz w:val="28"/>
          <w:szCs w:val="28"/>
        </w:rPr>
        <w:t xml:space="preserve">Нұрғалиев, </w:t>
      </w:r>
      <w:r w:rsidR="00EF5C0F" w:rsidRPr="00767B63">
        <w:rPr>
          <w:rFonts w:ascii="Times New Roman" w:hAnsi="Times New Roman" w:cs="Times New Roman"/>
          <w:sz w:val="28"/>
          <w:szCs w:val="28"/>
        </w:rPr>
        <w:t xml:space="preserve">Ғ.Г. </w:t>
      </w:r>
      <w:r w:rsidRPr="00767B63">
        <w:rPr>
          <w:rFonts w:ascii="Times New Roman" w:hAnsi="Times New Roman" w:cs="Times New Roman"/>
          <w:sz w:val="28"/>
          <w:szCs w:val="28"/>
        </w:rPr>
        <w:t>Ақмамбетов</w:t>
      </w:r>
      <w:r w:rsidR="00EF5C0F" w:rsidRPr="00767B63">
        <w:rPr>
          <w:rFonts w:ascii="Times New Roman" w:hAnsi="Times New Roman" w:cs="Times New Roman"/>
          <w:sz w:val="28"/>
          <w:szCs w:val="28"/>
        </w:rPr>
        <w:t xml:space="preserve">. </w:t>
      </w:r>
      <w:r w:rsidR="009C2F85" w:rsidRPr="00767B63">
        <w:rPr>
          <w:rFonts w:ascii="Times New Roman" w:hAnsi="Times New Roman" w:cs="Times New Roman"/>
          <w:sz w:val="28"/>
          <w:szCs w:val="28"/>
        </w:rPr>
        <w:t xml:space="preserve">– </w:t>
      </w:r>
      <w:r w:rsidRPr="00767B63">
        <w:rPr>
          <w:rFonts w:ascii="Times New Roman" w:hAnsi="Times New Roman" w:cs="Times New Roman"/>
          <w:sz w:val="28"/>
          <w:szCs w:val="28"/>
        </w:rPr>
        <w:t xml:space="preserve"> Алматы: Қазақ энциклопедиясы, 1996. </w:t>
      </w:r>
      <w:r w:rsidR="009C2F85" w:rsidRPr="00767B63">
        <w:rPr>
          <w:rFonts w:ascii="Times New Roman" w:hAnsi="Times New Roman" w:cs="Times New Roman"/>
          <w:sz w:val="28"/>
          <w:szCs w:val="28"/>
        </w:rPr>
        <w:t xml:space="preserve">– </w:t>
      </w:r>
      <w:r w:rsidRPr="00767B63">
        <w:rPr>
          <w:rFonts w:ascii="Times New Roman" w:hAnsi="Times New Roman" w:cs="Times New Roman"/>
          <w:sz w:val="28"/>
          <w:szCs w:val="28"/>
        </w:rPr>
        <w:t xml:space="preserve">525 </w:t>
      </w:r>
      <w:r w:rsidR="009C2F85" w:rsidRPr="00767B63">
        <w:rPr>
          <w:rFonts w:ascii="Times New Roman" w:hAnsi="Times New Roman" w:cs="Times New Roman"/>
          <w:sz w:val="28"/>
          <w:szCs w:val="28"/>
          <w:lang w:val="kk-KZ"/>
        </w:rPr>
        <w:t>б</w:t>
      </w:r>
      <w:r w:rsidRPr="00767B63">
        <w:rPr>
          <w:rFonts w:ascii="Times New Roman" w:hAnsi="Times New Roman" w:cs="Times New Roman"/>
          <w:sz w:val="28"/>
          <w:szCs w:val="28"/>
        </w:rPr>
        <w:t>.</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rPr>
      </w:pPr>
      <w:r w:rsidRPr="00767B63">
        <w:rPr>
          <w:rFonts w:ascii="Times New Roman" w:hAnsi="Times New Roman" w:cs="Times New Roman"/>
          <w:sz w:val="28"/>
          <w:szCs w:val="28"/>
        </w:rPr>
        <w:t>155</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rPr>
        <w:t>Подла</w:t>
      </w:r>
      <w:r w:rsidRPr="00767B63">
        <w:rPr>
          <w:rFonts w:ascii="Times New Roman" w:hAnsi="Times New Roman" w:cs="Times New Roman"/>
          <w:sz w:val="28"/>
          <w:szCs w:val="28"/>
          <w:lang w:val="en-GB"/>
        </w:rPr>
        <w:t>c</w:t>
      </w:r>
      <w:r w:rsidRPr="00767B63">
        <w:rPr>
          <w:rFonts w:ascii="Times New Roman" w:hAnsi="Times New Roman" w:cs="Times New Roman"/>
          <w:sz w:val="28"/>
          <w:szCs w:val="28"/>
        </w:rPr>
        <w:t>ый И.П. Педагогика. Новый кур</w:t>
      </w:r>
      <w:r w:rsidRPr="00767B63">
        <w:rPr>
          <w:rFonts w:ascii="Times New Roman" w:hAnsi="Times New Roman" w:cs="Times New Roman"/>
          <w:sz w:val="28"/>
          <w:szCs w:val="28"/>
          <w:lang w:val="en-GB"/>
        </w:rPr>
        <w:t>c</w:t>
      </w:r>
      <w:r w:rsidRPr="00767B63">
        <w:rPr>
          <w:rFonts w:ascii="Times New Roman" w:hAnsi="Times New Roman" w:cs="Times New Roman"/>
          <w:sz w:val="28"/>
          <w:szCs w:val="28"/>
        </w:rPr>
        <w:t xml:space="preserve">. </w:t>
      </w:r>
      <w:r w:rsidR="009C2F85" w:rsidRPr="00767B63">
        <w:rPr>
          <w:rFonts w:ascii="Times New Roman" w:hAnsi="Times New Roman" w:cs="Times New Roman"/>
          <w:sz w:val="28"/>
          <w:szCs w:val="28"/>
        </w:rPr>
        <w:t xml:space="preserve">– </w:t>
      </w:r>
      <w:r w:rsidR="00284BD6" w:rsidRPr="00767B63">
        <w:rPr>
          <w:rFonts w:ascii="Times New Roman" w:hAnsi="Times New Roman" w:cs="Times New Roman"/>
          <w:sz w:val="28"/>
          <w:szCs w:val="28"/>
        </w:rPr>
        <w:t>М</w:t>
      </w:r>
      <w:r w:rsidR="00767B63" w:rsidRPr="00767B63">
        <w:rPr>
          <w:rFonts w:ascii="Times New Roman" w:hAnsi="Times New Roman" w:cs="Times New Roman"/>
          <w:sz w:val="28"/>
          <w:szCs w:val="28"/>
        </w:rPr>
        <w:t>.</w:t>
      </w:r>
      <w:r w:rsidR="00EF5C0F" w:rsidRPr="00767B63">
        <w:rPr>
          <w:rFonts w:ascii="Times New Roman" w:hAnsi="Times New Roman" w:cs="Times New Roman"/>
          <w:sz w:val="28"/>
          <w:szCs w:val="28"/>
        </w:rPr>
        <w:t xml:space="preserve">: </w:t>
      </w:r>
      <w:r w:rsidRPr="00767B63">
        <w:rPr>
          <w:rFonts w:ascii="Times New Roman" w:hAnsi="Times New Roman" w:cs="Times New Roman"/>
          <w:sz w:val="28"/>
          <w:szCs w:val="28"/>
        </w:rPr>
        <w:t>Владо</w:t>
      </w:r>
      <w:r w:rsidRPr="00767B63">
        <w:rPr>
          <w:rFonts w:ascii="Times New Roman" w:hAnsi="Times New Roman" w:cs="Times New Roman"/>
          <w:sz w:val="28"/>
          <w:szCs w:val="28"/>
          <w:lang w:val="en-GB"/>
        </w:rPr>
        <w:t>c</w:t>
      </w:r>
      <w:r w:rsidRPr="00767B63">
        <w:rPr>
          <w:rFonts w:ascii="Times New Roman" w:hAnsi="Times New Roman" w:cs="Times New Roman"/>
          <w:sz w:val="28"/>
          <w:szCs w:val="28"/>
        </w:rPr>
        <w:t xml:space="preserve">, 1999. </w:t>
      </w:r>
      <w:r w:rsidR="009C2F85" w:rsidRPr="00767B63">
        <w:rPr>
          <w:rFonts w:ascii="Times New Roman" w:hAnsi="Times New Roman" w:cs="Times New Roman"/>
          <w:sz w:val="28"/>
          <w:szCs w:val="28"/>
        </w:rPr>
        <w:t xml:space="preserve">– </w:t>
      </w:r>
      <w:r w:rsidR="00284BD6" w:rsidRPr="00767B63">
        <w:rPr>
          <w:rFonts w:ascii="Times New Roman" w:hAnsi="Times New Roman" w:cs="Times New Roman"/>
          <w:sz w:val="28"/>
          <w:szCs w:val="28"/>
        </w:rPr>
        <w:t>253</w:t>
      </w:r>
      <w:r w:rsidR="00EF5C0F" w:rsidRPr="00767B63">
        <w:rPr>
          <w:rFonts w:ascii="Times New Roman" w:hAnsi="Times New Roman" w:cs="Times New Roman"/>
          <w:sz w:val="28"/>
          <w:szCs w:val="28"/>
        </w:rPr>
        <w:t> </w:t>
      </w:r>
      <w:r w:rsidR="009C2F85" w:rsidRPr="00767B63">
        <w:rPr>
          <w:rFonts w:ascii="Times New Roman" w:hAnsi="Times New Roman" w:cs="Times New Roman"/>
          <w:sz w:val="28"/>
          <w:szCs w:val="28"/>
          <w:lang w:val="kk-KZ"/>
        </w:rPr>
        <w:t>с</w:t>
      </w:r>
      <w:r w:rsidRPr="00767B63">
        <w:rPr>
          <w:rFonts w:ascii="Times New Roman" w:hAnsi="Times New Roman" w:cs="Times New Roman"/>
          <w:sz w:val="28"/>
          <w:szCs w:val="28"/>
        </w:rPr>
        <w:t>.</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rPr>
      </w:pPr>
      <w:r w:rsidRPr="00767B63">
        <w:rPr>
          <w:rFonts w:ascii="Times New Roman" w:hAnsi="Times New Roman" w:cs="Times New Roman"/>
          <w:sz w:val="28"/>
          <w:szCs w:val="28"/>
        </w:rPr>
        <w:t>156</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rPr>
        <w:t xml:space="preserve">Таубаева Ш.Т. Методология и методика педагогического исследования. </w:t>
      </w:r>
      <w:r w:rsidR="009C2F85" w:rsidRPr="00767B63">
        <w:rPr>
          <w:rFonts w:ascii="Times New Roman" w:hAnsi="Times New Roman" w:cs="Times New Roman"/>
          <w:sz w:val="28"/>
          <w:szCs w:val="28"/>
        </w:rPr>
        <w:t xml:space="preserve">– </w:t>
      </w:r>
      <w:r w:rsidRPr="00767B63">
        <w:rPr>
          <w:rFonts w:ascii="Times New Roman" w:hAnsi="Times New Roman" w:cs="Times New Roman"/>
          <w:sz w:val="28"/>
          <w:szCs w:val="28"/>
        </w:rPr>
        <w:t>Алматы, 2011.</w:t>
      </w:r>
      <w:r w:rsidR="00EF5C0F" w:rsidRPr="00767B63">
        <w:rPr>
          <w:rFonts w:ascii="Times New Roman" w:hAnsi="Times New Roman" w:cs="Times New Roman"/>
          <w:sz w:val="28"/>
          <w:szCs w:val="28"/>
        </w:rPr>
        <w:t xml:space="preserve"> </w:t>
      </w:r>
      <w:r w:rsidR="00767B63" w:rsidRPr="00767B63">
        <w:rPr>
          <w:rFonts w:ascii="Times New Roman" w:hAnsi="Times New Roman" w:cs="Times New Roman"/>
          <w:sz w:val="28"/>
          <w:szCs w:val="28"/>
        </w:rPr>
        <w:t>–</w:t>
      </w:r>
      <w:r w:rsidR="00EF5C0F" w:rsidRPr="00767B63">
        <w:rPr>
          <w:rFonts w:ascii="Times New Roman" w:hAnsi="Times New Roman" w:cs="Times New Roman"/>
          <w:sz w:val="28"/>
          <w:szCs w:val="28"/>
        </w:rPr>
        <w:t xml:space="preserve"> </w:t>
      </w:r>
      <w:r w:rsidR="00284BD6" w:rsidRPr="00767B63">
        <w:rPr>
          <w:rFonts w:ascii="Times New Roman" w:hAnsi="Times New Roman" w:cs="Times New Roman"/>
          <w:sz w:val="28"/>
          <w:szCs w:val="28"/>
          <w:lang w:val="kk-KZ"/>
        </w:rPr>
        <w:t>2</w:t>
      </w:r>
      <w:r w:rsidR="00284BD6" w:rsidRPr="00767B63">
        <w:rPr>
          <w:rFonts w:ascii="Times New Roman" w:hAnsi="Times New Roman" w:cs="Times New Roman"/>
          <w:sz w:val="28"/>
          <w:szCs w:val="28"/>
        </w:rPr>
        <w:t xml:space="preserve">14 </w:t>
      </w:r>
      <w:r w:rsidR="00EF5C0F" w:rsidRPr="00767B63">
        <w:rPr>
          <w:rFonts w:ascii="Times New Roman" w:hAnsi="Times New Roman" w:cs="Times New Roman"/>
          <w:sz w:val="28"/>
          <w:szCs w:val="28"/>
        </w:rPr>
        <w:t>с.</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767B63">
        <w:rPr>
          <w:rFonts w:ascii="Times New Roman" w:hAnsi="Times New Roman" w:cs="Times New Roman"/>
          <w:sz w:val="28"/>
          <w:szCs w:val="28"/>
          <w:lang w:val="en-GB"/>
        </w:rPr>
        <w:t>157</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 xml:space="preserve">Creswell J., Clark V. Designing and Conducting Mixed Method Research // </w:t>
      </w:r>
      <w:r w:rsidR="00EF5C0F" w:rsidRPr="00767B63">
        <w:rPr>
          <w:rFonts w:ascii="Times New Roman" w:hAnsi="Times New Roman" w:cs="Times New Roman"/>
          <w:sz w:val="28"/>
          <w:szCs w:val="28"/>
          <w:lang w:val="en-GB"/>
        </w:rPr>
        <w:t xml:space="preserve">In book: </w:t>
      </w:r>
      <w:r w:rsidRPr="00767B63">
        <w:rPr>
          <w:rFonts w:ascii="Times New Roman" w:hAnsi="Times New Roman" w:cs="Times New Roman"/>
          <w:sz w:val="28"/>
          <w:szCs w:val="28"/>
          <w:lang w:val="en-GB"/>
        </w:rPr>
        <w:t xml:space="preserve">Analysing and interpreting data in mixed methods research. </w:t>
      </w:r>
      <w:r w:rsidR="009C2F85"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Thousand Oaks, CA: SAGE, 2011.</w:t>
      </w:r>
      <w:r w:rsidR="00EF5C0F" w:rsidRPr="00767B63">
        <w:rPr>
          <w:rFonts w:ascii="Times New Roman" w:hAnsi="Times New Roman" w:cs="Times New Roman"/>
          <w:sz w:val="28"/>
          <w:szCs w:val="28"/>
          <w:lang w:val="en-GB"/>
        </w:rPr>
        <w:t xml:space="preserve"> </w:t>
      </w:r>
      <w:r w:rsidR="00767B63" w:rsidRPr="00767B63">
        <w:rPr>
          <w:rFonts w:ascii="Times New Roman" w:hAnsi="Times New Roman" w:cs="Times New Roman"/>
          <w:sz w:val="28"/>
          <w:szCs w:val="28"/>
          <w:lang w:val="en-GB"/>
        </w:rPr>
        <w:t>–</w:t>
      </w:r>
      <w:r w:rsidR="00EF5C0F" w:rsidRPr="00767B63">
        <w:rPr>
          <w:rFonts w:ascii="Times New Roman" w:hAnsi="Times New Roman" w:cs="Times New Roman"/>
          <w:sz w:val="28"/>
          <w:szCs w:val="28"/>
          <w:lang w:val="en-GB"/>
        </w:rPr>
        <w:t xml:space="preserve"> P.</w:t>
      </w:r>
      <w:r w:rsidR="00470020" w:rsidRPr="00767B63">
        <w:rPr>
          <w:rFonts w:ascii="Times New Roman" w:hAnsi="Times New Roman" w:cs="Times New Roman"/>
          <w:sz w:val="28"/>
          <w:szCs w:val="28"/>
          <w:lang w:val="en-GB"/>
        </w:rPr>
        <w:t xml:space="preserve"> 97-123</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767B63">
        <w:rPr>
          <w:rFonts w:ascii="Times New Roman" w:hAnsi="Times New Roman" w:cs="Times New Roman"/>
          <w:sz w:val="28"/>
          <w:szCs w:val="28"/>
          <w:lang w:val="en-GB"/>
        </w:rPr>
        <w:t>158</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Zha Q., Tu D. Doing mixed methods research in comparative education: Some reflections on the fit and a survey of the literatur</w:t>
      </w:r>
      <w:r w:rsidR="00470020" w:rsidRPr="00767B63">
        <w:rPr>
          <w:rFonts w:ascii="Times New Roman" w:hAnsi="Times New Roman" w:cs="Times New Roman"/>
          <w:sz w:val="28"/>
          <w:szCs w:val="28"/>
          <w:lang w:val="en-GB"/>
        </w:rPr>
        <w:t>e</w:t>
      </w:r>
      <w:r w:rsidRPr="00767B63">
        <w:rPr>
          <w:rFonts w:ascii="Times New Roman" w:hAnsi="Times New Roman" w:cs="Times New Roman"/>
          <w:sz w:val="28"/>
          <w:szCs w:val="28"/>
          <w:lang w:val="en-GB"/>
        </w:rPr>
        <w:t xml:space="preserve">. // Annual review of comparative and international education. </w:t>
      </w:r>
      <w:r w:rsidR="00767B63" w:rsidRPr="00767B63">
        <w:rPr>
          <w:rFonts w:ascii="Times New Roman" w:hAnsi="Times New Roman" w:cs="Times New Roman"/>
          <w:sz w:val="28"/>
          <w:szCs w:val="28"/>
          <w:lang w:val="en-GB"/>
        </w:rPr>
        <w:t>–</w:t>
      </w:r>
      <w:r w:rsidR="00EF5C0F"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 xml:space="preserve">2016. </w:t>
      </w:r>
      <w:r w:rsidR="00767B63" w:rsidRPr="00767B63">
        <w:rPr>
          <w:rFonts w:ascii="Times New Roman" w:hAnsi="Times New Roman" w:cs="Times New Roman"/>
          <w:sz w:val="28"/>
          <w:szCs w:val="28"/>
          <w:lang w:val="en-GB"/>
        </w:rPr>
        <w:t>–</w:t>
      </w:r>
      <w:r w:rsidR="00EF5C0F" w:rsidRPr="00767B63">
        <w:rPr>
          <w:rFonts w:ascii="Times New Roman" w:hAnsi="Times New Roman" w:cs="Times New Roman"/>
          <w:sz w:val="28"/>
          <w:szCs w:val="28"/>
          <w:lang w:val="en-GB"/>
        </w:rPr>
        <w:t xml:space="preserve"> Vol.</w:t>
      </w:r>
      <w:r w:rsidR="00767B63" w:rsidRPr="00767B63">
        <w:rPr>
          <w:rFonts w:ascii="Times New Roman" w:hAnsi="Times New Roman" w:cs="Times New Roman"/>
          <w:sz w:val="28"/>
          <w:szCs w:val="28"/>
          <w:lang w:val="en-US"/>
        </w:rPr>
        <w:t xml:space="preserve"> </w:t>
      </w:r>
      <w:r w:rsidR="00470020" w:rsidRPr="00767B63">
        <w:rPr>
          <w:rFonts w:ascii="Times New Roman" w:hAnsi="Times New Roman" w:cs="Times New Roman"/>
          <w:sz w:val="28"/>
          <w:szCs w:val="28"/>
          <w:lang w:val="en-GB"/>
        </w:rPr>
        <w:t>28</w:t>
      </w:r>
      <w:r w:rsidR="00EF5C0F" w:rsidRPr="00767B63">
        <w:rPr>
          <w:rFonts w:ascii="Times New Roman" w:hAnsi="Times New Roman" w:cs="Times New Roman"/>
          <w:sz w:val="28"/>
          <w:szCs w:val="28"/>
          <w:lang w:val="en-GB"/>
        </w:rPr>
        <w:t xml:space="preserve"> </w:t>
      </w:r>
      <w:r w:rsidR="009C2F85"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P. 165</w:t>
      </w:r>
      <w:r w:rsidR="00EF5C0F" w:rsidRPr="00767B63">
        <w:rPr>
          <w:rFonts w:ascii="Times New Roman" w:hAnsi="Times New Roman" w:cs="Times New Roman"/>
          <w:sz w:val="28"/>
          <w:szCs w:val="28"/>
          <w:lang w:val="en-GB"/>
        </w:rPr>
        <w:t>-</w:t>
      </w:r>
      <w:r w:rsidRPr="00767B63">
        <w:rPr>
          <w:rFonts w:ascii="Times New Roman" w:hAnsi="Times New Roman" w:cs="Times New Roman"/>
          <w:sz w:val="28"/>
          <w:szCs w:val="28"/>
          <w:lang w:val="en-GB"/>
        </w:rPr>
        <w:t>191.</w:t>
      </w:r>
    </w:p>
    <w:p w:rsidR="00480634" w:rsidRPr="00EF5C0F" w:rsidRDefault="00480634" w:rsidP="00FF133C">
      <w:pPr>
        <w:pStyle w:val="Bibliography"/>
        <w:tabs>
          <w:tab w:val="left" w:pos="1134"/>
        </w:tabs>
        <w:ind w:left="0" w:firstLine="709"/>
        <w:jc w:val="both"/>
        <w:rPr>
          <w:rFonts w:ascii="Times New Roman" w:hAnsi="Times New Roman" w:cs="Times New Roman"/>
          <w:color w:val="FF0000"/>
          <w:sz w:val="28"/>
          <w:szCs w:val="28"/>
          <w:lang w:val="en-GB"/>
        </w:rPr>
      </w:pPr>
      <w:r w:rsidRPr="00B27063">
        <w:rPr>
          <w:rFonts w:ascii="Times New Roman" w:hAnsi="Times New Roman" w:cs="Times New Roman"/>
          <w:sz w:val="28"/>
          <w:szCs w:val="28"/>
          <w:lang w:val="en-GB"/>
        </w:rPr>
        <w:t>159</w:t>
      </w:r>
      <w:r w:rsidR="00EE40CE">
        <w:rPr>
          <w:rFonts w:ascii="Times New Roman" w:hAnsi="Times New Roman" w:cs="Times New Roman"/>
          <w:sz w:val="28"/>
          <w:szCs w:val="28"/>
          <w:lang w:val="kk-KZ"/>
        </w:rPr>
        <w:t xml:space="preserve"> </w:t>
      </w:r>
      <w:r w:rsidRPr="00B27063">
        <w:rPr>
          <w:rFonts w:ascii="Times New Roman" w:hAnsi="Times New Roman" w:cs="Times New Roman"/>
          <w:sz w:val="28"/>
          <w:szCs w:val="28"/>
          <w:lang w:val="en-GB"/>
        </w:rPr>
        <w:t xml:space="preserve">Wright K.B. Researching Internet-based populations: Advantages and disadvantages of online survey research, online questionnaire authoring software packages, and web survey services // </w:t>
      </w:r>
      <w:r w:rsidR="00470020" w:rsidRPr="00470020">
        <w:rPr>
          <w:rFonts w:ascii="Times New Roman" w:hAnsi="Times New Roman" w:cs="Times New Roman"/>
          <w:sz w:val="28"/>
          <w:szCs w:val="28"/>
          <w:lang w:val="en-GB"/>
        </w:rPr>
        <w:t>https://academic.oup.com/jcmc</w:t>
      </w:r>
      <w:r w:rsidR="00767B63" w:rsidRPr="00767B63">
        <w:rPr>
          <w:rFonts w:ascii="Times New Roman" w:hAnsi="Times New Roman" w:cs="Times New Roman"/>
          <w:sz w:val="28"/>
          <w:szCs w:val="28"/>
          <w:lang w:val="en-US"/>
        </w:rPr>
        <w:t>. 12.12.2023.</w:t>
      </w:r>
      <w:r w:rsidR="00470020">
        <w:rPr>
          <w:rFonts w:ascii="Times New Roman" w:hAnsi="Times New Roman" w:cs="Times New Roman"/>
          <w:sz w:val="28"/>
          <w:szCs w:val="28"/>
          <w:lang w:val="en-GB"/>
        </w:rPr>
        <w:t xml:space="preserve"> </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767B63">
        <w:rPr>
          <w:rFonts w:ascii="Times New Roman" w:hAnsi="Times New Roman" w:cs="Times New Roman"/>
          <w:sz w:val="28"/>
          <w:szCs w:val="28"/>
          <w:lang w:val="en-GB"/>
        </w:rPr>
        <w:t>160</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Szombatová V. The Semi - structured Interview in Foreign Language Education Research</w:t>
      </w:r>
      <w:r w:rsidR="00470020"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 xml:space="preserve"> </w:t>
      </w:r>
      <w:r w:rsidR="00767B63" w:rsidRPr="00767B63">
        <w:rPr>
          <w:rFonts w:ascii="Times New Roman" w:hAnsi="Times New Roman" w:cs="Times New Roman"/>
          <w:sz w:val="28"/>
          <w:szCs w:val="28"/>
          <w:lang w:val="en-GB"/>
        </w:rPr>
        <w:t>Procced. t</w:t>
      </w:r>
      <w:r w:rsidR="00470020" w:rsidRPr="00767B63">
        <w:rPr>
          <w:rFonts w:ascii="Times New Roman" w:hAnsi="Times New Roman" w:cs="Times New Roman"/>
          <w:sz w:val="28"/>
          <w:szCs w:val="28"/>
          <w:lang w:val="en-GB"/>
        </w:rPr>
        <w:t xml:space="preserve">he </w:t>
      </w:r>
      <w:r w:rsidR="00767B63" w:rsidRPr="00767B63">
        <w:rPr>
          <w:rFonts w:ascii="Times New Roman" w:hAnsi="Times New Roman" w:cs="Times New Roman"/>
          <w:sz w:val="28"/>
          <w:szCs w:val="28"/>
          <w:lang w:val="en-GB"/>
        </w:rPr>
        <w:t>internat. co</w:t>
      </w:r>
      <w:r w:rsidR="00470020" w:rsidRPr="00767B63">
        <w:rPr>
          <w:rFonts w:ascii="Times New Roman" w:hAnsi="Times New Roman" w:cs="Times New Roman"/>
          <w:sz w:val="28"/>
          <w:szCs w:val="28"/>
          <w:lang w:val="en-GB"/>
        </w:rPr>
        <w:t>nf</w:t>
      </w:r>
      <w:r w:rsidR="00767B63" w:rsidRPr="00767B63">
        <w:rPr>
          <w:rFonts w:ascii="Times New Roman" w:hAnsi="Times New Roman" w:cs="Times New Roman"/>
          <w:sz w:val="28"/>
          <w:szCs w:val="28"/>
          <w:lang w:val="en-GB"/>
        </w:rPr>
        <w:t>.</w:t>
      </w:r>
      <w:r w:rsidR="00470020" w:rsidRPr="00767B63">
        <w:rPr>
          <w:rFonts w:ascii="Times New Roman" w:hAnsi="Times New Roman" w:cs="Times New Roman"/>
          <w:sz w:val="28"/>
          <w:szCs w:val="28"/>
          <w:lang w:val="en-GB"/>
        </w:rPr>
        <w:t xml:space="preserve"> on Language and Literature in Education and Research. </w:t>
      </w:r>
      <w:r w:rsidR="00767B63" w:rsidRPr="00767B63">
        <w:rPr>
          <w:rFonts w:ascii="Times New Roman" w:hAnsi="Times New Roman" w:cs="Times New Roman"/>
          <w:sz w:val="28"/>
          <w:szCs w:val="28"/>
          <w:lang w:val="en-GB"/>
        </w:rPr>
        <w:t>–</w:t>
      </w:r>
      <w:r w:rsidRPr="00767B63">
        <w:rPr>
          <w:rFonts w:ascii="Times New Roman" w:hAnsi="Times New Roman" w:cs="Times New Roman"/>
          <w:sz w:val="28"/>
          <w:szCs w:val="28"/>
          <w:lang w:val="en-GB"/>
        </w:rPr>
        <w:t xml:space="preserve"> </w:t>
      </w:r>
      <w:r w:rsidR="00767B63" w:rsidRPr="00767B63">
        <w:rPr>
          <w:rFonts w:ascii="Times New Roman" w:hAnsi="Times New Roman" w:cs="Times New Roman"/>
          <w:sz w:val="28"/>
          <w:szCs w:val="28"/>
          <w:lang w:val="en-GB"/>
        </w:rPr>
        <w:t xml:space="preserve">Prague, </w:t>
      </w:r>
      <w:r w:rsidRPr="00767B63">
        <w:rPr>
          <w:rFonts w:ascii="Times New Roman" w:hAnsi="Times New Roman" w:cs="Times New Roman"/>
          <w:sz w:val="28"/>
          <w:szCs w:val="28"/>
          <w:lang w:val="en-GB"/>
        </w:rPr>
        <w:t>2016.</w:t>
      </w:r>
      <w:r w:rsidR="00470020" w:rsidRPr="00767B63">
        <w:rPr>
          <w:rFonts w:ascii="Times New Roman" w:hAnsi="Times New Roman" w:cs="Times New Roman"/>
          <w:sz w:val="28"/>
          <w:szCs w:val="28"/>
          <w:lang w:val="en-GB"/>
        </w:rPr>
        <w:t xml:space="preserve"> </w:t>
      </w:r>
      <w:r w:rsidR="009C2F85" w:rsidRPr="00767B63">
        <w:rPr>
          <w:rFonts w:ascii="Times New Roman" w:hAnsi="Times New Roman" w:cs="Times New Roman"/>
          <w:sz w:val="28"/>
          <w:szCs w:val="28"/>
          <w:lang w:val="en-GB"/>
        </w:rPr>
        <w:t>–</w:t>
      </w:r>
      <w:r w:rsidRPr="00767B63">
        <w:rPr>
          <w:rFonts w:ascii="Times New Roman" w:hAnsi="Times New Roman" w:cs="Times New Roman"/>
          <w:sz w:val="28"/>
          <w:szCs w:val="28"/>
          <w:lang w:val="en-GB"/>
        </w:rPr>
        <w:t xml:space="preserve"> </w:t>
      </w:r>
      <w:r w:rsidR="00767B63" w:rsidRPr="00767B63">
        <w:rPr>
          <w:rFonts w:ascii="Times New Roman" w:hAnsi="Times New Roman" w:cs="Times New Roman"/>
          <w:sz w:val="28"/>
          <w:szCs w:val="28"/>
          <w:lang w:val="en-GB"/>
        </w:rPr>
        <w:t xml:space="preserve">P. </w:t>
      </w:r>
      <w:r w:rsidR="00470020" w:rsidRPr="00767B63">
        <w:rPr>
          <w:rFonts w:ascii="Times New Roman" w:hAnsi="Times New Roman" w:cs="Times New Roman"/>
          <w:sz w:val="28"/>
          <w:szCs w:val="28"/>
          <w:lang w:val="en-GB"/>
        </w:rPr>
        <w:t>1-14</w:t>
      </w:r>
      <w:r w:rsidRPr="00767B63">
        <w:rPr>
          <w:rFonts w:ascii="Times New Roman" w:hAnsi="Times New Roman" w:cs="Times New Roman"/>
          <w:sz w:val="28"/>
          <w:szCs w:val="28"/>
          <w:lang w:val="en-GB"/>
        </w:rPr>
        <w:t xml:space="preserve">. </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767B63">
        <w:rPr>
          <w:rFonts w:ascii="Times New Roman" w:hAnsi="Times New Roman" w:cs="Times New Roman"/>
          <w:sz w:val="28"/>
          <w:szCs w:val="28"/>
          <w:lang w:val="en-GB"/>
        </w:rPr>
        <w:t>161</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 xml:space="preserve">Laforest J. Guide to Organizing Semi-Structured Interviews With Key Informant. </w:t>
      </w:r>
      <w:r w:rsidR="00767B63" w:rsidRPr="00767B63">
        <w:rPr>
          <w:rFonts w:ascii="Times New Roman" w:hAnsi="Times New Roman" w:cs="Times New Roman"/>
          <w:sz w:val="28"/>
          <w:szCs w:val="28"/>
          <w:lang w:val="en-GB"/>
        </w:rPr>
        <w:t>–</w:t>
      </w:r>
      <w:r w:rsidR="00794F26" w:rsidRPr="00767B63">
        <w:rPr>
          <w:rFonts w:ascii="Times New Roman" w:hAnsi="Times New Roman" w:cs="Times New Roman"/>
          <w:sz w:val="28"/>
          <w:szCs w:val="28"/>
          <w:lang w:val="en-GB"/>
        </w:rPr>
        <w:t xml:space="preserve"> </w:t>
      </w:r>
      <w:r w:rsidR="00470020" w:rsidRPr="00767B63">
        <w:rPr>
          <w:rFonts w:ascii="Times New Roman" w:hAnsi="Times New Roman" w:cs="Times New Roman"/>
          <w:sz w:val="28"/>
          <w:szCs w:val="28"/>
          <w:lang w:val="en-US"/>
        </w:rPr>
        <w:t>Québec</w:t>
      </w:r>
      <w:r w:rsidRPr="00767B63">
        <w:rPr>
          <w:rFonts w:ascii="Times New Roman" w:hAnsi="Times New Roman" w:cs="Times New Roman"/>
          <w:sz w:val="28"/>
          <w:szCs w:val="28"/>
          <w:lang w:val="en-GB"/>
        </w:rPr>
        <w:t xml:space="preserve">: Gouvernement du Quebec, 2009. </w:t>
      </w:r>
      <w:r w:rsidR="009C2F85" w:rsidRPr="00767B63">
        <w:rPr>
          <w:rFonts w:ascii="Times New Roman" w:hAnsi="Times New Roman" w:cs="Times New Roman"/>
          <w:sz w:val="28"/>
          <w:szCs w:val="28"/>
          <w:lang w:val="en-GB"/>
        </w:rPr>
        <w:t xml:space="preserve">– </w:t>
      </w:r>
      <w:r w:rsidR="00470020" w:rsidRPr="00767B63">
        <w:rPr>
          <w:rFonts w:ascii="Times New Roman" w:hAnsi="Times New Roman" w:cs="Times New Roman"/>
          <w:sz w:val="28"/>
          <w:szCs w:val="28"/>
          <w:lang w:val="en-GB"/>
        </w:rPr>
        <w:t>50</w:t>
      </w:r>
      <w:r w:rsidRPr="00767B63">
        <w:rPr>
          <w:rFonts w:ascii="Times New Roman" w:hAnsi="Times New Roman" w:cs="Times New Roman"/>
          <w:sz w:val="28"/>
          <w:szCs w:val="28"/>
          <w:lang w:val="en-GB"/>
        </w:rPr>
        <w:t xml:space="preserve"> p.</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767B63">
        <w:rPr>
          <w:rFonts w:ascii="Times New Roman" w:hAnsi="Times New Roman" w:cs="Times New Roman"/>
          <w:sz w:val="28"/>
          <w:szCs w:val="28"/>
          <w:lang w:val="en-GB"/>
        </w:rPr>
        <w:t>162</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 xml:space="preserve">Rabionet S. How I Learned to Design and Conduct Semi-structured Interviews: An Ongoing and Continuous Journey // Qual. Rep. </w:t>
      </w:r>
      <w:r w:rsidR="00767B63" w:rsidRPr="00767B63">
        <w:rPr>
          <w:rFonts w:ascii="Times New Roman" w:hAnsi="Times New Roman" w:cs="Times New Roman"/>
          <w:sz w:val="28"/>
          <w:szCs w:val="28"/>
          <w:lang w:val="en-GB"/>
        </w:rPr>
        <w:t>–</w:t>
      </w:r>
      <w:r w:rsidR="00794F26"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 xml:space="preserve">2014. </w:t>
      </w:r>
      <w:r w:rsidR="00767B63" w:rsidRPr="00767B63">
        <w:rPr>
          <w:rFonts w:ascii="Times New Roman" w:hAnsi="Times New Roman" w:cs="Times New Roman"/>
          <w:sz w:val="28"/>
          <w:szCs w:val="28"/>
          <w:lang w:val="en-GB"/>
        </w:rPr>
        <w:t>–</w:t>
      </w:r>
      <w:r w:rsidR="00794F26"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Vol. 16,</w:t>
      </w:r>
      <w:r w:rsidR="009C2F85"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 xml:space="preserve">№2. </w:t>
      </w:r>
      <w:r w:rsidR="009C2F85"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P. 563</w:t>
      </w:r>
      <w:r w:rsidR="00794F26" w:rsidRPr="00767B63">
        <w:rPr>
          <w:rFonts w:ascii="Times New Roman" w:hAnsi="Times New Roman" w:cs="Times New Roman"/>
          <w:sz w:val="28"/>
          <w:szCs w:val="28"/>
          <w:lang w:val="en-GB"/>
        </w:rPr>
        <w:t>-</w:t>
      </w:r>
      <w:r w:rsidRPr="00767B63">
        <w:rPr>
          <w:rFonts w:ascii="Times New Roman" w:hAnsi="Times New Roman" w:cs="Times New Roman"/>
          <w:sz w:val="28"/>
          <w:szCs w:val="28"/>
          <w:lang w:val="en-GB"/>
        </w:rPr>
        <w:t>566.</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767B63">
        <w:rPr>
          <w:rFonts w:ascii="Times New Roman" w:hAnsi="Times New Roman" w:cs="Times New Roman"/>
          <w:sz w:val="28"/>
          <w:szCs w:val="28"/>
          <w:lang w:val="en-GB"/>
        </w:rPr>
        <w:t>163</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 xml:space="preserve">Deakin H., Wakefield K. Skype interviewing: reflections of two PhD researchers // Qual. Res. </w:t>
      </w:r>
      <w:r w:rsidR="00767B63" w:rsidRPr="00767B63">
        <w:rPr>
          <w:rFonts w:ascii="Times New Roman" w:hAnsi="Times New Roman" w:cs="Times New Roman"/>
          <w:sz w:val="28"/>
          <w:szCs w:val="28"/>
          <w:lang w:val="en-GB"/>
        </w:rPr>
        <w:t>–</w:t>
      </w:r>
      <w:r w:rsidR="00794F26"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 xml:space="preserve">2014. </w:t>
      </w:r>
      <w:r w:rsidR="00767B63" w:rsidRPr="00767B63">
        <w:rPr>
          <w:rFonts w:ascii="Times New Roman" w:hAnsi="Times New Roman" w:cs="Times New Roman"/>
          <w:sz w:val="28"/>
          <w:szCs w:val="28"/>
          <w:lang w:val="en-GB"/>
        </w:rPr>
        <w:t>–</w:t>
      </w:r>
      <w:r w:rsidR="00794F26"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Vol. 14,</w:t>
      </w:r>
      <w:r w:rsidR="009C2F85"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№5.</w:t>
      </w:r>
      <w:r w:rsidR="009C2F85" w:rsidRPr="00767B63">
        <w:rPr>
          <w:rFonts w:ascii="Times New Roman" w:hAnsi="Times New Roman" w:cs="Times New Roman"/>
          <w:sz w:val="28"/>
          <w:szCs w:val="28"/>
          <w:lang w:val="kk-KZ"/>
        </w:rPr>
        <w:t xml:space="preserve"> </w:t>
      </w:r>
      <w:r w:rsidR="009C2F85" w:rsidRPr="00767B63">
        <w:rPr>
          <w:rFonts w:ascii="Times New Roman" w:hAnsi="Times New Roman" w:cs="Times New Roman"/>
          <w:sz w:val="28"/>
          <w:szCs w:val="28"/>
          <w:lang w:val="en-GB"/>
        </w:rPr>
        <w:t xml:space="preserve">– </w:t>
      </w:r>
      <w:r w:rsidR="00794F26" w:rsidRPr="00767B63">
        <w:rPr>
          <w:rFonts w:ascii="Times New Roman" w:hAnsi="Times New Roman" w:cs="Times New Roman"/>
          <w:sz w:val="28"/>
          <w:szCs w:val="28"/>
          <w:lang w:val="en-GB"/>
        </w:rPr>
        <w:t>P. 603-</w:t>
      </w:r>
      <w:r w:rsidRPr="00767B63">
        <w:rPr>
          <w:rFonts w:ascii="Times New Roman" w:hAnsi="Times New Roman" w:cs="Times New Roman"/>
          <w:sz w:val="28"/>
          <w:szCs w:val="28"/>
          <w:lang w:val="en-GB"/>
        </w:rPr>
        <w:t>616.</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767B63">
        <w:rPr>
          <w:rFonts w:ascii="Times New Roman" w:hAnsi="Times New Roman" w:cs="Times New Roman"/>
          <w:sz w:val="28"/>
          <w:szCs w:val="28"/>
          <w:lang w:val="en-GB"/>
        </w:rPr>
        <w:t>164</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Archibald M. et al. Using Zoom Videoconferencing for Qualitative Data Collection: Perceptions and Experiences of Researchers and Participants // Int. J. Qual. Methods. SAGE Publications In</w:t>
      </w:r>
      <w:r w:rsidR="00794F26" w:rsidRPr="00767B63">
        <w:rPr>
          <w:rFonts w:ascii="Times New Roman" w:hAnsi="Times New Roman" w:cs="Times New Roman"/>
          <w:sz w:val="28"/>
          <w:szCs w:val="28"/>
          <w:lang w:val="en-GB"/>
        </w:rPr>
        <w:t xml:space="preserve">. </w:t>
      </w:r>
      <w:r w:rsidR="00767B63" w:rsidRPr="00767B63">
        <w:rPr>
          <w:rFonts w:ascii="Times New Roman" w:hAnsi="Times New Roman" w:cs="Times New Roman"/>
          <w:sz w:val="28"/>
          <w:szCs w:val="28"/>
          <w:lang w:val="en-GB"/>
        </w:rPr>
        <w:t>–</w:t>
      </w:r>
      <w:r w:rsidR="00794F26"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 xml:space="preserve">2019. </w:t>
      </w:r>
      <w:r w:rsidR="00767B63" w:rsidRPr="00767B63">
        <w:rPr>
          <w:rFonts w:ascii="Times New Roman" w:hAnsi="Times New Roman" w:cs="Times New Roman"/>
          <w:sz w:val="28"/>
          <w:szCs w:val="28"/>
          <w:lang w:val="en-GB"/>
        </w:rPr>
        <w:t>–</w:t>
      </w:r>
      <w:r w:rsidR="00794F26"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Vol. 18.</w:t>
      </w:r>
      <w:r w:rsidR="009C2F85" w:rsidRPr="00767B63">
        <w:rPr>
          <w:rFonts w:ascii="Times New Roman" w:hAnsi="Times New Roman" w:cs="Times New Roman"/>
          <w:sz w:val="28"/>
          <w:szCs w:val="28"/>
          <w:lang w:val="kk-KZ"/>
        </w:rPr>
        <w:t xml:space="preserve"> </w:t>
      </w:r>
      <w:r w:rsidR="009C2F85" w:rsidRPr="00767B63">
        <w:rPr>
          <w:rFonts w:ascii="Times New Roman" w:hAnsi="Times New Roman" w:cs="Times New Roman"/>
          <w:sz w:val="28"/>
          <w:szCs w:val="28"/>
          <w:lang w:val="en-GB"/>
        </w:rPr>
        <w:t>–</w:t>
      </w:r>
      <w:r w:rsidRPr="00767B63">
        <w:rPr>
          <w:rFonts w:ascii="Times New Roman" w:hAnsi="Times New Roman" w:cs="Times New Roman"/>
          <w:sz w:val="28"/>
          <w:szCs w:val="28"/>
          <w:lang w:val="en-GB"/>
        </w:rPr>
        <w:t xml:space="preserve"> P. 1</w:t>
      </w:r>
      <w:r w:rsidR="00794F26" w:rsidRPr="00767B63">
        <w:rPr>
          <w:rFonts w:ascii="Times New Roman" w:hAnsi="Times New Roman" w:cs="Times New Roman"/>
          <w:sz w:val="28"/>
          <w:szCs w:val="28"/>
          <w:lang w:val="en-GB"/>
        </w:rPr>
        <w:t>-</w:t>
      </w:r>
      <w:r w:rsidRPr="00767B63">
        <w:rPr>
          <w:rFonts w:ascii="Times New Roman" w:hAnsi="Times New Roman" w:cs="Times New Roman"/>
          <w:sz w:val="28"/>
          <w:szCs w:val="28"/>
          <w:lang w:val="en-GB"/>
        </w:rPr>
        <w:t>8.</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767B63">
        <w:rPr>
          <w:rFonts w:ascii="Times New Roman" w:hAnsi="Times New Roman" w:cs="Times New Roman"/>
          <w:sz w:val="28"/>
          <w:szCs w:val="28"/>
          <w:lang w:val="en-GB"/>
        </w:rPr>
        <w:t>165</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 xml:space="preserve">Brinkmann S., Kvale S. Doing Interviews. 2nd edition. </w:t>
      </w:r>
      <w:r w:rsidR="009C2F85"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 xml:space="preserve">London: SAGE, 2018. </w:t>
      </w:r>
      <w:r w:rsidR="00767B63" w:rsidRPr="00767B63">
        <w:rPr>
          <w:rFonts w:ascii="Times New Roman" w:hAnsi="Times New Roman" w:cs="Times New Roman"/>
          <w:sz w:val="28"/>
          <w:szCs w:val="28"/>
          <w:lang w:val="en-GB"/>
        </w:rPr>
        <w:t>–</w:t>
      </w:r>
      <w:r w:rsidR="00794F26"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209 p.</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767B63">
        <w:rPr>
          <w:rFonts w:ascii="Times New Roman" w:hAnsi="Times New Roman" w:cs="Times New Roman"/>
          <w:sz w:val="28"/>
          <w:szCs w:val="28"/>
          <w:lang w:val="en-GB"/>
        </w:rPr>
        <w:t>166</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Hesse-Biber S. The Practice of Qualitative Research</w:t>
      </w:r>
      <w:r w:rsidR="00767B63" w:rsidRPr="00767B63">
        <w:rPr>
          <w:rFonts w:ascii="Times New Roman" w:hAnsi="Times New Roman" w:cs="Times New Roman"/>
          <w:sz w:val="28"/>
          <w:szCs w:val="28"/>
          <w:lang w:val="en-GB"/>
        </w:rPr>
        <w:t>.</w:t>
      </w:r>
      <w:r w:rsidRPr="00767B63">
        <w:rPr>
          <w:rFonts w:ascii="Times New Roman" w:hAnsi="Times New Roman" w:cs="Times New Roman"/>
          <w:sz w:val="28"/>
          <w:szCs w:val="28"/>
          <w:lang w:val="en-GB"/>
        </w:rPr>
        <w:t xml:space="preserve"> </w:t>
      </w:r>
      <w:r w:rsidR="00767B63" w:rsidRPr="00767B63">
        <w:rPr>
          <w:rFonts w:ascii="Times New Roman" w:hAnsi="Times New Roman" w:cs="Times New Roman"/>
          <w:sz w:val="28"/>
          <w:szCs w:val="28"/>
          <w:lang w:val="en-GB"/>
        </w:rPr>
        <w:t xml:space="preserve">– Ed. </w:t>
      </w:r>
      <w:r w:rsidRPr="00767B63">
        <w:rPr>
          <w:rFonts w:ascii="Times New Roman" w:hAnsi="Times New Roman" w:cs="Times New Roman"/>
          <w:sz w:val="28"/>
          <w:szCs w:val="28"/>
          <w:lang w:val="en-GB"/>
        </w:rPr>
        <w:t xml:space="preserve">3rd. </w:t>
      </w:r>
      <w:r w:rsidR="009C2F85" w:rsidRPr="00767B63">
        <w:rPr>
          <w:rFonts w:ascii="Times New Roman" w:hAnsi="Times New Roman" w:cs="Times New Roman"/>
          <w:sz w:val="28"/>
          <w:szCs w:val="28"/>
          <w:lang w:val="en-GB"/>
        </w:rPr>
        <w:t xml:space="preserve">– </w:t>
      </w:r>
      <w:r w:rsidR="00B348D0" w:rsidRPr="00767B63">
        <w:rPr>
          <w:rFonts w:ascii="Times New Roman" w:hAnsi="Times New Roman" w:cs="Times New Roman"/>
          <w:sz w:val="28"/>
          <w:szCs w:val="28"/>
          <w:lang w:val="en-GB"/>
        </w:rPr>
        <w:t xml:space="preserve">Caloforniya: </w:t>
      </w:r>
      <w:r w:rsidRPr="00767B63">
        <w:rPr>
          <w:rFonts w:ascii="Times New Roman" w:hAnsi="Times New Roman" w:cs="Times New Roman"/>
          <w:sz w:val="28"/>
          <w:szCs w:val="28"/>
          <w:lang w:val="en-GB"/>
        </w:rPr>
        <w:t>SAGE Publications</w:t>
      </w:r>
      <w:r w:rsidR="00767B63" w:rsidRPr="00767B63">
        <w:rPr>
          <w:rFonts w:ascii="Times New Roman" w:hAnsi="Times New Roman" w:cs="Times New Roman"/>
          <w:sz w:val="28"/>
          <w:szCs w:val="28"/>
          <w:lang w:val="en-GB"/>
        </w:rPr>
        <w:t xml:space="preserve">, </w:t>
      </w:r>
      <w:r w:rsidR="00470020" w:rsidRPr="00767B63">
        <w:rPr>
          <w:rFonts w:ascii="Times New Roman" w:hAnsi="Times New Roman" w:cs="Times New Roman"/>
          <w:sz w:val="28"/>
          <w:szCs w:val="28"/>
          <w:lang w:val="en-US"/>
        </w:rPr>
        <w:t xml:space="preserve">2016. </w:t>
      </w:r>
      <w:r w:rsidR="00767B63" w:rsidRPr="00767B63">
        <w:rPr>
          <w:rFonts w:ascii="Times New Roman" w:hAnsi="Times New Roman" w:cs="Times New Roman"/>
          <w:sz w:val="28"/>
          <w:szCs w:val="28"/>
          <w:lang w:val="en-US"/>
        </w:rPr>
        <w:t>–</w:t>
      </w:r>
      <w:r w:rsidR="00470020" w:rsidRPr="00767B63">
        <w:rPr>
          <w:rFonts w:ascii="Times New Roman" w:hAnsi="Times New Roman" w:cs="Times New Roman"/>
          <w:sz w:val="28"/>
          <w:szCs w:val="28"/>
          <w:lang w:val="en-US"/>
        </w:rPr>
        <w:t xml:space="preserve"> 423 p.</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767B63">
        <w:rPr>
          <w:rFonts w:ascii="Times New Roman" w:hAnsi="Times New Roman" w:cs="Times New Roman"/>
          <w:sz w:val="28"/>
          <w:szCs w:val="28"/>
          <w:lang w:val="en-GB"/>
        </w:rPr>
        <w:t>167</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 xml:space="preserve">Ritchie J. et al. Qualitative research practice: A guide for social science students and researchers. </w:t>
      </w:r>
      <w:r w:rsidR="009C2F85" w:rsidRPr="00767B63">
        <w:rPr>
          <w:rFonts w:ascii="Times New Roman" w:hAnsi="Times New Roman" w:cs="Times New Roman"/>
          <w:sz w:val="28"/>
          <w:szCs w:val="28"/>
          <w:lang w:val="en-GB"/>
        </w:rPr>
        <w:t>–</w:t>
      </w:r>
      <w:r w:rsidR="00B348D0" w:rsidRPr="00767B63">
        <w:rPr>
          <w:rFonts w:ascii="Times New Roman" w:hAnsi="Times New Roman" w:cs="Times New Roman"/>
          <w:sz w:val="28"/>
          <w:szCs w:val="28"/>
          <w:lang w:val="en-GB"/>
        </w:rPr>
        <w:t xml:space="preserve"> Caloforniya:</w:t>
      </w:r>
      <w:r w:rsidR="009C2F85"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SAGE, 2013.</w:t>
      </w:r>
      <w:r w:rsidR="00794F26" w:rsidRPr="00767B63">
        <w:rPr>
          <w:rFonts w:ascii="Times New Roman" w:hAnsi="Times New Roman" w:cs="Times New Roman"/>
          <w:sz w:val="28"/>
          <w:szCs w:val="28"/>
          <w:lang w:val="en-US"/>
        </w:rPr>
        <w:t xml:space="preserve"> </w:t>
      </w:r>
      <w:r w:rsidR="00767B63" w:rsidRPr="00767B63">
        <w:rPr>
          <w:rFonts w:ascii="Times New Roman" w:hAnsi="Times New Roman" w:cs="Times New Roman"/>
          <w:sz w:val="28"/>
          <w:szCs w:val="28"/>
          <w:lang w:val="en-US"/>
        </w:rPr>
        <w:t>–</w:t>
      </w:r>
      <w:r w:rsidR="00B348D0" w:rsidRPr="00767B63">
        <w:rPr>
          <w:rFonts w:ascii="Times New Roman" w:hAnsi="Times New Roman" w:cs="Times New Roman"/>
          <w:sz w:val="28"/>
          <w:szCs w:val="28"/>
          <w:lang w:val="en-US"/>
        </w:rPr>
        <w:t xml:space="preserve"> 456 p.</w:t>
      </w:r>
    </w:p>
    <w:p w:rsidR="00B348D0" w:rsidRPr="00767B63" w:rsidRDefault="00480634" w:rsidP="00B348D0">
      <w:pPr>
        <w:pStyle w:val="Bibliography"/>
        <w:tabs>
          <w:tab w:val="left" w:pos="1134"/>
        </w:tabs>
        <w:ind w:left="0" w:firstLine="709"/>
        <w:jc w:val="both"/>
        <w:rPr>
          <w:rFonts w:ascii="Times New Roman" w:hAnsi="Times New Roman" w:cs="Times New Roman"/>
          <w:sz w:val="28"/>
          <w:szCs w:val="28"/>
          <w:lang w:val="en-GB"/>
        </w:rPr>
      </w:pPr>
      <w:r w:rsidRPr="00767B63">
        <w:rPr>
          <w:rFonts w:ascii="Times New Roman" w:hAnsi="Times New Roman" w:cs="Times New Roman"/>
          <w:sz w:val="28"/>
          <w:szCs w:val="28"/>
          <w:lang w:val="en-GB"/>
        </w:rPr>
        <w:t>168</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Қазақстан білім зерттеушілерінің әдеп кодексі</w:t>
      </w:r>
      <w:r w:rsidR="00794F26" w:rsidRPr="00767B63">
        <w:rPr>
          <w:rFonts w:ascii="Times New Roman" w:hAnsi="Times New Roman" w:cs="Times New Roman"/>
          <w:sz w:val="28"/>
          <w:szCs w:val="28"/>
          <w:lang w:val="en-GB"/>
        </w:rPr>
        <w:t xml:space="preserve"> / Білім беру саласындағы зерттеушілердің қазақстандық қоғамы</w:t>
      </w:r>
      <w:r w:rsidRPr="00767B63">
        <w:rPr>
          <w:rFonts w:ascii="Times New Roman" w:hAnsi="Times New Roman" w:cs="Times New Roman"/>
          <w:sz w:val="28"/>
          <w:szCs w:val="28"/>
          <w:lang w:val="en-GB"/>
        </w:rPr>
        <w:t xml:space="preserve">. </w:t>
      </w:r>
      <w:r w:rsidR="009C2F85"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 xml:space="preserve">Астана, 2020. </w:t>
      </w:r>
      <w:r w:rsidR="009C2F85"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68 p.</w:t>
      </w:r>
    </w:p>
    <w:p w:rsidR="00480634" w:rsidRPr="00767B63" w:rsidRDefault="00480634" w:rsidP="00B348D0">
      <w:pPr>
        <w:pStyle w:val="Bibliography"/>
        <w:tabs>
          <w:tab w:val="left" w:pos="1134"/>
        </w:tabs>
        <w:ind w:left="0" w:firstLine="709"/>
        <w:jc w:val="both"/>
        <w:rPr>
          <w:rFonts w:ascii="Times New Roman" w:hAnsi="Times New Roman" w:cs="Times New Roman"/>
          <w:sz w:val="28"/>
          <w:szCs w:val="28"/>
          <w:lang w:val="en-US"/>
        </w:rPr>
      </w:pPr>
      <w:r w:rsidRPr="00767B63">
        <w:rPr>
          <w:rFonts w:ascii="Times New Roman" w:hAnsi="Times New Roman" w:cs="Times New Roman"/>
          <w:sz w:val="28"/>
          <w:szCs w:val="28"/>
          <w:lang w:val="en-GB"/>
        </w:rPr>
        <w:t>169</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Darling-Hammond L.</w:t>
      </w:r>
      <w:r w:rsidR="00787390" w:rsidRPr="00767B63">
        <w:rPr>
          <w:rFonts w:ascii="Times New Roman" w:hAnsi="Times New Roman" w:cs="Times New Roman"/>
          <w:sz w:val="28"/>
          <w:szCs w:val="28"/>
          <w:lang w:val="en-GB"/>
        </w:rPr>
        <w:t>, LaPointe M., Meyerson D.</w:t>
      </w:r>
      <w:r w:rsidR="00767B63" w:rsidRPr="00767B63">
        <w:rPr>
          <w:rFonts w:ascii="Times New Roman" w:hAnsi="Times New Roman" w:cs="Times New Roman"/>
          <w:sz w:val="28"/>
          <w:szCs w:val="28"/>
          <w:lang w:val="en-GB"/>
        </w:rPr>
        <w:t xml:space="preserve"> et al.</w:t>
      </w:r>
      <w:r w:rsidRPr="00767B63">
        <w:rPr>
          <w:rFonts w:ascii="Times New Roman" w:hAnsi="Times New Roman" w:cs="Times New Roman"/>
          <w:sz w:val="28"/>
          <w:szCs w:val="28"/>
          <w:lang w:val="en-GB"/>
        </w:rPr>
        <w:t xml:space="preserve"> Preparing school leaders for a changing world: Lessons from exemplary leadership development programs.</w:t>
      </w:r>
      <w:r w:rsidR="009C2F85" w:rsidRPr="00767B63">
        <w:rPr>
          <w:rFonts w:ascii="Times New Roman" w:hAnsi="Times New Roman" w:cs="Times New Roman"/>
          <w:sz w:val="28"/>
          <w:szCs w:val="28"/>
          <w:lang w:val="kk-KZ"/>
        </w:rPr>
        <w:t xml:space="preserve"> </w:t>
      </w:r>
      <w:r w:rsidR="00767B63" w:rsidRPr="00767B63">
        <w:rPr>
          <w:rFonts w:ascii="Times New Roman" w:hAnsi="Times New Roman" w:cs="Times New Roman"/>
          <w:sz w:val="28"/>
          <w:szCs w:val="28"/>
          <w:lang w:val="kk-KZ"/>
        </w:rPr>
        <w:t>–</w:t>
      </w:r>
      <w:r w:rsidR="00767B63" w:rsidRPr="00767B63">
        <w:rPr>
          <w:rFonts w:ascii="Times New Roman" w:hAnsi="Times New Roman" w:cs="Times New Roman"/>
          <w:sz w:val="28"/>
          <w:szCs w:val="28"/>
          <w:lang w:val="en-US"/>
        </w:rPr>
        <w:t xml:space="preserve"> </w:t>
      </w:r>
      <w:r w:rsidR="00B348D0" w:rsidRPr="00767B63">
        <w:rPr>
          <w:rFonts w:ascii="Times New Roman" w:hAnsi="Times New Roman" w:cs="Times New Roman"/>
          <w:sz w:val="28"/>
          <w:szCs w:val="28"/>
          <w:lang w:val="en-GB"/>
        </w:rPr>
        <w:t xml:space="preserve">Stanford, </w:t>
      </w:r>
      <w:r w:rsidRPr="00767B63">
        <w:rPr>
          <w:rFonts w:ascii="Times New Roman" w:hAnsi="Times New Roman" w:cs="Times New Roman"/>
          <w:sz w:val="28"/>
          <w:szCs w:val="28"/>
          <w:lang w:val="en-GB"/>
        </w:rPr>
        <w:t>2007.</w:t>
      </w:r>
      <w:r w:rsidR="00794F26" w:rsidRPr="00767B63">
        <w:rPr>
          <w:rFonts w:ascii="Times New Roman" w:hAnsi="Times New Roman" w:cs="Times New Roman"/>
          <w:sz w:val="28"/>
          <w:szCs w:val="28"/>
          <w:lang w:val="en-US"/>
        </w:rPr>
        <w:t xml:space="preserve"> </w:t>
      </w:r>
      <w:r w:rsidR="00767B63" w:rsidRPr="00767B63">
        <w:rPr>
          <w:rFonts w:ascii="Times New Roman" w:hAnsi="Times New Roman" w:cs="Times New Roman"/>
          <w:sz w:val="28"/>
          <w:szCs w:val="28"/>
          <w:lang w:val="en-US"/>
        </w:rPr>
        <w:t>–</w:t>
      </w:r>
      <w:r w:rsidR="00B348D0" w:rsidRPr="00767B63">
        <w:rPr>
          <w:rFonts w:ascii="Times New Roman" w:hAnsi="Times New Roman" w:cs="Times New Roman"/>
          <w:sz w:val="28"/>
          <w:szCs w:val="28"/>
          <w:lang w:val="en-US"/>
        </w:rPr>
        <w:t xml:space="preserve"> 32 p.</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767B63">
        <w:rPr>
          <w:rFonts w:ascii="Times New Roman" w:hAnsi="Times New Roman" w:cs="Times New Roman"/>
          <w:sz w:val="28"/>
          <w:szCs w:val="28"/>
          <w:lang w:val="en-GB"/>
        </w:rPr>
        <w:t>170</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 xml:space="preserve">Kolb D.A. Experiential learning: Experience as the source of learning and development. </w:t>
      </w:r>
      <w:r w:rsidR="00767B63" w:rsidRPr="00767B63">
        <w:rPr>
          <w:rFonts w:ascii="Times New Roman" w:hAnsi="Times New Roman" w:cs="Times New Roman"/>
          <w:sz w:val="28"/>
          <w:szCs w:val="28"/>
          <w:lang w:val="en-GB"/>
        </w:rPr>
        <w:t xml:space="preserve">– </w:t>
      </w:r>
      <w:r w:rsidR="00B348D0" w:rsidRPr="00767B63">
        <w:rPr>
          <w:rFonts w:ascii="Times New Roman" w:hAnsi="Times New Roman" w:cs="Times New Roman"/>
          <w:sz w:val="28"/>
          <w:szCs w:val="28"/>
          <w:lang w:val="en-GB"/>
        </w:rPr>
        <w:t xml:space="preserve">New Jersy: </w:t>
      </w:r>
      <w:r w:rsidRPr="00767B63">
        <w:rPr>
          <w:rFonts w:ascii="Times New Roman" w:hAnsi="Times New Roman" w:cs="Times New Roman"/>
          <w:sz w:val="28"/>
          <w:szCs w:val="28"/>
          <w:lang w:val="en-GB"/>
        </w:rPr>
        <w:t>FT press, 2014.</w:t>
      </w:r>
      <w:r w:rsidR="00794F26" w:rsidRPr="00767B63">
        <w:rPr>
          <w:rFonts w:ascii="Times New Roman" w:hAnsi="Times New Roman" w:cs="Times New Roman"/>
          <w:sz w:val="28"/>
          <w:szCs w:val="28"/>
          <w:lang w:val="en-US"/>
        </w:rPr>
        <w:t xml:space="preserve"> </w:t>
      </w:r>
      <w:r w:rsidR="00767B63" w:rsidRPr="00767B63">
        <w:rPr>
          <w:rFonts w:ascii="Times New Roman" w:hAnsi="Times New Roman" w:cs="Times New Roman"/>
          <w:sz w:val="28"/>
          <w:szCs w:val="28"/>
          <w:lang w:val="en-US"/>
        </w:rPr>
        <w:t>–</w:t>
      </w:r>
      <w:r w:rsidR="00B348D0" w:rsidRPr="00767B63">
        <w:rPr>
          <w:rFonts w:ascii="Times New Roman" w:hAnsi="Times New Roman" w:cs="Times New Roman"/>
          <w:sz w:val="28"/>
          <w:szCs w:val="28"/>
          <w:lang w:val="en-US"/>
        </w:rPr>
        <w:t xml:space="preserve"> 377 p.</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767B63">
        <w:rPr>
          <w:rFonts w:ascii="Times New Roman" w:hAnsi="Times New Roman" w:cs="Times New Roman"/>
          <w:sz w:val="28"/>
          <w:szCs w:val="28"/>
          <w:lang w:val="en-GB"/>
        </w:rPr>
        <w:lastRenderedPageBreak/>
        <w:t>171</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 xml:space="preserve">Ikemoto G.S., Marsh J.A. Cutting through the “data-driven” mantra: Different conceptions of data-driven decision making // Teachers College Record. </w:t>
      </w:r>
      <w:r w:rsidR="00767B63" w:rsidRPr="00767B63">
        <w:rPr>
          <w:rFonts w:ascii="Times New Roman" w:hAnsi="Times New Roman" w:cs="Times New Roman"/>
          <w:sz w:val="28"/>
          <w:szCs w:val="28"/>
          <w:lang w:val="en-GB"/>
        </w:rPr>
        <w:t>–</w:t>
      </w:r>
      <w:r w:rsidR="00794F26"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 xml:space="preserve">2007. </w:t>
      </w:r>
      <w:r w:rsidR="00767B63" w:rsidRPr="00767B63">
        <w:rPr>
          <w:rFonts w:ascii="Times New Roman" w:hAnsi="Times New Roman" w:cs="Times New Roman"/>
          <w:sz w:val="28"/>
          <w:szCs w:val="28"/>
          <w:lang w:val="en-GB"/>
        </w:rPr>
        <w:t>–</w:t>
      </w:r>
      <w:r w:rsidR="00794F26"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Vol. 109, №13.</w:t>
      </w:r>
      <w:r w:rsidR="009C2F85"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 xml:space="preserve"> P. 105</w:t>
      </w:r>
      <w:r w:rsidR="00794F26" w:rsidRPr="00767B63">
        <w:rPr>
          <w:rFonts w:ascii="Times New Roman" w:hAnsi="Times New Roman" w:cs="Times New Roman"/>
          <w:sz w:val="28"/>
          <w:szCs w:val="28"/>
          <w:lang w:val="en-GB"/>
        </w:rPr>
        <w:t>-</w:t>
      </w:r>
      <w:r w:rsidRPr="00767B63">
        <w:rPr>
          <w:rFonts w:ascii="Times New Roman" w:hAnsi="Times New Roman" w:cs="Times New Roman"/>
          <w:sz w:val="28"/>
          <w:szCs w:val="28"/>
          <w:lang w:val="en-GB"/>
        </w:rPr>
        <w:t>131.</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767B63">
        <w:rPr>
          <w:rFonts w:ascii="Times New Roman" w:hAnsi="Times New Roman" w:cs="Times New Roman"/>
          <w:sz w:val="28"/>
          <w:szCs w:val="28"/>
          <w:lang w:val="en-GB"/>
        </w:rPr>
        <w:t>172</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Rizvi F., Lingard B. Globalizing education policy.</w:t>
      </w:r>
      <w:r w:rsidR="009C2F85" w:rsidRPr="00767B63">
        <w:rPr>
          <w:rFonts w:ascii="Times New Roman" w:hAnsi="Times New Roman" w:cs="Times New Roman"/>
          <w:sz w:val="28"/>
          <w:szCs w:val="28"/>
          <w:lang w:val="en-GB"/>
        </w:rPr>
        <w:t xml:space="preserve"> – </w:t>
      </w:r>
      <w:r w:rsidR="00B348D0" w:rsidRPr="00767B63">
        <w:rPr>
          <w:rFonts w:ascii="Times New Roman" w:hAnsi="Times New Roman" w:cs="Times New Roman"/>
          <w:sz w:val="28"/>
          <w:szCs w:val="28"/>
          <w:lang w:val="en-GB"/>
        </w:rPr>
        <w:t>NY</w:t>
      </w:r>
      <w:r w:rsidR="00767B63" w:rsidRPr="00767B63">
        <w:rPr>
          <w:rFonts w:ascii="Times New Roman" w:hAnsi="Times New Roman" w:cs="Times New Roman"/>
          <w:sz w:val="28"/>
          <w:szCs w:val="28"/>
          <w:lang w:val="en-GB"/>
        </w:rPr>
        <w:t>.</w:t>
      </w:r>
      <w:r w:rsidR="00B348D0"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Routledge, 2010.</w:t>
      </w:r>
      <w:r w:rsidR="00794F26" w:rsidRPr="00767B63">
        <w:rPr>
          <w:rFonts w:ascii="Times New Roman" w:hAnsi="Times New Roman" w:cs="Times New Roman"/>
          <w:sz w:val="28"/>
          <w:szCs w:val="28"/>
          <w:lang w:val="en-US"/>
        </w:rPr>
        <w:t xml:space="preserve"> </w:t>
      </w:r>
      <w:r w:rsidR="00767B63" w:rsidRPr="00767B63">
        <w:rPr>
          <w:rFonts w:ascii="Times New Roman" w:hAnsi="Times New Roman" w:cs="Times New Roman"/>
          <w:sz w:val="28"/>
          <w:szCs w:val="28"/>
          <w:lang w:val="en-US"/>
        </w:rPr>
        <w:t>–</w:t>
      </w:r>
      <w:r w:rsidR="00B348D0" w:rsidRPr="00767B63">
        <w:rPr>
          <w:rFonts w:ascii="Times New Roman" w:hAnsi="Times New Roman" w:cs="Times New Roman"/>
          <w:sz w:val="28"/>
          <w:szCs w:val="28"/>
          <w:lang w:val="en-US"/>
        </w:rPr>
        <w:t xml:space="preserve"> 240 p</w:t>
      </w:r>
      <w:r w:rsidR="00767B63" w:rsidRPr="00767B63">
        <w:rPr>
          <w:rFonts w:ascii="Times New Roman" w:hAnsi="Times New Roman" w:cs="Times New Roman"/>
          <w:sz w:val="28"/>
          <w:szCs w:val="28"/>
          <w:lang w:val="en-US"/>
        </w:rPr>
        <w:t>.</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767B63">
        <w:rPr>
          <w:rFonts w:ascii="Times New Roman" w:hAnsi="Times New Roman" w:cs="Times New Roman"/>
          <w:sz w:val="28"/>
          <w:szCs w:val="28"/>
          <w:lang w:val="en-GB"/>
        </w:rPr>
        <w:t>173</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Goleman D. Emotional intelligence.</w:t>
      </w:r>
      <w:r w:rsidR="009C2F85" w:rsidRPr="00767B63">
        <w:rPr>
          <w:rFonts w:ascii="Times New Roman" w:hAnsi="Times New Roman" w:cs="Times New Roman"/>
          <w:sz w:val="28"/>
          <w:szCs w:val="28"/>
          <w:lang w:val="en-GB"/>
        </w:rPr>
        <w:t xml:space="preserve"> – </w:t>
      </w:r>
      <w:r w:rsidR="00B348D0" w:rsidRPr="00767B63">
        <w:rPr>
          <w:rFonts w:ascii="Times New Roman" w:hAnsi="Times New Roman" w:cs="Times New Roman"/>
          <w:sz w:val="28"/>
          <w:szCs w:val="28"/>
          <w:lang w:val="en-GB"/>
        </w:rPr>
        <w:t>NY</w:t>
      </w:r>
      <w:r w:rsidR="00767B63" w:rsidRPr="00767B63">
        <w:rPr>
          <w:rFonts w:ascii="Times New Roman" w:hAnsi="Times New Roman" w:cs="Times New Roman"/>
          <w:sz w:val="28"/>
          <w:szCs w:val="28"/>
          <w:lang w:val="en-GB"/>
        </w:rPr>
        <w:t>.</w:t>
      </w:r>
      <w:r w:rsidR="00B348D0"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Bantam Books, Inc</w:t>
      </w:r>
      <w:r w:rsidR="00767B63" w:rsidRPr="00767B63">
        <w:rPr>
          <w:rFonts w:ascii="Times New Roman" w:hAnsi="Times New Roman" w:cs="Times New Roman"/>
          <w:sz w:val="28"/>
          <w:szCs w:val="28"/>
          <w:lang w:val="en-GB"/>
        </w:rPr>
        <w:t>,</w:t>
      </w:r>
      <w:r w:rsidR="00794F26" w:rsidRPr="00767B63">
        <w:rPr>
          <w:rFonts w:ascii="Times New Roman" w:hAnsi="Times New Roman" w:cs="Times New Roman"/>
          <w:sz w:val="28"/>
          <w:szCs w:val="28"/>
          <w:lang w:val="en-US"/>
        </w:rPr>
        <w:t xml:space="preserve"> </w:t>
      </w:r>
      <w:r w:rsidR="00B348D0" w:rsidRPr="00767B63">
        <w:rPr>
          <w:rFonts w:ascii="Times New Roman" w:hAnsi="Times New Roman" w:cs="Times New Roman"/>
          <w:sz w:val="28"/>
          <w:szCs w:val="28"/>
          <w:lang w:val="en-US"/>
        </w:rPr>
        <w:t xml:space="preserve">1995. </w:t>
      </w:r>
      <w:r w:rsidR="00767B63" w:rsidRPr="00767B63">
        <w:rPr>
          <w:rFonts w:ascii="Times New Roman" w:hAnsi="Times New Roman" w:cs="Times New Roman"/>
          <w:sz w:val="28"/>
          <w:szCs w:val="28"/>
          <w:lang w:val="en-US"/>
        </w:rPr>
        <w:t>–</w:t>
      </w:r>
      <w:r w:rsidR="00B348D0" w:rsidRPr="00767B63">
        <w:rPr>
          <w:rFonts w:ascii="Times New Roman" w:hAnsi="Times New Roman" w:cs="Times New Roman"/>
          <w:sz w:val="28"/>
          <w:szCs w:val="28"/>
          <w:lang w:val="en-US"/>
        </w:rPr>
        <w:t xml:space="preserve"> 352 p.</w:t>
      </w:r>
    </w:p>
    <w:p w:rsidR="00767B63" w:rsidRPr="00767B63"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767B63">
        <w:rPr>
          <w:rFonts w:ascii="Times New Roman" w:hAnsi="Times New Roman" w:cs="Times New Roman"/>
          <w:sz w:val="28"/>
          <w:szCs w:val="28"/>
          <w:lang w:val="en-GB"/>
        </w:rPr>
        <w:t>174</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 xml:space="preserve">Orynbekova A.S. et al. Modern Requirements for the Professional Activity and Competence of a Social Teacher // </w:t>
      </w:r>
      <w:r w:rsidR="008635EC" w:rsidRPr="00767B63">
        <w:rPr>
          <w:rFonts w:ascii="Times New Roman" w:hAnsi="Times New Roman" w:cs="Times New Roman"/>
          <w:sz w:val="28"/>
          <w:szCs w:val="28"/>
          <w:lang w:val="en-US"/>
        </w:rPr>
        <w:t>https://journals.sagepub.com/doi</w:t>
      </w:r>
      <w:r w:rsidR="00767B63" w:rsidRPr="00767B63">
        <w:rPr>
          <w:rFonts w:ascii="Times New Roman" w:hAnsi="Times New Roman" w:cs="Times New Roman"/>
          <w:sz w:val="28"/>
          <w:szCs w:val="28"/>
          <w:lang w:val="en-US"/>
        </w:rPr>
        <w:t>. 10.11.2023.</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GB"/>
        </w:rPr>
      </w:pPr>
      <w:r w:rsidRPr="00767B63">
        <w:rPr>
          <w:rFonts w:ascii="Times New Roman" w:hAnsi="Times New Roman" w:cs="Times New Roman"/>
          <w:sz w:val="28"/>
          <w:szCs w:val="28"/>
          <w:lang w:val="en-GB"/>
        </w:rPr>
        <w:t>175</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Amanzhol N.</w:t>
      </w:r>
      <w:r w:rsidR="00787390" w:rsidRPr="00767B63">
        <w:rPr>
          <w:rFonts w:ascii="Times New Roman" w:hAnsi="Times New Roman" w:cs="Times New Roman"/>
          <w:sz w:val="28"/>
          <w:szCs w:val="28"/>
          <w:lang w:val="en-US"/>
        </w:rPr>
        <w:t>,</w:t>
      </w:r>
      <w:r w:rsidRPr="00767B63">
        <w:rPr>
          <w:rFonts w:ascii="Times New Roman" w:hAnsi="Times New Roman" w:cs="Times New Roman"/>
          <w:sz w:val="28"/>
          <w:szCs w:val="28"/>
          <w:lang w:val="en-GB"/>
        </w:rPr>
        <w:t xml:space="preserve"> </w:t>
      </w:r>
      <w:r w:rsidR="00787390" w:rsidRPr="00767B63">
        <w:rPr>
          <w:rFonts w:ascii="Times New Roman" w:hAnsi="Times New Roman" w:cs="Times New Roman"/>
          <w:sz w:val="28"/>
          <w:szCs w:val="28"/>
          <w:lang w:val="en-GB"/>
        </w:rPr>
        <w:t>Amanova A., Kerimbekova B.</w:t>
      </w:r>
      <w:r w:rsidR="00794F26" w:rsidRPr="00767B63">
        <w:rPr>
          <w:rFonts w:ascii="Times New Roman" w:hAnsi="Times New Roman" w:cs="Times New Roman"/>
          <w:sz w:val="28"/>
          <w:szCs w:val="28"/>
          <w:lang w:val="en-GB"/>
        </w:rPr>
        <w:t xml:space="preserve"> et al. </w:t>
      </w:r>
      <w:r w:rsidRPr="00767B63">
        <w:rPr>
          <w:rFonts w:ascii="Times New Roman" w:hAnsi="Times New Roman" w:cs="Times New Roman"/>
          <w:sz w:val="28"/>
          <w:szCs w:val="28"/>
          <w:lang w:val="en-GB"/>
        </w:rPr>
        <w:t xml:space="preserve">My expectation did not meet reality: challenges of undergraduate students in English-medium instruction in Kazakhstan // Asian Education and Development Studies. </w:t>
      </w:r>
      <w:r w:rsidR="00767B63" w:rsidRPr="00767B63">
        <w:rPr>
          <w:rFonts w:ascii="Times New Roman" w:hAnsi="Times New Roman" w:cs="Times New Roman"/>
          <w:sz w:val="28"/>
          <w:szCs w:val="28"/>
          <w:lang w:val="en-GB"/>
        </w:rPr>
        <w:t>–</w:t>
      </w:r>
      <w:r w:rsidR="00794F26"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 xml:space="preserve">2024. </w:t>
      </w:r>
      <w:r w:rsidR="00767B63" w:rsidRPr="00767B63">
        <w:rPr>
          <w:rFonts w:ascii="Times New Roman" w:hAnsi="Times New Roman" w:cs="Times New Roman"/>
          <w:sz w:val="28"/>
          <w:szCs w:val="28"/>
          <w:lang w:val="en-GB"/>
        </w:rPr>
        <w:t>–</w:t>
      </w:r>
      <w:r w:rsidR="00794F26"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Vol. 13,</w:t>
      </w:r>
      <w:r w:rsidR="009C2F85"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 xml:space="preserve">№1. </w:t>
      </w:r>
      <w:r w:rsidR="009C2F85" w:rsidRPr="00767B63">
        <w:rPr>
          <w:rFonts w:ascii="Times New Roman" w:hAnsi="Times New Roman" w:cs="Times New Roman"/>
          <w:sz w:val="28"/>
          <w:szCs w:val="28"/>
          <w:lang w:val="en-GB"/>
        </w:rPr>
        <w:t xml:space="preserve">– </w:t>
      </w:r>
      <w:r w:rsidRPr="00767B63">
        <w:rPr>
          <w:rFonts w:ascii="Times New Roman" w:hAnsi="Times New Roman" w:cs="Times New Roman"/>
          <w:sz w:val="28"/>
          <w:szCs w:val="28"/>
          <w:lang w:val="en-GB"/>
        </w:rPr>
        <w:t>P.</w:t>
      </w:r>
      <w:r w:rsidR="00794F26" w:rsidRPr="00767B63">
        <w:rPr>
          <w:rFonts w:ascii="Times New Roman" w:hAnsi="Times New Roman" w:cs="Times New Roman"/>
          <w:sz w:val="28"/>
          <w:szCs w:val="28"/>
          <w:lang w:val="en-GB"/>
        </w:rPr>
        <w:t> </w:t>
      </w:r>
      <w:r w:rsidRPr="00767B63">
        <w:rPr>
          <w:rFonts w:ascii="Times New Roman" w:hAnsi="Times New Roman" w:cs="Times New Roman"/>
          <w:sz w:val="28"/>
          <w:szCs w:val="28"/>
          <w:lang w:val="en-GB"/>
        </w:rPr>
        <w:t>31</w:t>
      </w:r>
      <w:r w:rsidR="00794F26" w:rsidRPr="00767B63">
        <w:rPr>
          <w:rFonts w:ascii="Times New Roman" w:hAnsi="Times New Roman" w:cs="Times New Roman"/>
          <w:sz w:val="28"/>
          <w:szCs w:val="28"/>
          <w:lang w:val="en-GB"/>
        </w:rPr>
        <w:t>-</w:t>
      </w:r>
      <w:r w:rsidRPr="00767B63">
        <w:rPr>
          <w:rFonts w:ascii="Times New Roman" w:hAnsi="Times New Roman" w:cs="Times New Roman"/>
          <w:sz w:val="28"/>
          <w:szCs w:val="28"/>
          <w:lang w:val="en-GB"/>
        </w:rPr>
        <w:t>44.</w:t>
      </w:r>
    </w:p>
    <w:p w:rsidR="00794F26" w:rsidRPr="00767B63" w:rsidRDefault="00480634" w:rsidP="00794F26">
      <w:pPr>
        <w:pStyle w:val="Bibliography"/>
        <w:tabs>
          <w:tab w:val="left" w:pos="1134"/>
        </w:tabs>
        <w:ind w:left="0" w:firstLine="709"/>
        <w:jc w:val="both"/>
        <w:rPr>
          <w:rFonts w:ascii="Times New Roman" w:hAnsi="Times New Roman" w:cs="Times New Roman"/>
          <w:sz w:val="28"/>
          <w:szCs w:val="28"/>
          <w:lang w:val="en-US"/>
        </w:rPr>
      </w:pPr>
      <w:r w:rsidRPr="00767B63">
        <w:rPr>
          <w:rFonts w:ascii="Times New Roman" w:hAnsi="Times New Roman" w:cs="Times New Roman"/>
          <w:sz w:val="28"/>
          <w:szCs w:val="28"/>
          <w:lang w:val="en-GB"/>
        </w:rPr>
        <w:t>176</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Sarmurzin Y.</w:t>
      </w:r>
      <w:r w:rsidR="00787390" w:rsidRPr="00767B63">
        <w:rPr>
          <w:rFonts w:ascii="Times New Roman" w:hAnsi="Times New Roman" w:cs="Times New Roman"/>
          <w:sz w:val="28"/>
          <w:szCs w:val="28"/>
          <w:lang w:val="en-GB"/>
        </w:rPr>
        <w:t>,</w:t>
      </w:r>
      <w:r w:rsidRPr="00767B63">
        <w:rPr>
          <w:rFonts w:ascii="Times New Roman" w:hAnsi="Times New Roman" w:cs="Times New Roman"/>
          <w:sz w:val="28"/>
          <w:szCs w:val="28"/>
          <w:lang w:val="en-GB"/>
        </w:rPr>
        <w:t xml:space="preserve"> </w:t>
      </w:r>
      <w:r w:rsidR="00787390" w:rsidRPr="00767B63">
        <w:rPr>
          <w:rFonts w:ascii="Times New Roman" w:hAnsi="Times New Roman" w:cs="Times New Roman"/>
          <w:sz w:val="28"/>
          <w:szCs w:val="28"/>
          <w:lang w:val="en-GB"/>
        </w:rPr>
        <w:t>Amanzhol N., Toleubayeva K.</w:t>
      </w:r>
      <w:r w:rsidR="00794F26" w:rsidRPr="00767B63">
        <w:rPr>
          <w:rFonts w:ascii="Times New Roman" w:hAnsi="Times New Roman" w:cs="Times New Roman"/>
          <w:sz w:val="28"/>
          <w:szCs w:val="28"/>
          <w:lang w:val="en-GB"/>
        </w:rPr>
        <w:t xml:space="preserve"> et al.</w:t>
      </w:r>
      <w:r w:rsidRPr="00767B63">
        <w:rPr>
          <w:rFonts w:ascii="Times New Roman" w:hAnsi="Times New Roman" w:cs="Times New Roman"/>
          <w:sz w:val="28"/>
          <w:szCs w:val="28"/>
          <w:lang w:val="en-GB"/>
        </w:rPr>
        <w:t xml:space="preserve"> Challenging aspects of Kazakhstan’s trilingual education policy: evidence from a literature review // </w:t>
      </w:r>
      <w:r w:rsidR="008635EC" w:rsidRPr="00767B63">
        <w:rPr>
          <w:rFonts w:ascii="Times New Roman" w:hAnsi="Times New Roman" w:cs="Times New Roman"/>
          <w:sz w:val="28"/>
          <w:szCs w:val="28"/>
          <w:lang w:val="en-US"/>
        </w:rPr>
        <w:t>https://doi.org/10.1007/s12564-023-09823-7</w:t>
      </w:r>
      <w:r w:rsidR="00767B63" w:rsidRPr="00767B63">
        <w:rPr>
          <w:rFonts w:ascii="Times New Roman" w:hAnsi="Times New Roman" w:cs="Times New Roman"/>
          <w:sz w:val="28"/>
          <w:szCs w:val="28"/>
          <w:lang w:val="en-US"/>
        </w:rPr>
        <w:t>. 10.11.2023.</w:t>
      </w:r>
      <w:r w:rsidR="008635EC" w:rsidRPr="00767B63">
        <w:rPr>
          <w:rFonts w:ascii="Times New Roman" w:hAnsi="Times New Roman" w:cs="Times New Roman"/>
          <w:sz w:val="28"/>
          <w:szCs w:val="28"/>
          <w:lang w:val="en-US"/>
        </w:rPr>
        <w:t xml:space="preserve"> </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767B63">
        <w:rPr>
          <w:rFonts w:ascii="Times New Roman" w:hAnsi="Times New Roman" w:cs="Times New Roman"/>
          <w:sz w:val="28"/>
          <w:szCs w:val="28"/>
          <w:lang w:val="en-GB"/>
        </w:rPr>
        <w:t>177</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 xml:space="preserve">Ellah B.O. Development and Validation of Leadership Competency Scale (LCS) </w:t>
      </w:r>
      <w:r w:rsidR="008635EC" w:rsidRPr="00767B63">
        <w:rPr>
          <w:rFonts w:ascii="Times New Roman" w:hAnsi="Times New Roman" w:cs="Times New Roman"/>
          <w:sz w:val="28"/>
          <w:szCs w:val="28"/>
          <w:lang w:val="en-US"/>
        </w:rPr>
        <w:t>https://papers.ssrn.com/sol3/papers.cfm?abstract_id=2900357</w:t>
      </w:r>
      <w:r w:rsidR="00767B63" w:rsidRPr="00767B63">
        <w:rPr>
          <w:rFonts w:ascii="Times New Roman" w:hAnsi="Times New Roman" w:cs="Times New Roman"/>
          <w:sz w:val="28"/>
          <w:szCs w:val="28"/>
          <w:lang w:val="en-US"/>
        </w:rPr>
        <w:t>. 10.11.2023.</w:t>
      </w:r>
      <w:r w:rsidR="008635EC" w:rsidRPr="00767B63">
        <w:rPr>
          <w:rFonts w:ascii="Times New Roman" w:hAnsi="Times New Roman" w:cs="Times New Roman"/>
          <w:sz w:val="28"/>
          <w:szCs w:val="28"/>
          <w:lang w:val="en-US"/>
        </w:rPr>
        <w:t xml:space="preserve"> </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lang w:val="en-US"/>
        </w:rPr>
      </w:pPr>
      <w:r w:rsidRPr="00767B63">
        <w:rPr>
          <w:rFonts w:ascii="Times New Roman" w:hAnsi="Times New Roman" w:cs="Times New Roman"/>
          <w:sz w:val="28"/>
          <w:szCs w:val="28"/>
          <w:lang w:val="en-GB"/>
        </w:rPr>
        <w:t>178</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lang w:val="en-GB"/>
        </w:rPr>
        <w:t xml:space="preserve">Houghton J.D., Neck C.P. Revised Self-Leadership Questionnaire // Journal of Managerial psychology. </w:t>
      </w:r>
      <w:r w:rsidR="00767B63" w:rsidRPr="00767B63">
        <w:rPr>
          <w:rFonts w:ascii="Times New Roman" w:hAnsi="Times New Roman" w:cs="Times New Roman"/>
          <w:sz w:val="28"/>
          <w:szCs w:val="28"/>
          <w:lang w:val="en-US"/>
        </w:rPr>
        <w:t>–</w:t>
      </w:r>
      <w:r w:rsidR="00794F26" w:rsidRPr="00767B63">
        <w:rPr>
          <w:rFonts w:ascii="Times New Roman" w:hAnsi="Times New Roman" w:cs="Times New Roman"/>
          <w:sz w:val="28"/>
          <w:szCs w:val="28"/>
          <w:lang w:val="en-US"/>
        </w:rPr>
        <w:t xml:space="preserve"> </w:t>
      </w:r>
      <w:r w:rsidRPr="00767B63">
        <w:rPr>
          <w:rFonts w:ascii="Times New Roman" w:hAnsi="Times New Roman" w:cs="Times New Roman"/>
          <w:sz w:val="28"/>
          <w:szCs w:val="28"/>
          <w:lang w:val="en-US"/>
        </w:rPr>
        <w:t xml:space="preserve">2002. </w:t>
      </w:r>
      <w:r w:rsidR="00767B63" w:rsidRPr="00767B63">
        <w:rPr>
          <w:rFonts w:ascii="Times New Roman" w:hAnsi="Times New Roman" w:cs="Times New Roman"/>
          <w:sz w:val="28"/>
          <w:szCs w:val="28"/>
          <w:lang w:val="en-US"/>
        </w:rPr>
        <w:t>–</w:t>
      </w:r>
      <w:r w:rsidR="00794F26" w:rsidRPr="00767B63">
        <w:rPr>
          <w:rFonts w:ascii="Times New Roman" w:hAnsi="Times New Roman" w:cs="Times New Roman"/>
          <w:sz w:val="28"/>
          <w:szCs w:val="28"/>
          <w:lang w:val="en-US"/>
        </w:rPr>
        <w:t xml:space="preserve"> </w:t>
      </w:r>
      <w:r w:rsidRPr="00767B63">
        <w:rPr>
          <w:rFonts w:ascii="Times New Roman" w:hAnsi="Times New Roman" w:cs="Times New Roman"/>
          <w:sz w:val="28"/>
          <w:szCs w:val="28"/>
          <w:lang w:val="en-GB"/>
        </w:rPr>
        <w:t>Vol</w:t>
      </w:r>
      <w:r w:rsidRPr="00767B63">
        <w:rPr>
          <w:rFonts w:ascii="Times New Roman" w:hAnsi="Times New Roman" w:cs="Times New Roman"/>
          <w:sz w:val="28"/>
          <w:szCs w:val="28"/>
          <w:lang w:val="en-US"/>
        </w:rPr>
        <w:t xml:space="preserve">. 17, №8. </w:t>
      </w:r>
      <w:r w:rsidR="009C2F85" w:rsidRPr="00767B63">
        <w:rPr>
          <w:rFonts w:ascii="Times New Roman" w:hAnsi="Times New Roman" w:cs="Times New Roman"/>
          <w:sz w:val="28"/>
          <w:szCs w:val="28"/>
          <w:lang w:val="en-US"/>
        </w:rPr>
        <w:t xml:space="preserve">– </w:t>
      </w:r>
      <w:r w:rsidRPr="00767B63">
        <w:rPr>
          <w:rFonts w:ascii="Times New Roman" w:hAnsi="Times New Roman" w:cs="Times New Roman"/>
          <w:sz w:val="28"/>
          <w:szCs w:val="28"/>
          <w:lang w:val="en-GB"/>
        </w:rPr>
        <w:t>P</w:t>
      </w:r>
      <w:r w:rsidRPr="00767B63">
        <w:rPr>
          <w:rFonts w:ascii="Times New Roman" w:hAnsi="Times New Roman" w:cs="Times New Roman"/>
          <w:sz w:val="28"/>
          <w:szCs w:val="28"/>
          <w:lang w:val="en-US"/>
        </w:rPr>
        <w:t>. 672</w:t>
      </w:r>
      <w:r w:rsidR="00794F26" w:rsidRPr="00767B63">
        <w:rPr>
          <w:rFonts w:ascii="Times New Roman" w:hAnsi="Times New Roman" w:cs="Times New Roman"/>
          <w:sz w:val="28"/>
          <w:szCs w:val="28"/>
          <w:lang w:val="en-US"/>
        </w:rPr>
        <w:t>-</w:t>
      </w:r>
      <w:r w:rsidRPr="00767B63">
        <w:rPr>
          <w:rFonts w:ascii="Times New Roman" w:hAnsi="Times New Roman" w:cs="Times New Roman"/>
          <w:sz w:val="28"/>
          <w:szCs w:val="28"/>
          <w:lang w:val="en-US"/>
        </w:rPr>
        <w:t>691.</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rPr>
      </w:pPr>
      <w:r w:rsidRPr="00767B63">
        <w:rPr>
          <w:rFonts w:ascii="Times New Roman" w:hAnsi="Times New Roman" w:cs="Times New Roman"/>
          <w:sz w:val="28"/>
          <w:szCs w:val="28"/>
        </w:rPr>
        <w:t>179</w:t>
      </w:r>
      <w:r w:rsidR="00724128" w:rsidRPr="00767B63">
        <w:rPr>
          <w:rFonts w:ascii="Times New Roman" w:hAnsi="Times New Roman" w:cs="Times New Roman"/>
          <w:sz w:val="28"/>
          <w:szCs w:val="28"/>
        </w:rPr>
        <w:t xml:space="preserve"> </w:t>
      </w:r>
      <w:r w:rsidRPr="00767B63">
        <w:rPr>
          <w:rFonts w:ascii="Times New Roman" w:hAnsi="Times New Roman" w:cs="Times New Roman"/>
          <w:sz w:val="28"/>
          <w:szCs w:val="28"/>
        </w:rPr>
        <w:t xml:space="preserve">Сосновский Б.А. Лабораторный практикум по общей психологии. </w:t>
      </w:r>
      <w:r w:rsidR="009C2F85" w:rsidRPr="00767B63">
        <w:rPr>
          <w:rFonts w:ascii="Times New Roman" w:hAnsi="Times New Roman" w:cs="Times New Roman"/>
          <w:sz w:val="28"/>
          <w:szCs w:val="28"/>
        </w:rPr>
        <w:t xml:space="preserve">– </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rPr>
        <w:t>М</w:t>
      </w:r>
      <w:r w:rsidR="00794F26" w:rsidRPr="00767B63">
        <w:rPr>
          <w:rFonts w:ascii="Times New Roman" w:hAnsi="Times New Roman" w:cs="Times New Roman"/>
          <w:sz w:val="28"/>
          <w:szCs w:val="28"/>
        </w:rPr>
        <w:t>.</w:t>
      </w:r>
      <w:r w:rsidRPr="00767B63">
        <w:rPr>
          <w:rFonts w:ascii="Times New Roman" w:hAnsi="Times New Roman" w:cs="Times New Roman"/>
          <w:sz w:val="28"/>
          <w:szCs w:val="28"/>
        </w:rPr>
        <w:t>: Просвещение, 1979.</w:t>
      </w:r>
      <w:r w:rsidR="009C2F85" w:rsidRPr="00767B63">
        <w:rPr>
          <w:rFonts w:ascii="Times New Roman" w:hAnsi="Times New Roman" w:cs="Times New Roman"/>
          <w:sz w:val="28"/>
          <w:szCs w:val="28"/>
        </w:rPr>
        <w:t xml:space="preserve"> – </w:t>
      </w:r>
      <w:r w:rsidR="008635EC" w:rsidRPr="00767B63">
        <w:rPr>
          <w:rFonts w:ascii="Times New Roman" w:hAnsi="Times New Roman" w:cs="Times New Roman"/>
          <w:sz w:val="28"/>
          <w:szCs w:val="28"/>
        </w:rPr>
        <w:t xml:space="preserve">157 </w:t>
      </w:r>
      <w:r w:rsidR="00794F26" w:rsidRPr="00767B63">
        <w:rPr>
          <w:rFonts w:ascii="Times New Roman" w:hAnsi="Times New Roman" w:cs="Times New Roman"/>
          <w:sz w:val="28"/>
          <w:szCs w:val="28"/>
        </w:rPr>
        <w:t xml:space="preserve">с. </w:t>
      </w:r>
    </w:p>
    <w:p w:rsidR="00480634" w:rsidRPr="00767B63" w:rsidRDefault="00480634" w:rsidP="00FF133C">
      <w:pPr>
        <w:pStyle w:val="Bibliography"/>
        <w:tabs>
          <w:tab w:val="left" w:pos="1134"/>
        </w:tabs>
        <w:ind w:left="0" w:firstLine="709"/>
        <w:jc w:val="both"/>
        <w:rPr>
          <w:rFonts w:ascii="Times New Roman" w:hAnsi="Times New Roman" w:cs="Times New Roman"/>
          <w:sz w:val="28"/>
          <w:szCs w:val="28"/>
        </w:rPr>
      </w:pPr>
      <w:r w:rsidRPr="00767B63">
        <w:rPr>
          <w:rFonts w:ascii="Times New Roman" w:hAnsi="Times New Roman" w:cs="Times New Roman"/>
          <w:sz w:val="28"/>
          <w:szCs w:val="28"/>
        </w:rPr>
        <w:t>180</w:t>
      </w:r>
      <w:r w:rsidR="00EE40CE" w:rsidRPr="00767B63">
        <w:rPr>
          <w:rFonts w:ascii="Times New Roman" w:hAnsi="Times New Roman" w:cs="Times New Roman"/>
          <w:sz w:val="28"/>
          <w:szCs w:val="28"/>
          <w:lang w:val="kk-KZ"/>
        </w:rPr>
        <w:t xml:space="preserve"> </w:t>
      </w:r>
      <w:r w:rsidRPr="00767B63">
        <w:rPr>
          <w:rFonts w:ascii="Times New Roman" w:hAnsi="Times New Roman" w:cs="Times New Roman"/>
          <w:sz w:val="28"/>
          <w:szCs w:val="28"/>
        </w:rPr>
        <w:t>Құдайқұлов М. Ә. Тв</w:t>
      </w:r>
      <w:r w:rsidRPr="00767B63">
        <w:rPr>
          <w:rFonts w:ascii="Times New Roman" w:hAnsi="Times New Roman" w:cs="Times New Roman"/>
          <w:sz w:val="28"/>
          <w:szCs w:val="28"/>
          <w:lang w:val="en-GB"/>
        </w:rPr>
        <w:t>op</w:t>
      </w:r>
      <w:r w:rsidRPr="00767B63">
        <w:rPr>
          <w:rFonts w:ascii="Times New Roman" w:hAnsi="Times New Roman" w:cs="Times New Roman"/>
          <w:sz w:val="28"/>
          <w:szCs w:val="28"/>
        </w:rPr>
        <w:t>ч</w:t>
      </w:r>
      <w:r w:rsidRPr="00767B63">
        <w:rPr>
          <w:rFonts w:ascii="Times New Roman" w:hAnsi="Times New Roman" w:cs="Times New Roman"/>
          <w:sz w:val="28"/>
          <w:szCs w:val="28"/>
          <w:lang w:val="en-GB"/>
        </w:rPr>
        <w:t>ec</w:t>
      </w:r>
      <w:r w:rsidRPr="00767B63">
        <w:rPr>
          <w:rFonts w:ascii="Times New Roman" w:hAnsi="Times New Roman" w:cs="Times New Roman"/>
          <w:sz w:val="28"/>
          <w:szCs w:val="28"/>
        </w:rPr>
        <w:t>тв</w:t>
      </w:r>
      <w:r w:rsidRPr="00767B63">
        <w:rPr>
          <w:rFonts w:ascii="Times New Roman" w:hAnsi="Times New Roman" w:cs="Times New Roman"/>
          <w:sz w:val="28"/>
          <w:szCs w:val="28"/>
          <w:lang w:val="en-GB"/>
        </w:rPr>
        <w:t>o</w:t>
      </w:r>
      <w:r w:rsidRPr="00767B63">
        <w:rPr>
          <w:rFonts w:ascii="Times New Roman" w:hAnsi="Times New Roman" w:cs="Times New Roman"/>
          <w:sz w:val="28"/>
          <w:szCs w:val="28"/>
        </w:rPr>
        <w:t>лық жән</w:t>
      </w:r>
      <w:r w:rsidRPr="00767B63">
        <w:rPr>
          <w:rFonts w:ascii="Times New Roman" w:hAnsi="Times New Roman" w:cs="Times New Roman"/>
          <w:sz w:val="28"/>
          <w:szCs w:val="28"/>
          <w:lang w:val="en-GB"/>
        </w:rPr>
        <w:t>e</w:t>
      </w:r>
      <w:r w:rsidRPr="00767B63">
        <w:rPr>
          <w:rFonts w:ascii="Times New Roman" w:hAnsi="Times New Roman" w:cs="Times New Roman"/>
          <w:sz w:val="28"/>
          <w:szCs w:val="28"/>
        </w:rPr>
        <w:t xml:space="preserve"> бә</w:t>
      </w:r>
      <w:r w:rsidRPr="00767B63">
        <w:rPr>
          <w:rFonts w:ascii="Times New Roman" w:hAnsi="Times New Roman" w:cs="Times New Roman"/>
          <w:sz w:val="28"/>
          <w:szCs w:val="28"/>
          <w:lang w:val="en-GB"/>
        </w:rPr>
        <w:t>ce</w:t>
      </w:r>
      <w:r w:rsidRPr="00767B63">
        <w:rPr>
          <w:rFonts w:ascii="Times New Roman" w:hAnsi="Times New Roman" w:cs="Times New Roman"/>
          <w:sz w:val="28"/>
          <w:szCs w:val="28"/>
        </w:rPr>
        <w:t>к</w:t>
      </w:r>
      <w:r w:rsidRPr="00767B63">
        <w:rPr>
          <w:rFonts w:ascii="Times New Roman" w:hAnsi="Times New Roman" w:cs="Times New Roman"/>
          <w:sz w:val="28"/>
          <w:szCs w:val="28"/>
          <w:lang w:val="en-GB"/>
        </w:rPr>
        <w:t>e</w:t>
      </w:r>
      <w:r w:rsidRPr="00767B63">
        <w:rPr>
          <w:rFonts w:ascii="Times New Roman" w:hAnsi="Times New Roman" w:cs="Times New Roman"/>
          <w:sz w:val="28"/>
          <w:szCs w:val="28"/>
        </w:rPr>
        <w:t>л</w:t>
      </w:r>
      <w:r w:rsidRPr="00767B63">
        <w:rPr>
          <w:rFonts w:ascii="Times New Roman" w:hAnsi="Times New Roman" w:cs="Times New Roman"/>
          <w:sz w:val="28"/>
          <w:szCs w:val="28"/>
          <w:lang w:val="en-GB"/>
        </w:rPr>
        <w:t>ec</w:t>
      </w:r>
      <w:r w:rsidRPr="00767B63">
        <w:rPr>
          <w:rFonts w:ascii="Times New Roman" w:hAnsi="Times New Roman" w:cs="Times New Roman"/>
          <w:sz w:val="28"/>
          <w:szCs w:val="28"/>
        </w:rPr>
        <w:t>т</w:t>
      </w:r>
      <w:r w:rsidRPr="00767B63">
        <w:rPr>
          <w:rFonts w:ascii="Times New Roman" w:hAnsi="Times New Roman" w:cs="Times New Roman"/>
          <w:sz w:val="28"/>
          <w:szCs w:val="28"/>
          <w:lang w:val="en-GB"/>
        </w:rPr>
        <w:t>i</w:t>
      </w:r>
      <w:r w:rsidRPr="00767B63">
        <w:rPr>
          <w:rFonts w:ascii="Times New Roman" w:hAnsi="Times New Roman" w:cs="Times New Roman"/>
          <w:sz w:val="28"/>
          <w:szCs w:val="28"/>
        </w:rPr>
        <w:t>к қ</w:t>
      </w:r>
      <w:r w:rsidRPr="00767B63">
        <w:rPr>
          <w:rFonts w:ascii="Times New Roman" w:hAnsi="Times New Roman" w:cs="Times New Roman"/>
          <w:sz w:val="28"/>
          <w:szCs w:val="28"/>
          <w:lang w:val="en-GB"/>
        </w:rPr>
        <w:t>a</w:t>
      </w:r>
      <w:r w:rsidRPr="00767B63">
        <w:rPr>
          <w:rFonts w:ascii="Times New Roman" w:hAnsi="Times New Roman" w:cs="Times New Roman"/>
          <w:sz w:val="28"/>
          <w:szCs w:val="28"/>
        </w:rPr>
        <w:t>б</w:t>
      </w:r>
      <w:r w:rsidRPr="00767B63">
        <w:rPr>
          <w:rFonts w:ascii="Times New Roman" w:hAnsi="Times New Roman" w:cs="Times New Roman"/>
          <w:sz w:val="28"/>
          <w:szCs w:val="28"/>
          <w:lang w:val="en-GB"/>
        </w:rPr>
        <w:t>i</w:t>
      </w:r>
      <w:r w:rsidRPr="00767B63">
        <w:rPr>
          <w:rFonts w:ascii="Times New Roman" w:hAnsi="Times New Roman" w:cs="Times New Roman"/>
          <w:sz w:val="28"/>
          <w:szCs w:val="28"/>
        </w:rPr>
        <w:t>л</w:t>
      </w:r>
      <w:r w:rsidRPr="00767B63">
        <w:rPr>
          <w:rFonts w:ascii="Times New Roman" w:hAnsi="Times New Roman" w:cs="Times New Roman"/>
          <w:sz w:val="28"/>
          <w:szCs w:val="28"/>
          <w:lang w:val="en-GB"/>
        </w:rPr>
        <w:t>e</w:t>
      </w:r>
      <w:r w:rsidRPr="00767B63">
        <w:rPr>
          <w:rFonts w:ascii="Times New Roman" w:hAnsi="Times New Roman" w:cs="Times New Roman"/>
          <w:sz w:val="28"/>
          <w:szCs w:val="28"/>
        </w:rPr>
        <w:t>тт</w:t>
      </w:r>
      <w:r w:rsidRPr="00767B63">
        <w:rPr>
          <w:rFonts w:ascii="Times New Roman" w:hAnsi="Times New Roman" w:cs="Times New Roman"/>
          <w:sz w:val="28"/>
          <w:szCs w:val="28"/>
          <w:lang w:val="en-GB"/>
        </w:rPr>
        <w:t>i</w:t>
      </w:r>
      <w:r w:rsidRPr="00767B63">
        <w:rPr>
          <w:rFonts w:ascii="Times New Roman" w:hAnsi="Times New Roman" w:cs="Times New Roman"/>
          <w:sz w:val="28"/>
          <w:szCs w:val="28"/>
        </w:rPr>
        <w:t>л</w:t>
      </w:r>
      <w:r w:rsidRPr="00767B63">
        <w:rPr>
          <w:rFonts w:ascii="Times New Roman" w:hAnsi="Times New Roman" w:cs="Times New Roman"/>
          <w:sz w:val="28"/>
          <w:szCs w:val="28"/>
          <w:lang w:val="en-GB"/>
        </w:rPr>
        <w:t>i</w:t>
      </w:r>
      <w:r w:rsidRPr="00767B63">
        <w:rPr>
          <w:rFonts w:ascii="Times New Roman" w:hAnsi="Times New Roman" w:cs="Times New Roman"/>
          <w:sz w:val="28"/>
          <w:szCs w:val="28"/>
        </w:rPr>
        <w:t>к.</w:t>
      </w:r>
      <w:r w:rsidR="009C2F85" w:rsidRPr="00767B63">
        <w:rPr>
          <w:rFonts w:ascii="Times New Roman" w:hAnsi="Times New Roman" w:cs="Times New Roman"/>
          <w:sz w:val="28"/>
          <w:szCs w:val="28"/>
        </w:rPr>
        <w:t xml:space="preserve"> – </w:t>
      </w:r>
      <w:r w:rsidRPr="00767B63">
        <w:rPr>
          <w:rFonts w:ascii="Times New Roman" w:hAnsi="Times New Roman" w:cs="Times New Roman"/>
          <w:sz w:val="28"/>
          <w:szCs w:val="28"/>
        </w:rPr>
        <w:t xml:space="preserve"> </w:t>
      </w:r>
      <w:r w:rsidRPr="00767B63">
        <w:rPr>
          <w:rFonts w:ascii="Times New Roman" w:hAnsi="Times New Roman" w:cs="Times New Roman"/>
          <w:sz w:val="28"/>
          <w:szCs w:val="28"/>
          <w:lang w:val="en-GB"/>
        </w:rPr>
        <w:t>A</w:t>
      </w:r>
      <w:r w:rsidRPr="00767B63">
        <w:rPr>
          <w:rFonts w:ascii="Times New Roman" w:hAnsi="Times New Roman" w:cs="Times New Roman"/>
          <w:sz w:val="28"/>
          <w:szCs w:val="28"/>
        </w:rPr>
        <w:t>лм</w:t>
      </w:r>
      <w:r w:rsidRPr="00767B63">
        <w:rPr>
          <w:rFonts w:ascii="Times New Roman" w:hAnsi="Times New Roman" w:cs="Times New Roman"/>
          <w:sz w:val="28"/>
          <w:szCs w:val="28"/>
          <w:lang w:val="en-GB"/>
        </w:rPr>
        <w:t>a</w:t>
      </w:r>
      <w:r w:rsidRPr="00767B63">
        <w:rPr>
          <w:rFonts w:ascii="Times New Roman" w:hAnsi="Times New Roman" w:cs="Times New Roman"/>
          <w:sz w:val="28"/>
          <w:szCs w:val="28"/>
        </w:rPr>
        <w:t xml:space="preserve">ты, 2016. </w:t>
      </w:r>
      <w:r w:rsidR="009C2F85" w:rsidRPr="00767B63">
        <w:rPr>
          <w:rFonts w:ascii="Times New Roman" w:hAnsi="Times New Roman" w:cs="Times New Roman"/>
          <w:sz w:val="28"/>
          <w:szCs w:val="28"/>
        </w:rPr>
        <w:t xml:space="preserve">– </w:t>
      </w:r>
      <w:r w:rsidRPr="00767B63">
        <w:rPr>
          <w:rFonts w:ascii="Times New Roman" w:hAnsi="Times New Roman" w:cs="Times New Roman"/>
          <w:sz w:val="28"/>
          <w:szCs w:val="28"/>
        </w:rPr>
        <w:t xml:space="preserve">78 </w:t>
      </w:r>
      <w:r w:rsidR="009C2F85" w:rsidRPr="00767B63">
        <w:rPr>
          <w:rFonts w:ascii="Times New Roman" w:hAnsi="Times New Roman" w:cs="Times New Roman"/>
          <w:sz w:val="28"/>
          <w:szCs w:val="28"/>
          <w:lang w:val="kk-KZ"/>
        </w:rPr>
        <w:t>б</w:t>
      </w:r>
      <w:r w:rsidRPr="00767B63">
        <w:rPr>
          <w:rFonts w:ascii="Times New Roman" w:hAnsi="Times New Roman" w:cs="Times New Roman"/>
          <w:sz w:val="28"/>
          <w:szCs w:val="28"/>
        </w:rPr>
        <w:t>.</w:t>
      </w:r>
    </w:p>
    <w:p w:rsidR="0038236C" w:rsidRPr="00B27063" w:rsidRDefault="00B8435C" w:rsidP="00FF133C">
      <w:pPr>
        <w:tabs>
          <w:tab w:val="left" w:pos="1134"/>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fldChar w:fldCharType="end"/>
      </w:r>
    </w:p>
    <w:p w:rsidR="00B8435C" w:rsidRPr="00B27063" w:rsidRDefault="00B8435C" w:rsidP="008F1FBE">
      <w:pPr>
        <w:spacing w:after="0" w:line="240" w:lineRule="auto"/>
        <w:rPr>
          <w:rFonts w:ascii="Times New Roman" w:hAnsi="Times New Roman" w:cs="Times New Roman"/>
          <w:sz w:val="28"/>
          <w:szCs w:val="28"/>
          <w:lang w:val="kk-KZ"/>
        </w:rPr>
      </w:pPr>
      <w:r w:rsidRPr="00B27063">
        <w:rPr>
          <w:rFonts w:ascii="Times New Roman" w:hAnsi="Times New Roman" w:cs="Times New Roman"/>
          <w:sz w:val="28"/>
          <w:szCs w:val="28"/>
          <w:lang w:val="kk-KZ"/>
        </w:rPr>
        <w:br w:type="page"/>
      </w:r>
    </w:p>
    <w:p w:rsidR="00553E9B" w:rsidRPr="00B27063" w:rsidRDefault="00FF133C" w:rsidP="008F1FBE">
      <w:pPr>
        <w:spacing w:after="0" w:line="240" w:lineRule="auto"/>
        <w:contextualSpacing/>
        <w:jc w:val="center"/>
        <w:rPr>
          <w:rFonts w:ascii="Times New Roman" w:hAnsi="Times New Roman" w:cs="Times New Roman"/>
          <w:b/>
          <w:bCs/>
          <w:sz w:val="28"/>
          <w:szCs w:val="28"/>
          <w:lang w:val="kk-KZ"/>
        </w:rPr>
      </w:pPr>
      <w:r w:rsidRPr="00B27063">
        <w:rPr>
          <w:rFonts w:ascii="Times New Roman" w:hAnsi="Times New Roman" w:cs="Times New Roman"/>
          <w:b/>
          <w:bCs/>
          <w:sz w:val="28"/>
          <w:szCs w:val="28"/>
          <w:lang w:val="kk-KZ"/>
        </w:rPr>
        <w:lastRenderedPageBreak/>
        <w:t>ҚОСЫМША А</w:t>
      </w:r>
    </w:p>
    <w:p w:rsidR="00553E9B" w:rsidRPr="00B27063" w:rsidRDefault="00553E9B" w:rsidP="008F1FBE">
      <w:pPr>
        <w:spacing w:after="0" w:line="240" w:lineRule="auto"/>
        <w:contextualSpacing/>
        <w:jc w:val="center"/>
        <w:rPr>
          <w:rFonts w:ascii="Times New Roman" w:hAnsi="Times New Roman" w:cs="Times New Roman"/>
          <w:b/>
          <w:bCs/>
          <w:sz w:val="28"/>
          <w:szCs w:val="28"/>
          <w:lang w:val="kk-KZ"/>
        </w:rPr>
      </w:pPr>
    </w:p>
    <w:p w:rsidR="0084134F" w:rsidRPr="00724128" w:rsidRDefault="00A5136F" w:rsidP="004F532C">
      <w:pPr>
        <w:spacing w:after="0" w:line="240" w:lineRule="auto"/>
        <w:contextualSpacing/>
        <w:jc w:val="center"/>
        <w:rPr>
          <w:rFonts w:ascii="Times New Roman" w:hAnsi="Times New Roman" w:cs="Times New Roman"/>
          <w:bCs/>
          <w:sz w:val="28"/>
          <w:szCs w:val="28"/>
          <w:lang w:val="kk-KZ"/>
        </w:rPr>
      </w:pPr>
      <w:r w:rsidRPr="00724128">
        <w:rPr>
          <w:rFonts w:ascii="Times New Roman" w:hAnsi="Times New Roman" w:cs="Times New Roman"/>
          <w:bCs/>
          <w:sz w:val="28"/>
          <w:szCs w:val="28"/>
          <w:lang w:val="kk-KZ"/>
        </w:rPr>
        <w:t>Болашақ</w:t>
      </w:r>
      <w:r w:rsidR="0084134F" w:rsidRPr="00724128">
        <w:rPr>
          <w:rFonts w:ascii="Times New Roman" w:hAnsi="Times New Roman" w:cs="Times New Roman"/>
          <w:bCs/>
          <w:sz w:val="28"/>
          <w:szCs w:val="28"/>
          <w:lang w:val="kk-KZ"/>
        </w:rPr>
        <w:t xml:space="preserve"> </w:t>
      </w:r>
      <w:r w:rsidR="00613AE4" w:rsidRPr="00724128">
        <w:rPr>
          <w:rFonts w:ascii="Times New Roman" w:hAnsi="Times New Roman" w:cs="Times New Roman"/>
          <w:bCs/>
          <w:sz w:val="28"/>
          <w:szCs w:val="28"/>
          <w:lang w:val="kk-KZ"/>
        </w:rPr>
        <w:t>педагогтардың</w:t>
      </w:r>
      <w:r w:rsidR="0084134F" w:rsidRPr="00724128">
        <w:rPr>
          <w:rFonts w:ascii="Times New Roman" w:hAnsi="Times New Roman" w:cs="Times New Roman"/>
          <w:bCs/>
          <w:sz w:val="28"/>
          <w:szCs w:val="28"/>
          <w:lang w:val="kk-KZ"/>
        </w:rPr>
        <w:t xml:space="preserve"> көшбасшылық құзыреттерін дамыту бойынша онлайн сауалнамасы</w:t>
      </w:r>
    </w:p>
    <w:p w:rsidR="005B5EFC" w:rsidRPr="00B27063" w:rsidRDefault="005B5EFC" w:rsidP="004F532C">
      <w:pPr>
        <w:spacing w:after="0" w:line="240" w:lineRule="auto"/>
        <w:ind w:firstLine="709"/>
        <w:contextualSpacing/>
        <w:jc w:val="both"/>
        <w:rPr>
          <w:rFonts w:ascii="Times New Roman" w:hAnsi="Times New Roman" w:cs="Times New Roman"/>
          <w:sz w:val="28"/>
          <w:szCs w:val="28"/>
          <w:lang w:val="kk-KZ"/>
        </w:rPr>
      </w:pPr>
    </w:p>
    <w:p w:rsidR="00A5136F" w:rsidRPr="00F51D86" w:rsidRDefault="00A5136F" w:rsidP="004F532C">
      <w:pPr>
        <w:tabs>
          <w:tab w:val="left" w:pos="993"/>
        </w:tabs>
        <w:spacing w:after="0" w:line="240" w:lineRule="auto"/>
        <w:ind w:firstLine="709"/>
        <w:jc w:val="both"/>
        <w:rPr>
          <w:rFonts w:ascii="Times New Roman" w:hAnsi="Times New Roman" w:cs="Times New Roman"/>
          <w:bCs/>
          <w:i/>
          <w:sz w:val="28"/>
          <w:szCs w:val="28"/>
          <w:lang w:val="kk-KZ"/>
        </w:rPr>
      </w:pPr>
      <w:r w:rsidRPr="00F51D86">
        <w:rPr>
          <w:rFonts w:ascii="Times New Roman" w:hAnsi="Times New Roman" w:cs="Times New Roman"/>
          <w:bCs/>
          <w:i/>
          <w:sz w:val="28"/>
          <w:szCs w:val="28"/>
          <w:lang w:val="kk-KZ"/>
        </w:rPr>
        <w:t xml:space="preserve">І бөлім: </w:t>
      </w:r>
      <w:r w:rsidR="0084134F" w:rsidRPr="00F51D86">
        <w:rPr>
          <w:rFonts w:ascii="Times New Roman" w:hAnsi="Times New Roman" w:cs="Times New Roman"/>
          <w:bCs/>
          <w:i/>
          <w:sz w:val="28"/>
          <w:szCs w:val="28"/>
          <w:lang w:val="kk-KZ"/>
        </w:rPr>
        <w:t>Демографиялық ақпарат:</w:t>
      </w:r>
    </w:p>
    <w:p w:rsidR="0084134F" w:rsidRPr="00B27063" w:rsidRDefault="0084134F" w:rsidP="004F532C">
      <w:pPr>
        <w:pStyle w:val="ListParagraph"/>
        <w:numPr>
          <w:ilvl w:val="0"/>
          <w:numId w:val="32"/>
        </w:numPr>
        <w:tabs>
          <w:tab w:val="left" w:pos="993"/>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Сіздің жынысыңыз</w:t>
      </w:r>
      <w:r w:rsidR="00A5136F" w:rsidRPr="00B27063">
        <w:rPr>
          <w:rFonts w:ascii="Times New Roman" w:hAnsi="Times New Roman" w:cs="Times New Roman"/>
          <w:sz w:val="28"/>
          <w:szCs w:val="28"/>
          <w:lang w:val="kk-KZ"/>
        </w:rPr>
        <w:t>ды белгілеңіз</w:t>
      </w:r>
      <w:r w:rsidRPr="00B27063">
        <w:rPr>
          <w:rFonts w:ascii="Times New Roman" w:hAnsi="Times New Roman" w:cs="Times New Roman"/>
          <w:sz w:val="28"/>
          <w:szCs w:val="28"/>
          <w:lang w:val="kk-KZ"/>
        </w:rPr>
        <w:t>?</w:t>
      </w:r>
    </w:p>
    <w:p w:rsidR="0084134F" w:rsidRPr="00B27063" w:rsidRDefault="005B5EFC" w:rsidP="004F532C">
      <w:pPr>
        <w:tabs>
          <w:tab w:val="left" w:pos="993"/>
        </w:tabs>
        <w:spacing w:after="0" w:line="240" w:lineRule="auto"/>
        <w:ind w:firstLine="851"/>
        <w:jc w:val="both"/>
        <w:rPr>
          <w:rFonts w:ascii="Times New Roman" w:hAnsi="Times New Roman" w:cs="Times New Roman"/>
          <w:sz w:val="28"/>
          <w:szCs w:val="28"/>
          <w:lang w:val="kk-KZ"/>
        </w:rPr>
      </w:pPr>
      <w:r w:rsidRPr="00B27063">
        <w:rPr>
          <w:rFonts w:ascii="Times New Roman" w:hAnsi="Times New Roman" w:cs="Times New Roman"/>
          <w:sz w:val="28"/>
          <w:szCs w:val="28"/>
          <w:lang w:val="en-US"/>
        </w:rPr>
        <w:t xml:space="preserve">a) </w:t>
      </w:r>
      <w:r w:rsidR="004F532C" w:rsidRPr="00B27063">
        <w:rPr>
          <w:rFonts w:ascii="Times New Roman" w:hAnsi="Times New Roman" w:cs="Times New Roman"/>
          <w:sz w:val="28"/>
          <w:szCs w:val="28"/>
          <w:lang w:val="kk-KZ"/>
        </w:rPr>
        <w:t>е</w:t>
      </w:r>
      <w:r w:rsidR="0084134F" w:rsidRPr="00B27063">
        <w:rPr>
          <w:rFonts w:ascii="Times New Roman" w:hAnsi="Times New Roman" w:cs="Times New Roman"/>
          <w:sz w:val="28"/>
          <w:szCs w:val="28"/>
          <w:lang w:val="kk-KZ"/>
        </w:rPr>
        <w:t>ркек</w:t>
      </w:r>
      <w:r w:rsidR="004F532C">
        <w:rPr>
          <w:rFonts w:ascii="Times New Roman" w:hAnsi="Times New Roman" w:cs="Times New Roman"/>
          <w:sz w:val="28"/>
          <w:szCs w:val="28"/>
          <w:lang w:val="kk-KZ"/>
        </w:rPr>
        <w:t>,</w:t>
      </w:r>
    </w:p>
    <w:p w:rsidR="0084134F" w:rsidRPr="00B27063" w:rsidRDefault="004F532C" w:rsidP="004F532C">
      <w:pPr>
        <w:tabs>
          <w:tab w:val="left" w:pos="993"/>
        </w:tabs>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5B5EFC" w:rsidRPr="00B27063">
        <w:rPr>
          <w:rFonts w:ascii="Times New Roman" w:hAnsi="Times New Roman" w:cs="Times New Roman"/>
          <w:sz w:val="28"/>
          <w:szCs w:val="28"/>
          <w:lang w:val="en-US"/>
        </w:rPr>
        <w:t xml:space="preserve">) </w:t>
      </w:r>
      <w:r w:rsidRPr="00B27063">
        <w:rPr>
          <w:rFonts w:ascii="Times New Roman" w:hAnsi="Times New Roman" w:cs="Times New Roman"/>
          <w:sz w:val="28"/>
          <w:szCs w:val="28"/>
          <w:lang w:val="kk-KZ"/>
        </w:rPr>
        <w:t>ә</w:t>
      </w:r>
      <w:r w:rsidR="0084134F" w:rsidRPr="00B27063">
        <w:rPr>
          <w:rFonts w:ascii="Times New Roman" w:hAnsi="Times New Roman" w:cs="Times New Roman"/>
          <w:sz w:val="28"/>
          <w:szCs w:val="28"/>
          <w:lang w:val="kk-KZ"/>
        </w:rPr>
        <w:t>йел</w:t>
      </w:r>
      <w:r>
        <w:rPr>
          <w:rFonts w:ascii="Times New Roman" w:hAnsi="Times New Roman" w:cs="Times New Roman"/>
          <w:sz w:val="28"/>
          <w:szCs w:val="28"/>
          <w:lang w:val="kk-KZ"/>
        </w:rPr>
        <w:t>.</w:t>
      </w:r>
    </w:p>
    <w:p w:rsidR="00BC1FE1" w:rsidRPr="00B27063" w:rsidRDefault="0084134F" w:rsidP="004F532C">
      <w:pPr>
        <w:pStyle w:val="ListParagraph"/>
        <w:numPr>
          <w:ilvl w:val="0"/>
          <w:numId w:val="32"/>
        </w:numPr>
        <w:tabs>
          <w:tab w:val="left" w:pos="993"/>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Сіз қай </w:t>
      </w:r>
      <w:r w:rsidR="00BC1FE1" w:rsidRPr="00B27063">
        <w:rPr>
          <w:rFonts w:ascii="Times New Roman" w:hAnsi="Times New Roman" w:cs="Times New Roman"/>
          <w:sz w:val="28"/>
          <w:szCs w:val="28"/>
          <w:lang w:val="kk-KZ"/>
        </w:rPr>
        <w:t>институтта</w:t>
      </w:r>
      <w:r w:rsidRPr="00B27063">
        <w:rPr>
          <w:rFonts w:ascii="Times New Roman" w:hAnsi="Times New Roman" w:cs="Times New Roman"/>
          <w:sz w:val="28"/>
          <w:szCs w:val="28"/>
          <w:lang w:val="kk-KZ"/>
        </w:rPr>
        <w:t xml:space="preserve"> оқисыз?</w:t>
      </w:r>
      <w:r w:rsidR="00BC1FE1" w:rsidRPr="00B27063">
        <w:t xml:space="preserve"> </w:t>
      </w:r>
      <w:r w:rsidR="00BC1FE1" w:rsidRPr="00B27063">
        <w:rPr>
          <w:rFonts w:ascii="Times New Roman" w:hAnsi="Times New Roman" w:cs="Times New Roman"/>
          <w:sz w:val="28"/>
          <w:szCs w:val="28"/>
          <w:lang w:val="kk-KZ"/>
        </w:rPr>
        <w:tab/>
      </w:r>
    </w:p>
    <w:p w:rsidR="005B5EFC" w:rsidRPr="00B27063" w:rsidRDefault="005B5EFC" w:rsidP="004F532C">
      <w:pPr>
        <w:pStyle w:val="ListParagraph"/>
        <w:tabs>
          <w:tab w:val="left" w:pos="993"/>
        </w:tabs>
        <w:spacing w:after="0" w:line="240" w:lineRule="auto"/>
        <w:ind w:left="0" w:firstLine="851"/>
        <w:jc w:val="both"/>
        <w:rPr>
          <w:rFonts w:ascii="Times New Roman" w:hAnsi="Times New Roman" w:cs="Times New Roman"/>
          <w:sz w:val="28"/>
          <w:szCs w:val="28"/>
          <w:lang w:val="kk-KZ"/>
        </w:rPr>
      </w:pPr>
      <w:r w:rsidRPr="00B27063">
        <w:rPr>
          <w:rFonts w:ascii="Times New Roman" w:hAnsi="Times New Roman" w:cs="Times New Roman"/>
          <w:sz w:val="28"/>
          <w:szCs w:val="28"/>
          <w:lang w:val="en-US"/>
        </w:rPr>
        <w:t xml:space="preserve">a) </w:t>
      </w:r>
      <w:r w:rsidR="004F532C" w:rsidRPr="00B27063">
        <w:rPr>
          <w:rFonts w:ascii="Times New Roman" w:hAnsi="Times New Roman" w:cs="Times New Roman"/>
          <w:sz w:val="28"/>
          <w:szCs w:val="28"/>
          <w:lang w:val="kk-KZ"/>
        </w:rPr>
        <w:t>ф</w:t>
      </w:r>
      <w:r w:rsidR="0084134F" w:rsidRPr="00B27063">
        <w:rPr>
          <w:rFonts w:ascii="Times New Roman" w:hAnsi="Times New Roman" w:cs="Times New Roman"/>
          <w:sz w:val="28"/>
          <w:szCs w:val="28"/>
          <w:lang w:val="kk-KZ"/>
        </w:rPr>
        <w:t>илология</w:t>
      </w:r>
      <w:r w:rsidR="004F532C">
        <w:rPr>
          <w:rFonts w:ascii="Times New Roman" w:hAnsi="Times New Roman" w:cs="Times New Roman"/>
          <w:sz w:val="28"/>
          <w:szCs w:val="28"/>
          <w:lang w:val="kk-KZ"/>
        </w:rPr>
        <w:t>;</w:t>
      </w:r>
    </w:p>
    <w:p w:rsidR="00BC1FE1" w:rsidRPr="00B27063" w:rsidRDefault="004F532C" w:rsidP="004F532C">
      <w:pPr>
        <w:tabs>
          <w:tab w:val="left" w:pos="993"/>
        </w:tabs>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5B5EFC" w:rsidRPr="00B27063">
        <w:rPr>
          <w:rFonts w:ascii="Times New Roman" w:hAnsi="Times New Roman" w:cs="Times New Roman"/>
          <w:sz w:val="28"/>
          <w:szCs w:val="28"/>
          <w:lang w:val="en-US"/>
        </w:rPr>
        <w:t xml:space="preserve">) </w:t>
      </w:r>
      <w:r w:rsidRPr="00B27063">
        <w:rPr>
          <w:rFonts w:ascii="Times New Roman" w:hAnsi="Times New Roman" w:cs="Times New Roman"/>
          <w:sz w:val="28"/>
          <w:szCs w:val="28"/>
          <w:lang w:val="kk-KZ"/>
        </w:rPr>
        <w:t>ж</w:t>
      </w:r>
      <w:r w:rsidR="00BC1FE1" w:rsidRPr="00B27063">
        <w:rPr>
          <w:rFonts w:ascii="Times New Roman" w:hAnsi="Times New Roman" w:cs="Times New Roman"/>
          <w:sz w:val="28"/>
          <w:szCs w:val="28"/>
          <w:lang w:val="kk-KZ"/>
        </w:rPr>
        <w:t>аратылыстану</w:t>
      </w:r>
      <w:r>
        <w:rPr>
          <w:rFonts w:ascii="Times New Roman" w:hAnsi="Times New Roman" w:cs="Times New Roman"/>
          <w:sz w:val="28"/>
          <w:szCs w:val="28"/>
          <w:lang w:val="kk-KZ"/>
        </w:rPr>
        <w:t>;</w:t>
      </w:r>
    </w:p>
    <w:p w:rsidR="0084134F" w:rsidRPr="00B27063" w:rsidRDefault="004F532C" w:rsidP="004F532C">
      <w:pPr>
        <w:tabs>
          <w:tab w:val="left" w:pos="993"/>
        </w:tabs>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5B5EFC" w:rsidRPr="00B27063">
        <w:rPr>
          <w:rFonts w:ascii="Times New Roman" w:hAnsi="Times New Roman" w:cs="Times New Roman"/>
          <w:sz w:val="28"/>
          <w:szCs w:val="28"/>
        </w:rPr>
        <w:t xml:space="preserve">) </w:t>
      </w:r>
      <w:r w:rsidRPr="00B27063">
        <w:rPr>
          <w:rFonts w:ascii="Times New Roman" w:hAnsi="Times New Roman" w:cs="Times New Roman"/>
          <w:sz w:val="28"/>
          <w:szCs w:val="28"/>
          <w:lang w:val="kk-KZ"/>
        </w:rPr>
        <w:t>п</w:t>
      </w:r>
      <w:r w:rsidR="00BC1FE1" w:rsidRPr="00B27063">
        <w:rPr>
          <w:rFonts w:ascii="Times New Roman" w:hAnsi="Times New Roman" w:cs="Times New Roman"/>
          <w:sz w:val="28"/>
          <w:szCs w:val="28"/>
          <w:lang w:val="kk-KZ"/>
        </w:rPr>
        <w:t>едагогика және психология</w:t>
      </w:r>
      <w:r>
        <w:rPr>
          <w:rFonts w:ascii="Times New Roman" w:hAnsi="Times New Roman" w:cs="Times New Roman"/>
          <w:sz w:val="28"/>
          <w:szCs w:val="28"/>
          <w:lang w:val="kk-KZ"/>
        </w:rPr>
        <w:t>.</w:t>
      </w:r>
    </w:p>
    <w:p w:rsidR="0084134F" w:rsidRPr="00B27063" w:rsidRDefault="00A5136F" w:rsidP="004F532C">
      <w:pPr>
        <w:pStyle w:val="ListParagraph"/>
        <w:numPr>
          <w:ilvl w:val="0"/>
          <w:numId w:val="32"/>
        </w:numPr>
        <w:tabs>
          <w:tab w:val="left" w:pos="993"/>
        </w:tabs>
        <w:spacing w:after="0" w:line="240" w:lineRule="auto"/>
        <w:ind w:left="0" w:firstLine="709"/>
        <w:jc w:val="both"/>
        <w:rPr>
          <w:rFonts w:ascii="Times New Roman" w:hAnsi="Times New Roman" w:cs="Times New Roman"/>
          <w:sz w:val="28"/>
          <w:szCs w:val="28"/>
          <w:lang w:val="kk-KZ"/>
        </w:rPr>
      </w:pPr>
      <w:proofErr w:type="spellStart"/>
      <w:r w:rsidRPr="00B27063">
        <w:rPr>
          <w:rFonts w:ascii="Times New Roman" w:hAnsi="Times New Roman" w:cs="Times New Roman"/>
          <w:sz w:val="28"/>
          <w:szCs w:val="28"/>
          <w:lang w:val="en-US"/>
        </w:rPr>
        <w:t>Не</w:t>
      </w:r>
      <w:r w:rsidRPr="00B27063">
        <w:rPr>
          <w:rFonts w:ascii="Times New Roman" w:hAnsi="Times New Roman" w:cs="Times New Roman"/>
          <w:sz w:val="28"/>
          <w:szCs w:val="28"/>
          <w:lang w:val="kk-KZ"/>
        </w:rPr>
        <w:t>шінші</w:t>
      </w:r>
      <w:proofErr w:type="spellEnd"/>
      <w:r w:rsidRPr="00B27063">
        <w:rPr>
          <w:rFonts w:ascii="Times New Roman" w:hAnsi="Times New Roman" w:cs="Times New Roman"/>
          <w:sz w:val="28"/>
          <w:szCs w:val="28"/>
          <w:lang w:val="kk-KZ"/>
        </w:rPr>
        <w:t xml:space="preserve"> курста оқисыз</w:t>
      </w:r>
      <w:r w:rsidR="0084134F" w:rsidRPr="00B27063">
        <w:rPr>
          <w:rFonts w:ascii="Times New Roman" w:hAnsi="Times New Roman" w:cs="Times New Roman"/>
          <w:sz w:val="28"/>
          <w:szCs w:val="28"/>
          <w:lang w:val="kk-KZ"/>
        </w:rPr>
        <w:t>?</w:t>
      </w:r>
    </w:p>
    <w:p w:rsidR="005B5EFC" w:rsidRPr="00B27063" w:rsidRDefault="005B5EFC" w:rsidP="004F532C">
      <w:pPr>
        <w:pStyle w:val="ListParagraph"/>
        <w:numPr>
          <w:ilvl w:val="0"/>
          <w:numId w:val="33"/>
        </w:numPr>
        <w:tabs>
          <w:tab w:val="left" w:pos="1134"/>
        </w:tabs>
        <w:spacing w:after="0" w:line="240" w:lineRule="auto"/>
        <w:ind w:left="0" w:firstLine="851"/>
        <w:jc w:val="both"/>
        <w:rPr>
          <w:rFonts w:ascii="Times New Roman" w:hAnsi="Times New Roman" w:cs="Times New Roman"/>
          <w:sz w:val="28"/>
          <w:szCs w:val="28"/>
          <w:lang w:val="kk-KZ"/>
        </w:rPr>
      </w:pPr>
      <w:r w:rsidRPr="00B27063">
        <w:rPr>
          <w:rFonts w:ascii="Times New Roman" w:hAnsi="Times New Roman" w:cs="Times New Roman"/>
          <w:sz w:val="28"/>
          <w:szCs w:val="28"/>
          <w:lang w:val="en-US"/>
        </w:rPr>
        <w:t>1-</w:t>
      </w:r>
      <w:r w:rsidR="00A5136F" w:rsidRPr="00B27063">
        <w:rPr>
          <w:rFonts w:ascii="Times New Roman" w:hAnsi="Times New Roman" w:cs="Times New Roman"/>
          <w:sz w:val="28"/>
          <w:szCs w:val="28"/>
          <w:lang w:val="kk-KZ"/>
        </w:rPr>
        <w:t>курс</w:t>
      </w:r>
      <w:r w:rsidR="004F532C">
        <w:rPr>
          <w:rFonts w:ascii="Times New Roman" w:hAnsi="Times New Roman" w:cs="Times New Roman"/>
          <w:sz w:val="28"/>
          <w:szCs w:val="28"/>
          <w:lang w:val="kk-KZ"/>
        </w:rPr>
        <w:t>;</w:t>
      </w:r>
    </w:p>
    <w:p w:rsidR="005B5EFC" w:rsidRPr="004F532C" w:rsidRDefault="004F532C" w:rsidP="004F532C">
      <w:pPr>
        <w:tabs>
          <w:tab w:val="left" w:pos="1134"/>
        </w:tabs>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 </w:t>
      </w:r>
      <w:r w:rsidR="005B5EFC" w:rsidRPr="004F532C">
        <w:rPr>
          <w:rFonts w:ascii="Times New Roman" w:hAnsi="Times New Roman" w:cs="Times New Roman"/>
          <w:sz w:val="28"/>
          <w:szCs w:val="28"/>
          <w:lang w:val="kk-KZ"/>
        </w:rPr>
        <w:t>2-</w:t>
      </w:r>
      <w:r w:rsidR="00A5136F" w:rsidRPr="004F532C">
        <w:rPr>
          <w:rFonts w:ascii="Times New Roman" w:hAnsi="Times New Roman" w:cs="Times New Roman"/>
          <w:sz w:val="28"/>
          <w:szCs w:val="28"/>
          <w:lang w:val="kk-KZ"/>
        </w:rPr>
        <w:t>курс</w:t>
      </w:r>
      <w:r>
        <w:rPr>
          <w:rFonts w:ascii="Times New Roman" w:hAnsi="Times New Roman" w:cs="Times New Roman"/>
          <w:sz w:val="28"/>
          <w:szCs w:val="28"/>
          <w:lang w:val="kk-KZ"/>
        </w:rPr>
        <w:t>;</w:t>
      </w:r>
    </w:p>
    <w:p w:rsidR="005B5EFC" w:rsidRPr="004F532C" w:rsidRDefault="004F532C" w:rsidP="004F532C">
      <w:pPr>
        <w:tabs>
          <w:tab w:val="left" w:pos="1134"/>
        </w:tabs>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w:t>
      </w:r>
      <w:r w:rsidR="0084134F" w:rsidRPr="004F532C">
        <w:rPr>
          <w:rFonts w:ascii="Times New Roman" w:hAnsi="Times New Roman" w:cs="Times New Roman"/>
          <w:sz w:val="28"/>
          <w:szCs w:val="28"/>
          <w:lang w:val="kk-KZ"/>
        </w:rPr>
        <w:t>3-</w:t>
      </w:r>
      <w:r w:rsidR="00A5136F" w:rsidRPr="004F532C">
        <w:rPr>
          <w:rFonts w:ascii="Times New Roman" w:hAnsi="Times New Roman" w:cs="Times New Roman"/>
          <w:sz w:val="28"/>
          <w:szCs w:val="28"/>
          <w:lang w:val="kk-KZ"/>
        </w:rPr>
        <w:t>курс</w:t>
      </w:r>
      <w:r>
        <w:rPr>
          <w:rFonts w:ascii="Times New Roman" w:hAnsi="Times New Roman" w:cs="Times New Roman"/>
          <w:sz w:val="28"/>
          <w:szCs w:val="28"/>
          <w:lang w:val="kk-KZ"/>
        </w:rPr>
        <w:t>;</w:t>
      </w:r>
    </w:p>
    <w:p w:rsidR="005B5EFC" w:rsidRPr="004F532C" w:rsidRDefault="004F532C" w:rsidP="004F532C">
      <w:pPr>
        <w:tabs>
          <w:tab w:val="left" w:pos="1134"/>
        </w:tabs>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w:t>
      </w:r>
      <w:r w:rsidR="0084134F" w:rsidRPr="004F532C">
        <w:rPr>
          <w:rFonts w:ascii="Times New Roman" w:hAnsi="Times New Roman" w:cs="Times New Roman"/>
          <w:sz w:val="28"/>
          <w:szCs w:val="28"/>
          <w:lang w:val="kk-KZ"/>
        </w:rPr>
        <w:t>4</w:t>
      </w:r>
      <w:r w:rsidR="005B5EFC" w:rsidRPr="004F532C">
        <w:rPr>
          <w:rFonts w:ascii="Times New Roman" w:hAnsi="Times New Roman" w:cs="Times New Roman"/>
          <w:sz w:val="28"/>
          <w:szCs w:val="28"/>
          <w:lang w:val="kk-KZ"/>
        </w:rPr>
        <w:t>-</w:t>
      </w:r>
      <w:r w:rsidR="00A5136F" w:rsidRPr="004F532C">
        <w:rPr>
          <w:rFonts w:ascii="Times New Roman" w:hAnsi="Times New Roman" w:cs="Times New Roman"/>
          <w:sz w:val="28"/>
          <w:szCs w:val="28"/>
          <w:lang w:val="kk-KZ"/>
        </w:rPr>
        <w:t>курс</w:t>
      </w:r>
      <w:r>
        <w:rPr>
          <w:rFonts w:ascii="Times New Roman" w:hAnsi="Times New Roman" w:cs="Times New Roman"/>
          <w:sz w:val="28"/>
          <w:szCs w:val="28"/>
          <w:lang w:val="kk-KZ"/>
        </w:rPr>
        <w:t>;</w:t>
      </w:r>
    </w:p>
    <w:p w:rsidR="0084134F" w:rsidRPr="004F532C" w:rsidRDefault="004F532C" w:rsidP="004F532C">
      <w:pPr>
        <w:tabs>
          <w:tab w:val="left" w:pos="1134"/>
        </w:tabs>
        <w:spacing w:after="0" w:line="240" w:lineRule="auto"/>
        <w:ind w:left="709" w:firstLine="142"/>
        <w:jc w:val="both"/>
        <w:rPr>
          <w:rFonts w:ascii="Times New Roman" w:hAnsi="Times New Roman" w:cs="Times New Roman"/>
          <w:sz w:val="28"/>
          <w:szCs w:val="28"/>
          <w:lang w:val="kk-KZ"/>
        </w:rPr>
      </w:pPr>
      <w:r>
        <w:rPr>
          <w:rFonts w:ascii="Times New Roman" w:hAnsi="Times New Roman" w:cs="Times New Roman"/>
          <w:sz w:val="28"/>
          <w:szCs w:val="28"/>
          <w:lang w:val="kk-KZ"/>
        </w:rPr>
        <w:t>г)</w:t>
      </w:r>
      <w:r w:rsidRPr="004F532C">
        <w:rPr>
          <w:rFonts w:ascii="Times New Roman" w:hAnsi="Times New Roman" w:cs="Times New Roman"/>
          <w:sz w:val="28"/>
          <w:szCs w:val="28"/>
          <w:lang w:val="kk-KZ"/>
        </w:rPr>
        <w:t>м</w:t>
      </w:r>
      <w:r w:rsidR="0084134F" w:rsidRPr="004F532C">
        <w:rPr>
          <w:rFonts w:ascii="Times New Roman" w:hAnsi="Times New Roman" w:cs="Times New Roman"/>
          <w:sz w:val="28"/>
          <w:szCs w:val="28"/>
          <w:lang w:val="kk-KZ"/>
        </w:rPr>
        <w:t>агистратура</w:t>
      </w:r>
      <w:r>
        <w:rPr>
          <w:rFonts w:ascii="Times New Roman" w:hAnsi="Times New Roman" w:cs="Times New Roman"/>
          <w:sz w:val="28"/>
          <w:szCs w:val="28"/>
          <w:lang w:val="kk-KZ"/>
        </w:rPr>
        <w:t>.</w:t>
      </w:r>
    </w:p>
    <w:p w:rsidR="00B8435C" w:rsidRPr="00B27063" w:rsidRDefault="00B8435C" w:rsidP="004F532C">
      <w:pPr>
        <w:pStyle w:val="ListParagraph"/>
        <w:spacing w:after="0" w:line="240" w:lineRule="auto"/>
        <w:ind w:left="0" w:firstLine="709"/>
        <w:jc w:val="both"/>
        <w:rPr>
          <w:rFonts w:ascii="Times New Roman" w:hAnsi="Times New Roman" w:cs="Times New Roman"/>
          <w:sz w:val="28"/>
          <w:szCs w:val="28"/>
          <w:lang w:val="kk-KZ"/>
        </w:rPr>
      </w:pPr>
    </w:p>
    <w:p w:rsidR="00A5136F" w:rsidRPr="00F51D86" w:rsidRDefault="00A5136F" w:rsidP="004F532C">
      <w:pPr>
        <w:spacing w:after="0" w:line="240" w:lineRule="auto"/>
        <w:ind w:firstLine="709"/>
        <w:jc w:val="both"/>
        <w:rPr>
          <w:rFonts w:ascii="Times New Roman" w:hAnsi="Times New Roman" w:cs="Times New Roman"/>
          <w:bCs/>
          <w:i/>
          <w:sz w:val="28"/>
          <w:szCs w:val="28"/>
          <w:lang w:val="kk-KZ"/>
        </w:rPr>
      </w:pPr>
      <w:r w:rsidRPr="00F51D86">
        <w:rPr>
          <w:rFonts w:ascii="Times New Roman" w:hAnsi="Times New Roman" w:cs="Times New Roman"/>
          <w:bCs/>
          <w:i/>
          <w:sz w:val="28"/>
          <w:szCs w:val="28"/>
          <w:lang w:val="kk-KZ"/>
        </w:rPr>
        <w:t>ІІ</w:t>
      </w:r>
      <w:r w:rsidR="0084134F" w:rsidRPr="00F51D86">
        <w:rPr>
          <w:rFonts w:ascii="Times New Roman" w:hAnsi="Times New Roman" w:cs="Times New Roman"/>
          <w:bCs/>
          <w:i/>
          <w:sz w:val="28"/>
          <w:szCs w:val="28"/>
          <w:lang w:val="kk-KZ"/>
        </w:rPr>
        <w:t xml:space="preserve"> бөлім: Көшбасшылықты дамытуды қабылдау</w:t>
      </w:r>
    </w:p>
    <w:p w:rsidR="00B8435C" w:rsidRPr="00B27063" w:rsidRDefault="00B8435C" w:rsidP="008F1FBE">
      <w:pPr>
        <w:spacing w:after="0" w:line="240" w:lineRule="auto"/>
        <w:jc w:val="both"/>
        <w:rPr>
          <w:rFonts w:ascii="Times New Roman" w:hAnsi="Times New Roman" w:cs="Times New Roman"/>
          <w:b/>
          <w:bCs/>
          <w:sz w:val="28"/>
          <w:szCs w:val="28"/>
          <w:lang w:val="kk-KZ"/>
        </w:rPr>
      </w:pPr>
    </w:p>
    <w:p w:rsidR="00A5136F" w:rsidRPr="00B27063" w:rsidRDefault="0084134F" w:rsidP="004F532C">
      <w:pPr>
        <w:pStyle w:val="ListParagraph"/>
        <w:numPr>
          <w:ilvl w:val="0"/>
          <w:numId w:val="32"/>
        </w:numPr>
        <w:tabs>
          <w:tab w:val="left" w:pos="567"/>
        </w:tabs>
        <w:spacing w:after="0" w:line="240" w:lineRule="auto"/>
        <w:ind w:left="0" w:firstLine="0"/>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Мен </w:t>
      </w:r>
      <w:r w:rsidR="005B5EFC" w:rsidRPr="00B27063">
        <w:rPr>
          <w:rFonts w:ascii="Times New Roman" w:hAnsi="Times New Roman" w:cs="Times New Roman"/>
          <w:sz w:val="28"/>
          <w:szCs w:val="28"/>
          <w:lang w:val="kk-KZ"/>
        </w:rPr>
        <w:t>ЖОО-да</w:t>
      </w:r>
      <w:r w:rsidRPr="00B27063">
        <w:rPr>
          <w:rFonts w:ascii="Times New Roman" w:hAnsi="Times New Roman" w:cs="Times New Roman"/>
          <w:sz w:val="28"/>
          <w:szCs w:val="28"/>
          <w:lang w:val="kk-KZ"/>
        </w:rPr>
        <w:t xml:space="preserve"> көшбасшылық рөлдерді </w:t>
      </w:r>
      <w:r w:rsidR="005B5EFC" w:rsidRPr="00B27063">
        <w:rPr>
          <w:rFonts w:ascii="Times New Roman" w:hAnsi="Times New Roman" w:cs="Times New Roman"/>
          <w:sz w:val="28"/>
          <w:szCs w:val="28"/>
          <w:lang w:val="kk-KZ"/>
        </w:rPr>
        <w:t>атқаруға</w:t>
      </w:r>
      <w:r w:rsidRPr="00B27063">
        <w:rPr>
          <w:rFonts w:ascii="Times New Roman" w:hAnsi="Times New Roman" w:cs="Times New Roman"/>
          <w:sz w:val="28"/>
          <w:szCs w:val="28"/>
          <w:lang w:val="kk-KZ"/>
        </w:rPr>
        <w:t xml:space="preserve"> дайынмын</w:t>
      </w:r>
    </w:p>
    <w:tbl>
      <w:tblPr>
        <w:tblStyle w:val="TableGrid"/>
        <w:tblW w:w="0" w:type="auto"/>
        <w:tblLook w:val="04A0" w:firstRow="1" w:lastRow="0" w:firstColumn="1" w:lastColumn="0" w:noHBand="0" w:noVBand="1"/>
      </w:tblPr>
      <w:tblGrid>
        <w:gridCol w:w="1925"/>
        <w:gridCol w:w="1925"/>
        <w:gridCol w:w="1925"/>
        <w:gridCol w:w="1927"/>
        <w:gridCol w:w="1927"/>
      </w:tblGrid>
      <w:tr w:rsidR="00A5136F" w:rsidRPr="00B27063" w:rsidTr="00A5136F">
        <w:tc>
          <w:tcPr>
            <w:tcW w:w="1926" w:type="dxa"/>
          </w:tcPr>
          <w:p w:rsidR="00A5136F" w:rsidRPr="004F532C" w:rsidRDefault="00A5136F" w:rsidP="008F1FBE">
            <w:pPr>
              <w:spacing w:after="0" w:line="240" w:lineRule="auto"/>
              <w:jc w:val="both"/>
              <w:rPr>
                <w:rFonts w:ascii="Times New Roman" w:hAnsi="Times New Roman" w:cs="Times New Roman"/>
                <w:sz w:val="24"/>
                <w:szCs w:val="24"/>
                <w:lang w:val="kk-KZ"/>
              </w:rPr>
            </w:pPr>
            <w:r w:rsidRPr="004F532C">
              <w:rPr>
                <w:rFonts w:ascii="Times New Roman" w:hAnsi="Times New Roman" w:cs="Times New Roman"/>
                <w:sz w:val="24"/>
                <w:szCs w:val="24"/>
                <w:lang w:val="kk-KZ"/>
              </w:rPr>
              <w:t>Толығымен келісемін</w:t>
            </w:r>
          </w:p>
          <w:p w:rsidR="00A5136F" w:rsidRPr="004F532C" w:rsidRDefault="00A5136F" w:rsidP="008F1FBE">
            <w:pPr>
              <w:spacing w:after="0" w:line="240" w:lineRule="auto"/>
              <w:jc w:val="both"/>
              <w:rPr>
                <w:rFonts w:ascii="Times New Roman" w:hAnsi="Times New Roman" w:cs="Times New Roman"/>
                <w:sz w:val="24"/>
                <w:szCs w:val="24"/>
                <w:lang w:val="kk-KZ"/>
              </w:rPr>
            </w:pPr>
          </w:p>
        </w:tc>
        <w:tc>
          <w:tcPr>
            <w:tcW w:w="1926" w:type="dxa"/>
          </w:tcPr>
          <w:p w:rsidR="00A5136F" w:rsidRPr="004F532C" w:rsidRDefault="00A5136F" w:rsidP="008F1FBE">
            <w:pPr>
              <w:spacing w:after="0" w:line="240" w:lineRule="auto"/>
              <w:jc w:val="both"/>
              <w:rPr>
                <w:rFonts w:ascii="Times New Roman" w:hAnsi="Times New Roman" w:cs="Times New Roman"/>
                <w:sz w:val="24"/>
                <w:szCs w:val="24"/>
                <w:lang w:val="kk-KZ"/>
              </w:rPr>
            </w:pPr>
            <w:r w:rsidRPr="004F532C">
              <w:rPr>
                <w:rFonts w:ascii="Times New Roman" w:hAnsi="Times New Roman" w:cs="Times New Roman"/>
                <w:sz w:val="24"/>
                <w:szCs w:val="24"/>
                <w:lang w:val="kk-KZ"/>
              </w:rPr>
              <w:t>Келісемін</w:t>
            </w:r>
          </w:p>
          <w:p w:rsidR="00A5136F" w:rsidRPr="004F532C" w:rsidRDefault="00A5136F" w:rsidP="008F1FBE">
            <w:pPr>
              <w:spacing w:after="0" w:line="240" w:lineRule="auto"/>
              <w:jc w:val="both"/>
              <w:rPr>
                <w:rFonts w:ascii="Times New Roman" w:hAnsi="Times New Roman" w:cs="Times New Roman"/>
                <w:sz w:val="24"/>
                <w:szCs w:val="24"/>
                <w:lang w:val="kk-KZ"/>
              </w:rPr>
            </w:pPr>
          </w:p>
        </w:tc>
        <w:tc>
          <w:tcPr>
            <w:tcW w:w="1926" w:type="dxa"/>
          </w:tcPr>
          <w:p w:rsidR="00A5136F" w:rsidRPr="004F532C" w:rsidRDefault="00A5136F" w:rsidP="008F1FBE">
            <w:pPr>
              <w:spacing w:after="0" w:line="240" w:lineRule="auto"/>
              <w:jc w:val="both"/>
              <w:rPr>
                <w:rFonts w:ascii="Times New Roman" w:hAnsi="Times New Roman" w:cs="Times New Roman"/>
                <w:sz w:val="24"/>
                <w:szCs w:val="24"/>
                <w:lang w:val="kk-KZ"/>
              </w:rPr>
            </w:pPr>
            <w:r w:rsidRPr="004F532C">
              <w:rPr>
                <w:rFonts w:ascii="Times New Roman" w:hAnsi="Times New Roman" w:cs="Times New Roman"/>
                <w:sz w:val="24"/>
                <w:szCs w:val="24"/>
                <w:lang w:val="kk-KZ"/>
              </w:rPr>
              <w:t>Бейтарап</w:t>
            </w:r>
          </w:p>
          <w:p w:rsidR="00A5136F" w:rsidRPr="004F532C" w:rsidRDefault="00A5136F" w:rsidP="008F1FBE">
            <w:pPr>
              <w:spacing w:after="0" w:line="240" w:lineRule="auto"/>
              <w:jc w:val="both"/>
              <w:rPr>
                <w:rFonts w:ascii="Times New Roman" w:hAnsi="Times New Roman" w:cs="Times New Roman"/>
                <w:sz w:val="24"/>
                <w:szCs w:val="24"/>
                <w:lang w:val="kk-KZ"/>
              </w:rPr>
            </w:pPr>
          </w:p>
        </w:tc>
        <w:tc>
          <w:tcPr>
            <w:tcW w:w="1927" w:type="dxa"/>
          </w:tcPr>
          <w:p w:rsidR="00A5136F" w:rsidRPr="004F532C" w:rsidRDefault="00A5136F" w:rsidP="008F1FBE">
            <w:pPr>
              <w:spacing w:after="0" w:line="240" w:lineRule="auto"/>
              <w:jc w:val="both"/>
              <w:rPr>
                <w:rFonts w:ascii="Times New Roman" w:hAnsi="Times New Roman" w:cs="Times New Roman"/>
                <w:sz w:val="24"/>
                <w:szCs w:val="24"/>
                <w:lang w:val="kk-KZ"/>
              </w:rPr>
            </w:pPr>
            <w:r w:rsidRPr="004F532C">
              <w:rPr>
                <w:rFonts w:ascii="Times New Roman" w:hAnsi="Times New Roman" w:cs="Times New Roman"/>
                <w:sz w:val="24"/>
                <w:szCs w:val="24"/>
                <w:lang w:val="kk-KZ"/>
              </w:rPr>
              <w:t>Келіспеймін</w:t>
            </w:r>
          </w:p>
          <w:p w:rsidR="00A5136F" w:rsidRPr="004F532C" w:rsidRDefault="00A5136F" w:rsidP="008F1FBE">
            <w:pPr>
              <w:spacing w:after="0" w:line="240" w:lineRule="auto"/>
              <w:jc w:val="both"/>
              <w:rPr>
                <w:rFonts w:ascii="Times New Roman" w:hAnsi="Times New Roman" w:cs="Times New Roman"/>
                <w:sz w:val="24"/>
                <w:szCs w:val="24"/>
                <w:lang w:val="kk-KZ"/>
              </w:rPr>
            </w:pPr>
          </w:p>
        </w:tc>
        <w:tc>
          <w:tcPr>
            <w:tcW w:w="1927" w:type="dxa"/>
          </w:tcPr>
          <w:p w:rsidR="00A5136F" w:rsidRPr="004F532C" w:rsidRDefault="00A5136F" w:rsidP="008F1FBE">
            <w:pPr>
              <w:spacing w:after="0" w:line="240" w:lineRule="auto"/>
              <w:jc w:val="both"/>
              <w:rPr>
                <w:rFonts w:ascii="Times New Roman" w:hAnsi="Times New Roman" w:cs="Times New Roman"/>
                <w:sz w:val="24"/>
                <w:szCs w:val="24"/>
                <w:lang w:val="kk-KZ"/>
              </w:rPr>
            </w:pPr>
            <w:r w:rsidRPr="004F532C">
              <w:rPr>
                <w:rFonts w:ascii="Times New Roman" w:hAnsi="Times New Roman" w:cs="Times New Roman"/>
                <w:sz w:val="24"/>
                <w:szCs w:val="24"/>
                <w:lang w:val="kk-KZ"/>
              </w:rPr>
              <w:t>Мүлде келіспеймін</w:t>
            </w:r>
          </w:p>
        </w:tc>
      </w:tr>
    </w:tbl>
    <w:p w:rsidR="0084134F" w:rsidRPr="00B27063" w:rsidRDefault="0084134F" w:rsidP="008F1FBE">
      <w:pPr>
        <w:spacing w:after="0" w:line="240" w:lineRule="auto"/>
        <w:ind w:firstLine="709"/>
        <w:jc w:val="both"/>
        <w:rPr>
          <w:rFonts w:ascii="Times New Roman" w:hAnsi="Times New Roman" w:cs="Times New Roman"/>
          <w:sz w:val="28"/>
          <w:szCs w:val="28"/>
          <w:lang w:val="kk-KZ"/>
        </w:rPr>
      </w:pPr>
    </w:p>
    <w:p w:rsidR="005B5EFC" w:rsidRPr="00B27063" w:rsidRDefault="0084134F" w:rsidP="004F532C">
      <w:pPr>
        <w:pStyle w:val="ListParagraph"/>
        <w:numPr>
          <w:ilvl w:val="0"/>
          <w:numId w:val="32"/>
        </w:numPr>
        <w:tabs>
          <w:tab w:val="left" w:pos="426"/>
        </w:tabs>
        <w:spacing w:after="0" w:line="240" w:lineRule="auto"/>
        <w:ind w:left="0" w:firstLine="0"/>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Мен</w:t>
      </w:r>
      <w:r w:rsidR="005B5EFC" w:rsidRPr="00B27063">
        <w:rPr>
          <w:rFonts w:ascii="Times New Roman" w:hAnsi="Times New Roman" w:cs="Times New Roman"/>
          <w:sz w:val="28"/>
          <w:szCs w:val="28"/>
          <w:lang w:val="kk-KZ"/>
        </w:rPr>
        <w:t xml:space="preserve"> оқ</w:t>
      </w:r>
      <w:r w:rsidR="00622F30" w:rsidRPr="00B27063">
        <w:rPr>
          <w:rFonts w:ascii="Times New Roman" w:hAnsi="Times New Roman" w:cs="Times New Roman"/>
          <w:sz w:val="28"/>
          <w:szCs w:val="28"/>
          <w:lang w:val="kk-KZ"/>
        </w:rPr>
        <w:t>и</w:t>
      </w:r>
      <w:r w:rsidR="005B5EFC" w:rsidRPr="00B27063">
        <w:rPr>
          <w:rFonts w:ascii="Times New Roman" w:hAnsi="Times New Roman" w:cs="Times New Roman"/>
          <w:sz w:val="28"/>
          <w:szCs w:val="28"/>
          <w:lang w:val="kk-KZ"/>
        </w:rPr>
        <w:t>тын</w:t>
      </w:r>
      <w:r w:rsidRPr="00B27063">
        <w:rPr>
          <w:rFonts w:ascii="Times New Roman" w:hAnsi="Times New Roman" w:cs="Times New Roman"/>
          <w:sz w:val="28"/>
          <w:szCs w:val="28"/>
          <w:lang w:val="kk-KZ"/>
        </w:rPr>
        <w:t xml:space="preserve"> білім беру бағдарламасы</w:t>
      </w:r>
      <w:r w:rsidR="005B5EFC" w:rsidRPr="00B27063">
        <w:rPr>
          <w:rFonts w:ascii="Times New Roman" w:hAnsi="Times New Roman" w:cs="Times New Roman"/>
          <w:sz w:val="28"/>
          <w:szCs w:val="28"/>
          <w:lang w:val="kk-KZ"/>
        </w:rPr>
        <w:t>нда</w:t>
      </w:r>
      <w:r w:rsidRPr="00B27063">
        <w:rPr>
          <w:rFonts w:ascii="Times New Roman" w:hAnsi="Times New Roman" w:cs="Times New Roman"/>
          <w:sz w:val="28"/>
          <w:szCs w:val="28"/>
          <w:lang w:val="kk-KZ"/>
        </w:rPr>
        <w:t xml:space="preserve"> көшбасшылық қабілеттерімді дамытуға жеткілікті мүмкіндіктер </w:t>
      </w:r>
      <w:r w:rsidR="005B5EFC" w:rsidRPr="00B27063">
        <w:rPr>
          <w:rFonts w:ascii="Times New Roman" w:hAnsi="Times New Roman" w:cs="Times New Roman"/>
          <w:sz w:val="28"/>
          <w:szCs w:val="28"/>
          <w:lang w:val="kk-KZ"/>
        </w:rPr>
        <w:t>қарастырылған.</w:t>
      </w:r>
    </w:p>
    <w:tbl>
      <w:tblPr>
        <w:tblStyle w:val="TableGrid"/>
        <w:tblW w:w="0" w:type="auto"/>
        <w:tblLook w:val="04A0" w:firstRow="1" w:lastRow="0" w:firstColumn="1" w:lastColumn="0" w:noHBand="0" w:noVBand="1"/>
      </w:tblPr>
      <w:tblGrid>
        <w:gridCol w:w="1925"/>
        <w:gridCol w:w="1925"/>
        <w:gridCol w:w="1925"/>
        <w:gridCol w:w="1927"/>
        <w:gridCol w:w="1927"/>
      </w:tblGrid>
      <w:tr w:rsidR="005B5EFC" w:rsidRPr="00B27063" w:rsidTr="005B674F">
        <w:tc>
          <w:tcPr>
            <w:tcW w:w="1926" w:type="dxa"/>
          </w:tcPr>
          <w:p w:rsidR="005B5EFC" w:rsidRPr="004F532C" w:rsidRDefault="005B5EFC" w:rsidP="008F1FBE">
            <w:pPr>
              <w:spacing w:after="0" w:line="240" w:lineRule="auto"/>
              <w:jc w:val="both"/>
              <w:rPr>
                <w:rFonts w:ascii="Times New Roman" w:hAnsi="Times New Roman" w:cs="Times New Roman"/>
                <w:sz w:val="24"/>
                <w:szCs w:val="24"/>
                <w:lang w:val="kk-KZ"/>
              </w:rPr>
            </w:pPr>
            <w:r w:rsidRPr="004F532C">
              <w:rPr>
                <w:rFonts w:ascii="Times New Roman" w:hAnsi="Times New Roman" w:cs="Times New Roman"/>
                <w:sz w:val="24"/>
                <w:szCs w:val="24"/>
                <w:lang w:val="kk-KZ"/>
              </w:rPr>
              <w:t>Толығымен келісемін</w:t>
            </w:r>
          </w:p>
          <w:p w:rsidR="005B5EFC" w:rsidRPr="004F532C" w:rsidRDefault="005B5EFC" w:rsidP="008F1FBE">
            <w:pPr>
              <w:spacing w:after="0" w:line="240" w:lineRule="auto"/>
              <w:jc w:val="both"/>
              <w:rPr>
                <w:rFonts w:ascii="Times New Roman" w:hAnsi="Times New Roman" w:cs="Times New Roman"/>
                <w:sz w:val="24"/>
                <w:szCs w:val="24"/>
                <w:lang w:val="kk-KZ"/>
              </w:rPr>
            </w:pPr>
          </w:p>
        </w:tc>
        <w:tc>
          <w:tcPr>
            <w:tcW w:w="1926" w:type="dxa"/>
          </w:tcPr>
          <w:p w:rsidR="005B5EFC" w:rsidRPr="004F532C" w:rsidRDefault="005B5EFC" w:rsidP="008F1FBE">
            <w:pPr>
              <w:spacing w:after="0" w:line="240" w:lineRule="auto"/>
              <w:jc w:val="both"/>
              <w:rPr>
                <w:rFonts w:ascii="Times New Roman" w:hAnsi="Times New Roman" w:cs="Times New Roman"/>
                <w:sz w:val="24"/>
                <w:szCs w:val="24"/>
                <w:lang w:val="kk-KZ"/>
              </w:rPr>
            </w:pPr>
            <w:r w:rsidRPr="004F532C">
              <w:rPr>
                <w:rFonts w:ascii="Times New Roman" w:hAnsi="Times New Roman" w:cs="Times New Roman"/>
                <w:sz w:val="24"/>
                <w:szCs w:val="24"/>
                <w:lang w:val="kk-KZ"/>
              </w:rPr>
              <w:t>Келісемін</w:t>
            </w:r>
          </w:p>
          <w:p w:rsidR="005B5EFC" w:rsidRPr="004F532C" w:rsidRDefault="005B5EFC" w:rsidP="008F1FBE">
            <w:pPr>
              <w:spacing w:after="0" w:line="240" w:lineRule="auto"/>
              <w:jc w:val="both"/>
              <w:rPr>
                <w:rFonts w:ascii="Times New Roman" w:hAnsi="Times New Roman" w:cs="Times New Roman"/>
                <w:sz w:val="24"/>
                <w:szCs w:val="24"/>
                <w:lang w:val="kk-KZ"/>
              </w:rPr>
            </w:pPr>
          </w:p>
        </w:tc>
        <w:tc>
          <w:tcPr>
            <w:tcW w:w="1926" w:type="dxa"/>
          </w:tcPr>
          <w:p w:rsidR="005B5EFC" w:rsidRPr="004F532C" w:rsidRDefault="005B5EFC" w:rsidP="008F1FBE">
            <w:pPr>
              <w:spacing w:after="0" w:line="240" w:lineRule="auto"/>
              <w:jc w:val="both"/>
              <w:rPr>
                <w:rFonts w:ascii="Times New Roman" w:hAnsi="Times New Roman" w:cs="Times New Roman"/>
                <w:sz w:val="24"/>
                <w:szCs w:val="24"/>
                <w:lang w:val="kk-KZ"/>
              </w:rPr>
            </w:pPr>
            <w:r w:rsidRPr="004F532C">
              <w:rPr>
                <w:rFonts w:ascii="Times New Roman" w:hAnsi="Times New Roman" w:cs="Times New Roman"/>
                <w:sz w:val="24"/>
                <w:szCs w:val="24"/>
                <w:lang w:val="kk-KZ"/>
              </w:rPr>
              <w:t>Бейтарап</w:t>
            </w:r>
          </w:p>
          <w:p w:rsidR="005B5EFC" w:rsidRPr="004F532C" w:rsidRDefault="005B5EFC" w:rsidP="008F1FBE">
            <w:pPr>
              <w:spacing w:after="0" w:line="240" w:lineRule="auto"/>
              <w:jc w:val="both"/>
              <w:rPr>
                <w:rFonts w:ascii="Times New Roman" w:hAnsi="Times New Roman" w:cs="Times New Roman"/>
                <w:sz w:val="24"/>
                <w:szCs w:val="24"/>
                <w:lang w:val="kk-KZ"/>
              </w:rPr>
            </w:pPr>
          </w:p>
        </w:tc>
        <w:tc>
          <w:tcPr>
            <w:tcW w:w="1927" w:type="dxa"/>
          </w:tcPr>
          <w:p w:rsidR="005B5EFC" w:rsidRPr="004F532C" w:rsidRDefault="005B5EFC" w:rsidP="008F1FBE">
            <w:pPr>
              <w:spacing w:after="0" w:line="240" w:lineRule="auto"/>
              <w:jc w:val="both"/>
              <w:rPr>
                <w:rFonts w:ascii="Times New Roman" w:hAnsi="Times New Roman" w:cs="Times New Roman"/>
                <w:sz w:val="24"/>
                <w:szCs w:val="24"/>
                <w:lang w:val="kk-KZ"/>
              </w:rPr>
            </w:pPr>
            <w:r w:rsidRPr="004F532C">
              <w:rPr>
                <w:rFonts w:ascii="Times New Roman" w:hAnsi="Times New Roman" w:cs="Times New Roman"/>
                <w:sz w:val="24"/>
                <w:szCs w:val="24"/>
                <w:lang w:val="kk-KZ"/>
              </w:rPr>
              <w:t>Келіспеймін</w:t>
            </w:r>
          </w:p>
          <w:p w:rsidR="005B5EFC" w:rsidRPr="004F532C" w:rsidRDefault="005B5EFC" w:rsidP="008F1FBE">
            <w:pPr>
              <w:spacing w:after="0" w:line="240" w:lineRule="auto"/>
              <w:jc w:val="both"/>
              <w:rPr>
                <w:rFonts w:ascii="Times New Roman" w:hAnsi="Times New Roman" w:cs="Times New Roman"/>
                <w:sz w:val="24"/>
                <w:szCs w:val="24"/>
                <w:lang w:val="kk-KZ"/>
              </w:rPr>
            </w:pPr>
          </w:p>
        </w:tc>
        <w:tc>
          <w:tcPr>
            <w:tcW w:w="1927" w:type="dxa"/>
          </w:tcPr>
          <w:p w:rsidR="005B5EFC" w:rsidRPr="004F532C" w:rsidRDefault="005B5EFC" w:rsidP="008F1FBE">
            <w:pPr>
              <w:spacing w:after="0" w:line="240" w:lineRule="auto"/>
              <w:jc w:val="both"/>
              <w:rPr>
                <w:rFonts w:ascii="Times New Roman" w:hAnsi="Times New Roman" w:cs="Times New Roman"/>
                <w:sz w:val="24"/>
                <w:szCs w:val="24"/>
                <w:lang w:val="kk-KZ"/>
              </w:rPr>
            </w:pPr>
            <w:r w:rsidRPr="004F532C">
              <w:rPr>
                <w:rFonts w:ascii="Times New Roman" w:hAnsi="Times New Roman" w:cs="Times New Roman"/>
                <w:sz w:val="24"/>
                <w:szCs w:val="24"/>
                <w:lang w:val="kk-KZ"/>
              </w:rPr>
              <w:t>Мүлде келіспеймін</w:t>
            </w:r>
          </w:p>
        </w:tc>
      </w:tr>
    </w:tbl>
    <w:p w:rsidR="0084134F" w:rsidRPr="00B27063" w:rsidRDefault="0084134F" w:rsidP="004F532C">
      <w:pPr>
        <w:pStyle w:val="ListParagraph"/>
        <w:numPr>
          <w:ilvl w:val="0"/>
          <w:numId w:val="32"/>
        </w:numPr>
        <w:tabs>
          <w:tab w:val="left" w:pos="1134"/>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Көшбасшылық </w:t>
      </w:r>
      <w:proofErr w:type="spellStart"/>
      <w:r w:rsidR="00046901" w:rsidRPr="00B27063">
        <w:rPr>
          <w:rFonts w:ascii="Times New Roman" w:hAnsi="Times New Roman" w:cs="Times New Roman"/>
          <w:sz w:val="28"/>
          <w:szCs w:val="28"/>
          <w:lang w:val="kk-KZ"/>
        </w:rPr>
        <w:t>құзы</w:t>
      </w:r>
      <w:r w:rsidRPr="00B27063">
        <w:rPr>
          <w:rFonts w:ascii="Times New Roman" w:hAnsi="Times New Roman" w:cs="Times New Roman"/>
          <w:sz w:val="28"/>
          <w:szCs w:val="28"/>
          <w:lang w:val="kk-KZ"/>
        </w:rPr>
        <w:t>реттіліктің</w:t>
      </w:r>
      <w:proofErr w:type="spellEnd"/>
      <w:r w:rsidRPr="00B27063">
        <w:rPr>
          <w:rFonts w:ascii="Times New Roman" w:hAnsi="Times New Roman" w:cs="Times New Roman"/>
          <w:sz w:val="28"/>
          <w:szCs w:val="28"/>
          <w:lang w:val="kk-KZ"/>
        </w:rPr>
        <w:t xml:space="preserve"> қай аспектісін ең қиын деп санайсыз?</w:t>
      </w:r>
    </w:p>
    <w:p w:rsidR="005B5EFC" w:rsidRPr="00B27063" w:rsidRDefault="004F532C" w:rsidP="004F532C">
      <w:pPr>
        <w:pStyle w:val="ListParagraph"/>
        <w:numPr>
          <w:ilvl w:val="0"/>
          <w:numId w:val="34"/>
        </w:numPr>
        <w:tabs>
          <w:tab w:val="left" w:pos="1134"/>
        </w:tabs>
        <w:spacing w:after="0" w:line="240" w:lineRule="auto"/>
        <w:ind w:left="0" w:firstLine="851"/>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шешім қабылдау</w:t>
      </w:r>
      <w:r>
        <w:rPr>
          <w:rFonts w:ascii="Times New Roman" w:hAnsi="Times New Roman" w:cs="Times New Roman"/>
          <w:sz w:val="28"/>
          <w:szCs w:val="28"/>
          <w:lang w:val="kk-KZ"/>
        </w:rPr>
        <w:t>;</w:t>
      </w:r>
      <w:r w:rsidRPr="00B27063">
        <w:rPr>
          <w:rFonts w:ascii="Times New Roman" w:hAnsi="Times New Roman" w:cs="Times New Roman"/>
          <w:noProof/>
          <w:sz w:val="28"/>
          <w:szCs w:val="28"/>
          <w:lang w:val="kk-KZ"/>
        </w:rPr>
        <w:t xml:space="preserve"> </w:t>
      </w:r>
    </w:p>
    <w:p w:rsidR="005B5EFC" w:rsidRPr="004F532C" w:rsidRDefault="004F532C" w:rsidP="004F532C">
      <w:pPr>
        <w:tabs>
          <w:tab w:val="left" w:pos="1134"/>
        </w:tabs>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 </w:t>
      </w:r>
      <w:r w:rsidRPr="004F532C">
        <w:rPr>
          <w:rFonts w:ascii="Times New Roman" w:hAnsi="Times New Roman" w:cs="Times New Roman"/>
          <w:sz w:val="28"/>
          <w:szCs w:val="28"/>
          <w:lang w:val="kk-KZ"/>
        </w:rPr>
        <w:t>қарым-қатынас дағдылары</w:t>
      </w:r>
      <w:r>
        <w:rPr>
          <w:rFonts w:ascii="Times New Roman" w:hAnsi="Times New Roman" w:cs="Times New Roman"/>
          <w:sz w:val="28"/>
          <w:szCs w:val="28"/>
          <w:lang w:val="kk-KZ"/>
        </w:rPr>
        <w:t>;</w:t>
      </w:r>
    </w:p>
    <w:p w:rsidR="005B5EFC" w:rsidRPr="004F532C" w:rsidRDefault="004F532C" w:rsidP="004F532C">
      <w:pPr>
        <w:tabs>
          <w:tab w:val="left" w:pos="1134"/>
        </w:tabs>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w:t>
      </w:r>
      <w:r w:rsidRPr="004F532C">
        <w:rPr>
          <w:rFonts w:ascii="Times New Roman" w:hAnsi="Times New Roman" w:cs="Times New Roman"/>
          <w:sz w:val="28"/>
          <w:szCs w:val="28"/>
          <w:lang w:val="kk-KZ"/>
        </w:rPr>
        <w:t>қақтығысты шешу</w:t>
      </w:r>
      <w:r>
        <w:rPr>
          <w:rFonts w:ascii="Times New Roman" w:hAnsi="Times New Roman" w:cs="Times New Roman"/>
          <w:sz w:val="28"/>
          <w:szCs w:val="28"/>
          <w:lang w:val="kk-KZ"/>
        </w:rPr>
        <w:t>;</w:t>
      </w:r>
    </w:p>
    <w:p w:rsidR="0084134F" w:rsidRPr="004F532C" w:rsidRDefault="004F532C" w:rsidP="004F532C">
      <w:pPr>
        <w:tabs>
          <w:tab w:val="left" w:pos="1134"/>
        </w:tabs>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w:t>
      </w:r>
      <w:r w:rsidRPr="004F532C">
        <w:rPr>
          <w:rFonts w:ascii="Times New Roman" w:hAnsi="Times New Roman" w:cs="Times New Roman"/>
          <w:sz w:val="28"/>
          <w:szCs w:val="28"/>
          <w:lang w:val="kk-KZ"/>
        </w:rPr>
        <w:t>топты басқару</w:t>
      </w:r>
      <w:r>
        <w:rPr>
          <w:rFonts w:ascii="Times New Roman" w:hAnsi="Times New Roman" w:cs="Times New Roman"/>
          <w:sz w:val="28"/>
          <w:szCs w:val="28"/>
          <w:lang w:val="kk-KZ"/>
        </w:rPr>
        <w:t>.</w:t>
      </w:r>
    </w:p>
    <w:p w:rsidR="00B8435C" w:rsidRPr="004F532C" w:rsidRDefault="00B8435C" w:rsidP="004F532C">
      <w:pPr>
        <w:pStyle w:val="ListParagraph"/>
        <w:tabs>
          <w:tab w:val="left" w:pos="1134"/>
        </w:tabs>
        <w:spacing w:after="0" w:line="240" w:lineRule="auto"/>
        <w:ind w:left="0" w:firstLine="709"/>
        <w:jc w:val="both"/>
        <w:rPr>
          <w:rFonts w:ascii="Times New Roman" w:hAnsi="Times New Roman" w:cs="Times New Roman"/>
          <w:sz w:val="16"/>
          <w:szCs w:val="16"/>
          <w:lang w:val="kk-KZ"/>
        </w:rPr>
      </w:pPr>
    </w:p>
    <w:p w:rsidR="0084134F" w:rsidRPr="00B27063" w:rsidRDefault="0084134F" w:rsidP="004F532C">
      <w:pPr>
        <w:pStyle w:val="ListParagraph"/>
        <w:numPr>
          <w:ilvl w:val="0"/>
          <w:numId w:val="32"/>
        </w:numPr>
        <w:tabs>
          <w:tab w:val="left" w:pos="1134"/>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Көшбасшылық </w:t>
      </w:r>
      <w:r w:rsidR="00046901" w:rsidRPr="00B27063">
        <w:rPr>
          <w:rFonts w:ascii="Times New Roman" w:hAnsi="Times New Roman" w:cs="Times New Roman"/>
          <w:sz w:val="28"/>
          <w:szCs w:val="28"/>
          <w:lang w:val="kk-KZ"/>
        </w:rPr>
        <w:t>құзы</w:t>
      </w:r>
      <w:r w:rsidRPr="00B27063">
        <w:rPr>
          <w:rFonts w:ascii="Times New Roman" w:hAnsi="Times New Roman" w:cs="Times New Roman"/>
          <w:sz w:val="28"/>
          <w:szCs w:val="28"/>
          <w:lang w:val="kk-KZ"/>
        </w:rPr>
        <w:t>реттілікті дамытудағы тиімділігіне қарай келесі білім беру іс-шараларын бағалаңыз (1 ең тиімдісі):</w:t>
      </w:r>
    </w:p>
    <w:p w:rsidR="005B5EFC" w:rsidRPr="00B27063" w:rsidRDefault="004F532C" w:rsidP="004F532C">
      <w:pPr>
        <w:pStyle w:val="ListParagraph"/>
        <w:numPr>
          <w:ilvl w:val="0"/>
          <w:numId w:val="35"/>
        </w:numPr>
        <w:tabs>
          <w:tab w:val="left" w:pos="1134"/>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топтық жобалар</w:t>
      </w:r>
      <w:r>
        <w:rPr>
          <w:rFonts w:ascii="Times New Roman" w:hAnsi="Times New Roman" w:cs="Times New Roman"/>
          <w:sz w:val="28"/>
          <w:szCs w:val="28"/>
          <w:lang w:val="kk-KZ"/>
        </w:rPr>
        <w:t>;</w:t>
      </w:r>
    </w:p>
    <w:p w:rsidR="005B5EFC" w:rsidRPr="004F532C" w:rsidRDefault="004F532C" w:rsidP="004F532C">
      <w:pPr>
        <w:tabs>
          <w:tab w:val="left" w:pos="1134"/>
        </w:tabs>
        <w:spacing w:after="0"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 </w:t>
      </w:r>
      <w:r w:rsidRPr="004F532C">
        <w:rPr>
          <w:rFonts w:ascii="Times New Roman" w:hAnsi="Times New Roman" w:cs="Times New Roman"/>
          <w:sz w:val="28"/>
          <w:szCs w:val="28"/>
          <w:lang w:val="kk-KZ"/>
        </w:rPr>
        <w:t>рөлдік жаттығулар;</w:t>
      </w:r>
    </w:p>
    <w:p w:rsidR="005B5EFC" w:rsidRPr="004F532C" w:rsidRDefault="004F532C" w:rsidP="004F532C">
      <w:pPr>
        <w:tabs>
          <w:tab w:val="left" w:pos="1134"/>
        </w:tabs>
        <w:spacing w:after="0"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w:t>
      </w:r>
      <w:r w:rsidRPr="004F532C">
        <w:rPr>
          <w:rFonts w:ascii="Times New Roman" w:hAnsi="Times New Roman" w:cs="Times New Roman"/>
          <w:sz w:val="28"/>
          <w:szCs w:val="28"/>
          <w:lang w:val="kk-KZ"/>
        </w:rPr>
        <w:t>көшбасшылық семинарлары/</w:t>
      </w:r>
      <w:r w:rsidRPr="004F532C">
        <w:rPr>
          <w:rFonts w:ascii="Times New Roman" w:hAnsi="Times New Roman" w:cs="Times New Roman"/>
          <w:sz w:val="28"/>
          <w:szCs w:val="28"/>
          <w:lang w:val="en-US"/>
        </w:rPr>
        <w:t>т</w:t>
      </w:r>
      <w:proofErr w:type="spellStart"/>
      <w:r w:rsidRPr="004F532C">
        <w:rPr>
          <w:rFonts w:ascii="Times New Roman" w:hAnsi="Times New Roman" w:cs="Times New Roman"/>
          <w:sz w:val="28"/>
          <w:szCs w:val="28"/>
          <w:lang w:val="kk-KZ"/>
        </w:rPr>
        <w:t>ренингтер</w:t>
      </w:r>
      <w:proofErr w:type="spellEnd"/>
      <w:r w:rsidRPr="004F532C">
        <w:rPr>
          <w:rFonts w:ascii="Times New Roman" w:hAnsi="Times New Roman" w:cs="Times New Roman"/>
          <w:sz w:val="28"/>
          <w:szCs w:val="28"/>
          <w:lang w:val="kk-KZ"/>
        </w:rPr>
        <w:t>;</w:t>
      </w:r>
    </w:p>
    <w:p w:rsidR="0084134F" w:rsidRPr="004F532C" w:rsidRDefault="004F532C" w:rsidP="004F532C">
      <w:pPr>
        <w:tabs>
          <w:tab w:val="left" w:pos="1134"/>
        </w:tabs>
        <w:spacing w:after="0"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w:t>
      </w:r>
      <w:r w:rsidRPr="004F532C">
        <w:rPr>
          <w:rFonts w:ascii="Times New Roman" w:hAnsi="Times New Roman" w:cs="Times New Roman"/>
          <w:sz w:val="28"/>
          <w:szCs w:val="28"/>
          <w:lang w:val="kk-KZ"/>
        </w:rPr>
        <w:t xml:space="preserve">кейс </w:t>
      </w:r>
      <w:r w:rsidR="005B5EFC" w:rsidRPr="004F532C">
        <w:rPr>
          <w:rFonts w:ascii="Times New Roman" w:hAnsi="Times New Roman" w:cs="Times New Roman"/>
          <w:sz w:val="28"/>
          <w:szCs w:val="28"/>
          <w:lang w:val="kk-KZ"/>
        </w:rPr>
        <w:t>жобалар</w:t>
      </w:r>
      <w:r w:rsidRPr="004F532C">
        <w:rPr>
          <w:rFonts w:ascii="Times New Roman" w:hAnsi="Times New Roman" w:cs="Times New Roman"/>
          <w:sz w:val="28"/>
          <w:szCs w:val="28"/>
          <w:lang w:val="kk-KZ"/>
        </w:rPr>
        <w:t>.</w:t>
      </w:r>
    </w:p>
    <w:p w:rsidR="005838A1" w:rsidRDefault="005838A1" w:rsidP="004F532C">
      <w:pPr>
        <w:pStyle w:val="ListParagraph"/>
        <w:tabs>
          <w:tab w:val="left" w:pos="1134"/>
        </w:tabs>
        <w:spacing w:after="0" w:line="240" w:lineRule="auto"/>
        <w:ind w:left="0" w:firstLine="709"/>
        <w:jc w:val="both"/>
        <w:rPr>
          <w:rFonts w:ascii="Times New Roman" w:hAnsi="Times New Roman" w:cs="Times New Roman"/>
          <w:sz w:val="28"/>
          <w:szCs w:val="28"/>
          <w:lang w:val="kk-KZ"/>
        </w:rPr>
      </w:pPr>
    </w:p>
    <w:p w:rsidR="004F532C" w:rsidRPr="00B27063" w:rsidRDefault="004F532C" w:rsidP="004F532C">
      <w:pPr>
        <w:pStyle w:val="ListParagraph"/>
        <w:tabs>
          <w:tab w:val="left" w:pos="1134"/>
        </w:tabs>
        <w:spacing w:after="0" w:line="240" w:lineRule="auto"/>
        <w:ind w:left="0" w:firstLine="709"/>
        <w:jc w:val="both"/>
        <w:rPr>
          <w:rFonts w:ascii="Times New Roman" w:hAnsi="Times New Roman" w:cs="Times New Roman"/>
          <w:sz w:val="28"/>
          <w:szCs w:val="28"/>
          <w:lang w:val="kk-KZ"/>
        </w:rPr>
      </w:pPr>
    </w:p>
    <w:p w:rsidR="0084134F" w:rsidRPr="00F51D86" w:rsidRDefault="005B5EFC" w:rsidP="004F532C">
      <w:pPr>
        <w:tabs>
          <w:tab w:val="left" w:pos="1134"/>
        </w:tabs>
        <w:spacing w:after="0" w:line="240" w:lineRule="auto"/>
        <w:ind w:firstLine="709"/>
        <w:jc w:val="both"/>
        <w:rPr>
          <w:rFonts w:ascii="Times New Roman" w:hAnsi="Times New Roman" w:cs="Times New Roman"/>
          <w:bCs/>
          <w:i/>
          <w:sz w:val="28"/>
          <w:szCs w:val="28"/>
          <w:lang w:val="kk-KZ"/>
        </w:rPr>
      </w:pPr>
      <w:r w:rsidRPr="00F51D86">
        <w:rPr>
          <w:rFonts w:ascii="Times New Roman" w:hAnsi="Times New Roman" w:cs="Times New Roman"/>
          <w:bCs/>
          <w:i/>
          <w:sz w:val="28"/>
          <w:szCs w:val="28"/>
          <w:lang w:val="en-US"/>
        </w:rPr>
        <w:lastRenderedPageBreak/>
        <w:t>III</w:t>
      </w:r>
      <w:r w:rsidR="0084134F" w:rsidRPr="00F51D86">
        <w:rPr>
          <w:rFonts w:ascii="Times New Roman" w:hAnsi="Times New Roman" w:cs="Times New Roman"/>
          <w:bCs/>
          <w:i/>
          <w:sz w:val="28"/>
          <w:szCs w:val="28"/>
          <w:lang w:val="kk-KZ"/>
        </w:rPr>
        <w:t xml:space="preserve"> бөлімі: Көшбасшылықпен тәжірибе</w:t>
      </w:r>
    </w:p>
    <w:p w:rsidR="0084134F" w:rsidRPr="00B27063" w:rsidRDefault="0084134F" w:rsidP="004F532C">
      <w:pPr>
        <w:pStyle w:val="ListParagraph"/>
        <w:numPr>
          <w:ilvl w:val="0"/>
          <w:numId w:val="32"/>
        </w:numPr>
        <w:tabs>
          <w:tab w:val="left" w:pos="1134"/>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Оқу кезінде басшылық</w:t>
      </w:r>
      <w:r w:rsidR="005838A1" w:rsidRPr="00B27063">
        <w:rPr>
          <w:rFonts w:ascii="Times New Roman" w:hAnsi="Times New Roman" w:cs="Times New Roman"/>
          <w:sz w:val="28"/>
          <w:szCs w:val="28"/>
          <w:lang w:val="kk-KZ"/>
        </w:rPr>
        <w:t xml:space="preserve"> рөл атқарып көрдіңіз </w:t>
      </w:r>
      <w:r w:rsidRPr="00B27063">
        <w:rPr>
          <w:rFonts w:ascii="Times New Roman" w:hAnsi="Times New Roman" w:cs="Times New Roman"/>
          <w:sz w:val="28"/>
          <w:szCs w:val="28"/>
          <w:lang w:val="kk-KZ"/>
        </w:rPr>
        <w:t xml:space="preserve"> б</w:t>
      </w:r>
      <w:r w:rsidR="005838A1" w:rsidRPr="00B27063">
        <w:rPr>
          <w:rFonts w:ascii="Times New Roman" w:hAnsi="Times New Roman" w:cs="Times New Roman"/>
          <w:sz w:val="28"/>
          <w:szCs w:val="28"/>
          <w:lang w:val="kk-KZ"/>
        </w:rPr>
        <w:t>е</w:t>
      </w:r>
      <w:r w:rsidRPr="00B27063">
        <w:rPr>
          <w:rFonts w:ascii="Times New Roman" w:hAnsi="Times New Roman" w:cs="Times New Roman"/>
          <w:sz w:val="28"/>
          <w:szCs w:val="28"/>
          <w:lang w:val="kk-KZ"/>
        </w:rPr>
        <w:t>?</w:t>
      </w:r>
    </w:p>
    <w:p w:rsidR="005B5EFC" w:rsidRPr="00B27063" w:rsidRDefault="004F532C" w:rsidP="004F532C">
      <w:pPr>
        <w:pStyle w:val="ListParagraph"/>
        <w:numPr>
          <w:ilvl w:val="0"/>
          <w:numId w:val="36"/>
        </w:numPr>
        <w:tabs>
          <w:tab w:val="left" w:pos="1134"/>
        </w:tabs>
        <w:spacing w:after="0" w:line="240" w:lineRule="auto"/>
        <w:ind w:left="0" w:firstLine="851"/>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иә</w:t>
      </w:r>
    </w:p>
    <w:p w:rsidR="0084134F" w:rsidRPr="004F532C" w:rsidRDefault="004F532C" w:rsidP="004F532C">
      <w:pPr>
        <w:tabs>
          <w:tab w:val="left" w:pos="1134"/>
        </w:tabs>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 </w:t>
      </w:r>
      <w:r w:rsidRPr="004F532C">
        <w:rPr>
          <w:rFonts w:ascii="Times New Roman" w:hAnsi="Times New Roman" w:cs="Times New Roman"/>
          <w:sz w:val="28"/>
          <w:szCs w:val="28"/>
          <w:lang w:val="kk-KZ"/>
        </w:rPr>
        <w:t>жоқ</w:t>
      </w:r>
    </w:p>
    <w:p w:rsidR="00B8435C" w:rsidRPr="004F532C" w:rsidRDefault="00B8435C" w:rsidP="004F532C">
      <w:pPr>
        <w:pStyle w:val="ListParagraph"/>
        <w:tabs>
          <w:tab w:val="left" w:pos="1134"/>
        </w:tabs>
        <w:spacing w:after="0" w:line="240" w:lineRule="auto"/>
        <w:ind w:left="0" w:firstLine="709"/>
        <w:jc w:val="both"/>
        <w:rPr>
          <w:rFonts w:ascii="Times New Roman" w:hAnsi="Times New Roman" w:cs="Times New Roman"/>
          <w:sz w:val="16"/>
          <w:szCs w:val="16"/>
          <w:lang w:val="kk-KZ"/>
        </w:rPr>
      </w:pPr>
    </w:p>
    <w:p w:rsidR="005B5EFC" w:rsidRPr="00B27063" w:rsidRDefault="0084134F" w:rsidP="004F532C">
      <w:pPr>
        <w:pStyle w:val="ListParagraph"/>
        <w:numPr>
          <w:ilvl w:val="0"/>
          <w:numId w:val="32"/>
        </w:numPr>
        <w:tabs>
          <w:tab w:val="left" w:pos="1134"/>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Сіздің ойыңызша, білім беру жағдайында жақсы көшбасшының ең маңызды қасиеті қандай?</w:t>
      </w:r>
    </w:p>
    <w:p w:rsidR="005B5EFC" w:rsidRPr="00B27063" w:rsidRDefault="005B5EFC" w:rsidP="004F532C">
      <w:pPr>
        <w:pStyle w:val="ListParagraph"/>
        <w:tabs>
          <w:tab w:val="left" w:pos="1134"/>
        </w:tabs>
        <w:spacing w:after="0" w:line="240" w:lineRule="auto"/>
        <w:ind w:left="0" w:firstLine="709"/>
        <w:jc w:val="both"/>
        <w:rPr>
          <w:rFonts w:ascii="Times New Roman" w:hAnsi="Times New Roman" w:cs="Times New Roman"/>
          <w:sz w:val="28"/>
          <w:szCs w:val="28"/>
          <w:lang w:val="en-US"/>
        </w:rPr>
      </w:pPr>
      <w:r w:rsidRPr="00B27063">
        <w:rPr>
          <w:rFonts w:ascii="Times New Roman" w:hAnsi="Times New Roman" w:cs="Times New Roman"/>
          <w:sz w:val="28"/>
          <w:szCs w:val="28"/>
          <w:lang w:val="en-US"/>
        </w:rPr>
        <w:t>__________________________________________________</w:t>
      </w:r>
    </w:p>
    <w:p w:rsidR="005B5EFC" w:rsidRPr="00B27063" w:rsidRDefault="005B5EFC" w:rsidP="004F532C">
      <w:pPr>
        <w:pStyle w:val="ListParagraph"/>
        <w:tabs>
          <w:tab w:val="left" w:pos="1134"/>
        </w:tabs>
        <w:spacing w:after="0" w:line="240" w:lineRule="auto"/>
        <w:ind w:left="0" w:firstLine="709"/>
        <w:jc w:val="both"/>
        <w:rPr>
          <w:rFonts w:ascii="Times New Roman" w:hAnsi="Times New Roman" w:cs="Times New Roman"/>
          <w:sz w:val="28"/>
          <w:szCs w:val="28"/>
          <w:lang w:val="en-US"/>
        </w:rPr>
      </w:pPr>
    </w:p>
    <w:p w:rsidR="005B5EFC" w:rsidRPr="00B27063" w:rsidRDefault="0084134F" w:rsidP="004F532C">
      <w:pPr>
        <w:pStyle w:val="ListParagraph"/>
        <w:numPr>
          <w:ilvl w:val="0"/>
          <w:numId w:val="32"/>
        </w:numPr>
        <w:tabs>
          <w:tab w:val="left" w:pos="1134"/>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Оқу кезінде көшбасшылықты көрсетуге тура келген жағдайды сипаттаңыз.</w:t>
      </w:r>
      <w:r w:rsidR="005B5EFC"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Бұл тәжірибеден не үйрендіңіз?</w:t>
      </w:r>
    </w:p>
    <w:p w:rsidR="005B5EFC" w:rsidRPr="00B27063" w:rsidRDefault="005B5EFC" w:rsidP="004F532C">
      <w:pPr>
        <w:pStyle w:val="ListParagraph"/>
        <w:tabs>
          <w:tab w:val="left" w:pos="1134"/>
        </w:tabs>
        <w:spacing w:after="0" w:line="240" w:lineRule="auto"/>
        <w:ind w:left="0"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__________________________________________________</w:t>
      </w:r>
    </w:p>
    <w:p w:rsidR="005B5EFC" w:rsidRPr="00B27063" w:rsidRDefault="005B5EFC" w:rsidP="004F532C">
      <w:pPr>
        <w:tabs>
          <w:tab w:val="left" w:pos="1134"/>
        </w:tabs>
        <w:spacing w:after="0" w:line="240" w:lineRule="auto"/>
        <w:ind w:firstLine="709"/>
        <w:jc w:val="both"/>
        <w:rPr>
          <w:rFonts w:ascii="Times New Roman" w:hAnsi="Times New Roman" w:cs="Times New Roman"/>
          <w:sz w:val="28"/>
          <w:szCs w:val="28"/>
          <w:lang w:val="kk-KZ"/>
        </w:rPr>
      </w:pPr>
    </w:p>
    <w:p w:rsidR="005B5EFC" w:rsidRPr="00F51D86" w:rsidRDefault="005838A1" w:rsidP="004F532C">
      <w:pPr>
        <w:tabs>
          <w:tab w:val="left" w:pos="1134"/>
        </w:tabs>
        <w:spacing w:after="0" w:line="240" w:lineRule="auto"/>
        <w:ind w:firstLine="709"/>
        <w:jc w:val="both"/>
        <w:rPr>
          <w:rFonts w:ascii="Times New Roman" w:hAnsi="Times New Roman" w:cs="Times New Roman"/>
          <w:bCs/>
          <w:i/>
          <w:sz w:val="28"/>
          <w:szCs w:val="28"/>
          <w:lang w:val="kk-KZ"/>
        </w:rPr>
      </w:pPr>
      <w:r w:rsidRPr="00F51D86">
        <w:rPr>
          <w:rFonts w:ascii="Times New Roman" w:hAnsi="Times New Roman" w:cs="Times New Roman"/>
          <w:bCs/>
          <w:i/>
          <w:sz w:val="28"/>
          <w:szCs w:val="28"/>
          <w:lang w:val="kk-KZ"/>
        </w:rPr>
        <w:t>IV бөлім:</w:t>
      </w:r>
      <w:r w:rsidR="0084134F" w:rsidRPr="00F51D86">
        <w:rPr>
          <w:rFonts w:ascii="Times New Roman" w:hAnsi="Times New Roman" w:cs="Times New Roman"/>
          <w:bCs/>
          <w:i/>
          <w:sz w:val="28"/>
          <w:szCs w:val="28"/>
          <w:lang w:val="kk-KZ"/>
        </w:rPr>
        <w:t xml:space="preserve"> Көшбасшылықты </w:t>
      </w:r>
      <w:r w:rsidRPr="00F51D86">
        <w:rPr>
          <w:rFonts w:ascii="Times New Roman" w:hAnsi="Times New Roman" w:cs="Times New Roman"/>
          <w:bCs/>
          <w:i/>
          <w:sz w:val="28"/>
          <w:szCs w:val="28"/>
          <w:lang w:val="kk-KZ"/>
        </w:rPr>
        <w:t>қалыптастыру</w:t>
      </w:r>
      <w:r w:rsidR="0084134F" w:rsidRPr="00F51D86">
        <w:rPr>
          <w:rFonts w:ascii="Times New Roman" w:hAnsi="Times New Roman" w:cs="Times New Roman"/>
          <w:bCs/>
          <w:i/>
          <w:sz w:val="28"/>
          <w:szCs w:val="28"/>
          <w:lang w:val="kk-KZ"/>
        </w:rPr>
        <w:t xml:space="preserve"> туралы пікірлер</w:t>
      </w:r>
    </w:p>
    <w:p w:rsidR="0084134F" w:rsidRPr="00B27063" w:rsidRDefault="005B5EFC" w:rsidP="004F532C">
      <w:pPr>
        <w:tabs>
          <w:tab w:val="left" w:pos="1134"/>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11. </w:t>
      </w:r>
      <w:r w:rsidR="0084134F" w:rsidRPr="00B27063">
        <w:rPr>
          <w:rFonts w:ascii="Times New Roman" w:hAnsi="Times New Roman" w:cs="Times New Roman"/>
          <w:sz w:val="28"/>
          <w:szCs w:val="28"/>
          <w:lang w:val="kk-KZ"/>
        </w:rPr>
        <w:t>Көшбасшылық қасиеттерді үйретуге болады деп ойлайсыз ба?</w:t>
      </w:r>
    </w:p>
    <w:p w:rsidR="0084134F" w:rsidRPr="00B27063" w:rsidRDefault="005838A1" w:rsidP="004F532C">
      <w:pPr>
        <w:tabs>
          <w:tab w:val="left" w:pos="1134"/>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a) </w:t>
      </w:r>
      <w:r w:rsidR="004F532C" w:rsidRPr="00B27063">
        <w:rPr>
          <w:rFonts w:ascii="Times New Roman" w:hAnsi="Times New Roman" w:cs="Times New Roman"/>
          <w:sz w:val="28"/>
          <w:szCs w:val="28"/>
          <w:lang w:val="kk-KZ"/>
        </w:rPr>
        <w:t>и</w:t>
      </w:r>
      <w:r w:rsidR="0084134F" w:rsidRPr="00B27063">
        <w:rPr>
          <w:rFonts w:ascii="Times New Roman" w:hAnsi="Times New Roman" w:cs="Times New Roman"/>
          <w:sz w:val="28"/>
          <w:szCs w:val="28"/>
          <w:lang w:val="kk-KZ"/>
        </w:rPr>
        <w:t>ә</w:t>
      </w:r>
    </w:p>
    <w:p w:rsidR="0084134F" w:rsidRPr="00B27063" w:rsidRDefault="004F532C" w:rsidP="004F532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5838A1"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ж</w:t>
      </w:r>
      <w:r w:rsidR="0084134F" w:rsidRPr="00B27063">
        <w:rPr>
          <w:rFonts w:ascii="Times New Roman" w:hAnsi="Times New Roman" w:cs="Times New Roman"/>
          <w:sz w:val="28"/>
          <w:szCs w:val="28"/>
          <w:lang w:val="kk-KZ"/>
        </w:rPr>
        <w:t>оқ</w:t>
      </w:r>
    </w:p>
    <w:p w:rsidR="00B8435C" w:rsidRPr="00B27063" w:rsidRDefault="00B8435C" w:rsidP="004F532C">
      <w:pPr>
        <w:tabs>
          <w:tab w:val="left" w:pos="1134"/>
        </w:tabs>
        <w:spacing w:after="0" w:line="240" w:lineRule="auto"/>
        <w:ind w:firstLine="709"/>
        <w:jc w:val="both"/>
        <w:rPr>
          <w:rFonts w:ascii="Times New Roman" w:hAnsi="Times New Roman" w:cs="Times New Roman"/>
          <w:sz w:val="28"/>
          <w:szCs w:val="28"/>
          <w:lang w:val="kk-KZ"/>
        </w:rPr>
      </w:pPr>
    </w:p>
    <w:p w:rsidR="0084134F" w:rsidRPr="00B27063" w:rsidRDefault="005B5EFC" w:rsidP="004F532C">
      <w:pPr>
        <w:tabs>
          <w:tab w:val="left" w:pos="1134"/>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12.</w:t>
      </w:r>
      <w:r w:rsidR="0084134F" w:rsidRPr="00B27063">
        <w:rPr>
          <w:rFonts w:ascii="Times New Roman" w:hAnsi="Times New Roman" w:cs="Times New Roman"/>
          <w:sz w:val="28"/>
          <w:szCs w:val="28"/>
          <w:lang w:val="kk-KZ"/>
        </w:rPr>
        <w:t xml:space="preserve"> Төмендегілердің қайсысы көшбасшылықты дамыту бағдарламаларының маңызды құрамдастары деп санайсыз? </w:t>
      </w:r>
    </w:p>
    <w:p w:rsidR="0084134F" w:rsidRPr="00B27063" w:rsidRDefault="005838A1" w:rsidP="004F532C">
      <w:pPr>
        <w:tabs>
          <w:tab w:val="left" w:pos="1134"/>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a) </w:t>
      </w:r>
      <w:r w:rsidR="004F532C" w:rsidRPr="00B27063">
        <w:rPr>
          <w:rFonts w:ascii="Times New Roman" w:hAnsi="Times New Roman" w:cs="Times New Roman"/>
          <w:sz w:val="28"/>
          <w:szCs w:val="28"/>
          <w:lang w:val="kk-KZ"/>
        </w:rPr>
        <w:t>ф</w:t>
      </w:r>
      <w:r w:rsidR="0084134F" w:rsidRPr="00B27063">
        <w:rPr>
          <w:rFonts w:ascii="Times New Roman" w:hAnsi="Times New Roman" w:cs="Times New Roman"/>
          <w:sz w:val="28"/>
          <w:szCs w:val="28"/>
          <w:lang w:val="kk-KZ"/>
        </w:rPr>
        <w:t>акультет тарапынан тәлімгерлік</w:t>
      </w:r>
      <w:r w:rsidR="004F532C">
        <w:rPr>
          <w:rFonts w:ascii="Times New Roman" w:hAnsi="Times New Roman" w:cs="Times New Roman"/>
          <w:sz w:val="28"/>
          <w:szCs w:val="28"/>
          <w:lang w:val="kk-KZ"/>
        </w:rPr>
        <w:t>;</w:t>
      </w:r>
    </w:p>
    <w:p w:rsidR="0084134F" w:rsidRPr="00B27063" w:rsidRDefault="004F532C" w:rsidP="004F532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5838A1"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w:t>
      </w:r>
      <w:r w:rsidR="0084134F" w:rsidRPr="00B27063">
        <w:rPr>
          <w:rFonts w:ascii="Times New Roman" w:hAnsi="Times New Roman" w:cs="Times New Roman"/>
          <w:sz w:val="28"/>
          <w:szCs w:val="28"/>
          <w:lang w:val="kk-KZ"/>
        </w:rPr>
        <w:t>туденттердің бастамалары</w:t>
      </w:r>
      <w:r>
        <w:rPr>
          <w:rFonts w:ascii="Times New Roman" w:hAnsi="Times New Roman" w:cs="Times New Roman"/>
          <w:sz w:val="28"/>
          <w:szCs w:val="28"/>
          <w:lang w:val="kk-KZ"/>
        </w:rPr>
        <w:t>;</w:t>
      </w:r>
    </w:p>
    <w:p w:rsidR="0084134F" w:rsidRPr="00B27063" w:rsidRDefault="004F532C" w:rsidP="004F532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5838A1" w:rsidRPr="00B27063">
        <w:rPr>
          <w:rFonts w:ascii="Times New Roman" w:hAnsi="Times New Roman" w:cs="Times New Roman"/>
          <w:sz w:val="28"/>
          <w:szCs w:val="28"/>
          <w:lang w:val="kk-KZ"/>
        </w:rPr>
        <w:t>)</w:t>
      </w:r>
      <w:r w:rsidR="0084134F"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w:t>
      </w:r>
      <w:r w:rsidR="0084134F" w:rsidRPr="00B27063">
        <w:rPr>
          <w:rFonts w:ascii="Times New Roman" w:hAnsi="Times New Roman" w:cs="Times New Roman"/>
          <w:sz w:val="28"/>
          <w:szCs w:val="28"/>
          <w:lang w:val="kk-KZ"/>
        </w:rPr>
        <w:t>асшылық рөлде тағылымдамадан өту</w:t>
      </w:r>
      <w:r>
        <w:rPr>
          <w:rFonts w:ascii="Times New Roman" w:hAnsi="Times New Roman" w:cs="Times New Roman"/>
          <w:sz w:val="28"/>
          <w:szCs w:val="28"/>
          <w:lang w:val="kk-KZ"/>
        </w:rPr>
        <w:t>;</w:t>
      </w:r>
    </w:p>
    <w:p w:rsidR="0084134F" w:rsidRPr="00B27063" w:rsidRDefault="004F532C" w:rsidP="004F532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005838A1" w:rsidRPr="00B27063">
        <w:rPr>
          <w:rFonts w:ascii="Times New Roman" w:hAnsi="Times New Roman" w:cs="Times New Roman"/>
          <w:sz w:val="28"/>
          <w:szCs w:val="28"/>
          <w:lang w:val="kk-KZ"/>
        </w:rPr>
        <w:t>)</w:t>
      </w:r>
      <w:r w:rsidR="0084134F"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w:t>
      </w:r>
      <w:r w:rsidR="0084134F" w:rsidRPr="00B27063">
        <w:rPr>
          <w:rFonts w:ascii="Times New Roman" w:hAnsi="Times New Roman" w:cs="Times New Roman"/>
          <w:sz w:val="28"/>
          <w:szCs w:val="28"/>
          <w:lang w:val="kk-KZ"/>
        </w:rPr>
        <w:t>өшбасшылық стилі туралы кері байланыс</w:t>
      </w:r>
      <w:r>
        <w:rPr>
          <w:rFonts w:ascii="Times New Roman" w:hAnsi="Times New Roman" w:cs="Times New Roman"/>
          <w:sz w:val="28"/>
          <w:szCs w:val="28"/>
          <w:lang w:val="kk-KZ"/>
        </w:rPr>
        <w:t>.</w:t>
      </w:r>
    </w:p>
    <w:p w:rsidR="00B8435C" w:rsidRPr="00B27063" w:rsidRDefault="00B8435C" w:rsidP="004F532C">
      <w:pPr>
        <w:tabs>
          <w:tab w:val="left" w:pos="1134"/>
        </w:tabs>
        <w:spacing w:after="0" w:line="240" w:lineRule="auto"/>
        <w:ind w:firstLine="709"/>
        <w:jc w:val="both"/>
        <w:rPr>
          <w:rFonts w:ascii="Times New Roman" w:hAnsi="Times New Roman" w:cs="Times New Roman"/>
          <w:sz w:val="28"/>
          <w:szCs w:val="28"/>
          <w:lang w:val="kk-KZ"/>
        </w:rPr>
      </w:pPr>
    </w:p>
    <w:p w:rsidR="0084134F" w:rsidRPr="00B27063" w:rsidRDefault="0084134F" w:rsidP="004F532C">
      <w:pPr>
        <w:tabs>
          <w:tab w:val="left" w:pos="1134"/>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13. </w:t>
      </w:r>
      <w:r w:rsidR="005838A1" w:rsidRPr="00B27063">
        <w:rPr>
          <w:rFonts w:ascii="Times New Roman" w:hAnsi="Times New Roman" w:cs="Times New Roman"/>
          <w:sz w:val="28"/>
          <w:szCs w:val="28"/>
          <w:lang w:val="kk-KZ"/>
        </w:rPr>
        <w:t>Оқып жатқан</w:t>
      </w:r>
      <w:r w:rsidRPr="00B27063">
        <w:rPr>
          <w:rFonts w:ascii="Times New Roman" w:hAnsi="Times New Roman" w:cs="Times New Roman"/>
          <w:sz w:val="28"/>
          <w:szCs w:val="28"/>
          <w:lang w:val="kk-KZ"/>
        </w:rPr>
        <w:t xml:space="preserve"> білім беру бағдарламаңызда көшбасшылық дағдыларды дамытудағы ең үлкен кедергі не деп ойлайсыз?</w:t>
      </w:r>
    </w:p>
    <w:p w:rsidR="0084134F" w:rsidRPr="00B27063" w:rsidRDefault="005838A1" w:rsidP="004F532C">
      <w:pPr>
        <w:tabs>
          <w:tab w:val="left" w:pos="1134"/>
        </w:tabs>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a) </w:t>
      </w:r>
      <w:r w:rsidR="004F532C" w:rsidRPr="00B27063">
        <w:rPr>
          <w:rFonts w:ascii="Times New Roman" w:hAnsi="Times New Roman" w:cs="Times New Roman"/>
          <w:sz w:val="28"/>
          <w:szCs w:val="28"/>
          <w:lang w:val="kk-KZ"/>
        </w:rPr>
        <w:t>к</w:t>
      </w:r>
      <w:r w:rsidR="0084134F" w:rsidRPr="00B27063">
        <w:rPr>
          <w:rFonts w:ascii="Times New Roman" w:hAnsi="Times New Roman" w:cs="Times New Roman"/>
          <w:sz w:val="28"/>
          <w:szCs w:val="28"/>
          <w:lang w:val="kk-KZ"/>
        </w:rPr>
        <w:t>өшбасшылықтың практикалық мүмкіндіктерінің болмауы</w:t>
      </w:r>
      <w:r w:rsidR="004F532C">
        <w:rPr>
          <w:rFonts w:ascii="Times New Roman" w:hAnsi="Times New Roman" w:cs="Times New Roman"/>
          <w:sz w:val="28"/>
          <w:szCs w:val="28"/>
          <w:lang w:val="kk-KZ"/>
        </w:rPr>
        <w:t>;</w:t>
      </w:r>
    </w:p>
    <w:p w:rsidR="0084134F" w:rsidRPr="00B27063" w:rsidRDefault="004F532C" w:rsidP="004F532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5838A1" w:rsidRPr="00B27063">
        <w:rPr>
          <w:rFonts w:ascii="Times New Roman" w:hAnsi="Times New Roman" w:cs="Times New Roman"/>
          <w:sz w:val="28"/>
          <w:szCs w:val="28"/>
          <w:lang w:val="kk-KZ"/>
        </w:rPr>
        <w:t>)</w:t>
      </w:r>
      <w:r w:rsidR="0084134F"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о</w:t>
      </w:r>
      <w:r w:rsidR="0084134F" w:rsidRPr="00B27063">
        <w:rPr>
          <w:rFonts w:ascii="Times New Roman" w:hAnsi="Times New Roman" w:cs="Times New Roman"/>
          <w:sz w:val="28"/>
          <w:szCs w:val="28"/>
          <w:lang w:val="kk-KZ"/>
        </w:rPr>
        <w:t>қу жоспарында көшбасшылыққа жеткіліксіз көңіл бөлінуі</w:t>
      </w:r>
      <w:r>
        <w:rPr>
          <w:rFonts w:ascii="Times New Roman" w:hAnsi="Times New Roman" w:cs="Times New Roman"/>
          <w:sz w:val="28"/>
          <w:szCs w:val="28"/>
          <w:lang w:val="kk-KZ"/>
        </w:rPr>
        <w:t>;</w:t>
      </w:r>
    </w:p>
    <w:p w:rsidR="0084134F" w:rsidRPr="00B27063" w:rsidRDefault="004F532C" w:rsidP="004F532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5838A1" w:rsidRPr="00B27063">
        <w:rPr>
          <w:rFonts w:ascii="Times New Roman" w:hAnsi="Times New Roman" w:cs="Times New Roman"/>
          <w:sz w:val="28"/>
          <w:szCs w:val="28"/>
          <w:lang w:val="kk-KZ"/>
        </w:rPr>
        <w:t>)</w:t>
      </w:r>
      <w:r w:rsidR="0084134F"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о</w:t>
      </w:r>
      <w:r w:rsidR="005838A1" w:rsidRPr="00B27063">
        <w:rPr>
          <w:rFonts w:ascii="Times New Roman" w:hAnsi="Times New Roman" w:cs="Times New Roman"/>
          <w:sz w:val="28"/>
          <w:szCs w:val="28"/>
          <w:lang w:val="kk-KZ"/>
        </w:rPr>
        <w:t>қытушылар</w:t>
      </w:r>
      <w:r w:rsidR="0084134F" w:rsidRPr="00B27063">
        <w:rPr>
          <w:rFonts w:ascii="Times New Roman" w:hAnsi="Times New Roman" w:cs="Times New Roman"/>
          <w:sz w:val="28"/>
          <w:szCs w:val="28"/>
          <w:lang w:val="kk-KZ"/>
        </w:rPr>
        <w:t xml:space="preserve"> тарапынан тәлімгерліктің жеткіліксіздігі</w:t>
      </w:r>
      <w:r>
        <w:rPr>
          <w:rFonts w:ascii="Times New Roman" w:hAnsi="Times New Roman" w:cs="Times New Roman"/>
          <w:sz w:val="28"/>
          <w:szCs w:val="28"/>
          <w:lang w:val="kk-KZ"/>
        </w:rPr>
        <w:t>;</w:t>
      </w:r>
    </w:p>
    <w:p w:rsidR="0084134F" w:rsidRPr="00B27063" w:rsidRDefault="004F532C" w:rsidP="004F532C">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005838A1" w:rsidRPr="00B27063">
        <w:rPr>
          <w:rFonts w:ascii="Times New Roman" w:hAnsi="Times New Roman" w:cs="Times New Roman"/>
          <w:sz w:val="28"/>
          <w:szCs w:val="28"/>
          <w:lang w:val="kk-KZ"/>
        </w:rPr>
        <w:t>)</w:t>
      </w:r>
      <w:r w:rsidR="0084134F" w:rsidRPr="00B27063">
        <w:rPr>
          <w:rFonts w:ascii="Times New Roman" w:hAnsi="Times New Roman" w:cs="Times New Roman"/>
          <w:sz w:val="28"/>
          <w:szCs w:val="28"/>
          <w:lang w:val="kk-KZ"/>
        </w:rPr>
        <w:t xml:space="preserve"> </w:t>
      </w:r>
      <w:r w:rsidR="005838A1" w:rsidRPr="00B27063">
        <w:rPr>
          <w:rFonts w:ascii="Times New Roman" w:hAnsi="Times New Roman" w:cs="Times New Roman"/>
          <w:sz w:val="28"/>
          <w:szCs w:val="28"/>
          <w:lang w:val="kk-KZ"/>
        </w:rPr>
        <w:t>басқа жауап______________</w:t>
      </w:r>
    </w:p>
    <w:p w:rsidR="00B8435C" w:rsidRPr="00B27063" w:rsidRDefault="00B8435C" w:rsidP="004F532C">
      <w:pPr>
        <w:tabs>
          <w:tab w:val="left" w:pos="1134"/>
        </w:tabs>
        <w:spacing w:after="0" w:line="240" w:lineRule="auto"/>
        <w:ind w:firstLine="709"/>
        <w:jc w:val="both"/>
        <w:rPr>
          <w:rFonts w:ascii="Times New Roman" w:hAnsi="Times New Roman" w:cs="Times New Roman"/>
          <w:sz w:val="28"/>
          <w:szCs w:val="28"/>
          <w:lang w:val="kk-KZ"/>
        </w:rPr>
      </w:pPr>
    </w:p>
    <w:p w:rsidR="0084134F" w:rsidRPr="00B27063" w:rsidRDefault="0084134F" w:rsidP="008F1FBE">
      <w:pPr>
        <w:spacing w:after="0" w:line="240" w:lineRule="auto"/>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14. Оқу барысында қалыптасқан көшбасшылық қабілеттерім болашақ </w:t>
      </w:r>
      <w:r w:rsidR="005838A1" w:rsidRPr="00B27063">
        <w:rPr>
          <w:rFonts w:ascii="Times New Roman" w:hAnsi="Times New Roman" w:cs="Times New Roman"/>
          <w:sz w:val="28"/>
          <w:szCs w:val="28"/>
          <w:lang w:val="kk-KZ"/>
        </w:rPr>
        <w:t>мұғалім</w:t>
      </w:r>
      <w:r w:rsidRPr="00B27063">
        <w:rPr>
          <w:rFonts w:ascii="Times New Roman" w:hAnsi="Times New Roman" w:cs="Times New Roman"/>
          <w:sz w:val="28"/>
          <w:szCs w:val="28"/>
          <w:lang w:val="kk-KZ"/>
        </w:rPr>
        <w:t xml:space="preserve"> ретіндегі нәтижелі болуыма тікелей ықпал етеді.</w:t>
      </w:r>
    </w:p>
    <w:tbl>
      <w:tblPr>
        <w:tblStyle w:val="TableGrid"/>
        <w:tblW w:w="0" w:type="auto"/>
        <w:tblLook w:val="04A0" w:firstRow="1" w:lastRow="0" w:firstColumn="1" w:lastColumn="0" w:noHBand="0" w:noVBand="1"/>
      </w:tblPr>
      <w:tblGrid>
        <w:gridCol w:w="1925"/>
        <w:gridCol w:w="1925"/>
        <w:gridCol w:w="1925"/>
        <w:gridCol w:w="1927"/>
        <w:gridCol w:w="1927"/>
      </w:tblGrid>
      <w:tr w:rsidR="005838A1" w:rsidRPr="00B27063" w:rsidTr="005B674F">
        <w:tc>
          <w:tcPr>
            <w:tcW w:w="1926" w:type="dxa"/>
          </w:tcPr>
          <w:p w:rsidR="005838A1" w:rsidRPr="004F532C" w:rsidRDefault="005838A1" w:rsidP="008F1FBE">
            <w:pPr>
              <w:spacing w:after="0" w:line="240" w:lineRule="auto"/>
              <w:jc w:val="both"/>
              <w:rPr>
                <w:rFonts w:ascii="Times New Roman" w:hAnsi="Times New Roman" w:cs="Times New Roman"/>
                <w:sz w:val="24"/>
                <w:szCs w:val="24"/>
                <w:lang w:val="kk-KZ"/>
              </w:rPr>
            </w:pPr>
            <w:r w:rsidRPr="004F532C">
              <w:rPr>
                <w:rFonts w:ascii="Times New Roman" w:hAnsi="Times New Roman" w:cs="Times New Roman"/>
                <w:sz w:val="24"/>
                <w:szCs w:val="24"/>
                <w:lang w:val="kk-KZ"/>
              </w:rPr>
              <w:t>Толығымен келісемін</w:t>
            </w:r>
          </w:p>
          <w:p w:rsidR="005838A1" w:rsidRPr="004F532C" w:rsidRDefault="005838A1" w:rsidP="008F1FBE">
            <w:pPr>
              <w:spacing w:after="0" w:line="240" w:lineRule="auto"/>
              <w:jc w:val="both"/>
              <w:rPr>
                <w:rFonts w:ascii="Times New Roman" w:hAnsi="Times New Roman" w:cs="Times New Roman"/>
                <w:sz w:val="24"/>
                <w:szCs w:val="24"/>
                <w:lang w:val="kk-KZ"/>
              </w:rPr>
            </w:pPr>
          </w:p>
        </w:tc>
        <w:tc>
          <w:tcPr>
            <w:tcW w:w="1926" w:type="dxa"/>
          </w:tcPr>
          <w:p w:rsidR="005838A1" w:rsidRPr="004F532C" w:rsidRDefault="005838A1" w:rsidP="008F1FBE">
            <w:pPr>
              <w:spacing w:after="0" w:line="240" w:lineRule="auto"/>
              <w:jc w:val="both"/>
              <w:rPr>
                <w:rFonts w:ascii="Times New Roman" w:hAnsi="Times New Roman" w:cs="Times New Roman"/>
                <w:sz w:val="24"/>
                <w:szCs w:val="24"/>
                <w:lang w:val="kk-KZ"/>
              </w:rPr>
            </w:pPr>
            <w:r w:rsidRPr="004F532C">
              <w:rPr>
                <w:rFonts w:ascii="Times New Roman" w:hAnsi="Times New Roman" w:cs="Times New Roman"/>
                <w:sz w:val="24"/>
                <w:szCs w:val="24"/>
                <w:lang w:val="kk-KZ"/>
              </w:rPr>
              <w:t>Келісемін</w:t>
            </w:r>
          </w:p>
          <w:p w:rsidR="005838A1" w:rsidRPr="004F532C" w:rsidRDefault="005838A1" w:rsidP="008F1FBE">
            <w:pPr>
              <w:spacing w:after="0" w:line="240" w:lineRule="auto"/>
              <w:jc w:val="both"/>
              <w:rPr>
                <w:rFonts w:ascii="Times New Roman" w:hAnsi="Times New Roman" w:cs="Times New Roman"/>
                <w:sz w:val="24"/>
                <w:szCs w:val="24"/>
                <w:lang w:val="kk-KZ"/>
              </w:rPr>
            </w:pPr>
          </w:p>
        </w:tc>
        <w:tc>
          <w:tcPr>
            <w:tcW w:w="1926" w:type="dxa"/>
          </w:tcPr>
          <w:p w:rsidR="005838A1" w:rsidRPr="004F532C" w:rsidRDefault="005838A1" w:rsidP="008F1FBE">
            <w:pPr>
              <w:spacing w:after="0" w:line="240" w:lineRule="auto"/>
              <w:jc w:val="both"/>
              <w:rPr>
                <w:rFonts w:ascii="Times New Roman" w:hAnsi="Times New Roman" w:cs="Times New Roman"/>
                <w:sz w:val="24"/>
                <w:szCs w:val="24"/>
                <w:lang w:val="kk-KZ"/>
              </w:rPr>
            </w:pPr>
            <w:r w:rsidRPr="004F532C">
              <w:rPr>
                <w:rFonts w:ascii="Times New Roman" w:hAnsi="Times New Roman" w:cs="Times New Roman"/>
                <w:sz w:val="24"/>
                <w:szCs w:val="24"/>
                <w:lang w:val="kk-KZ"/>
              </w:rPr>
              <w:t>Бейтарап</w:t>
            </w:r>
          </w:p>
          <w:p w:rsidR="005838A1" w:rsidRPr="004F532C" w:rsidRDefault="005838A1" w:rsidP="008F1FBE">
            <w:pPr>
              <w:spacing w:after="0" w:line="240" w:lineRule="auto"/>
              <w:jc w:val="both"/>
              <w:rPr>
                <w:rFonts w:ascii="Times New Roman" w:hAnsi="Times New Roman" w:cs="Times New Roman"/>
                <w:sz w:val="24"/>
                <w:szCs w:val="24"/>
                <w:lang w:val="kk-KZ"/>
              </w:rPr>
            </w:pPr>
          </w:p>
        </w:tc>
        <w:tc>
          <w:tcPr>
            <w:tcW w:w="1927" w:type="dxa"/>
          </w:tcPr>
          <w:p w:rsidR="005838A1" w:rsidRPr="004F532C" w:rsidRDefault="005838A1" w:rsidP="008F1FBE">
            <w:pPr>
              <w:spacing w:after="0" w:line="240" w:lineRule="auto"/>
              <w:jc w:val="both"/>
              <w:rPr>
                <w:rFonts w:ascii="Times New Roman" w:hAnsi="Times New Roman" w:cs="Times New Roman"/>
                <w:sz w:val="24"/>
                <w:szCs w:val="24"/>
                <w:lang w:val="kk-KZ"/>
              </w:rPr>
            </w:pPr>
            <w:r w:rsidRPr="004F532C">
              <w:rPr>
                <w:rFonts w:ascii="Times New Roman" w:hAnsi="Times New Roman" w:cs="Times New Roman"/>
                <w:sz w:val="24"/>
                <w:szCs w:val="24"/>
                <w:lang w:val="kk-KZ"/>
              </w:rPr>
              <w:t>Келіспеймін</w:t>
            </w:r>
          </w:p>
          <w:p w:rsidR="005838A1" w:rsidRPr="004F532C" w:rsidRDefault="005838A1" w:rsidP="008F1FBE">
            <w:pPr>
              <w:spacing w:after="0" w:line="240" w:lineRule="auto"/>
              <w:jc w:val="both"/>
              <w:rPr>
                <w:rFonts w:ascii="Times New Roman" w:hAnsi="Times New Roman" w:cs="Times New Roman"/>
                <w:sz w:val="24"/>
                <w:szCs w:val="24"/>
                <w:lang w:val="kk-KZ"/>
              </w:rPr>
            </w:pPr>
          </w:p>
        </w:tc>
        <w:tc>
          <w:tcPr>
            <w:tcW w:w="1927" w:type="dxa"/>
          </w:tcPr>
          <w:p w:rsidR="005838A1" w:rsidRPr="004F532C" w:rsidRDefault="005838A1" w:rsidP="008F1FBE">
            <w:pPr>
              <w:spacing w:after="0" w:line="240" w:lineRule="auto"/>
              <w:jc w:val="both"/>
              <w:rPr>
                <w:rFonts w:ascii="Times New Roman" w:hAnsi="Times New Roman" w:cs="Times New Roman"/>
                <w:sz w:val="24"/>
                <w:szCs w:val="24"/>
                <w:lang w:val="kk-KZ"/>
              </w:rPr>
            </w:pPr>
            <w:r w:rsidRPr="004F532C">
              <w:rPr>
                <w:rFonts w:ascii="Times New Roman" w:hAnsi="Times New Roman" w:cs="Times New Roman"/>
                <w:sz w:val="24"/>
                <w:szCs w:val="24"/>
                <w:lang w:val="kk-KZ"/>
              </w:rPr>
              <w:t>Мүлде келіспеймін</w:t>
            </w:r>
          </w:p>
        </w:tc>
      </w:tr>
    </w:tbl>
    <w:p w:rsidR="005838A1" w:rsidRPr="004F532C" w:rsidRDefault="005838A1" w:rsidP="008F1FBE">
      <w:pPr>
        <w:spacing w:after="0" w:line="240" w:lineRule="auto"/>
        <w:jc w:val="both"/>
        <w:rPr>
          <w:rFonts w:ascii="Times New Roman" w:hAnsi="Times New Roman" w:cs="Times New Roman"/>
          <w:sz w:val="16"/>
          <w:szCs w:val="16"/>
          <w:lang w:val="kk-KZ"/>
        </w:rPr>
      </w:pPr>
    </w:p>
    <w:p w:rsidR="0084134F" w:rsidRPr="00B27063" w:rsidRDefault="0084134F" w:rsidP="004F532C">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15. Студенттерді болашақ білім беру міндеттеріне жақсырақ дайындау үшін көшбасшылық </w:t>
      </w:r>
      <w:proofErr w:type="spellStart"/>
      <w:r w:rsidRPr="00B27063">
        <w:rPr>
          <w:rFonts w:ascii="Times New Roman" w:hAnsi="Times New Roman" w:cs="Times New Roman"/>
          <w:sz w:val="28"/>
          <w:szCs w:val="28"/>
          <w:lang w:val="kk-KZ"/>
        </w:rPr>
        <w:t>құзыреттіліктерді</w:t>
      </w:r>
      <w:proofErr w:type="spellEnd"/>
      <w:r w:rsidRPr="00B27063">
        <w:rPr>
          <w:rFonts w:ascii="Times New Roman" w:hAnsi="Times New Roman" w:cs="Times New Roman"/>
          <w:sz w:val="28"/>
          <w:szCs w:val="28"/>
          <w:lang w:val="kk-KZ"/>
        </w:rPr>
        <w:t xml:space="preserve"> </w:t>
      </w:r>
      <w:r w:rsidR="00613AE4" w:rsidRPr="00B27063">
        <w:rPr>
          <w:rFonts w:ascii="Times New Roman" w:hAnsi="Times New Roman" w:cs="Times New Roman"/>
          <w:sz w:val="28"/>
          <w:szCs w:val="28"/>
          <w:lang w:val="kk-KZ"/>
        </w:rPr>
        <w:t>педагогтардың</w:t>
      </w:r>
      <w:r w:rsidRPr="00B27063">
        <w:rPr>
          <w:rFonts w:ascii="Times New Roman" w:hAnsi="Times New Roman" w:cs="Times New Roman"/>
          <w:sz w:val="28"/>
          <w:szCs w:val="28"/>
          <w:lang w:val="kk-KZ"/>
        </w:rPr>
        <w:t xml:space="preserve"> білім беру бағдарламаларына қалай енгізу керек деп ойлайсыз?</w:t>
      </w:r>
    </w:p>
    <w:p w:rsidR="005838A1" w:rsidRPr="00B27063" w:rsidRDefault="005838A1" w:rsidP="008F1FBE">
      <w:pPr>
        <w:spacing w:after="0" w:line="240" w:lineRule="auto"/>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____________________________________________</w:t>
      </w:r>
    </w:p>
    <w:p w:rsidR="005838A1" w:rsidRPr="004F532C" w:rsidRDefault="005838A1" w:rsidP="008F1FBE">
      <w:pPr>
        <w:spacing w:after="0" w:line="240" w:lineRule="auto"/>
        <w:jc w:val="both"/>
        <w:rPr>
          <w:rFonts w:ascii="Times New Roman" w:hAnsi="Times New Roman" w:cs="Times New Roman"/>
          <w:sz w:val="16"/>
          <w:szCs w:val="16"/>
          <w:lang w:val="kk-KZ"/>
        </w:rPr>
      </w:pPr>
    </w:p>
    <w:p w:rsidR="0084134F" w:rsidRPr="00B27063" w:rsidRDefault="0084134F" w:rsidP="004F532C">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16. Төмендегі </w:t>
      </w:r>
      <w:r w:rsidR="005838A1" w:rsidRPr="00B27063">
        <w:rPr>
          <w:rFonts w:ascii="Times New Roman" w:hAnsi="Times New Roman" w:cs="Times New Roman"/>
          <w:sz w:val="28"/>
          <w:szCs w:val="28"/>
          <w:lang w:val="kk-KZ"/>
        </w:rPr>
        <w:t>жағдайлардың</w:t>
      </w:r>
      <w:r w:rsidRPr="00B27063">
        <w:rPr>
          <w:rFonts w:ascii="Times New Roman" w:hAnsi="Times New Roman" w:cs="Times New Roman"/>
          <w:sz w:val="28"/>
          <w:szCs w:val="28"/>
          <w:lang w:val="kk-KZ"/>
        </w:rPr>
        <w:t xml:space="preserve"> қайсысында оқу барысында көшбасшылықты </w:t>
      </w:r>
      <w:r w:rsidR="005838A1" w:rsidRPr="00B27063">
        <w:rPr>
          <w:rFonts w:ascii="Times New Roman" w:hAnsi="Times New Roman" w:cs="Times New Roman"/>
          <w:sz w:val="28"/>
          <w:szCs w:val="28"/>
          <w:lang w:val="kk-KZ"/>
        </w:rPr>
        <w:t>қолдандыңыз</w:t>
      </w:r>
      <w:r w:rsidRPr="00B27063">
        <w:rPr>
          <w:rFonts w:ascii="Times New Roman" w:hAnsi="Times New Roman" w:cs="Times New Roman"/>
          <w:sz w:val="28"/>
          <w:szCs w:val="28"/>
          <w:lang w:val="kk-KZ"/>
        </w:rPr>
        <w:t xml:space="preserve">? </w:t>
      </w:r>
    </w:p>
    <w:p w:rsidR="0084134F" w:rsidRPr="00B27063" w:rsidRDefault="005838A1" w:rsidP="004F532C">
      <w:pPr>
        <w:spacing w:after="0" w:line="240" w:lineRule="auto"/>
        <w:ind w:firstLine="851"/>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a)</w:t>
      </w:r>
      <w:r w:rsidR="0084134F" w:rsidRPr="00B27063">
        <w:rPr>
          <w:rFonts w:ascii="Times New Roman" w:hAnsi="Times New Roman" w:cs="Times New Roman"/>
          <w:sz w:val="28"/>
          <w:szCs w:val="28"/>
          <w:lang w:val="kk-KZ"/>
        </w:rPr>
        <w:t xml:space="preserve"> </w:t>
      </w:r>
      <w:r w:rsidR="004F532C" w:rsidRPr="00B27063">
        <w:rPr>
          <w:rFonts w:ascii="Times New Roman" w:hAnsi="Times New Roman" w:cs="Times New Roman"/>
          <w:sz w:val="28"/>
          <w:szCs w:val="28"/>
          <w:lang w:val="kk-KZ"/>
        </w:rPr>
        <w:t>т</w:t>
      </w:r>
      <w:r w:rsidRPr="00B27063">
        <w:rPr>
          <w:rFonts w:ascii="Times New Roman" w:hAnsi="Times New Roman" w:cs="Times New Roman"/>
          <w:sz w:val="28"/>
          <w:szCs w:val="28"/>
          <w:lang w:val="kk-KZ"/>
        </w:rPr>
        <w:t>опты</w:t>
      </w:r>
      <w:r w:rsidR="0084134F" w:rsidRPr="00B27063">
        <w:rPr>
          <w:rFonts w:ascii="Times New Roman" w:hAnsi="Times New Roman" w:cs="Times New Roman"/>
          <w:sz w:val="28"/>
          <w:szCs w:val="28"/>
          <w:lang w:val="kk-KZ"/>
        </w:rPr>
        <w:t xml:space="preserve"> басқару</w:t>
      </w:r>
      <w:r w:rsidR="004F532C">
        <w:rPr>
          <w:rFonts w:ascii="Times New Roman" w:hAnsi="Times New Roman" w:cs="Times New Roman"/>
          <w:sz w:val="28"/>
          <w:szCs w:val="28"/>
          <w:lang w:val="kk-KZ"/>
        </w:rPr>
        <w:t>;</w:t>
      </w:r>
      <w:r w:rsidR="0084134F" w:rsidRPr="00B27063">
        <w:rPr>
          <w:rFonts w:ascii="Times New Roman" w:hAnsi="Times New Roman" w:cs="Times New Roman"/>
          <w:sz w:val="28"/>
          <w:szCs w:val="28"/>
          <w:lang w:val="kk-KZ"/>
        </w:rPr>
        <w:t xml:space="preserve"> </w:t>
      </w:r>
    </w:p>
    <w:p w:rsidR="0084134F" w:rsidRPr="00B27063" w:rsidRDefault="004F532C" w:rsidP="004F532C">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w:t>
      </w:r>
      <w:r w:rsidR="005838A1" w:rsidRPr="00B27063">
        <w:rPr>
          <w:rFonts w:ascii="Times New Roman" w:hAnsi="Times New Roman" w:cs="Times New Roman"/>
          <w:sz w:val="28"/>
          <w:szCs w:val="28"/>
          <w:lang w:val="kk-KZ"/>
        </w:rPr>
        <w:t>)</w:t>
      </w:r>
      <w:r w:rsidR="0084134F"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б</w:t>
      </w:r>
      <w:r w:rsidR="0084134F" w:rsidRPr="00B27063">
        <w:rPr>
          <w:rFonts w:ascii="Times New Roman" w:hAnsi="Times New Roman" w:cs="Times New Roman"/>
          <w:sz w:val="28"/>
          <w:szCs w:val="28"/>
          <w:lang w:val="kk-KZ"/>
        </w:rPr>
        <w:t>ілім беру іс-шараларын ұйымдастыру немесе жүргізу</w:t>
      </w:r>
      <w:r>
        <w:rPr>
          <w:rFonts w:ascii="Times New Roman" w:hAnsi="Times New Roman" w:cs="Times New Roman"/>
          <w:sz w:val="28"/>
          <w:szCs w:val="28"/>
          <w:lang w:val="kk-KZ"/>
        </w:rPr>
        <w:t>;</w:t>
      </w:r>
    </w:p>
    <w:p w:rsidR="0084134F" w:rsidRPr="00B27063" w:rsidRDefault="004F532C" w:rsidP="004F532C">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5838A1" w:rsidRPr="00B27063">
        <w:rPr>
          <w:rFonts w:ascii="Times New Roman" w:hAnsi="Times New Roman" w:cs="Times New Roman"/>
          <w:sz w:val="28"/>
          <w:szCs w:val="28"/>
          <w:lang w:val="kk-KZ"/>
        </w:rPr>
        <w:t>)</w:t>
      </w:r>
      <w:r w:rsidR="0084134F"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с</w:t>
      </w:r>
      <w:r w:rsidR="005838A1" w:rsidRPr="00B27063">
        <w:rPr>
          <w:rFonts w:ascii="Times New Roman" w:hAnsi="Times New Roman" w:cs="Times New Roman"/>
          <w:sz w:val="28"/>
          <w:szCs w:val="28"/>
          <w:lang w:val="kk-KZ"/>
        </w:rPr>
        <w:t>туденттік ұйымдастарға</w:t>
      </w:r>
      <w:r w:rsidR="0084134F" w:rsidRPr="00B27063">
        <w:rPr>
          <w:rFonts w:ascii="Times New Roman" w:hAnsi="Times New Roman" w:cs="Times New Roman"/>
          <w:sz w:val="28"/>
          <w:szCs w:val="28"/>
          <w:lang w:val="kk-KZ"/>
        </w:rPr>
        <w:t xml:space="preserve"> немесе клубтарға қатысу</w:t>
      </w:r>
      <w:r>
        <w:rPr>
          <w:rFonts w:ascii="Times New Roman" w:hAnsi="Times New Roman" w:cs="Times New Roman"/>
          <w:sz w:val="28"/>
          <w:szCs w:val="28"/>
          <w:lang w:val="kk-KZ"/>
        </w:rPr>
        <w:t>;</w:t>
      </w:r>
    </w:p>
    <w:p w:rsidR="0084134F" w:rsidRPr="00B27063" w:rsidRDefault="004F532C" w:rsidP="004F532C">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005838A1" w:rsidRPr="00B27063">
        <w:rPr>
          <w:rFonts w:ascii="Times New Roman" w:hAnsi="Times New Roman" w:cs="Times New Roman"/>
          <w:sz w:val="28"/>
          <w:szCs w:val="28"/>
        </w:rPr>
        <w:t>)</w:t>
      </w:r>
      <w:r w:rsidR="0084134F"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м</w:t>
      </w:r>
      <w:r w:rsidR="0084134F" w:rsidRPr="00B27063">
        <w:rPr>
          <w:rFonts w:ascii="Times New Roman" w:hAnsi="Times New Roman" w:cs="Times New Roman"/>
          <w:sz w:val="28"/>
          <w:szCs w:val="28"/>
          <w:lang w:val="kk-KZ"/>
        </w:rPr>
        <w:t>ектептердегі тағылымдамалар немесе практикалық тәжірибе</w:t>
      </w:r>
      <w:r w:rsidR="005838A1" w:rsidRPr="00B27063">
        <w:rPr>
          <w:rFonts w:ascii="Times New Roman" w:hAnsi="Times New Roman" w:cs="Times New Roman"/>
          <w:sz w:val="28"/>
          <w:szCs w:val="28"/>
          <w:lang w:val="kk-KZ"/>
        </w:rPr>
        <w:t>де</w:t>
      </w:r>
      <w:r>
        <w:rPr>
          <w:rFonts w:ascii="Times New Roman" w:hAnsi="Times New Roman" w:cs="Times New Roman"/>
          <w:sz w:val="28"/>
          <w:szCs w:val="28"/>
          <w:lang w:val="kk-KZ"/>
        </w:rPr>
        <w:t>.</w:t>
      </w:r>
    </w:p>
    <w:p w:rsidR="0084134F" w:rsidRPr="00B27063" w:rsidRDefault="0084134F" w:rsidP="004F532C">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17. Білім беру саласындағы көшбасшы үшін келесі қасиеттерді маңыздылығына қарай орналастырыңыз (1 ең маңызды):</w:t>
      </w:r>
    </w:p>
    <w:p w:rsidR="005838A1" w:rsidRPr="00B27063" w:rsidRDefault="005838A1" w:rsidP="004F532C">
      <w:pPr>
        <w:spacing w:after="0" w:line="240" w:lineRule="auto"/>
        <w:ind w:firstLine="851"/>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a) </w:t>
      </w:r>
      <w:r w:rsidR="004F532C" w:rsidRPr="00B27063">
        <w:rPr>
          <w:rFonts w:ascii="Times New Roman" w:hAnsi="Times New Roman" w:cs="Times New Roman"/>
          <w:sz w:val="28"/>
          <w:szCs w:val="28"/>
          <w:lang w:val="kk-KZ"/>
        </w:rPr>
        <w:t>а</w:t>
      </w:r>
      <w:r w:rsidRPr="00B27063">
        <w:rPr>
          <w:rFonts w:ascii="Times New Roman" w:hAnsi="Times New Roman" w:cs="Times New Roman"/>
          <w:sz w:val="28"/>
          <w:szCs w:val="28"/>
          <w:lang w:val="kk-KZ"/>
        </w:rPr>
        <w:t>далдық</w:t>
      </w:r>
      <w:r w:rsidR="004F532C">
        <w:rPr>
          <w:rFonts w:ascii="Times New Roman" w:hAnsi="Times New Roman" w:cs="Times New Roman"/>
          <w:sz w:val="28"/>
          <w:szCs w:val="28"/>
          <w:lang w:val="kk-KZ"/>
        </w:rPr>
        <w:t>;</w:t>
      </w:r>
      <w:r w:rsidRPr="00B27063">
        <w:rPr>
          <w:rFonts w:ascii="Times New Roman" w:hAnsi="Times New Roman" w:cs="Times New Roman"/>
          <w:sz w:val="28"/>
          <w:szCs w:val="28"/>
          <w:lang w:val="kk-KZ"/>
        </w:rPr>
        <w:t xml:space="preserve"> </w:t>
      </w:r>
    </w:p>
    <w:p w:rsidR="005838A1" w:rsidRPr="00B27063" w:rsidRDefault="004F532C" w:rsidP="004F532C">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5838A1"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к</w:t>
      </w:r>
      <w:r w:rsidR="005838A1" w:rsidRPr="00B27063">
        <w:rPr>
          <w:rFonts w:ascii="Times New Roman" w:hAnsi="Times New Roman" w:cs="Times New Roman"/>
          <w:sz w:val="28"/>
          <w:szCs w:val="28"/>
          <w:lang w:val="kk-KZ"/>
        </w:rPr>
        <w:t>өпшілдік</w:t>
      </w:r>
      <w:r>
        <w:rPr>
          <w:rFonts w:ascii="Times New Roman" w:hAnsi="Times New Roman" w:cs="Times New Roman"/>
          <w:sz w:val="28"/>
          <w:szCs w:val="28"/>
          <w:lang w:val="kk-KZ"/>
        </w:rPr>
        <w:t>;</w:t>
      </w:r>
      <w:r w:rsidR="005838A1" w:rsidRPr="00B27063">
        <w:rPr>
          <w:rFonts w:ascii="Times New Roman" w:hAnsi="Times New Roman" w:cs="Times New Roman"/>
          <w:sz w:val="28"/>
          <w:szCs w:val="28"/>
          <w:lang w:val="kk-KZ"/>
        </w:rPr>
        <w:t xml:space="preserve"> </w:t>
      </w:r>
    </w:p>
    <w:p w:rsidR="005838A1" w:rsidRPr="00B27063" w:rsidRDefault="004F532C" w:rsidP="004F532C">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5838A1"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н</w:t>
      </w:r>
      <w:r w:rsidR="005838A1" w:rsidRPr="00B27063">
        <w:rPr>
          <w:rFonts w:ascii="Times New Roman" w:hAnsi="Times New Roman" w:cs="Times New Roman"/>
          <w:sz w:val="28"/>
          <w:szCs w:val="28"/>
          <w:lang w:val="kk-KZ"/>
        </w:rPr>
        <w:t>амысқойлық</w:t>
      </w:r>
      <w:r>
        <w:rPr>
          <w:rFonts w:ascii="Times New Roman" w:hAnsi="Times New Roman" w:cs="Times New Roman"/>
          <w:sz w:val="28"/>
          <w:szCs w:val="28"/>
          <w:lang w:val="kk-KZ"/>
        </w:rPr>
        <w:t>;</w:t>
      </w:r>
      <w:r w:rsidR="005838A1" w:rsidRPr="00B27063">
        <w:rPr>
          <w:rFonts w:ascii="Times New Roman" w:hAnsi="Times New Roman" w:cs="Times New Roman"/>
          <w:sz w:val="28"/>
          <w:szCs w:val="28"/>
          <w:lang w:val="kk-KZ"/>
        </w:rPr>
        <w:t xml:space="preserve"> </w:t>
      </w:r>
    </w:p>
    <w:p w:rsidR="005838A1" w:rsidRPr="00B27063" w:rsidRDefault="004F532C" w:rsidP="004F532C">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005838A1" w:rsidRPr="00B27063">
        <w:rPr>
          <w:rFonts w:ascii="Times New Roman" w:hAnsi="Times New Roman" w:cs="Times New Roman"/>
          <w:sz w:val="28"/>
          <w:szCs w:val="28"/>
          <w:lang w:val="kk-KZ"/>
        </w:rPr>
        <w:t xml:space="preserve">) </w:t>
      </w:r>
      <w:r w:rsidRPr="00B27063">
        <w:rPr>
          <w:rFonts w:ascii="Times New Roman" w:hAnsi="Times New Roman" w:cs="Times New Roman"/>
          <w:sz w:val="28"/>
          <w:szCs w:val="28"/>
          <w:lang w:val="kk-KZ"/>
        </w:rPr>
        <w:t>е</w:t>
      </w:r>
      <w:r w:rsidR="005838A1" w:rsidRPr="00B27063">
        <w:rPr>
          <w:rFonts w:ascii="Times New Roman" w:hAnsi="Times New Roman" w:cs="Times New Roman"/>
          <w:sz w:val="28"/>
          <w:szCs w:val="28"/>
          <w:lang w:val="kk-KZ"/>
        </w:rPr>
        <w:t>ңбекқор</w:t>
      </w:r>
      <w:r>
        <w:rPr>
          <w:rFonts w:ascii="Times New Roman" w:hAnsi="Times New Roman" w:cs="Times New Roman"/>
          <w:sz w:val="28"/>
          <w:szCs w:val="28"/>
          <w:lang w:val="kk-KZ"/>
        </w:rPr>
        <w:t>;</w:t>
      </w:r>
      <w:r w:rsidR="005838A1" w:rsidRPr="00B27063">
        <w:rPr>
          <w:rFonts w:ascii="Times New Roman" w:hAnsi="Times New Roman" w:cs="Times New Roman"/>
          <w:sz w:val="28"/>
          <w:szCs w:val="28"/>
          <w:lang w:val="kk-KZ"/>
        </w:rPr>
        <w:t xml:space="preserve"> </w:t>
      </w:r>
    </w:p>
    <w:p w:rsidR="005838A1" w:rsidRPr="00B27063" w:rsidRDefault="004F532C" w:rsidP="004F532C">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г</w:t>
      </w:r>
      <w:r w:rsidR="005838A1"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э</w:t>
      </w:r>
      <w:r w:rsidR="005838A1" w:rsidRPr="00B27063">
        <w:rPr>
          <w:rFonts w:ascii="Times New Roman" w:hAnsi="Times New Roman" w:cs="Times New Roman"/>
          <w:sz w:val="28"/>
          <w:szCs w:val="28"/>
          <w:lang w:val="kk-KZ"/>
        </w:rPr>
        <w:t>мпатия</w:t>
      </w:r>
      <w:proofErr w:type="spellEnd"/>
      <w:r>
        <w:rPr>
          <w:rFonts w:ascii="Times New Roman" w:hAnsi="Times New Roman" w:cs="Times New Roman"/>
          <w:sz w:val="28"/>
          <w:szCs w:val="28"/>
          <w:lang w:val="kk-KZ"/>
        </w:rPr>
        <w:t>;</w:t>
      </w:r>
      <w:r w:rsidR="005838A1" w:rsidRPr="00B27063">
        <w:rPr>
          <w:rFonts w:ascii="Times New Roman" w:hAnsi="Times New Roman" w:cs="Times New Roman"/>
          <w:sz w:val="28"/>
          <w:szCs w:val="28"/>
          <w:lang w:val="kk-KZ"/>
        </w:rPr>
        <w:t xml:space="preserve"> </w:t>
      </w:r>
    </w:p>
    <w:p w:rsidR="00885D49" w:rsidRPr="00B27063" w:rsidRDefault="004F532C" w:rsidP="004F532C">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ғ</w:t>
      </w:r>
      <w:r w:rsidR="005838A1" w:rsidRPr="00B27063">
        <w:rPr>
          <w:rFonts w:ascii="Times New Roman" w:hAnsi="Times New Roman" w:cs="Times New Roman"/>
          <w:sz w:val="28"/>
          <w:szCs w:val="28"/>
          <w:lang w:val="kk-KZ"/>
        </w:rPr>
        <w:t xml:space="preserve">) </w:t>
      </w:r>
      <w:proofErr w:type="spellStart"/>
      <w:r w:rsidRPr="00B27063">
        <w:rPr>
          <w:rFonts w:ascii="Times New Roman" w:hAnsi="Times New Roman" w:cs="Times New Roman"/>
          <w:sz w:val="28"/>
          <w:szCs w:val="28"/>
          <w:lang w:val="kk-KZ"/>
        </w:rPr>
        <w:t>т</w:t>
      </w:r>
      <w:r w:rsidR="005838A1" w:rsidRPr="00B27063">
        <w:rPr>
          <w:rFonts w:ascii="Times New Roman" w:hAnsi="Times New Roman" w:cs="Times New Roman"/>
          <w:sz w:val="28"/>
          <w:szCs w:val="28"/>
          <w:lang w:val="kk-KZ"/>
        </w:rPr>
        <w:t>олеранттылық</w:t>
      </w:r>
      <w:proofErr w:type="spellEnd"/>
      <w:r>
        <w:rPr>
          <w:rFonts w:ascii="Times New Roman" w:hAnsi="Times New Roman" w:cs="Times New Roman"/>
          <w:sz w:val="28"/>
          <w:szCs w:val="28"/>
          <w:lang w:val="kk-KZ"/>
        </w:rPr>
        <w:t>.</w:t>
      </w:r>
    </w:p>
    <w:p w:rsidR="00885D49" w:rsidRPr="00B27063" w:rsidRDefault="00885D49" w:rsidP="008F1FBE">
      <w:pPr>
        <w:spacing w:after="0" w:line="240" w:lineRule="auto"/>
        <w:ind w:firstLine="709"/>
        <w:jc w:val="both"/>
        <w:rPr>
          <w:rFonts w:ascii="Times New Roman" w:hAnsi="Times New Roman" w:cs="Times New Roman"/>
          <w:noProof/>
          <w:sz w:val="28"/>
          <w:szCs w:val="28"/>
          <w:lang w:val="kk-KZ"/>
        </w:rPr>
      </w:pPr>
    </w:p>
    <w:p w:rsidR="00BC1FE1" w:rsidRPr="00B27063" w:rsidRDefault="00BC1FE1" w:rsidP="008F1FBE">
      <w:pPr>
        <w:spacing w:after="0" w:line="240" w:lineRule="auto"/>
        <w:rPr>
          <w:rFonts w:ascii="Times New Roman" w:hAnsi="Times New Roman" w:cs="Times New Roman"/>
          <w:noProof/>
          <w:sz w:val="28"/>
          <w:szCs w:val="28"/>
          <w:lang w:val="kk-KZ"/>
        </w:rPr>
      </w:pPr>
      <w:r w:rsidRPr="00B27063">
        <w:rPr>
          <w:rFonts w:ascii="Times New Roman" w:hAnsi="Times New Roman" w:cs="Times New Roman"/>
          <w:noProof/>
          <w:sz w:val="28"/>
          <w:szCs w:val="28"/>
          <w:lang w:val="kk-KZ"/>
        </w:rPr>
        <w:br w:type="page"/>
      </w:r>
    </w:p>
    <w:p w:rsidR="00553E9B" w:rsidRPr="00B27063" w:rsidRDefault="00FF133C" w:rsidP="008F1FBE">
      <w:pPr>
        <w:spacing w:after="0" w:line="240" w:lineRule="auto"/>
        <w:jc w:val="center"/>
        <w:rPr>
          <w:rFonts w:ascii="Times New Roman" w:hAnsi="Times New Roman" w:cs="Times New Roman"/>
          <w:b/>
          <w:bCs/>
          <w:noProof/>
          <w:sz w:val="28"/>
          <w:szCs w:val="28"/>
          <w:lang w:val="kk-KZ"/>
        </w:rPr>
      </w:pPr>
      <w:r w:rsidRPr="00B27063">
        <w:rPr>
          <w:rFonts w:ascii="Times New Roman" w:hAnsi="Times New Roman" w:cs="Times New Roman"/>
          <w:b/>
          <w:bCs/>
          <w:noProof/>
          <w:sz w:val="28"/>
          <w:szCs w:val="28"/>
          <w:lang w:val="kk-KZ"/>
        </w:rPr>
        <w:lastRenderedPageBreak/>
        <w:t>ҚОСЫМША Ә</w:t>
      </w:r>
    </w:p>
    <w:p w:rsidR="00553E9B" w:rsidRPr="00B27063" w:rsidRDefault="00553E9B" w:rsidP="008F1FBE">
      <w:pPr>
        <w:spacing w:after="0" w:line="240" w:lineRule="auto"/>
        <w:jc w:val="both"/>
        <w:rPr>
          <w:rFonts w:ascii="Times New Roman" w:hAnsi="Times New Roman" w:cs="Times New Roman"/>
          <w:b/>
          <w:bCs/>
          <w:noProof/>
          <w:sz w:val="28"/>
          <w:szCs w:val="28"/>
          <w:lang w:val="kk-KZ"/>
        </w:rPr>
      </w:pPr>
    </w:p>
    <w:p w:rsidR="00885D49" w:rsidRPr="00B27063" w:rsidRDefault="00BC1FE1" w:rsidP="00FF133C">
      <w:pPr>
        <w:spacing w:after="0" w:line="240" w:lineRule="auto"/>
        <w:jc w:val="center"/>
        <w:rPr>
          <w:rFonts w:ascii="Times New Roman" w:hAnsi="Times New Roman" w:cs="Times New Roman"/>
          <w:bCs/>
          <w:noProof/>
          <w:sz w:val="28"/>
          <w:szCs w:val="28"/>
          <w:lang w:val="kk-KZ"/>
        </w:rPr>
      </w:pPr>
      <w:r w:rsidRPr="00B27063">
        <w:rPr>
          <w:rFonts w:ascii="Times New Roman" w:hAnsi="Times New Roman" w:cs="Times New Roman"/>
          <w:bCs/>
          <w:noProof/>
          <w:sz w:val="28"/>
          <w:szCs w:val="28"/>
          <w:lang w:val="kk-KZ"/>
        </w:rPr>
        <w:t>Жартылай құрылымды сұхбаттың сұрақтары</w:t>
      </w:r>
    </w:p>
    <w:p w:rsidR="00885D49" w:rsidRPr="00B27063" w:rsidRDefault="00885D49" w:rsidP="008F1FBE">
      <w:pPr>
        <w:spacing w:after="0" w:line="240" w:lineRule="auto"/>
        <w:jc w:val="both"/>
        <w:rPr>
          <w:rFonts w:ascii="Times New Roman" w:hAnsi="Times New Roman" w:cs="Times New Roman"/>
          <w:b/>
          <w:sz w:val="28"/>
          <w:szCs w:val="28"/>
          <w:lang w:val="kk-KZ"/>
        </w:rPr>
      </w:pPr>
    </w:p>
    <w:p w:rsidR="00BC1FE1" w:rsidRPr="00F51D86" w:rsidRDefault="00BC1FE1" w:rsidP="004F532C">
      <w:pPr>
        <w:spacing w:after="0" w:line="240" w:lineRule="auto"/>
        <w:ind w:firstLine="709"/>
        <w:jc w:val="both"/>
        <w:rPr>
          <w:rFonts w:ascii="Times New Roman" w:hAnsi="Times New Roman" w:cs="Times New Roman"/>
          <w:i/>
          <w:sz w:val="28"/>
          <w:szCs w:val="28"/>
          <w:lang w:val="kk-KZ"/>
        </w:rPr>
      </w:pPr>
      <w:r w:rsidRPr="00F51D86">
        <w:rPr>
          <w:rFonts w:ascii="Times New Roman" w:hAnsi="Times New Roman" w:cs="Times New Roman"/>
          <w:i/>
          <w:sz w:val="28"/>
          <w:szCs w:val="28"/>
          <w:lang w:val="kk-KZ"/>
        </w:rPr>
        <w:t xml:space="preserve">1. Көшбасшылық </w:t>
      </w:r>
      <w:proofErr w:type="spellStart"/>
      <w:r w:rsidRPr="00F51D86">
        <w:rPr>
          <w:rFonts w:ascii="Times New Roman" w:hAnsi="Times New Roman" w:cs="Times New Roman"/>
          <w:i/>
          <w:sz w:val="28"/>
          <w:szCs w:val="28"/>
          <w:lang w:val="kk-KZ"/>
        </w:rPr>
        <w:t>құзыреттіліктері</w:t>
      </w:r>
      <w:proofErr w:type="spellEnd"/>
      <w:r w:rsidRPr="00F51D86">
        <w:rPr>
          <w:rFonts w:ascii="Times New Roman" w:hAnsi="Times New Roman" w:cs="Times New Roman"/>
          <w:i/>
          <w:sz w:val="28"/>
          <w:szCs w:val="28"/>
          <w:lang w:val="kk-KZ"/>
        </w:rPr>
        <w:t xml:space="preserve"> туралы рефлексия: </w:t>
      </w:r>
    </w:p>
    <w:p w:rsidR="00BC1FE1" w:rsidRPr="00B27063" w:rsidRDefault="00BC1FE1" w:rsidP="004F532C">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Педагогикалық білім беру бағдарламасының студентінен қазіргі мұғалім немесе көшбасшы рөліне дейінгі тәжірибеңізге шолу жасай отырып, сіз басшылық етуде қандай көшбасшылық </w:t>
      </w:r>
      <w:proofErr w:type="spellStart"/>
      <w:r w:rsidRPr="00B27063">
        <w:rPr>
          <w:rFonts w:ascii="Times New Roman" w:hAnsi="Times New Roman" w:cs="Times New Roman"/>
          <w:bCs/>
          <w:sz w:val="28"/>
          <w:szCs w:val="28"/>
          <w:lang w:val="kk-KZ"/>
        </w:rPr>
        <w:t>құзыреттіліктің</w:t>
      </w:r>
      <w:proofErr w:type="spellEnd"/>
      <w:r w:rsidRPr="00B27063">
        <w:rPr>
          <w:rFonts w:ascii="Times New Roman" w:hAnsi="Times New Roman" w:cs="Times New Roman"/>
          <w:bCs/>
          <w:sz w:val="28"/>
          <w:szCs w:val="28"/>
          <w:lang w:val="kk-KZ"/>
        </w:rPr>
        <w:t xml:space="preserve"> қандай аспектісі маңызды деп санайсыз? Сіз университетте оқығанда Білім беру бағдарламаңыздың қандай болғанын  туралы айта аласыз ба? </w:t>
      </w:r>
    </w:p>
    <w:p w:rsidR="00BC1FE1" w:rsidRPr="00B27063" w:rsidRDefault="00BC1FE1" w:rsidP="004F532C">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Осы құзыреттердің дамуына үлес қосты  ма немесе ықпал ете алады ма?</w:t>
      </w:r>
    </w:p>
    <w:p w:rsidR="00BC1FE1" w:rsidRPr="004F532C" w:rsidRDefault="00BC1FE1" w:rsidP="004F532C">
      <w:pPr>
        <w:spacing w:after="0" w:line="240" w:lineRule="auto"/>
        <w:ind w:firstLine="709"/>
        <w:jc w:val="both"/>
        <w:rPr>
          <w:rFonts w:ascii="Times New Roman" w:hAnsi="Times New Roman" w:cs="Times New Roman"/>
          <w:bCs/>
          <w:sz w:val="16"/>
          <w:szCs w:val="16"/>
          <w:lang w:val="kk-KZ"/>
        </w:rPr>
      </w:pPr>
    </w:p>
    <w:p w:rsidR="00BC1FE1" w:rsidRPr="00F51D86" w:rsidRDefault="00BC1FE1" w:rsidP="004F532C">
      <w:pPr>
        <w:spacing w:after="0" w:line="240" w:lineRule="auto"/>
        <w:ind w:firstLine="709"/>
        <w:jc w:val="both"/>
        <w:rPr>
          <w:rFonts w:ascii="Times New Roman" w:hAnsi="Times New Roman" w:cs="Times New Roman"/>
          <w:i/>
          <w:sz w:val="28"/>
          <w:szCs w:val="28"/>
          <w:lang w:val="kk-KZ"/>
        </w:rPr>
      </w:pPr>
      <w:r w:rsidRPr="00F51D86">
        <w:rPr>
          <w:rFonts w:ascii="Times New Roman" w:hAnsi="Times New Roman" w:cs="Times New Roman"/>
          <w:i/>
          <w:sz w:val="28"/>
          <w:szCs w:val="28"/>
          <w:lang w:val="kk-KZ"/>
        </w:rPr>
        <w:t xml:space="preserve">2. Болашақ </w:t>
      </w:r>
      <w:r w:rsidR="00613AE4" w:rsidRPr="00F51D86">
        <w:rPr>
          <w:rFonts w:ascii="Times New Roman" w:hAnsi="Times New Roman" w:cs="Times New Roman"/>
          <w:i/>
          <w:sz w:val="28"/>
          <w:szCs w:val="28"/>
          <w:lang w:val="kk-KZ"/>
        </w:rPr>
        <w:t>педагогтарға</w:t>
      </w:r>
      <w:r w:rsidRPr="00F51D86">
        <w:rPr>
          <w:rFonts w:ascii="Times New Roman" w:hAnsi="Times New Roman" w:cs="Times New Roman"/>
          <w:i/>
          <w:sz w:val="28"/>
          <w:szCs w:val="28"/>
          <w:lang w:val="kk-KZ"/>
        </w:rPr>
        <w:t xml:space="preserve"> арналған басқарушылық құзыреттердің аспектілерін анықтау</w:t>
      </w:r>
    </w:p>
    <w:p w:rsidR="00BC1FE1" w:rsidRPr="00B27063" w:rsidRDefault="00BC1FE1" w:rsidP="004F532C">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Педагог маман ретінде сіздің көзқарасыңыз бойынша, болашақ мұғалімдер тиімді болуы үшін қандай негізгі қандай дағдыларға ие болуы керек? </w:t>
      </w:r>
    </w:p>
    <w:p w:rsidR="00BC1FE1" w:rsidRPr="00B27063" w:rsidRDefault="00BC1FE1" w:rsidP="004F532C">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Педагогтың бойында басқарушылық құзыретті қалыптастыру үшін қазіргі уақытта </w:t>
      </w:r>
      <w:r w:rsidR="00613AE4" w:rsidRPr="00B27063">
        <w:rPr>
          <w:rFonts w:ascii="Times New Roman" w:hAnsi="Times New Roman" w:cs="Times New Roman"/>
          <w:bCs/>
          <w:sz w:val="28"/>
          <w:szCs w:val="28"/>
          <w:lang w:val="kk-KZ"/>
        </w:rPr>
        <w:t>педагогтарды</w:t>
      </w:r>
      <w:r w:rsidRPr="00B27063">
        <w:rPr>
          <w:rFonts w:ascii="Times New Roman" w:hAnsi="Times New Roman" w:cs="Times New Roman"/>
          <w:bCs/>
          <w:sz w:val="28"/>
          <w:szCs w:val="28"/>
          <w:lang w:val="kk-KZ"/>
        </w:rPr>
        <w:t xml:space="preserve"> оқыту бағдарламаларында неге жеткілікті деңгейде көңіл бөлінбейді?</w:t>
      </w:r>
    </w:p>
    <w:p w:rsidR="00BC1FE1" w:rsidRPr="004F532C" w:rsidRDefault="00BC1FE1" w:rsidP="004F532C">
      <w:pPr>
        <w:spacing w:after="0" w:line="240" w:lineRule="auto"/>
        <w:ind w:firstLine="709"/>
        <w:jc w:val="both"/>
        <w:rPr>
          <w:rFonts w:ascii="Times New Roman" w:hAnsi="Times New Roman" w:cs="Times New Roman"/>
          <w:bCs/>
          <w:sz w:val="16"/>
          <w:szCs w:val="16"/>
          <w:lang w:val="kk-KZ"/>
        </w:rPr>
      </w:pPr>
    </w:p>
    <w:p w:rsidR="00BC1FE1" w:rsidRPr="00B27063" w:rsidRDefault="00BC1FE1" w:rsidP="004F532C">
      <w:pPr>
        <w:spacing w:after="0" w:line="240" w:lineRule="auto"/>
        <w:ind w:firstLine="709"/>
        <w:jc w:val="both"/>
        <w:rPr>
          <w:rFonts w:ascii="Times New Roman" w:hAnsi="Times New Roman" w:cs="Times New Roman"/>
          <w:bCs/>
          <w:sz w:val="28"/>
          <w:szCs w:val="28"/>
          <w:lang w:val="kk-KZ"/>
        </w:rPr>
      </w:pPr>
      <w:r w:rsidRPr="00F51D86">
        <w:rPr>
          <w:rFonts w:ascii="Times New Roman" w:hAnsi="Times New Roman" w:cs="Times New Roman"/>
          <w:i/>
          <w:sz w:val="28"/>
          <w:szCs w:val="28"/>
          <w:lang w:val="kk-KZ"/>
        </w:rPr>
        <w:t>3. Көшбасшылық құзыреттіліктерін қалыптастыру бойынша ұсыныстар</w:t>
      </w:r>
      <w:r w:rsidRPr="00B27063">
        <w:rPr>
          <w:rFonts w:ascii="Times New Roman" w:hAnsi="Times New Roman" w:cs="Times New Roman"/>
          <w:b/>
          <w:sz w:val="28"/>
          <w:szCs w:val="28"/>
          <w:lang w:val="kk-KZ"/>
        </w:rPr>
        <w:t xml:space="preserve"> </w:t>
      </w:r>
      <w:r w:rsidRPr="00B27063">
        <w:rPr>
          <w:rFonts w:ascii="Times New Roman" w:hAnsi="Times New Roman" w:cs="Times New Roman"/>
          <w:bCs/>
          <w:sz w:val="28"/>
          <w:szCs w:val="28"/>
          <w:lang w:val="kk-KZ"/>
        </w:rPr>
        <w:t xml:space="preserve">Тәжірибеңіз бен бақылауларыңызға сүйене отырып, басқарушылық </w:t>
      </w:r>
      <w:proofErr w:type="spellStart"/>
      <w:r w:rsidRPr="00B27063">
        <w:rPr>
          <w:rFonts w:ascii="Times New Roman" w:hAnsi="Times New Roman" w:cs="Times New Roman"/>
          <w:bCs/>
          <w:sz w:val="28"/>
          <w:szCs w:val="28"/>
          <w:lang w:val="kk-KZ"/>
        </w:rPr>
        <w:t>құзыреттіліктерді</w:t>
      </w:r>
      <w:proofErr w:type="spellEnd"/>
      <w:r w:rsidRPr="00B27063">
        <w:rPr>
          <w:rFonts w:ascii="Times New Roman" w:hAnsi="Times New Roman" w:cs="Times New Roman"/>
          <w:bCs/>
          <w:sz w:val="28"/>
          <w:szCs w:val="28"/>
          <w:lang w:val="kk-KZ"/>
        </w:rPr>
        <w:t xml:space="preserve"> дамытуға бағытталған </w:t>
      </w:r>
      <w:r w:rsidR="00613AE4" w:rsidRPr="00B27063">
        <w:rPr>
          <w:rFonts w:ascii="Times New Roman" w:hAnsi="Times New Roman" w:cs="Times New Roman"/>
          <w:bCs/>
          <w:sz w:val="28"/>
          <w:szCs w:val="28"/>
          <w:lang w:val="kk-KZ"/>
        </w:rPr>
        <w:t>педагогтардың</w:t>
      </w:r>
      <w:r w:rsidRPr="00B27063">
        <w:rPr>
          <w:rFonts w:ascii="Times New Roman" w:hAnsi="Times New Roman" w:cs="Times New Roman"/>
          <w:bCs/>
          <w:sz w:val="28"/>
          <w:szCs w:val="28"/>
          <w:lang w:val="kk-KZ"/>
        </w:rPr>
        <w:t xml:space="preserve"> білім беру бағдарламаларына олардың назарын күшейту үшін қандай ұсыныстар берер едіңіз? </w:t>
      </w:r>
    </w:p>
    <w:p w:rsidR="00BC1FE1" w:rsidRPr="00B27063" w:rsidRDefault="00BC1FE1" w:rsidP="004F532C">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Аталғандарды оқу бағдарламасына енгізуде тиімді деп санайтын нақты стратегиялар немесе тәсілдер бар ма? </w:t>
      </w:r>
    </w:p>
    <w:p w:rsidR="00BC1FE1" w:rsidRPr="004F532C" w:rsidRDefault="00BC1FE1" w:rsidP="004F532C">
      <w:pPr>
        <w:spacing w:after="0" w:line="240" w:lineRule="auto"/>
        <w:ind w:firstLine="709"/>
        <w:jc w:val="both"/>
        <w:rPr>
          <w:rFonts w:ascii="Times New Roman" w:hAnsi="Times New Roman" w:cs="Times New Roman"/>
          <w:bCs/>
          <w:sz w:val="16"/>
          <w:szCs w:val="16"/>
          <w:lang w:val="kk-KZ"/>
        </w:rPr>
      </w:pPr>
    </w:p>
    <w:p w:rsidR="00BC1FE1" w:rsidRPr="00F51D86" w:rsidRDefault="00BC1FE1" w:rsidP="004F532C">
      <w:pPr>
        <w:spacing w:after="0" w:line="240" w:lineRule="auto"/>
        <w:ind w:firstLine="709"/>
        <w:jc w:val="both"/>
        <w:rPr>
          <w:rFonts w:ascii="Times New Roman" w:hAnsi="Times New Roman" w:cs="Times New Roman"/>
          <w:i/>
          <w:sz w:val="28"/>
          <w:szCs w:val="28"/>
          <w:lang w:val="kk-KZ"/>
        </w:rPr>
      </w:pPr>
      <w:r w:rsidRPr="00F51D86">
        <w:rPr>
          <w:rFonts w:ascii="Times New Roman" w:hAnsi="Times New Roman" w:cs="Times New Roman"/>
          <w:i/>
          <w:sz w:val="28"/>
          <w:szCs w:val="28"/>
          <w:lang w:val="kk-KZ"/>
        </w:rPr>
        <w:t>4. Құзыреттілікті дамыту мүмкіндіктерін құру</w:t>
      </w:r>
    </w:p>
    <w:p w:rsidR="00622F30" w:rsidRPr="00B27063" w:rsidRDefault="00BC1FE1" w:rsidP="004F532C">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 xml:space="preserve">Педагогикалық оқыту бағдарламалары болашақ </w:t>
      </w:r>
      <w:r w:rsidR="00613AE4" w:rsidRPr="00B27063">
        <w:rPr>
          <w:rFonts w:ascii="Times New Roman" w:hAnsi="Times New Roman" w:cs="Times New Roman"/>
          <w:bCs/>
          <w:sz w:val="28"/>
          <w:szCs w:val="28"/>
          <w:lang w:val="kk-KZ"/>
        </w:rPr>
        <w:t>педагогтарға</w:t>
      </w:r>
      <w:r w:rsidRPr="00B27063">
        <w:rPr>
          <w:rFonts w:ascii="Times New Roman" w:hAnsi="Times New Roman" w:cs="Times New Roman"/>
          <w:bCs/>
          <w:sz w:val="28"/>
          <w:szCs w:val="28"/>
          <w:lang w:val="kk-KZ"/>
        </w:rPr>
        <w:t xml:space="preserve"> </w:t>
      </w:r>
      <w:r w:rsidR="00622F30" w:rsidRPr="00B27063">
        <w:rPr>
          <w:rFonts w:ascii="Times New Roman" w:hAnsi="Times New Roman" w:cs="Times New Roman"/>
          <w:bCs/>
          <w:sz w:val="28"/>
          <w:szCs w:val="28"/>
          <w:lang w:val="kk-KZ"/>
        </w:rPr>
        <w:t>басқару</w:t>
      </w:r>
      <w:r w:rsidRPr="00B27063">
        <w:rPr>
          <w:rFonts w:ascii="Times New Roman" w:hAnsi="Times New Roman" w:cs="Times New Roman"/>
          <w:bCs/>
          <w:sz w:val="28"/>
          <w:szCs w:val="28"/>
          <w:lang w:val="kk-KZ"/>
        </w:rPr>
        <w:t xml:space="preserve">шылық </w:t>
      </w:r>
      <w:proofErr w:type="spellStart"/>
      <w:r w:rsidRPr="00B27063">
        <w:rPr>
          <w:rFonts w:ascii="Times New Roman" w:hAnsi="Times New Roman" w:cs="Times New Roman"/>
          <w:bCs/>
          <w:sz w:val="28"/>
          <w:szCs w:val="28"/>
          <w:lang w:val="kk-KZ"/>
        </w:rPr>
        <w:t>құзыреттіліктерді</w:t>
      </w:r>
      <w:proofErr w:type="spellEnd"/>
      <w:r w:rsidRPr="00B27063">
        <w:rPr>
          <w:rFonts w:ascii="Times New Roman" w:hAnsi="Times New Roman" w:cs="Times New Roman"/>
          <w:bCs/>
          <w:sz w:val="28"/>
          <w:szCs w:val="28"/>
          <w:lang w:val="kk-KZ"/>
        </w:rPr>
        <w:t xml:space="preserve"> дамыту және тәжірибеде қолдану үшін </w:t>
      </w:r>
      <w:r w:rsidR="00622F30" w:rsidRPr="00B27063">
        <w:rPr>
          <w:rFonts w:ascii="Times New Roman" w:hAnsi="Times New Roman" w:cs="Times New Roman"/>
          <w:bCs/>
          <w:sz w:val="28"/>
          <w:szCs w:val="28"/>
          <w:lang w:val="kk-KZ"/>
        </w:rPr>
        <w:t>не өзгерту керек</w:t>
      </w:r>
      <w:r w:rsidRPr="00B27063">
        <w:rPr>
          <w:rFonts w:ascii="Times New Roman" w:hAnsi="Times New Roman" w:cs="Times New Roman"/>
          <w:bCs/>
          <w:sz w:val="28"/>
          <w:szCs w:val="28"/>
          <w:lang w:val="kk-KZ"/>
        </w:rPr>
        <w:t>?</w:t>
      </w:r>
    </w:p>
    <w:p w:rsidR="00622F30" w:rsidRPr="00B27063" w:rsidRDefault="00622F30" w:rsidP="004F532C">
      <w:pPr>
        <w:spacing w:after="0" w:line="240" w:lineRule="auto"/>
        <w:ind w:firstLine="709"/>
        <w:jc w:val="both"/>
        <w:rPr>
          <w:rFonts w:ascii="Times New Roman" w:hAnsi="Times New Roman" w:cs="Times New Roman"/>
          <w:bCs/>
          <w:sz w:val="28"/>
          <w:szCs w:val="28"/>
          <w:lang w:val="kk-KZ"/>
        </w:rPr>
      </w:pPr>
      <w:r w:rsidRPr="00B27063">
        <w:rPr>
          <w:rFonts w:ascii="Times New Roman" w:hAnsi="Times New Roman" w:cs="Times New Roman"/>
          <w:bCs/>
          <w:sz w:val="28"/>
          <w:szCs w:val="28"/>
          <w:lang w:val="kk-KZ"/>
        </w:rPr>
        <w:t>Қандай ұсыныстар айта аласыз?</w:t>
      </w:r>
    </w:p>
    <w:p w:rsidR="00622F30" w:rsidRPr="00B27063" w:rsidRDefault="00622F30" w:rsidP="008F1FBE">
      <w:pPr>
        <w:spacing w:after="0" w:line="240" w:lineRule="auto"/>
        <w:rPr>
          <w:rFonts w:ascii="Times New Roman" w:hAnsi="Times New Roman" w:cs="Times New Roman"/>
          <w:bCs/>
          <w:sz w:val="28"/>
          <w:szCs w:val="28"/>
          <w:lang w:val="kk-KZ"/>
        </w:rPr>
      </w:pPr>
      <w:r w:rsidRPr="00B27063">
        <w:rPr>
          <w:rFonts w:ascii="Times New Roman" w:hAnsi="Times New Roman" w:cs="Times New Roman"/>
          <w:bCs/>
          <w:sz w:val="28"/>
          <w:szCs w:val="28"/>
          <w:lang w:val="kk-KZ"/>
        </w:rPr>
        <w:br w:type="page"/>
      </w:r>
    </w:p>
    <w:p w:rsidR="00553E9B" w:rsidRPr="00B27063" w:rsidRDefault="00FF133C" w:rsidP="008F1FBE">
      <w:pPr>
        <w:spacing w:after="0" w:line="240" w:lineRule="auto"/>
        <w:jc w:val="center"/>
        <w:rPr>
          <w:rFonts w:ascii="Times New Roman" w:hAnsi="Times New Roman" w:cs="Times New Roman"/>
          <w:b/>
          <w:bCs/>
          <w:sz w:val="28"/>
          <w:szCs w:val="28"/>
          <w:lang w:val="kk-KZ"/>
        </w:rPr>
      </w:pPr>
      <w:r w:rsidRPr="00B27063">
        <w:rPr>
          <w:rFonts w:ascii="Times New Roman" w:hAnsi="Times New Roman" w:cs="Times New Roman"/>
          <w:b/>
          <w:bCs/>
          <w:sz w:val="28"/>
          <w:szCs w:val="28"/>
          <w:lang w:val="kk-KZ"/>
        </w:rPr>
        <w:lastRenderedPageBreak/>
        <w:t>ҚОСЫМША Б</w:t>
      </w:r>
    </w:p>
    <w:p w:rsidR="00553E9B" w:rsidRPr="00B27063" w:rsidRDefault="00553E9B" w:rsidP="008F1FBE">
      <w:pPr>
        <w:spacing w:after="0" w:line="240" w:lineRule="auto"/>
        <w:jc w:val="center"/>
        <w:rPr>
          <w:rFonts w:ascii="Times New Roman" w:hAnsi="Times New Roman" w:cs="Times New Roman"/>
          <w:b/>
          <w:bCs/>
          <w:sz w:val="28"/>
          <w:szCs w:val="28"/>
          <w:lang w:val="kk-KZ"/>
        </w:rPr>
      </w:pPr>
    </w:p>
    <w:p w:rsidR="00622F30" w:rsidRPr="00F51D86" w:rsidRDefault="00622F30" w:rsidP="00F51D86">
      <w:pPr>
        <w:spacing w:after="0" w:line="240" w:lineRule="auto"/>
        <w:jc w:val="center"/>
        <w:rPr>
          <w:rFonts w:ascii="Times New Roman" w:hAnsi="Times New Roman" w:cs="Times New Roman"/>
          <w:bCs/>
          <w:sz w:val="28"/>
          <w:szCs w:val="28"/>
          <w:lang w:val="kk-KZ"/>
        </w:rPr>
      </w:pPr>
      <w:r w:rsidRPr="00F51D86">
        <w:rPr>
          <w:rFonts w:ascii="Times New Roman" w:hAnsi="Times New Roman" w:cs="Times New Roman"/>
          <w:bCs/>
          <w:sz w:val="28"/>
          <w:szCs w:val="28"/>
          <w:lang w:val="en-US"/>
        </w:rPr>
        <w:t>Leadership Competency Scale (LCS)</w:t>
      </w:r>
      <w:r w:rsidRPr="00F51D86">
        <w:rPr>
          <w:rFonts w:ascii="Times New Roman" w:hAnsi="Times New Roman" w:cs="Times New Roman"/>
          <w:bCs/>
          <w:sz w:val="28"/>
          <w:szCs w:val="28"/>
          <w:lang w:val="kk-KZ"/>
        </w:rPr>
        <w:t xml:space="preserve"> сауалнамасы</w:t>
      </w:r>
    </w:p>
    <w:p w:rsidR="00622F30" w:rsidRPr="00F51D86" w:rsidRDefault="00622F30" w:rsidP="008F1FBE">
      <w:pPr>
        <w:spacing w:after="0" w:line="240" w:lineRule="auto"/>
        <w:jc w:val="both"/>
        <w:rPr>
          <w:rFonts w:ascii="Times New Roman" w:hAnsi="Times New Roman" w:cs="Times New Roman"/>
          <w:sz w:val="24"/>
          <w:szCs w:val="24"/>
          <w:lang w:val="kk-KZ"/>
        </w:rPr>
      </w:pPr>
    </w:p>
    <w:p w:rsidR="00622F30" w:rsidRPr="000F7768" w:rsidRDefault="00250789" w:rsidP="008F1FBE">
      <w:pPr>
        <w:spacing w:after="0" w:line="240" w:lineRule="auto"/>
        <w:jc w:val="both"/>
        <w:rPr>
          <w:rFonts w:ascii="Times New Roman" w:hAnsi="Times New Roman" w:cs="Times New Roman"/>
          <w:bCs/>
          <w:sz w:val="28"/>
          <w:szCs w:val="28"/>
          <w:lang w:val="kk-KZ"/>
        </w:rPr>
      </w:pPr>
      <w:r w:rsidRPr="000F7768">
        <w:rPr>
          <w:rFonts w:ascii="Times New Roman" w:hAnsi="Times New Roman" w:cs="Times New Roman"/>
          <w:bCs/>
          <w:sz w:val="28"/>
          <w:szCs w:val="28"/>
          <w:lang w:val="kk-KZ"/>
        </w:rPr>
        <w:t xml:space="preserve">Кесте Б.1 – </w:t>
      </w:r>
      <w:r w:rsidR="00622F30" w:rsidRPr="000F7768">
        <w:rPr>
          <w:rFonts w:ascii="Times New Roman" w:hAnsi="Times New Roman" w:cs="Times New Roman"/>
          <w:bCs/>
          <w:sz w:val="28"/>
          <w:szCs w:val="28"/>
          <w:lang w:val="kk-KZ"/>
        </w:rPr>
        <w:t>Бағалау шкалас</w:t>
      </w:r>
      <w:r w:rsidR="00B5486A" w:rsidRPr="000F7768">
        <w:rPr>
          <w:rFonts w:ascii="Times New Roman" w:hAnsi="Times New Roman" w:cs="Times New Roman"/>
          <w:bCs/>
          <w:sz w:val="28"/>
          <w:szCs w:val="28"/>
          <w:lang w:val="kk-KZ"/>
        </w:rPr>
        <w:t>ы</w:t>
      </w:r>
    </w:p>
    <w:p w:rsidR="00250789" w:rsidRPr="00250789" w:rsidRDefault="00250789" w:rsidP="000F7768">
      <w:pPr>
        <w:spacing w:after="0" w:line="240" w:lineRule="auto"/>
        <w:jc w:val="right"/>
        <w:rPr>
          <w:rFonts w:ascii="Times New Roman" w:hAnsi="Times New Roman" w:cs="Times New Roman"/>
          <w:bCs/>
          <w:sz w:val="16"/>
          <w:szCs w:val="16"/>
          <w:lang w:val="kk-KZ"/>
        </w:rPr>
      </w:pPr>
    </w:p>
    <w:tbl>
      <w:tblPr>
        <w:tblW w:w="96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48"/>
        <w:gridCol w:w="2547"/>
        <w:gridCol w:w="1708"/>
      </w:tblGrid>
      <w:tr w:rsidR="00622F30" w:rsidRPr="00F51D86" w:rsidTr="000F7768">
        <w:trPr>
          <w:trHeight w:val="270"/>
        </w:trPr>
        <w:tc>
          <w:tcPr>
            <w:tcW w:w="5348" w:type="dxa"/>
          </w:tcPr>
          <w:p w:rsidR="00622F30" w:rsidRPr="00F51D86" w:rsidRDefault="00B5486A" w:rsidP="000F7768">
            <w:pPr>
              <w:pStyle w:val="TableParagraph"/>
              <w:ind w:left="52"/>
              <w:rPr>
                <w:sz w:val="24"/>
                <w:szCs w:val="24"/>
                <w:lang w:val="kk-KZ"/>
              </w:rPr>
            </w:pPr>
            <w:r w:rsidRPr="00F51D86">
              <w:rPr>
                <w:sz w:val="24"/>
                <w:szCs w:val="24"/>
                <w:lang w:val="kk-KZ"/>
              </w:rPr>
              <w:t>Жиілік</w:t>
            </w:r>
          </w:p>
        </w:tc>
        <w:tc>
          <w:tcPr>
            <w:tcW w:w="2547" w:type="dxa"/>
          </w:tcPr>
          <w:p w:rsidR="00622F30" w:rsidRPr="00F51D86" w:rsidRDefault="00B5486A" w:rsidP="000F7768">
            <w:pPr>
              <w:pStyle w:val="TableParagraph"/>
              <w:ind w:left="52"/>
              <w:rPr>
                <w:sz w:val="24"/>
                <w:szCs w:val="24"/>
                <w:lang w:val="kk-KZ"/>
              </w:rPr>
            </w:pPr>
            <w:r w:rsidRPr="00F51D86">
              <w:rPr>
                <w:sz w:val="24"/>
                <w:szCs w:val="24"/>
                <w:lang w:val="kk-KZ"/>
              </w:rPr>
              <w:t>Қарқындылық</w:t>
            </w:r>
          </w:p>
        </w:tc>
        <w:tc>
          <w:tcPr>
            <w:tcW w:w="1708" w:type="dxa"/>
          </w:tcPr>
          <w:p w:rsidR="00622F30" w:rsidRPr="00F51D86" w:rsidRDefault="00B5486A" w:rsidP="000F7768">
            <w:pPr>
              <w:pStyle w:val="TableParagraph"/>
              <w:ind w:left="0"/>
              <w:jc w:val="center"/>
              <w:rPr>
                <w:sz w:val="24"/>
                <w:szCs w:val="24"/>
              </w:rPr>
            </w:pPr>
            <w:r w:rsidRPr="00F51D86">
              <w:rPr>
                <w:sz w:val="24"/>
                <w:szCs w:val="24"/>
                <w:lang w:val="kk-KZ"/>
              </w:rPr>
              <w:t>Бағалау</w:t>
            </w:r>
          </w:p>
        </w:tc>
      </w:tr>
      <w:tr w:rsidR="00B5486A" w:rsidRPr="00F51D86" w:rsidTr="000F7768">
        <w:trPr>
          <w:trHeight w:val="270"/>
        </w:trPr>
        <w:tc>
          <w:tcPr>
            <w:tcW w:w="5348" w:type="dxa"/>
          </w:tcPr>
          <w:p w:rsidR="00B5486A" w:rsidRPr="00F51D86" w:rsidRDefault="00B5486A" w:rsidP="000F7768">
            <w:pPr>
              <w:pStyle w:val="TableParagraph"/>
              <w:ind w:left="52"/>
              <w:rPr>
                <w:sz w:val="24"/>
                <w:szCs w:val="24"/>
                <w:lang w:val="kk-KZ"/>
              </w:rPr>
            </w:pPr>
            <w:r w:rsidRPr="00F51D86">
              <w:rPr>
                <w:sz w:val="24"/>
                <w:szCs w:val="24"/>
                <w:lang w:val="kk-KZ"/>
              </w:rPr>
              <w:t>Күн сайын</w:t>
            </w:r>
          </w:p>
        </w:tc>
        <w:tc>
          <w:tcPr>
            <w:tcW w:w="2547" w:type="dxa"/>
          </w:tcPr>
          <w:p w:rsidR="00B5486A" w:rsidRPr="00F51D86" w:rsidRDefault="00B5486A" w:rsidP="000F7768">
            <w:pPr>
              <w:pStyle w:val="TableParagraph"/>
              <w:ind w:left="52"/>
              <w:rPr>
                <w:sz w:val="24"/>
                <w:szCs w:val="24"/>
                <w:lang w:val="kk-KZ"/>
              </w:rPr>
            </w:pPr>
            <w:r w:rsidRPr="00F51D86">
              <w:rPr>
                <w:sz w:val="24"/>
                <w:szCs w:val="24"/>
                <w:lang w:val="kk-KZ"/>
              </w:rPr>
              <w:t>Өте қарқынды</w:t>
            </w:r>
          </w:p>
        </w:tc>
        <w:tc>
          <w:tcPr>
            <w:tcW w:w="1708" w:type="dxa"/>
          </w:tcPr>
          <w:p w:rsidR="00B5486A" w:rsidRPr="00F51D86" w:rsidRDefault="00B5486A" w:rsidP="008F1FBE">
            <w:pPr>
              <w:pStyle w:val="TableParagraph"/>
              <w:ind w:left="0"/>
              <w:jc w:val="right"/>
              <w:rPr>
                <w:sz w:val="24"/>
                <w:szCs w:val="24"/>
              </w:rPr>
            </w:pPr>
            <w:r w:rsidRPr="00F51D86">
              <w:rPr>
                <w:sz w:val="24"/>
                <w:szCs w:val="24"/>
              </w:rPr>
              <w:t>4</w:t>
            </w:r>
          </w:p>
        </w:tc>
      </w:tr>
      <w:tr w:rsidR="00B5486A" w:rsidRPr="00F51D86" w:rsidTr="000F7768">
        <w:trPr>
          <w:trHeight w:val="275"/>
        </w:trPr>
        <w:tc>
          <w:tcPr>
            <w:tcW w:w="5348" w:type="dxa"/>
          </w:tcPr>
          <w:p w:rsidR="00B5486A" w:rsidRPr="00F51D86" w:rsidRDefault="00B5486A" w:rsidP="000F7768">
            <w:pPr>
              <w:pStyle w:val="TableParagraph"/>
              <w:ind w:left="52"/>
              <w:rPr>
                <w:sz w:val="24"/>
                <w:szCs w:val="24"/>
                <w:lang w:val="kk-KZ"/>
              </w:rPr>
            </w:pPr>
            <w:r w:rsidRPr="00F51D86">
              <w:rPr>
                <w:sz w:val="24"/>
                <w:szCs w:val="24"/>
                <w:lang w:val="kk-KZ"/>
              </w:rPr>
              <w:t>Апта сайын</w:t>
            </w:r>
          </w:p>
        </w:tc>
        <w:tc>
          <w:tcPr>
            <w:tcW w:w="2547" w:type="dxa"/>
          </w:tcPr>
          <w:p w:rsidR="00B5486A" w:rsidRPr="00F51D86" w:rsidRDefault="00B5486A" w:rsidP="000F7768">
            <w:pPr>
              <w:pStyle w:val="TableParagraph"/>
              <w:ind w:left="52"/>
              <w:rPr>
                <w:sz w:val="24"/>
                <w:szCs w:val="24"/>
                <w:lang w:val="kk-KZ"/>
              </w:rPr>
            </w:pPr>
            <w:r w:rsidRPr="00F51D86">
              <w:rPr>
                <w:sz w:val="24"/>
                <w:szCs w:val="24"/>
                <w:lang w:val="kk-KZ"/>
              </w:rPr>
              <w:t>Қарқынды</w:t>
            </w:r>
          </w:p>
        </w:tc>
        <w:tc>
          <w:tcPr>
            <w:tcW w:w="1708" w:type="dxa"/>
          </w:tcPr>
          <w:p w:rsidR="00B5486A" w:rsidRPr="00F51D86" w:rsidRDefault="00B5486A" w:rsidP="008F1FBE">
            <w:pPr>
              <w:pStyle w:val="TableParagraph"/>
              <w:ind w:left="0"/>
              <w:jc w:val="right"/>
              <w:rPr>
                <w:sz w:val="24"/>
                <w:szCs w:val="24"/>
              </w:rPr>
            </w:pPr>
            <w:r w:rsidRPr="00F51D86">
              <w:rPr>
                <w:sz w:val="24"/>
                <w:szCs w:val="24"/>
              </w:rPr>
              <w:t>3</w:t>
            </w:r>
          </w:p>
        </w:tc>
      </w:tr>
      <w:tr w:rsidR="00B5486A" w:rsidRPr="00F51D86" w:rsidTr="000F7768">
        <w:trPr>
          <w:trHeight w:val="276"/>
        </w:trPr>
        <w:tc>
          <w:tcPr>
            <w:tcW w:w="5348" w:type="dxa"/>
          </w:tcPr>
          <w:p w:rsidR="00B5486A" w:rsidRPr="00F51D86" w:rsidRDefault="00B5486A" w:rsidP="000F7768">
            <w:pPr>
              <w:pStyle w:val="TableParagraph"/>
              <w:ind w:left="52"/>
              <w:rPr>
                <w:sz w:val="24"/>
                <w:szCs w:val="24"/>
                <w:lang w:val="kk-KZ"/>
              </w:rPr>
            </w:pPr>
            <w:r w:rsidRPr="00F51D86">
              <w:rPr>
                <w:sz w:val="24"/>
                <w:szCs w:val="24"/>
                <w:lang w:val="kk-KZ"/>
              </w:rPr>
              <w:t>Ай сайын</w:t>
            </w:r>
          </w:p>
        </w:tc>
        <w:tc>
          <w:tcPr>
            <w:tcW w:w="2547" w:type="dxa"/>
          </w:tcPr>
          <w:p w:rsidR="00B5486A" w:rsidRPr="00F51D86" w:rsidRDefault="00B5486A" w:rsidP="000F7768">
            <w:pPr>
              <w:pStyle w:val="TableParagraph"/>
              <w:ind w:left="52"/>
              <w:rPr>
                <w:sz w:val="24"/>
                <w:szCs w:val="24"/>
                <w:lang w:val="kk-KZ"/>
              </w:rPr>
            </w:pPr>
            <w:r w:rsidRPr="00F51D86">
              <w:rPr>
                <w:sz w:val="24"/>
                <w:szCs w:val="24"/>
                <w:lang w:val="kk-KZ"/>
              </w:rPr>
              <w:t>Орташа</w:t>
            </w:r>
          </w:p>
        </w:tc>
        <w:tc>
          <w:tcPr>
            <w:tcW w:w="1708" w:type="dxa"/>
          </w:tcPr>
          <w:p w:rsidR="00B5486A" w:rsidRPr="00F51D86" w:rsidRDefault="00B5486A" w:rsidP="008F1FBE">
            <w:pPr>
              <w:pStyle w:val="TableParagraph"/>
              <w:ind w:left="0"/>
              <w:jc w:val="right"/>
              <w:rPr>
                <w:sz w:val="24"/>
                <w:szCs w:val="24"/>
              </w:rPr>
            </w:pPr>
            <w:r w:rsidRPr="00F51D86">
              <w:rPr>
                <w:sz w:val="24"/>
                <w:szCs w:val="24"/>
              </w:rPr>
              <w:t>2</w:t>
            </w:r>
          </w:p>
        </w:tc>
      </w:tr>
      <w:tr w:rsidR="00B5486A" w:rsidRPr="00F51D86" w:rsidTr="000F7768">
        <w:trPr>
          <w:trHeight w:val="277"/>
        </w:trPr>
        <w:tc>
          <w:tcPr>
            <w:tcW w:w="5348" w:type="dxa"/>
          </w:tcPr>
          <w:p w:rsidR="00B5486A" w:rsidRPr="00F51D86" w:rsidRDefault="00B5486A" w:rsidP="000F7768">
            <w:pPr>
              <w:pStyle w:val="TableParagraph"/>
              <w:ind w:left="52"/>
              <w:rPr>
                <w:sz w:val="24"/>
                <w:szCs w:val="24"/>
                <w:lang w:val="kk-KZ"/>
              </w:rPr>
            </w:pPr>
            <w:r w:rsidRPr="00F51D86">
              <w:rPr>
                <w:sz w:val="24"/>
                <w:szCs w:val="24"/>
                <w:lang w:val="kk-KZ"/>
              </w:rPr>
              <w:t>Жыл сайын</w:t>
            </w:r>
          </w:p>
        </w:tc>
        <w:tc>
          <w:tcPr>
            <w:tcW w:w="2547" w:type="dxa"/>
          </w:tcPr>
          <w:p w:rsidR="00B5486A" w:rsidRPr="00F51D86" w:rsidRDefault="00B5486A" w:rsidP="000F7768">
            <w:pPr>
              <w:pStyle w:val="TableParagraph"/>
              <w:ind w:left="52"/>
              <w:rPr>
                <w:sz w:val="24"/>
                <w:szCs w:val="24"/>
                <w:lang w:val="kk-KZ"/>
              </w:rPr>
            </w:pPr>
            <w:r w:rsidRPr="00F51D86">
              <w:rPr>
                <w:sz w:val="24"/>
                <w:szCs w:val="24"/>
                <w:lang w:val="kk-KZ"/>
              </w:rPr>
              <w:t>Біршама қарқынды</w:t>
            </w:r>
          </w:p>
        </w:tc>
        <w:tc>
          <w:tcPr>
            <w:tcW w:w="1708" w:type="dxa"/>
          </w:tcPr>
          <w:p w:rsidR="00B5486A" w:rsidRPr="00F51D86" w:rsidRDefault="00B5486A" w:rsidP="008F1FBE">
            <w:pPr>
              <w:pStyle w:val="TableParagraph"/>
              <w:ind w:left="0"/>
              <w:jc w:val="right"/>
              <w:rPr>
                <w:sz w:val="24"/>
                <w:szCs w:val="24"/>
              </w:rPr>
            </w:pPr>
            <w:r w:rsidRPr="00F51D86">
              <w:rPr>
                <w:sz w:val="24"/>
                <w:szCs w:val="24"/>
              </w:rPr>
              <w:t>1</w:t>
            </w:r>
          </w:p>
        </w:tc>
      </w:tr>
      <w:tr w:rsidR="00B5486A" w:rsidRPr="00F51D86" w:rsidTr="000F7768">
        <w:trPr>
          <w:trHeight w:val="272"/>
        </w:trPr>
        <w:tc>
          <w:tcPr>
            <w:tcW w:w="5348" w:type="dxa"/>
          </w:tcPr>
          <w:p w:rsidR="00B5486A" w:rsidRPr="00F51D86" w:rsidRDefault="00B5486A" w:rsidP="000F7768">
            <w:pPr>
              <w:pStyle w:val="TableParagraph"/>
              <w:ind w:left="52"/>
              <w:rPr>
                <w:sz w:val="24"/>
                <w:szCs w:val="24"/>
                <w:lang w:val="kk-KZ"/>
              </w:rPr>
            </w:pPr>
            <w:r w:rsidRPr="00F51D86">
              <w:rPr>
                <w:sz w:val="24"/>
                <w:szCs w:val="24"/>
                <w:lang w:val="kk-KZ"/>
              </w:rPr>
              <w:t>Ешқашан</w:t>
            </w:r>
          </w:p>
        </w:tc>
        <w:tc>
          <w:tcPr>
            <w:tcW w:w="2547" w:type="dxa"/>
          </w:tcPr>
          <w:p w:rsidR="00B5486A" w:rsidRPr="00F51D86" w:rsidRDefault="00B5486A" w:rsidP="000F7768">
            <w:pPr>
              <w:pStyle w:val="TableParagraph"/>
              <w:ind w:left="52"/>
              <w:rPr>
                <w:sz w:val="24"/>
                <w:szCs w:val="24"/>
                <w:lang w:val="kk-KZ"/>
              </w:rPr>
            </w:pPr>
            <w:r w:rsidRPr="00F51D86">
              <w:rPr>
                <w:sz w:val="24"/>
                <w:szCs w:val="24"/>
                <w:lang w:val="kk-KZ"/>
              </w:rPr>
              <w:t>Қарқынды емес</w:t>
            </w:r>
          </w:p>
        </w:tc>
        <w:tc>
          <w:tcPr>
            <w:tcW w:w="1708" w:type="dxa"/>
          </w:tcPr>
          <w:p w:rsidR="00B5486A" w:rsidRPr="00F51D86" w:rsidRDefault="00B5486A" w:rsidP="008F1FBE">
            <w:pPr>
              <w:pStyle w:val="TableParagraph"/>
              <w:ind w:left="0"/>
              <w:jc w:val="right"/>
              <w:rPr>
                <w:sz w:val="24"/>
                <w:szCs w:val="24"/>
              </w:rPr>
            </w:pPr>
            <w:r w:rsidRPr="00F51D86">
              <w:rPr>
                <w:sz w:val="24"/>
                <w:szCs w:val="24"/>
              </w:rPr>
              <w:t>0</w:t>
            </w:r>
          </w:p>
        </w:tc>
      </w:tr>
    </w:tbl>
    <w:p w:rsidR="00B5486A" w:rsidRPr="00F51D86" w:rsidRDefault="00B5486A" w:rsidP="008F1FBE">
      <w:pPr>
        <w:spacing w:after="0" w:line="240" w:lineRule="auto"/>
        <w:rPr>
          <w:rFonts w:ascii="Times New Roman" w:hAnsi="Times New Roman" w:cs="Times New Roman"/>
          <w:sz w:val="24"/>
          <w:szCs w:val="24"/>
        </w:rPr>
      </w:pPr>
    </w:p>
    <w:p w:rsidR="00622F30" w:rsidRPr="000F7768" w:rsidRDefault="00622F30" w:rsidP="008F1FBE">
      <w:pPr>
        <w:spacing w:after="0" w:line="240" w:lineRule="auto"/>
        <w:rPr>
          <w:rFonts w:ascii="Times New Roman" w:hAnsi="Times New Roman" w:cs="Times New Roman"/>
          <w:bCs/>
          <w:sz w:val="28"/>
          <w:szCs w:val="28"/>
        </w:rPr>
      </w:pPr>
      <w:r w:rsidRPr="000F7768">
        <w:rPr>
          <w:rFonts w:ascii="Times New Roman" w:hAnsi="Times New Roman" w:cs="Times New Roman"/>
          <w:bCs/>
          <w:sz w:val="28"/>
          <w:szCs w:val="28"/>
        </w:rPr>
        <w:t xml:space="preserve">1-Бөлім: Жеке </w:t>
      </w:r>
      <w:proofErr w:type="spellStart"/>
      <w:r w:rsidRPr="000F7768">
        <w:rPr>
          <w:rFonts w:ascii="Times New Roman" w:hAnsi="Times New Roman" w:cs="Times New Roman"/>
          <w:bCs/>
          <w:sz w:val="28"/>
          <w:szCs w:val="28"/>
        </w:rPr>
        <w:t>Деректер</w:t>
      </w:r>
      <w:proofErr w:type="spellEnd"/>
    </w:p>
    <w:p w:rsidR="00622F30" w:rsidRPr="000F7768" w:rsidRDefault="00622F30" w:rsidP="008F1FBE">
      <w:pPr>
        <w:spacing w:after="0" w:line="240" w:lineRule="auto"/>
        <w:rPr>
          <w:rFonts w:ascii="Times New Roman" w:hAnsi="Times New Roman" w:cs="Times New Roman"/>
          <w:sz w:val="28"/>
          <w:szCs w:val="28"/>
        </w:rPr>
      </w:pPr>
      <w:proofErr w:type="spellStart"/>
      <w:r w:rsidRPr="000F7768">
        <w:rPr>
          <w:rFonts w:ascii="Times New Roman" w:hAnsi="Times New Roman" w:cs="Times New Roman"/>
          <w:sz w:val="28"/>
          <w:szCs w:val="28"/>
        </w:rPr>
        <w:t>Төмендегі</w:t>
      </w:r>
      <w:proofErr w:type="spellEnd"/>
      <w:r w:rsidRPr="000F7768">
        <w:rPr>
          <w:rFonts w:ascii="Times New Roman" w:hAnsi="Times New Roman" w:cs="Times New Roman"/>
          <w:sz w:val="28"/>
          <w:szCs w:val="28"/>
        </w:rPr>
        <w:t xml:space="preserve"> </w:t>
      </w:r>
      <w:proofErr w:type="spellStart"/>
      <w:r w:rsidRPr="000F7768">
        <w:rPr>
          <w:rFonts w:ascii="Times New Roman" w:hAnsi="Times New Roman" w:cs="Times New Roman"/>
          <w:sz w:val="28"/>
          <w:szCs w:val="28"/>
        </w:rPr>
        <w:t>ақпаратты</w:t>
      </w:r>
      <w:proofErr w:type="spellEnd"/>
      <w:r w:rsidRPr="000F7768">
        <w:rPr>
          <w:rFonts w:ascii="Times New Roman" w:hAnsi="Times New Roman" w:cs="Times New Roman"/>
          <w:sz w:val="28"/>
          <w:szCs w:val="28"/>
        </w:rPr>
        <w:t xml:space="preserve"> </w:t>
      </w:r>
      <w:proofErr w:type="spellStart"/>
      <w:r w:rsidRPr="000F7768">
        <w:rPr>
          <w:rFonts w:ascii="Times New Roman" w:hAnsi="Times New Roman" w:cs="Times New Roman"/>
          <w:sz w:val="28"/>
          <w:szCs w:val="28"/>
        </w:rPr>
        <w:t>көрсетіңіз</w:t>
      </w:r>
      <w:proofErr w:type="spellEnd"/>
      <w:r w:rsidRPr="000F7768">
        <w:rPr>
          <w:rFonts w:ascii="Times New Roman" w:hAnsi="Times New Roman" w:cs="Times New Roman"/>
          <w:sz w:val="28"/>
          <w:szCs w:val="28"/>
        </w:rPr>
        <w:t>:</w:t>
      </w:r>
    </w:p>
    <w:p w:rsidR="00622F30" w:rsidRPr="000F7768" w:rsidRDefault="00622F30" w:rsidP="008F1FBE">
      <w:pPr>
        <w:spacing w:after="0" w:line="240" w:lineRule="auto"/>
        <w:rPr>
          <w:rFonts w:ascii="Times New Roman" w:hAnsi="Times New Roman" w:cs="Times New Roman"/>
          <w:sz w:val="28"/>
          <w:szCs w:val="28"/>
        </w:rPr>
      </w:pPr>
    </w:p>
    <w:p w:rsidR="00622F30" w:rsidRPr="000F7768" w:rsidRDefault="00622F30" w:rsidP="008F1FBE">
      <w:pPr>
        <w:spacing w:after="0" w:line="240" w:lineRule="auto"/>
        <w:rPr>
          <w:rFonts w:ascii="Times New Roman" w:hAnsi="Times New Roman" w:cs="Times New Roman"/>
          <w:sz w:val="28"/>
          <w:szCs w:val="28"/>
        </w:rPr>
      </w:pPr>
      <w:proofErr w:type="spellStart"/>
      <w:r w:rsidRPr="000F7768">
        <w:rPr>
          <w:rFonts w:ascii="Times New Roman" w:hAnsi="Times New Roman" w:cs="Times New Roman"/>
          <w:bCs/>
          <w:sz w:val="28"/>
          <w:szCs w:val="28"/>
        </w:rPr>
        <w:t>Жынысы</w:t>
      </w:r>
      <w:proofErr w:type="spellEnd"/>
      <w:r w:rsidRPr="000F7768">
        <w:rPr>
          <w:rFonts w:ascii="Times New Roman" w:hAnsi="Times New Roman" w:cs="Times New Roman"/>
          <w:sz w:val="28"/>
          <w:szCs w:val="28"/>
        </w:rPr>
        <w:t xml:space="preserve">: Ер </w:t>
      </w:r>
      <w:proofErr w:type="spellStart"/>
      <w:r w:rsidRPr="000F7768">
        <w:rPr>
          <w:rFonts w:ascii="Times New Roman" w:hAnsi="Times New Roman" w:cs="Times New Roman"/>
          <w:sz w:val="28"/>
          <w:szCs w:val="28"/>
        </w:rPr>
        <w:t>Әйел</w:t>
      </w:r>
      <w:proofErr w:type="spellEnd"/>
      <w:r w:rsidRPr="000F7768">
        <w:rPr>
          <w:rFonts w:ascii="Times New Roman" w:hAnsi="Times New Roman" w:cs="Times New Roman"/>
          <w:sz w:val="28"/>
          <w:szCs w:val="28"/>
        </w:rPr>
        <w:t xml:space="preserve"> </w:t>
      </w:r>
    </w:p>
    <w:p w:rsidR="00B5486A" w:rsidRPr="000F7768" w:rsidRDefault="00622F30" w:rsidP="008F1FBE">
      <w:pPr>
        <w:spacing w:after="0" w:line="240" w:lineRule="auto"/>
        <w:rPr>
          <w:rFonts w:ascii="Times New Roman" w:hAnsi="Times New Roman" w:cs="Times New Roman"/>
          <w:sz w:val="28"/>
          <w:szCs w:val="28"/>
        </w:rPr>
      </w:pPr>
      <w:r w:rsidRPr="000F7768">
        <w:rPr>
          <w:rFonts w:ascii="Times New Roman" w:hAnsi="Times New Roman" w:cs="Times New Roman"/>
          <w:bCs/>
          <w:sz w:val="28"/>
          <w:szCs w:val="28"/>
          <w:lang w:val="kk-KZ"/>
        </w:rPr>
        <w:t>Нешінші курс:</w:t>
      </w:r>
      <w:r w:rsidRPr="000F7768">
        <w:rPr>
          <w:rFonts w:ascii="Times New Roman" w:hAnsi="Times New Roman" w:cs="Times New Roman"/>
          <w:sz w:val="28"/>
          <w:szCs w:val="28"/>
        </w:rPr>
        <w:t xml:space="preserve"> </w:t>
      </w:r>
      <w:proofErr w:type="spellStart"/>
      <w:r w:rsidRPr="000F7768">
        <w:rPr>
          <w:rFonts w:ascii="Times New Roman" w:hAnsi="Times New Roman" w:cs="Times New Roman"/>
          <w:sz w:val="28"/>
          <w:szCs w:val="28"/>
        </w:rPr>
        <w:t>Бірінші</w:t>
      </w:r>
      <w:proofErr w:type="spellEnd"/>
      <w:r w:rsidRPr="000F7768">
        <w:rPr>
          <w:rFonts w:ascii="Times New Roman" w:hAnsi="Times New Roman" w:cs="Times New Roman"/>
          <w:sz w:val="28"/>
          <w:szCs w:val="28"/>
        </w:rPr>
        <w:t xml:space="preserve"> </w:t>
      </w:r>
      <w:proofErr w:type="spellStart"/>
      <w:r w:rsidRPr="000F7768">
        <w:rPr>
          <w:rFonts w:ascii="Times New Roman" w:hAnsi="Times New Roman" w:cs="Times New Roman"/>
          <w:sz w:val="28"/>
          <w:szCs w:val="28"/>
        </w:rPr>
        <w:t>Екінші</w:t>
      </w:r>
      <w:proofErr w:type="spellEnd"/>
      <w:r w:rsidRPr="000F7768">
        <w:rPr>
          <w:rFonts w:ascii="Times New Roman" w:hAnsi="Times New Roman" w:cs="Times New Roman"/>
          <w:sz w:val="28"/>
          <w:szCs w:val="28"/>
        </w:rPr>
        <w:t xml:space="preserve"> </w:t>
      </w:r>
      <w:proofErr w:type="spellStart"/>
      <w:r w:rsidRPr="000F7768">
        <w:rPr>
          <w:rFonts w:ascii="Times New Roman" w:hAnsi="Times New Roman" w:cs="Times New Roman"/>
          <w:sz w:val="28"/>
          <w:szCs w:val="28"/>
        </w:rPr>
        <w:t>Үшінші</w:t>
      </w:r>
      <w:proofErr w:type="spellEnd"/>
      <w:r w:rsidRPr="000F7768">
        <w:rPr>
          <w:rFonts w:ascii="Times New Roman" w:hAnsi="Times New Roman" w:cs="Times New Roman"/>
          <w:sz w:val="28"/>
          <w:szCs w:val="28"/>
        </w:rPr>
        <w:t xml:space="preserve"> </w:t>
      </w:r>
      <w:proofErr w:type="spellStart"/>
      <w:r w:rsidRPr="000F7768">
        <w:rPr>
          <w:rFonts w:ascii="Times New Roman" w:hAnsi="Times New Roman" w:cs="Times New Roman"/>
          <w:sz w:val="28"/>
          <w:szCs w:val="28"/>
        </w:rPr>
        <w:t>Төртінші</w:t>
      </w:r>
      <w:proofErr w:type="spellEnd"/>
      <w:r w:rsidRPr="000F7768">
        <w:rPr>
          <w:rFonts w:ascii="Times New Roman" w:hAnsi="Times New Roman" w:cs="Times New Roman"/>
          <w:sz w:val="28"/>
          <w:szCs w:val="28"/>
        </w:rPr>
        <w:t xml:space="preserve"> </w:t>
      </w:r>
      <w:proofErr w:type="spellStart"/>
      <w:r w:rsidRPr="000F7768">
        <w:rPr>
          <w:rFonts w:ascii="Times New Roman" w:hAnsi="Times New Roman" w:cs="Times New Roman"/>
          <w:sz w:val="28"/>
          <w:szCs w:val="28"/>
        </w:rPr>
        <w:t>Басқа</w:t>
      </w:r>
      <w:proofErr w:type="spellEnd"/>
    </w:p>
    <w:p w:rsidR="00B5486A" w:rsidRPr="00F51D86" w:rsidRDefault="00B5486A" w:rsidP="008F1FBE">
      <w:pPr>
        <w:spacing w:after="0" w:line="240" w:lineRule="auto"/>
        <w:rPr>
          <w:rFonts w:ascii="Times New Roman" w:hAnsi="Times New Roman" w:cs="Times New Roman"/>
          <w:sz w:val="24"/>
          <w:szCs w:val="24"/>
        </w:rPr>
      </w:pPr>
    </w:p>
    <w:p w:rsidR="00622F30" w:rsidRDefault="00250789" w:rsidP="008F1FBE">
      <w:pPr>
        <w:spacing w:after="0" w:line="240" w:lineRule="auto"/>
        <w:rPr>
          <w:rFonts w:ascii="Times New Roman" w:hAnsi="Times New Roman" w:cs="Times New Roman"/>
          <w:bCs/>
          <w:sz w:val="28"/>
          <w:szCs w:val="28"/>
          <w:lang w:val="kk-KZ"/>
        </w:rPr>
      </w:pPr>
      <w:r w:rsidRPr="000F7768">
        <w:rPr>
          <w:rFonts w:ascii="Times New Roman" w:hAnsi="Times New Roman" w:cs="Times New Roman"/>
          <w:bCs/>
          <w:sz w:val="28"/>
          <w:szCs w:val="28"/>
          <w:lang w:val="kk-KZ"/>
        </w:rPr>
        <w:t>Кесте Б.</w:t>
      </w:r>
      <w:r w:rsidR="000F7768" w:rsidRPr="000F7768">
        <w:rPr>
          <w:rFonts w:ascii="Times New Roman" w:hAnsi="Times New Roman" w:cs="Times New Roman"/>
          <w:bCs/>
          <w:sz w:val="28"/>
          <w:szCs w:val="28"/>
          <w:lang w:val="kk-KZ"/>
        </w:rPr>
        <w:t>2</w:t>
      </w:r>
      <w:r w:rsidRPr="000F7768">
        <w:rPr>
          <w:rFonts w:ascii="Times New Roman" w:hAnsi="Times New Roman" w:cs="Times New Roman"/>
          <w:bCs/>
          <w:sz w:val="28"/>
          <w:szCs w:val="28"/>
          <w:lang w:val="kk-KZ"/>
        </w:rPr>
        <w:t xml:space="preserve"> – </w:t>
      </w:r>
      <w:r w:rsidR="005C31A6" w:rsidRPr="000F7768">
        <w:rPr>
          <w:rFonts w:ascii="Times New Roman" w:hAnsi="Times New Roman" w:cs="Times New Roman"/>
          <w:bCs/>
          <w:sz w:val="28"/>
          <w:szCs w:val="28"/>
          <w:lang w:val="kk-KZ"/>
        </w:rPr>
        <w:t>Шкала</w:t>
      </w:r>
      <w:r w:rsidR="00622F30" w:rsidRPr="000F7768">
        <w:rPr>
          <w:rFonts w:ascii="Times New Roman" w:hAnsi="Times New Roman" w:cs="Times New Roman"/>
          <w:bCs/>
          <w:sz w:val="28"/>
          <w:szCs w:val="28"/>
        </w:rPr>
        <w:t xml:space="preserve"> 1: </w:t>
      </w:r>
      <w:proofErr w:type="spellStart"/>
      <w:r w:rsidR="00622F30" w:rsidRPr="000F7768">
        <w:rPr>
          <w:rFonts w:ascii="Times New Roman" w:hAnsi="Times New Roman" w:cs="Times New Roman"/>
          <w:bCs/>
          <w:sz w:val="28"/>
          <w:szCs w:val="28"/>
        </w:rPr>
        <w:t>Ынталандыру</w:t>
      </w:r>
      <w:proofErr w:type="spellEnd"/>
      <w:r w:rsidR="00622F30" w:rsidRPr="000F7768">
        <w:rPr>
          <w:rFonts w:ascii="Times New Roman" w:hAnsi="Times New Roman" w:cs="Times New Roman"/>
          <w:bCs/>
          <w:sz w:val="28"/>
          <w:szCs w:val="28"/>
        </w:rPr>
        <w:t xml:space="preserve"> </w:t>
      </w:r>
      <w:proofErr w:type="spellStart"/>
      <w:r w:rsidR="00622F30" w:rsidRPr="000F7768">
        <w:rPr>
          <w:rFonts w:ascii="Times New Roman" w:hAnsi="Times New Roman" w:cs="Times New Roman"/>
          <w:bCs/>
          <w:sz w:val="28"/>
          <w:szCs w:val="28"/>
        </w:rPr>
        <w:t>және</w:t>
      </w:r>
      <w:proofErr w:type="spellEnd"/>
      <w:r w:rsidR="00622F30" w:rsidRPr="000F7768">
        <w:rPr>
          <w:rFonts w:ascii="Times New Roman" w:hAnsi="Times New Roman" w:cs="Times New Roman"/>
          <w:bCs/>
          <w:sz w:val="28"/>
          <w:szCs w:val="28"/>
        </w:rPr>
        <w:t xml:space="preserve"> </w:t>
      </w:r>
      <w:proofErr w:type="spellStart"/>
      <w:r w:rsidR="00622F30" w:rsidRPr="000F7768">
        <w:rPr>
          <w:rFonts w:ascii="Times New Roman" w:hAnsi="Times New Roman" w:cs="Times New Roman"/>
          <w:bCs/>
          <w:sz w:val="28"/>
          <w:szCs w:val="28"/>
        </w:rPr>
        <w:t>Мотивациялау</w:t>
      </w:r>
      <w:proofErr w:type="spellEnd"/>
    </w:p>
    <w:p w:rsidR="000F7768" w:rsidRPr="000F7768" w:rsidRDefault="000F7768" w:rsidP="000F7768">
      <w:pPr>
        <w:spacing w:after="0" w:line="240" w:lineRule="auto"/>
        <w:jc w:val="right"/>
        <w:rPr>
          <w:rFonts w:ascii="Times New Roman" w:hAnsi="Times New Roman" w:cs="Times New Roman"/>
          <w:bCs/>
          <w:sz w:val="16"/>
          <w:szCs w:val="16"/>
          <w:lang w:val="kk-KZ"/>
        </w:rPr>
      </w:pPr>
    </w:p>
    <w:tbl>
      <w:tblPr>
        <w:tblW w:w="9645"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5"/>
        <w:gridCol w:w="406"/>
        <w:gridCol w:w="504"/>
        <w:gridCol w:w="448"/>
        <w:gridCol w:w="476"/>
        <w:gridCol w:w="406"/>
      </w:tblGrid>
      <w:tr w:rsidR="00250789" w:rsidRPr="00F51D86" w:rsidTr="000F7768">
        <w:trPr>
          <w:trHeight w:val="278"/>
        </w:trPr>
        <w:tc>
          <w:tcPr>
            <w:tcW w:w="7405" w:type="dxa"/>
          </w:tcPr>
          <w:p w:rsidR="00250789" w:rsidRPr="00F51D86" w:rsidRDefault="00250789" w:rsidP="000F7768">
            <w:pPr>
              <w:pStyle w:val="TableParagraph"/>
              <w:ind w:left="52"/>
              <w:rPr>
                <w:sz w:val="24"/>
                <w:szCs w:val="24"/>
                <w:lang w:val="kk-KZ"/>
              </w:rPr>
            </w:pPr>
            <w:r w:rsidRPr="00F51D86">
              <w:rPr>
                <w:sz w:val="24"/>
                <w:szCs w:val="24"/>
                <w:lang w:val="kk-KZ"/>
              </w:rPr>
              <w:t>Мазмұн</w:t>
            </w:r>
          </w:p>
        </w:tc>
        <w:tc>
          <w:tcPr>
            <w:tcW w:w="406" w:type="dxa"/>
          </w:tcPr>
          <w:p w:rsidR="00250789" w:rsidRPr="00F51D86" w:rsidRDefault="00250789" w:rsidP="000F7768">
            <w:pPr>
              <w:pStyle w:val="TableParagraph"/>
              <w:ind w:left="0"/>
              <w:jc w:val="center"/>
              <w:rPr>
                <w:sz w:val="24"/>
                <w:szCs w:val="24"/>
                <w:lang w:val="kk-KZ"/>
              </w:rPr>
            </w:pPr>
            <w:r w:rsidRPr="00F51D86">
              <w:rPr>
                <w:sz w:val="24"/>
                <w:szCs w:val="24"/>
                <w:lang w:val="kk-KZ"/>
              </w:rPr>
              <w:t>К</w:t>
            </w:r>
          </w:p>
        </w:tc>
        <w:tc>
          <w:tcPr>
            <w:tcW w:w="504" w:type="dxa"/>
          </w:tcPr>
          <w:p w:rsidR="00250789" w:rsidRPr="00F51D86" w:rsidRDefault="00250789" w:rsidP="000F7768">
            <w:pPr>
              <w:pStyle w:val="TableParagraph"/>
              <w:ind w:left="0"/>
              <w:jc w:val="center"/>
              <w:rPr>
                <w:sz w:val="24"/>
                <w:szCs w:val="24"/>
                <w:lang w:val="kk-KZ"/>
              </w:rPr>
            </w:pPr>
            <w:r w:rsidRPr="00F51D86">
              <w:rPr>
                <w:sz w:val="24"/>
                <w:szCs w:val="24"/>
                <w:lang w:val="kk-KZ"/>
              </w:rPr>
              <w:t>Ап</w:t>
            </w:r>
          </w:p>
        </w:tc>
        <w:tc>
          <w:tcPr>
            <w:tcW w:w="448" w:type="dxa"/>
          </w:tcPr>
          <w:p w:rsidR="00250789" w:rsidRPr="00F51D86" w:rsidRDefault="00250789" w:rsidP="000F7768">
            <w:pPr>
              <w:pStyle w:val="TableParagraph"/>
              <w:ind w:left="0"/>
              <w:jc w:val="center"/>
              <w:rPr>
                <w:sz w:val="24"/>
                <w:szCs w:val="24"/>
                <w:lang w:val="kk-KZ"/>
              </w:rPr>
            </w:pPr>
            <w:r w:rsidRPr="00F51D86">
              <w:rPr>
                <w:sz w:val="24"/>
                <w:szCs w:val="24"/>
                <w:lang w:val="kk-KZ"/>
              </w:rPr>
              <w:t>Ай</w:t>
            </w:r>
          </w:p>
        </w:tc>
        <w:tc>
          <w:tcPr>
            <w:tcW w:w="476" w:type="dxa"/>
          </w:tcPr>
          <w:p w:rsidR="00250789" w:rsidRPr="00F51D86" w:rsidRDefault="00250789" w:rsidP="000F7768">
            <w:pPr>
              <w:pStyle w:val="TableParagraph"/>
              <w:ind w:left="0"/>
              <w:jc w:val="center"/>
              <w:rPr>
                <w:sz w:val="24"/>
                <w:szCs w:val="24"/>
                <w:lang w:val="kk-KZ"/>
              </w:rPr>
            </w:pPr>
            <w:r w:rsidRPr="00F51D86">
              <w:rPr>
                <w:sz w:val="24"/>
                <w:szCs w:val="24"/>
                <w:lang w:val="kk-KZ"/>
              </w:rPr>
              <w:t>Ж</w:t>
            </w:r>
          </w:p>
        </w:tc>
        <w:tc>
          <w:tcPr>
            <w:tcW w:w="406" w:type="dxa"/>
          </w:tcPr>
          <w:p w:rsidR="00250789" w:rsidRPr="00F51D86" w:rsidRDefault="00250789" w:rsidP="000F7768">
            <w:pPr>
              <w:pStyle w:val="TableParagraph"/>
              <w:ind w:left="0"/>
              <w:jc w:val="center"/>
              <w:rPr>
                <w:sz w:val="24"/>
                <w:szCs w:val="24"/>
                <w:lang w:val="kk-KZ"/>
              </w:rPr>
            </w:pPr>
            <w:r w:rsidRPr="00F51D86">
              <w:rPr>
                <w:sz w:val="24"/>
                <w:szCs w:val="24"/>
                <w:lang w:val="kk-KZ"/>
              </w:rPr>
              <w:t>Е</w:t>
            </w:r>
          </w:p>
        </w:tc>
      </w:tr>
      <w:tr w:rsidR="00250789" w:rsidRPr="00F51D86" w:rsidTr="000F7768">
        <w:trPr>
          <w:trHeight w:val="275"/>
        </w:trPr>
        <w:tc>
          <w:tcPr>
            <w:tcW w:w="7405" w:type="dxa"/>
          </w:tcPr>
          <w:p w:rsidR="00250789" w:rsidRPr="00F51D86" w:rsidRDefault="00250789" w:rsidP="000F7768">
            <w:pPr>
              <w:spacing w:after="0" w:line="240" w:lineRule="auto"/>
              <w:ind w:left="52"/>
              <w:rPr>
                <w:rFonts w:ascii="Times New Roman" w:hAnsi="Times New Roman" w:cs="Times New Roman"/>
                <w:sz w:val="24"/>
                <w:szCs w:val="24"/>
                <w:lang w:val="kk-KZ"/>
              </w:rPr>
            </w:pPr>
            <w:proofErr w:type="spellStart"/>
            <w:r w:rsidRPr="00F51D86">
              <w:rPr>
                <w:rFonts w:ascii="Times New Roman" w:hAnsi="Times New Roman" w:cs="Times New Roman"/>
                <w:sz w:val="24"/>
                <w:szCs w:val="24"/>
              </w:rPr>
              <w:t>Жұмысқа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байланысты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тапсырмаға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және</w:t>
            </w:r>
            <w:proofErr w:type="spellEnd"/>
            <w:r w:rsidRPr="00F51D86">
              <w:rPr>
                <w:rFonts w:ascii="Times New Roman" w:hAnsi="Times New Roman" w:cs="Times New Roman"/>
                <w:sz w:val="24"/>
                <w:szCs w:val="24"/>
              </w:rPr>
              <w:t>/</w:t>
            </w:r>
            <w:proofErr w:type="spellStart"/>
            <w:r w:rsidRPr="00F51D86">
              <w:rPr>
                <w:rFonts w:ascii="Times New Roman" w:hAnsi="Times New Roman" w:cs="Times New Roman"/>
                <w:sz w:val="24"/>
                <w:szCs w:val="24"/>
              </w:rPr>
              <w:t>немесе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мақсаттарға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жетуге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көмектесу</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үшін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басқаларға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әсер</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етеc</w:t>
            </w:r>
            <w:proofErr w:type="spellEnd"/>
            <w:r w:rsidRPr="00F51D86">
              <w:rPr>
                <w:rFonts w:ascii="Times New Roman" w:hAnsi="Times New Roman" w:cs="Times New Roman"/>
                <w:sz w:val="24"/>
                <w:szCs w:val="24"/>
                <w:lang w:val="kk-KZ"/>
              </w:rPr>
              <w:t>із</w:t>
            </w:r>
          </w:p>
        </w:tc>
        <w:tc>
          <w:tcPr>
            <w:tcW w:w="406" w:type="dxa"/>
          </w:tcPr>
          <w:p w:rsidR="00250789" w:rsidRPr="00F51D86" w:rsidRDefault="00250789" w:rsidP="008F1FBE">
            <w:pPr>
              <w:pStyle w:val="TableParagraph"/>
              <w:ind w:left="0" w:hanging="377"/>
              <w:rPr>
                <w:sz w:val="24"/>
                <w:szCs w:val="24"/>
              </w:rPr>
            </w:pPr>
          </w:p>
        </w:tc>
        <w:tc>
          <w:tcPr>
            <w:tcW w:w="504" w:type="dxa"/>
          </w:tcPr>
          <w:p w:rsidR="00250789" w:rsidRPr="00F51D86" w:rsidRDefault="00250789" w:rsidP="008F1FBE">
            <w:pPr>
              <w:pStyle w:val="TableParagraph"/>
              <w:ind w:left="0"/>
              <w:rPr>
                <w:sz w:val="24"/>
                <w:szCs w:val="24"/>
              </w:rPr>
            </w:pPr>
          </w:p>
        </w:tc>
        <w:tc>
          <w:tcPr>
            <w:tcW w:w="448" w:type="dxa"/>
          </w:tcPr>
          <w:p w:rsidR="00250789" w:rsidRPr="00F51D86" w:rsidRDefault="00250789" w:rsidP="008F1FBE">
            <w:pPr>
              <w:pStyle w:val="TableParagraph"/>
              <w:ind w:left="0"/>
              <w:rPr>
                <w:sz w:val="24"/>
                <w:szCs w:val="24"/>
              </w:rPr>
            </w:pPr>
          </w:p>
        </w:tc>
        <w:tc>
          <w:tcPr>
            <w:tcW w:w="476" w:type="dxa"/>
          </w:tcPr>
          <w:p w:rsidR="00250789" w:rsidRPr="00F51D86" w:rsidRDefault="00250789" w:rsidP="008F1FBE">
            <w:pPr>
              <w:pStyle w:val="TableParagraph"/>
              <w:ind w:left="0"/>
              <w:rPr>
                <w:sz w:val="24"/>
                <w:szCs w:val="24"/>
              </w:rPr>
            </w:pPr>
          </w:p>
        </w:tc>
        <w:tc>
          <w:tcPr>
            <w:tcW w:w="406" w:type="dxa"/>
          </w:tcPr>
          <w:p w:rsidR="00250789" w:rsidRPr="00F51D86" w:rsidRDefault="00250789" w:rsidP="008F1FBE">
            <w:pPr>
              <w:pStyle w:val="TableParagraph"/>
              <w:ind w:left="0"/>
              <w:rPr>
                <w:sz w:val="24"/>
                <w:szCs w:val="24"/>
              </w:rPr>
            </w:pPr>
          </w:p>
        </w:tc>
      </w:tr>
      <w:tr w:rsidR="00250789" w:rsidRPr="00F51D86" w:rsidTr="000F7768">
        <w:trPr>
          <w:trHeight w:val="551"/>
        </w:trPr>
        <w:tc>
          <w:tcPr>
            <w:tcW w:w="7405" w:type="dxa"/>
          </w:tcPr>
          <w:p w:rsidR="00250789" w:rsidRPr="00F51D86" w:rsidRDefault="00250789" w:rsidP="000F7768">
            <w:pPr>
              <w:spacing w:after="0" w:line="240" w:lineRule="auto"/>
              <w:ind w:left="52"/>
              <w:rPr>
                <w:rFonts w:ascii="Times New Roman" w:hAnsi="Times New Roman" w:cs="Times New Roman"/>
                <w:sz w:val="24"/>
                <w:szCs w:val="24"/>
                <w:lang w:val="kk-KZ"/>
              </w:rPr>
            </w:pPr>
            <w:r w:rsidRPr="00F51D86">
              <w:rPr>
                <w:rFonts w:ascii="Times New Roman" w:hAnsi="Times New Roman" w:cs="Times New Roman"/>
                <w:sz w:val="24"/>
                <w:szCs w:val="24"/>
              </w:rPr>
              <w:t xml:space="preserve">Мотивация мен </w:t>
            </w:r>
            <w:proofErr w:type="spellStart"/>
            <w:r w:rsidRPr="00F51D86">
              <w:rPr>
                <w:rFonts w:ascii="Times New Roman" w:hAnsi="Times New Roman" w:cs="Times New Roman"/>
                <w:sz w:val="24"/>
                <w:szCs w:val="24"/>
              </w:rPr>
              <w:t>өнімділікті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жақсарту</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үшін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басқалар</w:t>
            </w:r>
            <w:proofErr w:type="spellEnd"/>
            <w:r w:rsidRPr="00F51D86">
              <w:rPr>
                <w:rFonts w:ascii="Times New Roman" w:hAnsi="Times New Roman" w:cs="Times New Roman"/>
                <w:sz w:val="24"/>
                <w:szCs w:val="24"/>
                <w:lang w:val="kk-KZ"/>
              </w:rPr>
              <w:t>ды</w:t>
            </w:r>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ынталандыр</w:t>
            </w:r>
            <w:r w:rsidRPr="00F51D86">
              <w:rPr>
                <w:rFonts w:ascii="Times New Roman" w:hAnsi="Times New Roman" w:cs="Times New Roman"/>
                <w:sz w:val="24"/>
                <w:szCs w:val="24"/>
                <w:lang w:val="kk-KZ"/>
              </w:rPr>
              <w:t>асыз</w:t>
            </w:r>
            <w:proofErr w:type="spellEnd"/>
          </w:p>
        </w:tc>
        <w:tc>
          <w:tcPr>
            <w:tcW w:w="406" w:type="dxa"/>
          </w:tcPr>
          <w:p w:rsidR="00250789" w:rsidRPr="00F51D86" w:rsidRDefault="00250789" w:rsidP="008F1FBE">
            <w:pPr>
              <w:pStyle w:val="TableParagraph"/>
              <w:ind w:left="0"/>
              <w:rPr>
                <w:sz w:val="24"/>
                <w:szCs w:val="24"/>
              </w:rPr>
            </w:pPr>
          </w:p>
        </w:tc>
        <w:tc>
          <w:tcPr>
            <w:tcW w:w="504" w:type="dxa"/>
          </w:tcPr>
          <w:p w:rsidR="00250789" w:rsidRPr="00F51D86" w:rsidRDefault="00250789" w:rsidP="008F1FBE">
            <w:pPr>
              <w:pStyle w:val="TableParagraph"/>
              <w:ind w:left="0"/>
              <w:rPr>
                <w:sz w:val="24"/>
                <w:szCs w:val="24"/>
              </w:rPr>
            </w:pPr>
          </w:p>
        </w:tc>
        <w:tc>
          <w:tcPr>
            <w:tcW w:w="448" w:type="dxa"/>
          </w:tcPr>
          <w:p w:rsidR="00250789" w:rsidRPr="00F51D86" w:rsidRDefault="00250789" w:rsidP="008F1FBE">
            <w:pPr>
              <w:pStyle w:val="TableParagraph"/>
              <w:ind w:left="0"/>
              <w:rPr>
                <w:sz w:val="24"/>
                <w:szCs w:val="24"/>
              </w:rPr>
            </w:pPr>
          </w:p>
        </w:tc>
        <w:tc>
          <w:tcPr>
            <w:tcW w:w="476" w:type="dxa"/>
          </w:tcPr>
          <w:p w:rsidR="00250789" w:rsidRPr="00F51D86" w:rsidRDefault="00250789" w:rsidP="008F1FBE">
            <w:pPr>
              <w:pStyle w:val="TableParagraph"/>
              <w:ind w:left="0"/>
              <w:rPr>
                <w:sz w:val="24"/>
                <w:szCs w:val="24"/>
              </w:rPr>
            </w:pPr>
          </w:p>
        </w:tc>
        <w:tc>
          <w:tcPr>
            <w:tcW w:w="406" w:type="dxa"/>
          </w:tcPr>
          <w:p w:rsidR="00250789" w:rsidRPr="00F51D86" w:rsidRDefault="00250789" w:rsidP="008F1FBE">
            <w:pPr>
              <w:pStyle w:val="TableParagraph"/>
              <w:ind w:left="0"/>
              <w:rPr>
                <w:sz w:val="24"/>
                <w:szCs w:val="24"/>
              </w:rPr>
            </w:pPr>
          </w:p>
        </w:tc>
      </w:tr>
      <w:tr w:rsidR="00250789" w:rsidRPr="00F51D86" w:rsidTr="000F7768">
        <w:trPr>
          <w:trHeight w:val="275"/>
        </w:trPr>
        <w:tc>
          <w:tcPr>
            <w:tcW w:w="7405" w:type="dxa"/>
          </w:tcPr>
          <w:p w:rsidR="00250789" w:rsidRPr="00F51D86" w:rsidRDefault="00250789" w:rsidP="000F7768">
            <w:pPr>
              <w:spacing w:after="0" w:line="240" w:lineRule="auto"/>
              <w:ind w:left="52"/>
              <w:rPr>
                <w:rFonts w:ascii="Times New Roman" w:hAnsi="Times New Roman" w:cs="Times New Roman"/>
                <w:sz w:val="24"/>
                <w:szCs w:val="24"/>
              </w:rPr>
            </w:pPr>
            <w:proofErr w:type="spellStart"/>
            <w:r w:rsidRPr="00F51D86">
              <w:rPr>
                <w:rFonts w:ascii="Times New Roman" w:hAnsi="Times New Roman" w:cs="Times New Roman"/>
                <w:sz w:val="24"/>
                <w:szCs w:val="24"/>
              </w:rPr>
              <w:t>Басқаларды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ынталандыру</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үшін</w:t>
            </w:r>
            <w:proofErr w:type="spellEnd"/>
            <w:r w:rsidRPr="00F51D86">
              <w:rPr>
                <w:rFonts w:ascii="Times New Roman" w:hAnsi="Times New Roman" w:cs="Times New Roman"/>
                <w:sz w:val="24"/>
                <w:szCs w:val="24"/>
              </w:rPr>
              <w:t xml:space="preserve"> </w:t>
            </w:r>
            <w:r w:rsidRPr="00F51D86">
              <w:rPr>
                <w:rFonts w:ascii="Times New Roman" w:hAnsi="Times New Roman" w:cs="Times New Roman"/>
                <w:sz w:val="24"/>
                <w:szCs w:val="24"/>
                <w:lang w:val="kk-KZ"/>
              </w:rPr>
              <w:t>қозғаушы күш</w:t>
            </w:r>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ретінде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әрекет</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етесіз</w:t>
            </w:r>
            <w:proofErr w:type="spellEnd"/>
          </w:p>
        </w:tc>
        <w:tc>
          <w:tcPr>
            <w:tcW w:w="406" w:type="dxa"/>
          </w:tcPr>
          <w:p w:rsidR="00250789" w:rsidRPr="00F51D86" w:rsidRDefault="00250789" w:rsidP="008F1FBE">
            <w:pPr>
              <w:pStyle w:val="TableParagraph"/>
              <w:ind w:left="0"/>
              <w:rPr>
                <w:sz w:val="24"/>
                <w:szCs w:val="24"/>
              </w:rPr>
            </w:pPr>
          </w:p>
        </w:tc>
        <w:tc>
          <w:tcPr>
            <w:tcW w:w="504" w:type="dxa"/>
          </w:tcPr>
          <w:p w:rsidR="00250789" w:rsidRPr="00F51D86" w:rsidRDefault="00250789" w:rsidP="008F1FBE">
            <w:pPr>
              <w:pStyle w:val="TableParagraph"/>
              <w:ind w:left="0"/>
              <w:rPr>
                <w:sz w:val="24"/>
                <w:szCs w:val="24"/>
              </w:rPr>
            </w:pPr>
          </w:p>
        </w:tc>
        <w:tc>
          <w:tcPr>
            <w:tcW w:w="448" w:type="dxa"/>
          </w:tcPr>
          <w:p w:rsidR="00250789" w:rsidRPr="00F51D86" w:rsidRDefault="00250789" w:rsidP="008F1FBE">
            <w:pPr>
              <w:pStyle w:val="TableParagraph"/>
              <w:ind w:left="0"/>
              <w:rPr>
                <w:sz w:val="24"/>
                <w:szCs w:val="24"/>
              </w:rPr>
            </w:pPr>
          </w:p>
        </w:tc>
        <w:tc>
          <w:tcPr>
            <w:tcW w:w="476" w:type="dxa"/>
          </w:tcPr>
          <w:p w:rsidR="00250789" w:rsidRPr="00F51D86" w:rsidRDefault="00250789" w:rsidP="008F1FBE">
            <w:pPr>
              <w:pStyle w:val="TableParagraph"/>
              <w:ind w:left="0"/>
              <w:rPr>
                <w:sz w:val="24"/>
                <w:szCs w:val="24"/>
              </w:rPr>
            </w:pPr>
          </w:p>
        </w:tc>
        <w:tc>
          <w:tcPr>
            <w:tcW w:w="406" w:type="dxa"/>
          </w:tcPr>
          <w:p w:rsidR="00250789" w:rsidRPr="00F51D86" w:rsidRDefault="00250789" w:rsidP="008F1FBE">
            <w:pPr>
              <w:pStyle w:val="TableParagraph"/>
              <w:ind w:left="0"/>
              <w:rPr>
                <w:sz w:val="24"/>
                <w:szCs w:val="24"/>
              </w:rPr>
            </w:pPr>
          </w:p>
        </w:tc>
      </w:tr>
      <w:tr w:rsidR="00250789" w:rsidRPr="00F51D86" w:rsidTr="000F7768">
        <w:trPr>
          <w:trHeight w:val="275"/>
        </w:trPr>
        <w:tc>
          <w:tcPr>
            <w:tcW w:w="7405" w:type="dxa"/>
          </w:tcPr>
          <w:p w:rsidR="00250789" w:rsidRPr="00F51D86" w:rsidRDefault="00250789" w:rsidP="000F7768">
            <w:pPr>
              <w:spacing w:after="0" w:line="240" w:lineRule="auto"/>
              <w:ind w:left="52"/>
              <w:rPr>
                <w:rFonts w:ascii="Times New Roman" w:hAnsi="Times New Roman" w:cs="Times New Roman"/>
                <w:sz w:val="24"/>
                <w:szCs w:val="24"/>
                <w:lang w:val="kk-KZ"/>
              </w:rPr>
            </w:pPr>
            <w:proofErr w:type="spellStart"/>
            <w:r w:rsidRPr="00F51D86">
              <w:rPr>
                <w:rFonts w:ascii="Times New Roman" w:hAnsi="Times New Roman" w:cs="Times New Roman"/>
                <w:sz w:val="24"/>
                <w:szCs w:val="24"/>
              </w:rPr>
              <w:t>Адамдардың</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жақсы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жақтарын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ашуға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көмектесі</w:t>
            </w:r>
            <w:proofErr w:type="spellEnd"/>
            <w:r w:rsidRPr="00F51D86">
              <w:rPr>
                <w:rFonts w:ascii="Times New Roman" w:hAnsi="Times New Roman" w:cs="Times New Roman"/>
                <w:sz w:val="24"/>
                <w:szCs w:val="24"/>
                <w:lang w:val="kk-KZ"/>
              </w:rPr>
              <w:t>з</w:t>
            </w:r>
          </w:p>
        </w:tc>
        <w:tc>
          <w:tcPr>
            <w:tcW w:w="406" w:type="dxa"/>
          </w:tcPr>
          <w:p w:rsidR="00250789" w:rsidRPr="00F51D86" w:rsidRDefault="00250789" w:rsidP="008F1FBE">
            <w:pPr>
              <w:pStyle w:val="TableParagraph"/>
              <w:ind w:left="0"/>
              <w:rPr>
                <w:sz w:val="24"/>
                <w:szCs w:val="24"/>
              </w:rPr>
            </w:pPr>
          </w:p>
        </w:tc>
        <w:tc>
          <w:tcPr>
            <w:tcW w:w="504" w:type="dxa"/>
          </w:tcPr>
          <w:p w:rsidR="00250789" w:rsidRPr="00F51D86" w:rsidRDefault="00250789" w:rsidP="008F1FBE">
            <w:pPr>
              <w:pStyle w:val="TableParagraph"/>
              <w:ind w:left="0"/>
              <w:rPr>
                <w:sz w:val="24"/>
                <w:szCs w:val="24"/>
              </w:rPr>
            </w:pPr>
          </w:p>
        </w:tc>
        <w:tc>
          <w:tcPr>
            <w:tcW w:w="448" w:type="dxa"/>
          </w:tcPr>
          <w:p w:rsidR="00250789" w:rsidRPr="00F51D86" w:rsidRDefault="00250789" w:rsidP="008F1FBE">
            <w:pPr>
              <w:pStyle w:val="TableParagraph"/>
              <w:ind w:left="0"/>
              <w:rPr>
                <w:sz w:val="24"/>
                <w:szCs w:val="24"/>
              </w:rPr>
            </w:pPr>
          </w:p>
        </w:tc>
        <w:tc>
          <w:tcPr>
            <w:tcW w:w="476" w:type="dxa"/>
          </w:tcPr>
          <w:p w:rsidR="00250789" w:rsidRPr="00F51D86" w:rsidRDefault="00250789" w:rsidP="008F1FBE">
            <w:pPr>
              <w:pStyle w:val="TableParagraph"/>
              <w:ind w:left="0"/>
              <w:rPr>
                <w:sz w:val="24"/>
                <w:szCs w:val="24"/>
              </w:rPr>
            </w:pPr>
          </w:p>
        </w:tc>
        <w:tc>
          <w:tcPr>
            <w:tcW w:w="406" w:type="dxa"/>
          </w:tcPr>
          <w:p w:rsidR="00250789" w:rsidRPr="00F51D86" w:rsidRDefault="00250789" w:rsidP="008F1FBE">
            <w:pPr>
              <w:pStyle w:val="TableParagraph"/>
              <w:ind w:left="0"/>
              <w:rPr>
                <w:sz w:val="24"/>
                <w:szCs w:val="24"/>
              </w:rPr>
            </w:pPr>
          </w:p>
        </w:tc>
      </w:tr>
      <w:tr w:rsidR="00250789" w:rsidRPr="00F51D86" w:rsidTr="000F7768">
        <w:trPr>
          <w:trHeight w:val="554"/>
        </w:trPr>
        <w:tc>
          <w:tcPr>
            <w:tcW w:w="7405" w:type="dxa"/>
          </w:tcPr>
          <w:p w:rsidR="00250789" w:rsidRPr="00F51D86" w:rsidRDefault="00250789" w:rsidP="000F7768">
            <w:pPr>
              <w:spacing w:after="0" w:line="240" w:lineRule="auto"/>
              <w:ind w:left="52"/>
              <w:rPr>
                <w:rFonts w:ascii="Times New Roman" w:hAnsi="Times New Roman" w:cs="Times New Roman"/>
                <w:sz w:val="24"/>
                <w:szCs w:val="24"/>
                <w:lang w:val="kk-KZ"/>
              </w:rPr>
            </w:pPr>
            <w:proofErr w:type="spellStart"/>
            <w:r w:rsidRPr="00F51D86">
              <w:rPr>
                <w:rFonts w:ascii="Times New Roman" w:hAnsi="Times New Roman" w:cs="Times New Roman"/>
                <w:sz w:val="24"/>
                <w:szCs w:val="24"/>
              </w:rPr>
              <w:t>Қол</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астындағыларға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және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құрдастары</w:t>
            </w:r>
            <w:r w:rsidRPr="00F51D86">
              <w:rPr>
                <w:rFonts w:ascii="Times New Roman" w:hAnsi="Times New Roman" w:cs="Times New Roman"/>
                <w:sz w:val="24"/>
                <w:szCs w:val="24"/>
                <w:lang w:val="kk-KZ"/>
              </w:rPr>
              <w:t>ңызға</w:t>
            </w:r>
            <w:proofErr w:type="spellEnd"/>
            <w:r w:rsidRPr="00F51D86">
              <w:rPr>
                <w:rFonts w:ascii="Times New Roman" w:hAnsi="Times New Roman" w:cs="Times New Roman"/>
                <w:sz w:val="24"/>
                <w:szCs w:val="24"/>
                <w:lang w:val="kk-KZ"/>
              </w:rPr>
              <w:t xml:space="preserve"> </w:t>
            </w:r>
            <w:proofErr w:type="spellStart"/>
            <w:r w:rsidRPr="00F51D86">
              <w:rPr>
                <w:rFonts w:ascii="Times New Roman" w:hAnsi="Times New Roman" w:cs="Times New Roman"/>
                <w:sz w:val="24"/>
                <w:szCs w:val="24"/>
              </w:rPr>
              <w:t>әсер</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ету</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үшін</w:t>
            </w:r>
            <w:proofErr w:type="spellEnd"/>
            <w:r w:rsidRPr="00F51D86">
              <w:rPr>
                <w:rFonts w:ascii="Times New Roman" w:hAnsi="Times New Roman" w:cs="Times New Roman"/>
                <w:sz w:val="24"/>
                <w:szCs w:val="24"/>
              </w:rPr>
              <w:t xml:space="preserve"> </w:t>
            </w:r>
            <w:r w:rsidRPr="00F51D86">
              <w:rPr>
                <w:rFonts w:ascii="Times New Roman" w:hAnsi="Times New Roman" w:cs="Times New Roman"/>
                <w:sz w:val="24"/>
                <w:szCs w:val="24"/>
                <w:lang w:val="kk-KZ"/>
              </w:rPr>
              <w:t>қоршаған ортадағы атмосфераны сезінесіз</w:t>
            </w:r>
          </w:p>
        </w:tc>
        <w:tc>
          <w:tcPr>
            <w:tcW w:w="406" w:type="dxa"/>
          </w:tcPr>
          <w:p w:rsidR="00250789" w:rsidRPr="00F51D86" w:rsidRDefault="00250789" w:rsidP="008F1FBE">
            <w:pPr>
              <w:pStyle w:val="TableParagraph"/>
              <w:ind w:left="0"/>
              <w:rPr>
                <w:sz w:val="24"/>
                <w:szCs w:val="24"/>
              </w:rPr>
            </w:pPr>
          </w:p>
        </w:tc>
        <w:tc>
          <w:tcPr>
            <w:tcW w:w="504" w:type="dxa"/>
          </w:tcPr>
          <w:p w:rsidR="00250789" w:rsidRPr="00F51D86" w:rsidRDefault="00250789" w:rsidP="008F1FBE">
            <w:pPr>
              <w:pStyle w:val="TableParagraph"/>
              <w:ind w:left="0"/>
              <w:rPr>
                <w:sz w:val="24"/>
                <w:szCs w:val="24"/>
              </w:rPr>
            </w:pPr>
          </w:p>
        </w:tc>
        <w:tc>
          <w:tcPr>
            <w:tcW w:w="448" w:type="dxa"/>
          </w:tcPr>
          <w:p w:rsidR="00250789" w:rsidRPr="00F51D86" w:rsidRDefault="00250789" w:rsidP="008F1FBE">
            <w:pPr>
              <w:pStyle w:val="TableParagraph"/>
              <w:ind w:left="0"/>
              <w:rPr>
                <w:sz w:val="24"/>
                <w:szCs w:val="24"/>
              </w:rPr>
            </w:pPr>
          </w:p>
        </w:tc>
        <w:tc>
          <w:tcPr>
            <w:tcW w:w="476" w:type="dxa"/>
          </w:tcPr>
          <w:p w:rsidR="00250789" w:rsidRPr="00F51D86" w:rsidRDefault="00250789" w:rsidP="008F1FBE">
            <w:pPr>
              <w:pStyle w:val="TableParagraph"/>
              <w:ind w:left="0"/>
              <w:rPr>
                <w:sz w:val="24"/>
                <w:szCs w:val="24"/>
              </w:rPr>
            </w:pPr>
          </w:p>
        </w:tc>
        <w:tc>
          <w:tcPr>
            <w:tcW w:w="406" w:type="dxa"/>
          </w:tcPr>
          <w:p w:rsidR="00250789" w:rsidRPr="00F51D86" w:rsidRDefault="00250789" w:rsidP="008F1FBE">
            <w:pPr>
              <w:pStyle w:val="TableParagraph"/>
              <w:ind w:left="0"/>
              <w:rPr>
                <w:sz w:val="24"/>
                <w:szCs w:val="24"/>
              </w:rPr>
            </w:pPr>
          </w:p>
        </w:tc>
      </w:tr>
    </w:tbl>
    <w:p w:rsidR="00622F30" w:rsidRPr="00F51D86" w:rsidRDefault="00622F30" w:rsidP="008F1FBE">
      <w:pPr>
        <w:pStyle w:val="BodyText"/>
        <w:spacing w:after="0" w:line="240" w:lineRule="auto"/>
        <w:rPr>
          <w:rFonts w:ascii="Times New Roman" w:hAnsi="Times New Roman" w:cs="Times New Roman"/>
          <w:sz w:val="24"/>
          <w:szCs w:val="24"/>
        </w:rPr>
      </w:pPr>
    </w:p>
    <w:p w:rsidR="00622F30" w:rsidRDefault="00250789" w:rsidP="008F1FBE">
      <w:pPr>
        <w:tabs>
          <w:tab w:val="left" w:pos="1663"/>
        </w:tabs>
        <w:spacing w:after="0" w:line="240" w:lineRule="auto"/>
        <w:rPr>
          <w:rFonts w:ascii="Times New Roman" w:hAnsi="Times New Roman" w:cs="Times New Roman"/>
          <w:sz w:val="28"/>
          <w:szCs w:val="28"/>
          <w:lang w:val="kk-KZ"/>
        </w:rPr>
      </w:pPr>
      <w:r w:rsidRPr="000F7768">
        <w:rPr>
          <w:rFonts w:ascii="Times New Roman" w:hAnsi="Times New Roman" w:cs="Times New Roman"/>
          <w:bCs/>
          <w:sz w:val="28"/>
          <w:szCs w:val="28"/>
          <w:lang w:val="kk-KZ"/>
        </w:rPr>
        <w:t>Кесте Б.</w:t>
      </w:r>
      <w:r w:rsidR="000F7768" w:rsidRPr="000F7768">
        <w:rPr>
          <w:rFonts w:ascii="Times New Roman" w:hAnsi="Times New Roman" w:cs="Times New Roman"/>
          <w:bCs/>
          <w:sz w:val="28"/>
          <w:szCs w:val="28"/>
          <w:lang w:val="kk-KZ"/>
        </w:rPr>
        <w:t>3</w:t>
      </w:r>
      <w:r w:rsidRPr="000F7768">
        <w:rPr>
          <w:rFonts w:ascii="Times New Roman" w:hAnsi="Times New Roman" w:cs="Times New Roman"/>
          <w:bCs/>
          <w:sz w:val="28"/>
          <w:szCs w:val="28"/>
          <w:lang w:val="kk-KZ"/>
        </w:rPr>
        <w:t xml:space="preserve"> – </w:t>
      </w:r>
      <w:r w:rsidR="005C31A6" w:rsidRPr="000F7768">
        <w:rPr>
          <w:rFonts w:ascii="Times New Roman" w:hAnsi="Times New Roman" w:cs="Times New Roman"/>
          <w:bCs/>
          <w:sz w:val="28"/>
          <w:szCs w:val="28"/>
          <w:lang w:val="kk-KZ"/>
        </w:rPr>
        <w:t>Шкала</w:t>
      </w:r>
      <w:r w:rsidR="005C31A6" w:rsidRPr="000F7768">
        <w:rPr>
          <w:rFonts w:ascii="Times New Roman" w:hAnsi="Times New Roman" w:cs="Times New Roman"/>
          <w:bCs/>
          <w:sz w:val="28"/>
          <w:szCs w:val="28"/>
        </w:rPr>
        <w:t xml:space="preserve"> </w:t>
      </w:r>
      <w:r w:rsidR="00622F30" w:rsidRPr="000F7768">
        <w:rPr>
          <w:rFonts w:ascii="Times New Roman" w:hAnsi="Times New Roman" w:cs="Times New Roman"/>
          <w:sz w:val="28"/>
          <w:szCs w:val="28"/>
        </w:rPr>
        <w:t>2:</w:t>
      </w:r>
      <w:r w:rsidR="00B5486A" w:rsidRPr="000F7768">
        <w:rPr>
          <w:rFonts w:ascii="Times New Roman" w:hAnsi="Times New Roman" w:cs="Times New Roman"/>
          <w:sz w:val="28"/>
          <w:szCs w:val="28"/>
          <w:lang w:val="kk-KZ"/>
        </w:rPr>
        <w:t xml:space="preserve"> </w:t>
      </w:r>
      <w:r w:rsidR="00622F30" w:rsidRPr="000F7768">
        <w:rPr>
          <w:rFonts w:ascii="Times New Roman" w:hAnsi="Times New Roman" w:cs="Times New Roman"/>
          <w:sz w:val="28"/>
          <w:szCs w:val="28"/>
          <w:lang w:val="kk-KZ"/>
        </w:rPr>
        <w:t>Оқу</w:t>
      </w:r>
    </w:p>
    <w:p w:rsidR="000F7768" w:rsidRPr="000F7768" w:rsidRDefault="000F7768" w:rsidP="008F1FBE">
      <w:pPr>
        <w:tabs>
          <w:tab w:val="left" w:pos="1663"/>
        </w:tabs>
        <w:spacing w:after="0" w:line="240" w:lineRule="auto"/>
        <w:rPr>
          <w:rFonts w:ascii="Times New Roman" w:hAnsi="Times New Roman" w:cs="Times New Roman"/>
          <w:sz w:val="16"/>
          <w:szCs w:val="16"/>
          <w:lang w:val="kk-KZ"/>
        </w:rPr>
      </w:pPr>
    </w:p>
    <w:tbl>
      <w:tblPr>
        <w:tblW w:w="9687"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392"/>
        <w:gridCol w:w="560"/>
        <w:gridCol w:w="518"/>
        <w:gridCol w:w="644"/>
        <w:gridCol w:w="518"/>
      </w:tblGrid>
      <w:tr w:rsidR="00250789" w:rsidRPr="00F51D86" w:rsidTr="000F7768">
        <w:trPr>
          <w:trHeight w:val="275"/>
        </w:trPr>
        <w:tc>
          <w:tcPr>
            <w:tcW w:w="7055" w:type="dxa"/>
          </w:tcPr>
          <w:p w:rsidR="00250789" w:rsidRPr="00F51D86" w:rsidRDefault="00250789" w:rsidP="000F7768">
            <w:pPr>
              <w:pStyle w:val="TableParagraph"/>
              <w:ind w:left="112"/>
              <w:rPr>
                <w:sz w:val="24"/>
                <w:szCs w:val="24"/>
                <w:lang w:val="kk-KZ"/>
              </w:rPr>
            </w:pPr>
            <w:r w:rsidRPr="00F51D86">
              <w:rPr>
                <w:sz w:val="24"/>
                <w:szCs w:val="24"/>
                <w:lang w:val="kk-KZ"/>
              </w:rPr>
              <w:t>Мазмұн</w:t>
            </w:r>
          </w:p>
        </w:tc>
        <w:tc>
          <w:tcPr>
            <w:tcW w:w="392" w:type="dxa"/>
          </w:tcPr>
          <w:p w:rsidR="00250789" w:rsidRPr="00F51D86" w:rsidRDefault="00250789" w:rsidP="000F7768">
            <w:pPr>
              <w:pStyle w:val="TableParagraph"/>
              <w:ind w:left="0"/>
              <w:jc w:val="center"/>
              <w:rPr>
                <w:sz w:val="24"/>
                <w:szCs w:val="24"/>
                <w:lang w:val="kk-KZ"/>
              </w:rPr>
            </w:pPr>
            <w:r w:rsidRPr="00F51D86">
              <w:rPr>
                <w:sz w:val="24"/>
                <w:szCs w:val="24"/>
                <w:lang w:val="kk-KZ"/>
              </w:rPr>
              <w:t>К</w:t>
            </w:r>
          </w:p>
        </w:tc>
        <w:tc>
          <w:tcPr>
            <w:tcW w:w="560" w:type="dxa"/>
          </w:tcPr>
          <w:p w:rsidR="00250789" w:rsidRPr="00F51D86" w:rsidRDefault="00250789" w:rsidP="000F7768">
            <w:pPr>
              <w:pStyle w:val="TableParagraph"/>
              <w:ind w:left="0"/>
              <w:jc w:val="center"/>
              <w:rPr>
                <w:sz w:val="24"/>
                <w:szCs w:val="24"/>
                <w:lang w:val="kk-KZ"/>
              </w:rPr>
            </w:pPr>
            <w:r w:rsidRPr="00F51D86">
              <w:rPr>
                <w:sz w:val="24"/>
                <w:szCs w:val="24"/>
                <w:lang w:val="kk-KZ"/>
              </w:rPr>
              <w:t>Ап</w:t>
            </w:r>
          </w:p>
        </w:tc>
        <w:tc>
          <w:tcPr>
            <w:tcW w:w="518" w:type="dxa"/>
          </w:tcPr>
          <w:p w:rsidR="00250789" w:rsidRPr="00F51D86" w:rsidRDefault="00250789" w:rsidP="000F7768">
            <w:pPr>
              <w:pStyle w:val="TableParagraph"/>
              <w:ind w:left="0"/>
              <w:jc w:val="center"/>
              <w:rPr>
                <w:sz w:val="24"/>
                <w:szCs w:val="24"/>
                <w:lang w:val="kk-KZ"/>
              </w:rPr>
            </w:pPr>
            <w:r w:rsidRPr="00F51D86">
              <w:rPr>
                <w:sz w:val="24"/>
                <w:szCs w:val="24"/>
                <w:lang w:val="kk-KZ"/>
              </w:rPr>
              <w:t>Ай</w:t>
            </w:r>
          </w:p>
        </w:tc>
        <w:tc>
          <w:tcPr>
            <w:tcW w:w="644" w:type="dxa"/>
          </w:tcPr>
          <w:p w:rsidR="00250789" w:rsidRPr="00F51D86" w:rsidRDefault="00250789" w:rsidP="000F7768">
            <w:pPr>
              <w:pStyle w:val="TableParagraph"/>
              <w:ind w:left="0"/>
              <w:jc w:val="center"/>
              <w:rPr>
                <w:sz w:val="24"/>
                <w:szCs w:val="24"/>
                <w:lang w:val="kk-KZ"/>
              </w:rPr>
            </w:pPr>
            <w:r w:rsidRPr="00F51D86">
              <w:rPr>
                <w:sz w:val="24"/>
                <w:szCs w:val="24"/>
                <w:lang w:val="kk-KZ"/>
              </w:rPr>
              <w:t>Ж</w:t>
            </w:r>
          </w:p>
        </w:tc>
        <w:tc>
          <w:tcPr>
            <w:tcW w:w="518" w:type="dxa"/>
          </w:tcPr>
          <w:p w:rsidR="00250789" w:rsidRPr="00F51D86" w:rsidRDefault="00250789" w:rsidP="000F7768">
            <w:pPr>
              <w:pStyle w:val="TableParagraph"/>
              <w:ind w:left="0"/>
              <w:jc w:val="center"/>
              <w:rPr>
                <w:sz w:val="24"/>
                <w:szCs w:val="24"/>
                <w:lang w:val="kk-KZ"/>
              </w:rPr>
            </w:pPr>
            <w:r w:rsidRPr="00F51D86">
              <w:rPr>
                <w:sz w:val="24"/>
                <w:szCs w:val="24"/>
                <w:lang w:val="kk-KZ"/>
              </w:rPr>
              <w:t>Е</w:t>
            </w:r>
          </w:p>
        </w:tc>
      </w:tr>
      <w:tr w:rsidR="00250789" w:rsidRPr="00F51D86" w:rsidTr="000F7768">
        <w:trPr>
          <w:trHeight w:val="277"/>
        </w:trPr>
        <w:tc>
          <w:tcPr>
            <w:tcW w:w="7055" w:type="dxa"/>
          </w:tcPr>
          <w:p w:rsidR="00250789" w:rsidRPr="00F51D86" w:rsidRDefault="00250789" w:rsidP="000F7768">
            <w:pPr>
              <w:spacing w:after="0" w:line="240" w:lineRule="auto"/>
              <w:ind w:left="112"/>
              <w:rPr>
                <w:rFonts w:ascii="Times New Roman" w:hAnsi="Times New Roman" w:cs="Times New Roman"/>
                <w:sz w:val="24"/>
                <w:szCs w:val="24"/>
                <w:lang w:val="kk-KZ"/>
              </w:rPr>
            </w:pPr>
            <w:r w:rsidRPr="00F51D86">
              <w:rPr>
                <w:rFonts w:ascii="Times New Roman" w:hAnsi="Times New Roman" w:cs="Times New Roman"/>
                <w:sz w:val="24"/>
                <w:szCs w:val="24"/>
                <w:lang w:val="kk-KZ"/>
              </w:rPr>
              <w:t>Білім алуға</w:t>
            </w:r>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жағдай</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жасай</w:t>
            </w:r>
            <w:proofErr w:type="spellEnd"/>
            <w:r w:rsidRPr="00F51D86">
              <w:rPr>
                <w:rFonts w:ascii="Times New Roman" w:hAnsi="Times New Roman" w:cs="Times New Roman"/>
                <w:sz w:val="24"/>
                <w:szCs w:val="24"/>
                <w:lang w:val="kk-KZ"/>
              </w:rPr>
              <w:t>сыз</w:t>
            </w:r>
          </w:p>
        </w:tc>
        <w:tc>
          <w:tcPr>
            <w:tcW w:w="392" w:type="dxa"/>
          </w:tcPr>
          <w:p w:rsidR="00250789" w:rsidRPr="00F51D86" w:rsidRDefault="00250789" w:rsidP="008F1FBE">
            <w:pPr>
              <w:pStyle w:val="TableParagraph"/>
              <w:ind w:left="0"/>
              <w:rPr>
                <w:sz w:val="24"/>
                <w:szCs w:val="24"/>
              </w:rPr>
            </w:pPr>
          </w:p>
        </w:tc>
        <w:tc>
          <w:tcPr>
            <w:tcW w:w="560" w:type="dxa"/>
          </w:tcPr>
          <w:p w:rsidR="00250789" w:rsidRPr="00F51D86" w:rsidRDefault="00250789" w:rsidP="008F1FBE">
            <w:pPr>
              <w:pStyle w:val="TableParagraph"/>
              <w:ind w:left="0"/>
              <w:rPr>
                <w:sz w:val="24"/>
                <w:szCs w:val="24"/>
              </w:rPr>
            </w:pPr>
          </w:p>
        </w:tc>
        <w:tc>
          <w:tcPr>
            <w:tcW w:w="518" w:type="dxa"/>
          </w:tcPr>
          <w:p w:rsidR="00250789" w:rsidRPr="00F51D86" w:rsidRDefault="00250789" w:rsidP="008F1FBE">
            <w:pPr>
              <w:pStyle w:val="TableParagraph"/>
              <w:ind w:left="0"/>
              <w:rPr>
                <w:sz w:val="24"/>
                <w:szCs w:val="24"/>
              </w:rPr>
            </w:pPr>
          </w:p>
        </w:tc>
        <w:tc>
          <w:tcPr>
            <w:tcW w:w="644" w:type="dxa"/>
          </w:tcPr>
          <w:p w:rsidR="00250789" w:rsidRPr="00F51D86" w:rsidRDefault="00250789" w:rsidP="008F1FBE">
            <w:pPr>
              <w:pStyle w:val="TableParagraph"/>
              <w:ind w:left="0"/>
              <w:rPr>
                <w:sz w:val="24"/>
                <w:szCs w:val="24"/>
              </w:rPr>
            </w:pPr>
          </w:p>
        </w:tc>
        <w:tc>
          <w:tcPr>
            <w:tcW w:w="518" w:type="dxa"/>
          </w:tcPr>
          <w:p w:rsidR="00250789" w:rsidRPr="00F51D86" w:rsidRDefault="00250789" w:rsidP="008F1FBE">
            <w:pPr>
              <w:pStyle w:val="TableParagraph"/>
              <w:ind w:left="0"/>
              <w:rPr>
                <w:sz w:val="24"/>
                <w:szCs w:val="24"/>
              </w:rPr>
            </w:pPr>
          </w:p>
        </w:tc>
      </w:tr>
      <w:tr w:rsidR="00250789" w:rsidRPr="00F51D86" w:rsidTr="000F7768">
        <w:trPr>
          <w:trHeight w:val="275"/>
        </w:trPr>
        <w:tc>
          <w:tcPr>
            <w:tcW w:w="7055" w:type="dxa"/>
          </w:tcPr>
          <w:p w:rsidR="00250789" w:rsidRPr="00F51D86" w:rsidRDefault="00250789" w:rsidP="000F7768">
            <w:pPr>
              <w:spacing w:after="0" w:line="240" w:lineRule="auto"/>
              <w:ind w:left="112"/>
              <w:rPr>
                <w:rFonts w:ascii="Times New Roman" w:hAnsi="Times New Roman" w:cs="Times New Roman"/>
                <w:sz w:val="24"/>
                <w:szCs w:val="24"/>
                <w:lang w:val="kk-KZ"/>
              </w:rPr>
            </w:pPr>
            <w:proofErr w:type="spellStart"/>
            <w:r w:rsidRPr="00F51D86">
              <w:rPr>
                <w:rFonts w:ascii="Times New Roman" w:hAnsi="Times New Roman" w:cs="Times New Roman"/>
                <w:sz w:val="24"/>
                <w:szCs w:val="24"/>
              </w:rPr>
              <w:t>Өмір</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сүру</w:t>
            </w:r>
            <w:proofErr w:type="spellEnd"/>
            <w:r w:rsidRPr="00F51D86">
              <w:rPr>
                <w:rFonts w:ascii="Times New Roman" w:hAnsi="Times New Roman" w:cs="Times New Roman"/>
                <w:sz w:val="24"/>
                <w:szCs w:val="24"/>
              </w:rPr>
              <w:t xml:space="preserve"> </w:t>
            </w:r>
            <w:r w:rsidRPr="00F51D86">
              <w:rPr>
                <w:rFonts w:ascii="Times New Roman" w:hAnsi="Times New Roman" w:cs="Times New Roman"/>
                <w:sz w:val="24"/>
                <w:szCs w:val="24"/>
                <w:lang w:val="kk-KZ"/>
              </w:rPr>
              <w:t>дағдысы</w:t>
            </w:r>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ретінде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өмір</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бойы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оқуды</w:t>
            </w:r>
            <w:proofErr w:type="spellEnd"/>
            <w:r w:rsidRPr="00F51D86">
              <w:rPr>
                <w:rFonts w:ascii="Times New Roman" w:hAnsi="Times New Roman" w:cs="Times New Roman"/>
                <w:sz w:val="24"/>
                <w:szCs w:val="24"/>
              </w:rPr>
              <w:t xml:space="preserve"> </w:t>
            </w:r>
            <w:r w:rsidRPr="00F51D86">
              <w:rPr>
                <w:rFonts w:ascii="Times New Roman" w:hAnsi="Times New Roman" w:cs="Times New Roman"/>
                <w:sz w:val="24"/>
                <w:szCs w:val="24"/>
                <w:lang w:val="kk-KZ"/>
              </w:rPr>
              <w:t>қолайсыз</w:t>
            </w:r>
          </w:p>
        </w:tc>
        <w:tc>
          <w:tcPr>
            <w:tcW w:w="392" w:type="dxa"/>
          </w:tcPr>
          <w:p w:rsidR="00250789" w:rsidRPr="00F51D86" w:rsidRDefault="00250789" w:rsidP="008F1FBE">
            <w:pPr>
              <w:pStyle w:val="TableParagraph"/>
              <w:ind w:left="0"/>
              <w:rPr>
                <w:sz w:val="24"/>
                <w:szCs w:val="24"/>
              </w:rPr>
            </w:pPr>
          </w:p>
        </w:tc>
        <w:tc>
          <w:tcPr>
            <w:tcW w:w="560" w:type="dxa"/>
          </w:tcPr>
          <w:p w:rsidR="00250789" w:rsidRPr="00F51D86" w:rsidRDefault="00250789" w:rsidP="008F1FBE">
            <w:pPr>
              <w:pStyle w:val="TableParagraph"/>
              <w:ind w:left="0"/>
              <w:rPr>
                <w:sz w:val="24"/>
                <w:szCs w:val="24"/>
              </w:rPr>
            </w:pPr>
          </w:p>
        </w:tc>
        <w:tc>
          <w:tcPr>
            <w:tcW w:w="518" w:type="dxa"/>
          </w:tcPr>
          <w:p w:rsidR="00250789" w:rsidRPr="00F51D86" w:rsidRDefault="00250789" w:rsidP="008F1FBE">
            <w:pPr>
              <w:pStyle w:val="TableParagraph"/>
              <w:ind w:left="0"/>
              <w:rPr>
                <w:sz w:val="24"/>
                <w:szCs w:val="24"/>
              </w:rPr>
            </w:pPr>
          </w:p>
        </w:tc>
        <w:tc>
          <w:tcPr>
            <w:tcW w:w="644" w:type="dxa"/>
          </w:tcPr>
          <w:p w:rsidR="00250789" w:rsidRPr="00F51D86" w:rsidRDefault="00250789" w:rsidP="008F1FBE">
            <w:pPr>
              <w:pStyle w:val="TableParagraph"/>
              <w:ind w:left="0"/>
              <w:rPr>
                <w:sz w:val="24"/>
                <w:szCs w:val="24"/>
              </w:rPr>
            </w:pPr>
          </w:p>
        </w:tc>
        <w:tc>
          <w:tcPr>
            <w:tcW w:w="518" w:type="dxa"/>
          </w:tcPr>
          <w:p w:rsidR="00250789" w:rsidRPr="00F51D86" w:rsidRDefault="00250789" w:rsidP="008F1FBE">
            <w:pPr>
              <w:pStyle w:val="TableParagraph"/>
              <w:ind w:left="0"/>
              <w:rPr>
                <w:sz w:val="24"/>
                <w:szCs w:val="24"/>
              </w:rPr>
            </w:pPr>
          </w:p>
        </w:tc>
      </w:tr>
      <w:tr w:rsidR="00250789" w:rsidRPr="00F51D86" w:rsidTr="000F7768">
        <w:trPr>
          <w:trHeight w:val="275"/>
        </w:trPr>
        <w:tc>
          <w:tcPr>
            <w:tcW w:w="7055" w:type="dxa"/>
          </w:tcPr>
          <w:p w:rsidR="00250789" w:rsidRPr="00F51D86" w:rsidRDefault="00250789" w:rsidP="000F7768">
            <w:pPr>
              <w:spacing w:after="0" w:line="240" w:lineRule="auto"/>
              <w:ind w:left="112"/>
              <w:rPr>
                <w:rFonts w:ascii="Times New Roman" w:hAnsi="Times New Roman" w:cs="Times New Roman"/>
                <w:sz w:val="24"/>
                <w:szCs w:val="24"/>
              </w:rPr>
            </w:pPr>
            <w:proofErr w:type="spellStart"/>
            <w:r w:rsidRPr="00F51D86">
              <w:rPr>
                <w:rFonts w:ascii="Times New Roman" w:hAnsi="Times New Roman" w:cs="Times New Roman"/>
                <w:sz w:val="24"/>
                <w:szCs w:val="24"/>
              </w:rPr>
              <w:t>Жаңашылдық</w:t>
            </w:r>
            <w:proofErr w:type="spellEnd"/>
            <w:r w:rsidRPr="00F51D86">
              <w:rPr>
                <w:rFonts w:ascii="Times New Roman" w:hAnsi="Times New Roman" w:cs="Times New Roman"/>
                <w:sz w:val="24"/>
                <w:szCs w:val="24"/>
              </w:rPr>
              <w:t xml:space="preserve"> пен </w:t>
            </w:r>
            <w:proofErr w:type="spellStart"/>
            <w:r w:rsidRPr="00F51D86">
              <w:rPr>
                <w:rFonts w:ascii="Times New Roman" w:hAnsi="Times New Roman" w:cs="Times New Roman"/>
                <w:sz w:val="24"/>
                <w:szCs w:val="24"/>
              </w:rPr>
              <w:t>үздіксіз</w:t>
            </w:r>
            <w:proofErr w:type="spellEnd"/>
            <w:r w:rsidRPr="00F51D86">
              <w:rPr>
                <w:rFonts w:ascii="Times New Roman" w:hAnsi="Times New Roman" w:cs="Times New Roman"/>
                <w:sz w:val="24"/>
                <w:szCs w:val="24"/>
              </w:rPr>
              <w:t xml:space="preserve"> </w:t>
            </w:r>
            <w:r w:rsidRPr="00F51D86">
              <w:rPr>
                <w:rFonts w:ascii="Times New Roman" w:hAnsi="Times New Roman" w:cs="Times New Roman"/>
                <w:sz w:val="24"/>
                <w:szCs w:val="24"/>
                <w:lang w:val="kk-KZ"/>
              </w:rPr>
              <w:t>білім алуды</w:t>
            </w:r>
            <w:r w:rsidRPr="00F51D86">
              <w:rPr>
                <w:rFonts w:ascii="Times New Roman" w:hAnsi="Times New Roman" w:cs="Times New Roman"/>
                <w:sz w:val="24"/>
                <w:szCs w:val="24"/>
              </w:rPr>
              <w:t xml:space="preserve"> </w:t>
            </w:r>
            <w:r w:rsidRPr="00F51D86">
              <w:rPr>
                <w:rFonts w:ascii="Times New Roman" w:hAnsi="Times New Roman" w:cs="Times New Roman"/>
                <w:sz w:val="24"/>
                <w:szCs w:val="24"/>
                <w:lang w:val="kk-KZ"/>
              </w:rPr>
              <w:t>қолдайсыз</w:t>
            </w:r>
            <w:r w:rsidRPr="00F51D86">
              <w:rPr>
                <w:rFonts w:ascii="Times New Roman" w:hAnsi="Times New Roman" w:cs="Times New Roman"/>
                <w:sz w:val="24"/>
                <w:szCs w:val="24"/>
              </w:rPr>
              <w:t>.</w:t>
            </w:r>
          </w:p>
        </w:tc>
        <w:tc>
          <w:tcPr>
            <w:tcW w:w="392" w:type="dxa"/>
          </w:tcPr>
          <w:p w:rsidR="00250789" w:rsidRPr="00F51D86" w:rsidRDefault="00250789" w:rsidP="008F1FBE">
            <w:pPr>
              <w:pStyle w:val="TableParagraph"/>
              <w:ind w:left="0"/>
              <w:rPr>
                <w:sz w:val="24"/>
                <w:szCs w:val="24"/>
              </w:rPr>
            </w:pPr>
          </w:p>
        </w:tc>
        <w:tc>
          <w:tcPr>
            <w:tcW w:w="560" w:type="dxa"/>
          </w:tcPr>
          <w:p w:rsidR="00250789" w:rsidRPr="00F51D86" w:rsidRDefault="00250789" w:rsidP="008F1FBE">
            <w:pPr>
              <w:pStyle w:val="TableParagraph"/>
              <w:ind w:left="0"/>
              <w:rPr>
                <w:sz w:val="24"/>
                <w:szCs w:val="24"/>
              </w:rPr>
            </w:pPr>
          </w:p>
        </w:tc>
        <w:tc>
          <w:tcPr>
            <w:tcW w:w="518" w:type="dxa"/>
          </w:tcPr>
          <w:p w:rsidR="00250789" w:rsidRPr="00F51D86" w:rsidRDefault="00250789" w:rsidP="008F1FBE">
            <w:pPr>
              <w:pStyle w:val="TableParagraph"/>
              <w:ind w:left="0"/>
              <w:rPr>
                <w:sz w:val="24"/>
                <w:szCs w:val="24"/>
              </w:rPr>
            </w:pPr>
          </w:p>
        </w:tc>
        <w:tc>
          <w:tcPr>
            <w:tcW w:w="644" w:type="dxa"/>
          </w:tcPr>
          <w:p w:rsidR="00250789" w:rsidRPr="00F51D86" w:rsidRDefault="00250789" w:rsidP="008F1FBE">
            <w:pPr>
              <w:pStyle w:val="TableParagraph"/>
              <w:ind w:left="0"/>
              <w:rPr>
                <w:sz w:val="24"/>
                <w:szCs w:val="24"/>
              </w:rPr>
            </w:pPr>
          </w:p>
        </w:tc>
        <w:tc>
          <w:tcPr>
            <w:tcW w:w="518" w:type="dxa"/>
          </w:tcPr>
          <w:p w:rsidR="00250789" w:rsidRPr="00F51D86" w:rsidRDefault="00250789" w:rsidP="008F1FBE">
            <w:pPr>
              <w:pStyle w:val="TableParagraph"/>
              <w:ind w:left="0"/>
              <w:rPr>
                <w:sz w:val="24"/>
                <w:szCs w:val="24"/>
              </w:rPr>
            </w:pPr>
          </w:p>
        </w:tc>
      </w:tr>
      <w:tr w:rsidR="00250789" w:rsidRPr="00F51D86" w:rsidTr="000F7768">
        <w:trPr>
          <w:trHeight w:val="551"/>
        </w:trPr>
        <w:tc>
          <w:tcPr>
            <w:tcW w:w="7055" w:type="dxa"/>
          </w:tcPr>
          <w:p w:rsidR="00250789" w:rsidRPr="00F51D86" w:rsidRDefault="00250789" w:rsidP="000F7768">
            <w:pPr>
              <w:spacing w:after="0" w:line="240" w:lineRule="auto"/>
              <w:ind w:left="112"/>
              <w:rPr>
                <w:rFonts w:ascii="Times New Roman" w:hAnsi="Times New Roman" w:cs="Times New Roman"/>
                <w:sz w:val="24"/>
                <w:szCs w:val="24"/>
                <w:lang w:val="kk-KZ"/>
              </w:rPr>
            </w:pPr>
            <w:proofErr w:type="spellStart"/>
            <w:r w:rsidRPr="00F51D86">
              <w:rPr>
                <w:rFonts w:ascii="Times New Roman" w:hAnsi="Times New Roman" w:cs="Times New Roman"/>
                <w:sz w:val="24"/>
                <w:szCs w:val="24"/>
              </w:rPr>
              <w:t>Мәселені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жан-жақты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қарастыр</w:t>
            </w:r>
            <w:r w:rsidRPr="00F51D86">
              <w:rPr>
                <w:rFonts w:ascii="Times New Roman" w:hAnsi="Times New Roman" w:cs="Times New Roman"/>
                <w:sz w:val="24"/>
                <w:szCs w:val="24"/>
                <w:lang w:val="kk-KZ"/>
              </w:rPr>
              <w:t>асыз</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оқу</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процесінде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барлық</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нұсқаларды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компоненттерді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дәлелдемелерді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қарастыр</w:t>
            </w:r>
            <w:r w:rsidRPr="00F51D86">
              <w:rPr>
                <w:rFonts w:ascii="Times New Roman" w:hAnsi="Times New Roman" w:cs="Times New Roman"/>
                <w:sz w:val="24"/>
                <w:szCs w:val="24"/>
                <w:lang w:val="kk-KZ"/>
              </w:rPr>
              <w:t>асыз</w:t>
            </w:r>
            <w:proofErr w:type="spellEnd"/>
          </w:p>
        </w:tc>
        <w:tc>
          <w:tcPr>
            <w:tcW w:w="392" w:type="dxa"/>
          </w:tcPr>
          <w:p w:rsidR="00250789" w:rsidRPr="00F51D86" w:rsidRDefault="00250789" w:rsidP="008F1FBE">
            <w:pPr>
              <w:pStyle w:val="TableParagraph"/>
              <w:ind w:left="0"/>
              <w:rPr>
                <w:sz w:val="24"/>
                <w:szCs w:val="24"/>
              </w:rPr>
            </w:pPr>
          </w:p>
        </w:tc>
        <w:tc>
          <w:tcPr>
            <w:tcW w:w="560" w:type="dxa"/>
          </w:tcPr>
          <w:p w:rsidR="00250789" w:rsidRPr="00F51D86" w:rsidRDefault="00250789" w:rsidP="008F1FBE">
            <w:pPr>
              <w:pStyle w:val="TableParagraph"/>
              <w:ind w:left="0"/>
              <w:rPr>
                <w:sz w:val="24"/>
                <w:szCs w:val="24"/>
              </w:rPr>
            </w:pPr>
          </w:p>
        </w:tc>
        <w:tc>
          <w:tcPr>
            <w:tcW w:w="518" w:type="dxa"/>
          </w:tcPr>
          <w:p w:rsidR="00250789" w:rsidRPr="00F51D86" w:rsidRDefault="00250789" w:rsidP="008F1FBE">
            <w:pPr>
              <w:pStyle w:val="TableParagraph"/>
              <w:ind w:left="0"/>
              <w:rPr>
                <w:sz w:val="24"/>
                <w:szCs w:val="24"/>
              </w:rPr>
            </w:pPr>
          </w:p>
        </w:tc>
        <w:tc>
          <w:tcPr>
            <w:tcW w:w="644" w:type="dxa"/>
          </w:tcPr>
          <w:p w:rsidR="00250789" w:rsidRPr="00F51D86" w:rsidRDefault="00250789" w:rsidP="008F1FBE">
            <w:pPr>
              <w:pStyle w:val="TableParagraph"/>
              <w:ind w:left="0"/>
              <w:rPr>
                <w:sz w:val="24"/>
                <w:szCs w:val="24"/>
              </w:rPr>
            </w:pPr>
          </w:p>
        </w:tc>
        <w:tc>
          <w:tcPr>
            <w:tcW w:w="518" w:type="dxa"/>
          </w:tcPr>
          <w:p w:rsidR="00250789" w:rsidRPr="00F51D86" w:rsidRDefault="00250789" w:rsidP="008F1FBE">
            <w:pPr>
              <w:pStyle w:val="TableParagraph"/>
              <w:ind w:left="0"/>
              <w:rPr>
                <w:sz w:val="24"/>
                <w:szCs w:val="24"/>
              </w:rPr>
            </w:pPr>
          </w:p>
        </w:tc>
      </w:tr>
      <w:tr w:rsidR="00250789" w:rsidRPr="00F51D86" w:rsidTr="000F7768">
        <w:trPr>
          <w:trHeight w:val="275"/>
        </w:trPr>
        <w:tc>
          <w:tcPr>
            <w:tcW w:w="7055" w:type="dxa"/>
          </w:tcPr>
          <w:p w:rsidR="00250789" w:rsidRPr="00F51D86" w:rsidRDefault="00250789" w:rsidP="000F7768">
            <w:pPr>
              <w:spacing w:after="0" w:line="240" w:lineRule="auto"/>
              <w:ind w:left="112"/>
              <w:rPr>
                <w:rFonts w:ascii="Times New Roman" w:hAnsi="Times New Roman" w:cs="Times New Roman"/>
                <w:sz w:val="24"/>
                <w:szCs w:val="24"/>
                <w:lang w:val="kk-KZ"/>
              </w:rPr>
            </w:pPr>
            <w:proofErr w:type="spellStart"/>
            <w:r w:rsidRPr="00F51D86">
              <w:rPr>
                <w:rFonts w:ascii="Times New Roman" w:hAnsi="Times New Roman" w:cs="Times New Roman"/>
                <w:sz w:val="24"/>
                <w:szCs w:val="24"/>
              </w:rPr>
              <w:t>Сындарлы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сынды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қабылдап</w:t>
            </w:r>
            <w:proofErr w:type="spellEnd"/>
            <w:r w:rsidRPr="00F51D86">
              <w:rPr>
                <w:rFonts w:ascii="Times New Roman" w:hAnsi="Times New Roman" w:cs="Times New Roman"/>
                <w:sz w:val="24"/>
                <w:szCs w:val="24"/>
              </w:rPr>
              <w:t xml:space="preserve">, оны </w:t>
            </w:r>
            <w:proofErr w:type="spellStart"/>
            <w:r w:rsidRPr="00F51D86">
              <w:rPr>
                <w:rFonts w:ascii="Times New Roman" w:hAnsi="Times New Roman" w:cs="Times New Roman"/>
                <w:sz w:val="24"/>
                <w:szCs w:val="24"/>
              </w:rPr>
              <w:t>болашақта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қолда</w:t>
            </w:r>
            <w:r w:rsidRPr="00F51D86">
              <w:rPr>
                <w:rFonts w:ascii="Times New Roman" w:hAnsi="Times New Roman" w:cs="Times New Roman"/>
                <w:sz w:val="24"/>
                <w:szCs w:val="24"/>
                <w:lang w:val="kk-KZ"/>
              </w:rPr>
              <w:t>насыз</w:t>
            </w:r>
            <w:proofErr w:type="spellEnd"/>
          </w:p>
        </w:tc>
        <w:tc>
          <w:tcPr>
            <w:tcW w:w="392" w:type="dxa"/>
          </w:tcPr>
          <w:p w:rsidR="00250789" w:rsidRPr="00F51D86" w:rsidRDefault="00250789" w:rsidP="008F1FBE">
            <w:pPr>
              <w:pStyle w:val="TableParagraph"/>
              <w:ind w:left="0"/>
              <w:rPr>
                <w:sz w:val="24"/>
                <w:szCs w:val="24"/>
              </w:rPr>
            </w:pPr>
          </w:p>
        </w:tc>
        <w:tc>
          <w:tcPr>
            <w:tcW w:w="560" w:type="dxa"/>
          </w:tcPr>
          <w:p w:rsidR="00250789" w:rsidRPr="00F51D86" w:rsidRDefault="00250789" w:rsidP="008F1FBE">
            <w:pPr>
              <w:pStyle w:val="TableParagraph"/>
              <w:ind w:left="0"/>
              <w:rPr>
                <w:sz w:val="24"/>
                <w:szCs w:val="24"/>
              </w:rPr>
            </w:pPr>
          </w:p>
        </w:tc>
        <w:tc>
          <w:tcPr>
            <w:tcW w:w="518" w:type="dxa"/>
          </w:tcPr>
          <w:p w:rsidR="00250789" w:rsidRPr="00F51D86" w:rsidRDefault="00250789" w:rsidP="008F1FBE">
            <w:pPr>
              <w:pStyle w:val="TableParagraph"/>
              <w:ind w:left="0"/>
              <w:rPr>
                <w:sz w:val="24"/>
                <w:szCs w:val="24"/>
              </w:rPr>
            </w:pPr>
          </w:p>
        </w:tc>
        <w:tc>
          <w:tcPr>
            <w:tcW w:w="644" w:type="dxa"/>
          </w:tcPr>
          <w:p w:rsidR="00250789" w:rsidRPr="00F51D86" w:rsidRDefault="00250789" w:rsidP="008F1FBE">
            <w:pPr>
              <w:pStyle w:val="TableParagraph"/>
              <w:ind w:left="0"/>
              <w:rPr>
                <w:sz w:val="24"/>
                <w:szCs w:val="24"/>
              </w:rPr>
            </w:pPr>
          </w:p>
        </w:tc>
        <w:tc>
          <w:tcPr>
            <w:tcW w:w="518" w:type="dxa"/>
          </w:tcPr>
          <w:p w:rsidR="00250789" w:rsidRPr="00F51D86" w:rsidRDefault="00250789" w:rsidP="008F1FBE">
            <w:pPr>
              <w:pStyle w:val="TableParagraph"/>
              <w:ind w:left="0"/>
              <w:rPr>
                <w:sz w:val="24"/>
                <w:szCs w:val="24"/>
              </w:rPr>
            </w:pPr>
          </w:p>
        </w:tc>
      </w:tr>
    </w:tbl>
    <w:p w:rsidR="00B5486A" w:rsidRPr="00F51D86" w:rsidRDefault="00B5486A" w:rsidP="008F1FBE">
      <w:pPr>
        <w:spacing w:after="0" w:line="240" w:lineRule="auto"/>
        <w:rPr>
          <w:rFonts w:ascii="Times New Roman" w:hAnsi="Times New Roman" w:cs="Times New Roman"/>
          <w:bCs/>
          <w:sz w:val="24"/>
          <w:szCs w:val="24"/>
        </w:rPr>
      </w:pPr>
    </w:p>
    <w:p w:rsidR="00622F30" w:rsidRDefault="00250789" w:rsidP="008F1FBE">
      <w:pPr>
        <w:spacing w:after="0" w:line="240" w:lineRule="auto"/>
        <w:rPr>
          <w:rFonts w:ascii="Times New Roman" w:hAnsi="Times New Roman" w:cs="Times New Roman"/>
          <w:bCs/>
          <w:sz w:val="28"/>
          <w:szCs w:val="28"/>
          <w:lang w:val="kk-KZ"/>
        </w:rPr>
      </w:pPr>
      <w:r w:rsidRPr="000F7768">
        <w:rPr>
          <w:rFonts w:ascii="Times New Roman" w:hAnsi="Times New Roman" w:cs="Times New Roman"/>
          <w:bCs/>
          <w:sz w:val="28"/>
          <w:szCs w:val="28"/>
          <w:lang w:val="kk-KZ"/>
        </w:rPr>
        <w:t>Кесте Б.</w:t>
      </w:r>
      <w:r w:rsidR="000F7768" w:rsidRPr="000F7768">
        <w:rPr>
          <w:rFonts w:ascii="Times New Roman" w:hAnsi="Times New Roman" w:cs="Times New Roman"/>
          <w:bCs/>
          <w:sz w:val="28"/>
          <w:szCs w:val="28"/>
          <w:lang w:val="kk-KZ"/>
        </w:rPr>
        <w:t>4</w:t>
      </w:r>
      <w:r w:rsidRPr="000F7768">
        <w:rPr>
          <w:rFonts w:ascii="Times New Roman" w:hAnsi="Times New Roman" w:cs="Times New Roman"/>
          <w:bCs/>
          <w:sz w:val="28"/>
          <w:szCs w:val="28"/>
          <w:lang w:val="kk-KZ"/>
        </w:rPr>
        <w:t xml:space="preserve"> – </w:t>
      </w:r>
      <w:r w:rsidR="005C31A6" w:rsidRPr="000F7768">
        <w:rPr>
          <w:rFonts w:ascii="Times New Roman" w:hAnsi="Times New Roman" w:cs="Times New Roman"/>
          <w:bCs/>
          <w:sz w:val="28"/>
          <w:szCs w:val="28"/>
          <w:lang w:val="kk-KZ"/>
        </w:rPr>
        <w:t>Шкала</w:t>
      </w:r>
      <w:r w:rsidR="005C31A6" w:rsidRPr="000F7768">
        <w:rPr>
          <w:rFonts w:ascii="Times New Roman" w:hAnsi="Times New Roman" w:cs="Times New Roman"/>
          <w:bCs/>
          <w:sz w:val="28"/>
          <w:szCs w:val="28"/>
        </w:rPr>
        <w:t xml:space="preserve"> </w:t>
      </w:r>
      <w:r w:rsidR="000F7768" w:rsidRPr="000F7768">
        <w:rPr>
          <w:rFonts w:ascii="Times New Roman" w:hAnsi="Times New Roman" w:cs="Times New Roman"/>
          <w:bCs/>
          <w:sz w:val="28"/>
          <w:szCs w:val="28"/>
        </w:rPr>
        <w:t>3:</w:t>
      </w:r>
      <w:r w:rsidR="000F7768" w:rsidRPr="000F7768">
        <w:rPr>
          <w:rFonts w:ascii="Times New Roman" w:hAnsi="Times New Roman" w:cs="Times New Roman"/>
          <w:bCs/>
          <w:sz w:val="28"/>
          <w:szCs w:val="28"/>
          <w:lang w:val="kk-KZ"/>
        </w:rPr>
        <w:t xml:space="preserve"> </w:t>
      </w:r>
      <w:proofErr w:type="spellStart"/>
      <w:r w:rsidR="00622F30" w:rsidRPr="000F7768">
        <w:rPr>
          <w:rFonts w:ascii="Times New Roman" w:hAnsi="Times New Roman" w:cs="Times New Roman"/>
          <w:bCs/>
          <w:sz w:val="28"/>
          <w:szCs w:val="28"/>
        </w:rPr>
        <w:t>Басқару</w:t>
      </w:r>
      <w:proofErr w:type="spellEnd"/>
    </w:p>
    <w:p w:rsidR="000F7768" w:rsidRPr="000F7768" w:rsidRDefault="000F7768" w:rsidP="008F1FBE">
      <w:pPr>
        <w:spacing w:after="0" w:line="240" w:lineRule="auto"/>
        <w:rPr>
          <w:rFonts w:ascii="Times New Roman" w:hAnsi="Times New Roman" w:cs="Times New Roman"/>
          <w:bCs/>
          <w:sz w:val="16"/>
          <w:szCs w:val="16"/>
          <w:lang w:val="kk-KZ"/>
        </w:rPr>
      </w:pPr>
    </w:p>
    <w:tbl>
      <w:tblPr>
        <w:tblW w:w="9715"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5"/>
        <w:gridCol w:w="448"/>
        <w:gridCol w:w="448"/>
        <w:gridCol w:w="448"/>
        <w:gridCol w:w="462"/>
        <w:gridCol w:w="574"/>
      </w:tblGrid>
      <w:tr w:rsidR="00250789" w:rsidRPr="00F51D86" w:rsidTr="000F7768">
        <w:trPr>
          <w:trHeight w:val="278"/>
        </w:trPr>
        <w:tc>
          <w:tcPr>
            <w:tcW w:w="7335" w:type="dxa"/>
          </w:tcPr>
          <w:p w:rsidR="00250789" w:rsidRPr="00F51D86" w:rsidRDefault="00250789" w:rsidP="000F7768">
            <w:pPr>
              <w:pStyle w:val="TableParagraph"/>
              <w:ind w:left="94"/>
              <w:rPr>
                <w:sz w:val="24"/>
                <w:szCs w:val="24"/>
                <w:lang w:val="kk-KZ"/>
              </w:rPr>
            </w:pPr>
            <w:r w:rsidRPr="00F51D86">
              <w:rPr>
                <w:sz w:val="24"/>
                <w:szCs w:val="24"/>
                <w:lang w:val="kk-KZ"/>
              </w:rPr>
              <w:t>Мазмұн</w:t>
            </w:r>
          </w:p>
        </w:tc>
        <w:tc>
          <w:tcPr>
            <w:tcW w:w="448" w:type="dxa"/>
          </w:tcPr>
          <w:p w:rsidR="00250789" w:rsidRPr="00F51D86" w:rsidRDefault="00250789" w:rsidP="000F7768">
            <w:pPr>
              <w:pStyle w:val="TableParagraph"/>
              <w:ind w:left="0"/>
              <w:jc w:val="center"/>
              <w:rPr>
                <w:sz w:val="24"/>
                <w:szCs w:val="24"/>
                <w:lang w:val="kk-KZ"/>
              </w:rPr>
            </w:pPr>
            <w:r w:rsidRPr="00F51D86">
              <w:rPr>
                <w:sz w:val="24"/>
                <w:szCs w:val="24"/>
                <w:lang w:val="kk-KZ"/>
              </w:rPr>
              <w:t>К</w:t>
            </w:r>
          </w:p>
        </w:tc>
        <w:tc>
          <w:tcPr>
            <w:tcW w:w="448" w:type="dxa"/>
          </w:tcPr>
          <w:p w:rsidR="00250789" w:rsidRPr="00F51D86" w:rsidRDefault="00250789" w:rsidP="000F7768">
            <w:pPr>
              <w:pStyle w:val="TableParagraph"/>
              <w:ind w:left="0"/>
              <w:jc w:val="center"/>
              <w:rPr>
                <w:sz w:val="24"/>
                <w:szCs w:val="24"/>
                <w:lang w:val="kk-KZ"/>
              </w:rPr>
            </w:pPr>
            <w:r w:rsidRPr="00F51D86">
              <w:rPr>
                <w:sz w:val="24"/>
                <w:szCs w:val="24"/>
                <w:lang w:val="kk-KZ"/>
              </w:rPr>
              <w:t>Ап</w:t>
            </w:r>
          </w:p>
        </w:tc>
        <w:tc>
          <w:tcPr>
            <w:tcW w:w="448" w:type="dxa"/>
          </w:tcPr>
          <w:p w:rsidR="00250789" w:rsidRPr="00F51D86" w:rsidRDefault="00250789" w:rsidP="000F7768">
            <w:pPr>
              <w:pStyle w:val="TableParagraph"/>
              <w:ind w:left="0"/>
              <w:jc w:val="center"/>
              <w:rPr>
                <w:sz w:val="24"/>
                <w:szCs w:val="24"/>
                <w:lang w:val="kk-KZ"/>
              </w:rPr>
            </w:pPr>
            <w:r w:rsidRPr="00F51D86">
              <w:rPr>
                <w:sz w:val="24"/>
                <w:szCs w:val="24"/>
                <w:lang w:val="kk-KZ"/>
              </w:rPr>
              <w:t>Ай</w:t>
            </w:r>
          </w:p>
        </w:tc>
        <w:tc>
          <w:tcPr>
            <w:tcW w:w="462" w:type="dxa"/>
          </w:tcPr>
          <w:p w:rsidR="00250789" w:rsidRPr="00F51D86" w:rsidRDefault="00250789" w:rsidP="000F7768">
            <w:pPr>
              <w:pStyle w:val="TableParagraph"/>
              <w:ind w:left="0"/>
              <w:jc w:val="center"/>
              <w:rPr>
                <w:sz w:val="24"/>
                <w:szCs w:val="24"/>
                <w:lang w:val="kk-KZ"/>
              </w:rPr>
            </w:pPr>
            <w:r w:rsidRPr="00F51D86">
              <w:rPr>
                <w:sz w:val="24"/>
                <w:szCs w:val="24"/>
                <w:lang w:val="kk-KZ"/>
              </w:rPr>
              <w:t>Ж</w:t>
            </w:r>
          </w:p>
        </w:tc>
        <w:tc>
          <w:tcPr>
            <w:tcW w:w="574" w:type="dxa"/>
          </w:tcPr>
          <w:p w:rsidR="00250789" w:rsidRPr="00F51D86" w:rsidRDefault="00250789" w:rsidP="000F7768">
            <w:pPr>
              <w:pStyle w:val="TableParagraph"/>
              <w:ind w:left="0"/>
              <w:jc w:val="center"/>
              <w:rPr>
                <w:sz w:val="24"/>
                <w:szCs w:val="24"/>
                <w:lang w:val="kk-KZ"/>
              </w:rPr>
            </w:pPr>
            <w:r w:rsidRPr="00F51D86">
              <w:rPr>
                <w:sz w:val="24"/>
                <w:szCs w:val="24"/>
                <w:lang w:val="kk-KZ"/>
              </w:rPr>
              <w:t>Е</w:t>
            </w:r>
          </w:p>
        </w:tc>
      </w:tr>
      <w:tr w:rsidR="00250789" w:rsidRPr="00F51D86" w:rsidTr="000F7768">
        <w:trPr>
          <w:trHeight w:val="275"/>
        </w:trPr>
        <w:tc>
          <w:tcPr>
            <w:tcW w:w="7335" w:type="dxa"/>
          </w:tcPr>
          <w:p w:rsidR="00250789" w:rsidRPr="00F51D86" w:rsidRDefault="00250789" w:rsidP="000F7768">
            <w:pPr>
              <w:spacing w:after="0" w:line="240" w:lineRule="auto"/>
              <w:ind w:left="94"/>
              <w:rPr>
                <w:rFonts w:ascii="Times New Roman" w:hAnsi="Times New Roman" w:cs="Times New Roman"/>
                <w:sz w:val="24"/>
                <w:szCs w:val="24"/>
              </w:rPr>
            </w:pPr>
            <w:proofErr w:type="spellStart"/>
            <w:r w:rsidRPr="00F51D86">
              <w:rPr>
                <w:rFonts w:ascii="Times New Roman" w:hAnsi="Times New Roman" w:cs="Times New Roman"/>
                <w:sz w:val="24"/>
                <w:szCs w:val="24"/>
              </w:rPr>
              <w:t>Жұмыс</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процесін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басқарасыз</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және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бағыт</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бересіз</w:t>
            </w:r>
            <w:proofErr w:type="spellEnd"/>
          </w:p>
        </w:tc>
        <w:tc>
          <w:tcPr>
            <w:tcW w:w="448" w:type="dxa"/>
          </w:tcPr>
          <w:p w:rsidR="00250789" w:rsidRPr="00F51D86" w:rsidRDefault="00250789" w:rsidP="008F1FBE">
            <w:pPr>
              <w:pStyle w:val="TableParagraph"/>
              <w:ind w:left="0"/>
              <w:rPr>
                <w:sz w:val="24"/>
                <w:szCs w:val="24"/>
              </w:rPr>
            </w:pPr>
          </w:p>
        </w:tc>
        <w:tc>
          <w:tcPr>
            <w:tcW w:w="448" w:type="dxa"/>
          </w:tcPr>
          <w:p w:rsidR="00250789" w:rsidRPr="00F51D86" w:rsidRDefault="00250789" w:rsidP="008F1FBE">
            <w:pPr>
              <w:pStyle w:val="TableParagraph"/>
              <w:ind w:left="0"/>
              <w:rPr>
                <w:sz w:val="24"/>
                <w:szCs w:val="24"/>
              </w:rPr>
            </w:pPr>
          </w:p>
        </w:tc>
        <w:tc>
          <w:tcPr>
            <w:tcW w:w="448" w:type="dxa"/>
          </w:tcPr>
          <w:p w:rsidR="00250789" w:rsidRPr="00F51D86" w:rsidRDefault="00250789" w:rsidP="008F1FBE">
            <w:pPr>
              <w:pStyle w:val="TableParagraph"/>
              <w:ind w:left="0"/>
              <w:rPr>
                <w:sz w:val="24"/>
                <w:szCs w:val="24"/>
              </w:rPr>
            </w:pPr>
          </w:p>
        </w:tc>
        <w:tc>
          <w:tcPr>
            <w:tcW w:w="462" w:type="dxa"/>
          </w:tcPr>
          <w:p w:rsidR="00250789" w:rsidRPr="00F51D86" w:rsidRDefault="00250789" w:rsidP="008F1FBE">
            <w:pPr>
              <w:pStyle w:val="TableParagraph"/>
              <w:ind w:left="0"/>
              <w:rPr>
                <w:sz w:val="24"/>
                <w:szCs w:val="24"/>
              </w:rPr>
            </w:pPr>
          </w:p>
        </w:tc>
        <w:tc>
          <w:tcPr>
            <w:tcW w:w="574" w:type="dxa"/>
          </w:tcPr>
          <w:p w:rsidR="00250789" w:rsidRPr="00F51D86" w:rsidRDefault="00250789" w:rsidP="008F1FBE">
            <w:pPr>
              <w:pStyle w:val="TableParagraph"/>
              <w:ind w:left="0"/>
              <w:rPr>
                <w:sz w:val="24"/>
                <w:szCs w:val="24"/>
              </w:rPr>
            </w:pPr>
          </w:p>
        </w:tc>
      </w:tr>
      <w:tr w:rsidR="00250789" w:rsidRPr="00F51D86" w:rsidTr="000F7768">
        <w:trPr>
          <w:trHeight w:val="275"/>
        </w:trPr>
        <w:tc>
          <w:tcPr>
            <w:tcW w:w="7335" w:type="dxa"/>
          </w:tcPr>
          <w:p w:rsidR="00250789" w:rsidRPr="00F51D86" w:rsidRDefault="00250789" w:rsidP="000F7768">
            <w:pPr>
              <w:spacing w:after="0" w:line="240" w:lineRule="auto"/>
              <w:ind w:left="94"/>
              <w:rPr>
                <w:rFonts w:ascii="Times New Roman" w:hAnsi="Times New Roman" w:cs="Times New Roman"/>
                <w:sz w:val="24"/>
                <w:szCs w:val="24"/>
                <w:lang w:val="kk-KZ"/>
              </w:rPr>
            </w:pPr>
            <w:proofErr w:type="spellStart"/>
            <w:r w:rsidRPr="00F51D86">
              <w:rPr>
                <w:rFonts w:ascii="Times New Roman" w:hAnsi="Times New Roman" w:cs="Times New Roman"/>
                <w:sz w:val="24"/>
                <w:szCs w:val="24"/>
              </w:rPr>
              <w:t>Жұмыстың</w:t>
            </w:r>
            <w:proofErr w:type="spellEnd"/>
            <w:r w:rsidRPr="00F51D86">
              <w:rPr>
                <w:rFonts w:ascii="Times New Roman" w:hAnsi="Times New Roman" w:cs="Times New Roman"/>
                <w:sz w:val="24"/>
                <w:szCs w:val="24"/>
              </w:rPr>
              <w:t xml:space="preserve"> </w:t>
            </w:r>
            <w:r w:rsidRPr="00F51D86">
              <w:rPr>
                <w:rFonts w:ascii="Times New Roman" w:hAnsi="Times New Roman" w:cs="Times New Roman"/>
                <w:sz w:val="24"/>
                <w:szCs w:val="24"/>
                <w:lang w:val="kk-KZ"/>
              </w:rPr>
              <w:t>нәтижесін</w:t>
            </w:r>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көре</w:t>
            </w:r>
            <w:proofErr w:type="spellEnd"/>
            <w:r w:rsidRPr="00F51D86">
              <w:rPr>
                <w:rFonts w:ascii="Times New Roman" w:hAnsi="Times New Roman" w:cs="Times New Roman"/>
                <w:sz w:val="24"/>
                <w:szCs w:val="24"/>
                <w:lang w:val="kk-KZ"/>
              </w:rPr>
              <w:t>сіз</w:t>
            </w:r>
          </w:p>
        </w:tc>
        <w:tc>
          <w:tcPr>
            <w:tcW w:w="448" w:type="dxa"/>
          </w:tcPr>
          <w:p w:rsidR="00250789" w:rsidRPr="00F51D86" w:rsidRDefault="00250789" w:rsidP="008F1FBE">
            <w:pPr>
              <w:pStyle w:val="TableParagraph"/>
              <w:ind w:left="0"/>
              <w:rPr>
                <w:sz w:val="24"/>
                <w:szCs w:val="24"/>
              </w:rPr>
            </w:pPr>
          </w:p>
        </w:tc>
        <w:tc>
          <w:tcPr>
            <w:tcW w:w="448" w:type="dxa"/>
          </w:tcPr>
          <w:p w:rsidR="00250789" w:rsidRPr="00F51D86" w:rsidRDefault="00250789" w:rsidP="008F1FBE">
            <w:pPr>
              <w:pStyle w:val="TableParagraph"/>
              <w:ind w:left="0"/>
              <w:rPr>
                <w:sz w:val="24"/>
                <w:szCs w:val="24"/>
              </w:rPr>
            </w:pPr>
          </w:p>
        </w:tc>
        <w:tc>
          <w:tcPr>
            <w:tcW w:w="448" w:type="dxa"/>
          </w:tcPr>
          <w:p w:rsidR="00250789" w:rsidRPr="00F51D86" w:rsidRDefault="00250789" w:rsidP="008F1FBE">
            <w:pPr>
              <w:pStyle w:val="TableParagraph"/>
              <w:ind w:left="0"/>
              <w:rPr>
                <w:sz w:val="24"/>
                <w:szCs w:val="24"/>
              </w:rPr>
            </w:pPr>
          </w:p>
        </w:tc>
        <w:tc>
          <w:tcPr>
            <w:tcW w:w="462" w:type="dxa"/>
          </w:tcPr>
          <w:p w:rsidR="00250789" w:rsidRPr="00F51D86" w:rsidRDefault="00250789" w:rsidP="008F1FBE">
            <w:pPr>
              <w:pStyle w:val="TableParagraph"/>
              <w:ind w:left="0"/>
              <w:rPr>
                <w:sz w:val="24"/>
                <w:szCs w:val="24"/>
              </w:rPr>
            </w:pPr>
          </w:p>
        </w:tc>
        <w:tc>
          <w:tcPr>
            <w:tcW w:w="574" w:type="dxa"/>
          </w:tcPr>
          <w:p w:rsidR="00250789" w:rsidRPr="00F51D86" w:rsidRDefault="00250789" w:rsidP="008F1FBE">
            <w:pPr>
              <w:pStyle w:val="TableParagraph"/>
              <w:ind w:left="0"/>
              <w:rPr>
                <w:sz w:val="24"/>
                <w:szCs w:val="24"/>
              </w:rPr>
            </w:pPr>
          </w:p>
        </w:tc>
      </w:tr>
      <w:tr w:rsidR="00250789" w:rsidRPr="00F51D86" w:rsidTr="000F7768">
        <w:trPr>
          <w:trHeight w:val="275"/>
        </w:trPr>
        <w:tc>
          <w:tcPr>
            <w:tcW w:w="7335" w:type="dxa"/>
          </w:tcPr>
          <w:p w:rsidR="00250789" w:rsidRPr="00F51D86" w:rsidRDefault="00250789" w:rsidP="000F7768">
            <w:pPr>
              <w:spacing w:after="0" w:line="240" w:lineRule="auto"/>
              <w:ind w:left="94"/>
              <w:rPr>
                <w:rFonts w:ascii="Times New Roman" w:hAnsi="Times New Roman" w:cs="Times New Roman"/>
                <w:sz w:val="24"/>
                <w:szCs w:val="24"/>
                <w:lang w:val="kk-KZ"/>
              </w:rPr>
            </w:pPr>
            <w:proofErr w:type="spellStart"/>
            <w:r w:rsidRPr="00F51D86">
              <w:rPr>
                <w:rFonts w:ascii="Times New Roman" w:hAnsi="Times New Roman" w:cs="Times New Roman"/>
                <w:sz w:val="24"/>
                <w:szCs w:val="24"/>
              </w:rPr>
              <w:t>Мақсат</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қойып</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жұмысты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тиімді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ұйымдастыра</w:t>
            </w:r>
            <w:proofErr w:type="spellEnd"/>
            <w:r w:rsidRPr="00F51D86">
              <w:rPr>
                <w:rFonts w:ascii="Times New Roman" w:hAnsi="Times New Roman" w:cs="Times New Roman"/>
                <w:sz w:val="24"/>
                <w:szCs w:val="24"/>
                <w:lang w:val="kk-KZ"/>
              </w:rPr>
              <w:t>сыз</w:t>
            </w:r>
          </w:p>
        </w:tc>
        <w:tc>
          <w:tcPr>
            <w:tcW w:w="448" w:type="dxa"/>
          </w:tcPr>
          <w:p w:rsidR="00250789" w:rsidRPr="00F51D86" w:rsidRDefault="00250789" w:rsidP="008F1FBE">
            <w:pPr>
              <w:pStyle w:val="TableParagraph"/>
              <w:ind w:left="0"/>
              <w:rPr>
                <w:sz w:val="24"/>
                <w:szCs w:val="24"/>
              </w:rPr>
            </w:pPr>
          </w:p>
        </w:tc>
        <w:tc>
          <w:tcPr>
            <w:tcW w:w="448" w:type="dxa"/>
          </w:tcPr>
          <w:p w:rsidR="00250789" w:rsidRPr="00F51D86" w:rsidRDefault="00250789" w:rsidP="008F1FBE">
            <w:pPr>
              <w:pStyle w:val="TableParagraph"/>
              <w:ind w:left="0"/>
              <w:rPr>
                <w:sz w:val="24"/>
                <w:szCs w:val="24"/>
              </w:rPr>
            </w:pPr>
          </w:p>
        </w:tc>
        <w:tc>
          <w:tcPr>
            <w:tcW w:w="448" w:type="dxa"/>
          </w:tcPr>
          <w:p w:rsidR="00250789" w:rsidRPr="00F51D86" w:rsidRDefault="00250789" w:rsidP="008F1FBE">
            <w:pPr>
              <w:pStyle w:val="TableParagraph"/>
              <w:ind w:left="0"/>
              <w:rPr>
                <w:sz w:val="24"/>
                <w:szCs w:val="24"/>
              </w:rPr>
            </w:pPr>
          </w:p>
        </w:tc>
        <w:tc>
          <w:tcPr>
            <w:tcW w:w="462" w:type="dxa"/>
          </w:tcPr>
          <w:p w:rsidR="00250789" w:rsidRPr="00F51D86" w:rsidRDefault="00250789" w:rsidP="008F1FBE">
            <w:pPr>
              <w:pStyle w:val="TableParagraph"/>
              <w:ind w:left="0"/>
              <w:rPr>
                <w:sz w:val="24"/>
                <w:szCs w:val="24"/>
              </w:rPr>
            </w:pPr>
          </w:p>
        </w:tc>
        <w:tc>
          <w:tcPr>
            <w:tcW w:w="574" w:type="dxa"/>
          </w:tcPr>
          <w:p w:rsidR="00250789" w:rsidRPr="00F51D86" w:rsidRDefault="00250789" w:rsidP="008F1FBE">
            <w:pPr>
              <w:pStyle w:val="TableParagraph"/>
              <w:ind w:left="0"/>
              <w:rPr>
                <w:sz w:val="24"/>
                <w:szCs w:val="24"/>
              </w:rPr>
            </w:pPr>
          </w:p>
        </w:tc>
      </w:tr>
      <w:tr w:rsidR="00250789" w:rsidRPr="00F51D86" w:rsidTr="000F7768">
        <w:trPr>
          <w:trHeight w:val="275"/>
        </w:trPr>
        <w:tc>
          <w:tcPr>
            <w:tcW w:w="7335" w:type="dxa"/>
          </w:tcPr>
          <w:p w:rsidR="00250789" w:rsidRPr="00F51D86" w:rsidRDefault="00250789" w:rsidP="000F7768">
            <w:pPr>
              <w:spacing w:after="0" w:line="240" w:lineRule="auto"/>
              <w:ind w:left="94"/>
              <w:rPr>
                <w:rFonts w:ascii="Times New Roman" w:hAnsi="Times New Roman" w:cs="Times New Roman"/>
                <w:sz w:val="24"/>
                <w:szCs w:val="24"/>
                <w:lang w:val="kk-KZ"/>
              </w:rPr>
            </w:pPr>
            <w:proofErr w:type="spellStart"/>
            <w:r w:rsidRPr="00F51D86">
              <w:rPr>
                <w:rFonts w:ascii="Times New Roman" w:hAnsi="Times New Roman" w:cs="Times New Roman"/>
                <w:sz w:val="24"/>
                <w:szCs w:val="24"/>
              </w:rPr>
              <w:t>Қаржыны</w:t>
            </w:r>
            <w:proofErr w:type="spellEnd"/>
            <w:r w:rsidRPr="00F51D86">
              <w:rPr>
                <w:rFonts w:ascii="Times New Roman" w:hAnsi="Times New Roman" w:cs="Times New Roman"/>
                <w:sz w:val="24"/>
                <w:szCs w:val="24"/>
              </w:rPr>
              <w:t xml:space="preserve"> </w:t>
            </w:r>
            <w:r w:rsidRPr="00F51D86">
              <w:rPr>
                <w:rFonts w:ascii="Times New Roman" w:hAnsi="Times New Roman" w:cs="Times New Roman"/>
                <w:sz w:val="24"/>
                <w:szCs w:val="24"/>
                <w:lang w:val="kk-KZ"/>
              </w:rPr>
              <w:t>басқару</w:t>
            </w:r>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жоспарлау</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және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жауапкершілікпен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пайдалан</w:t>
            </w:r>
            <w:r w:rsidRPr="00F51D86">
              <w:rPr>
                <w:rFonts w:ascii="Times New Roman" w:hAnsi="Times New Roman" w:cs="Times New Roman"/>
                <w:sz w:val="24"/>
                <w:szCs w:val="24"/>
                <w:lang w:val="kk-KZ"/>
              </w:rPr>
              <w:t>асыз</w:t>
            </w:r>
            <w:proofErr w:type="spellEnd"/>
          </w:p>
        </w:tc>
        <w:tc>
          <w:tcPr>
            <w:tcW w:w="448" w:type="dxa"/>
          </w:tcPr>
          <w:p w:rsidR="00250789" w:rsidRPr="00F51D86" w:rsidRDefault="00250789" w:rsidP="008F1FBE">
            <w:pPr>
              <w:pStyle w:val="TableParagraph"/>
              <w:ind w:left="0"/>
              <w:rPr>
                <w:sz w:val="24"/>
                <w:szCs w:val="24"/>
              </w:rPr>
            </w:pPr>
          </w:p>
        </w:tc>
        <w:tc>
          <w:tcPr>
            <w:tcW w:w="448" w:type="dxa"/>
          </w:tcPr>
          <w:p w:rsidR="00250789" w:rsidRPr="00F51D86" w:rsidRDefault="00250789" w:rsidP="008F1FBE">
            <w:pPr>
              <w:pStyle w:val="TableParagraph"/>
              <w:ind w:left="0"/>
              <w:rPr>
                <w:sz w:val="24"/>
                <w:szCs w:val="24"/>
              </w:rPr>
            </w:pPr>
          </w:p>
        </w:tc>
        <w:tc>
          <w:tcPr>
            <w:tcW w:w="448" w:type="dxa"/>
          </w:tcPr>
          <w:p w:rsidR="00250789" w:rsidRPr="00F51D86" w:rsidRDefault="00250789" w:rsidP="008F1FBE">
            <w:pPr>
              <w:pStyle w:val="TableParagraph"/>
              <w:ind w:left="0"/>
              <w:rPr>
                <w:sz w:val="24"/>
                <w:szCs w:val="24"/>
              </w:rPr>
            </w:pPr>
          </w:p>
        </w:tc>
        <w:tc>
          <w:tcPr>
            <w:tcW w:w="462" w:type="dxa"/>
          </w:tcPr>
          <w:p w:rsidR="00250789" w:rsidRPr="00F51D86" w:rsidRDefault="00250789" w:rsidP="008F1FBE">
            <w:pPr>
              <w:pStyle w:val="TableParagraph"/>
              <w:ind w:left="0"/>
              <w:rPr>
                <w:sz w:val="24"/>
                <w:szCs w:val="24"/>
              </w:rPr>
            </w:pPr>
          </w:p>
        </w:tc>
        <w:tc>
          <w:tcPr>
            <w:tcW w:w="574" w:type="dxa"/>
          </w:tcPr>
          <w:p w:rsidR="00250789" w:rsidRPr="00F51D86" w:rsidRDefault="00250789" w:rsidP="008F1FBE">
            <w:pPr>
              <w:pStyle w:val="TableParagraph"/>
              <w:ind w:left="0"/>
              <w:rPr>
                <w:sz w:val="24"/>
                <w:szCs w:val="24"/>
              </w:rPr>
            </w:pPr>
          </w:p>
        </w:tc>
      </w:tr>
      <w:tr w:rsidR="00250789" w:rsidRPr="00F51D86" w:rsidTr="000F7768">
        <w:trPr>
          <w:trHeight w:val="278"/>
        </w:trPr>
        <w:tc>
          <w:tcPr>
            <w:tcW w:w="7335" w:type="dxa"/>
          </w:tcPr>
          <w:p w:rsidR="00250789" w:rsidRPr="00F51D86" w:rsidRDefault="00250789" w:rsidP="000F7768">
            <w:pPr>
              <w:spacing w:after="0" w:line="240" w:lineRule="auto"/>
              <w:ind w:left="94"/>
              <w:rPr>
                <w:rFonts w:ascii="Times New Roman" w:hAnsi="Times New Roman" w:cs="Times New Roman"/>
                <w:sz w:val="24"/>
                <w:szCs w:val="24"/>
                <w:lang w:val="kk-KZ"/>
              </w:rPr>
            </w:pPr>
            <w:proofErr w:type="spellStart"/>
            <w:r w:rsidRPr="00F51D86">
              <w:rPr>
                <w:rFonts w:ascii="Times New Roman" w:hAnsi="Times New Roman" w:cs="Times New Roman"/>
                <w:sz w:val="24"/>
                <w:szCs w:val="24"/>
              </w:rPr>
              <w:t>Ұйымдық</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қажеттіліктерді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қанағаттандыру</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үшін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өзгертуге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дайын</w:t>
            </w:r>
            <w:proofErr w:type="spellEnd"/>
            <w:r w:rsidRPr="00F51D86">
              <w:rPr>
                <w:rFonts w:ascii="Times New Roman" w:hAnsi="Times New Roman" w:cs="Times New Roman"/>
                <w:sz w:val="24"/>
                <w:szCs w:val="24"/>
                <w:lang w:val="kk-KZ"/>
              </w:rPr>
              <w:t>сыз</w:t>
            </w:r>
          </w:p>
        </w:tc>
        <w:tc>
          <w:tcPr>
            <w:tcW w:w="448" w:type="dxa"/>
          </w:tcPr>
          <w:p w:rsidR="00250789" w:rsidRPr="00F51D86" w:rsidRDefault="00250789" w:rsidP="008F1FBE">
            <w:pPr>
              <w:pStyle w:val="TableParagraph"/>
              <w:ind w:left="0"/>
              <w:rPr>
                <w:sz w:val="24"/>
                <w:szCs w:val="24"/>
              </w:rPr>
            </w:pPr>
          </w:p>
        </w:tc>
        <w:tc>
          <w:tcPr>
            <w:tcW w:w="448" w:type="dxa"/>
          </w:tcPr>
          <w:p w:rsidR="00250789" w:rsidRPr="00F51D86" w:rsidRDefault="00250789" w:rsidP="008F1FBE">
            <w:pPr>
              <w:pStyle w:val="TableParagraph"/>
              <w:ind w:left="0"/>
              <w:rPr>
                <w:sz w:val="24"/>
                <w:szCs w:val="24"/>
              </w:rPr>
            </w:pPr>
          </w:p>
        </w:tc>
        <w:tc>
          <w:tcPr>
            <w:tcW w:w="448" w:type="dxa"/>
          </w:tcPr>
          <w:p w:rsidR="00250789" w:rsidRPr="00F51D86" w:rsidRDefault="00250789" w:rsidP="008F1FBE">
            <w:pPr>
              <w:pStyle w:val="TableParagraph"/>
              <w:ind w:left="0"/>
              <w:rPr>
                <w:sz w:val="24"/>
                <w:szCs w:val="24"/>
              </w:rPr>
            </w:pPr>
          </w:p>
        </w:tc>
        <w:tc>
          <w:tcPr>
            <w:tcW w:w="462" w:type="dxa"/>
          </w:tcPr>
          <w:p w:rsidR="00250789" w:rsidRPr="00F51D86" w:rsidRDefault="00250789" w:rsidP="008F1FBE">
            <w:pPr>
              <w:pStyle w:val="TableParagraph"/>
              <w:ind w:left="0"/>
              <w:rPr>
                <w:sz w:val="24"/>
                <w:szCs w:val="24"/>
              </w:rPr>
            </w:pPr>
          </w:p>
        </w:tc>
        <w:tc>
          <w:tcPr>
            <w:tcW w:w="574" w:type="dxa"/>
          </w:tcPr>
          <w:p w:rsidR="00250789" w:rsidRPr="00F51D86" w:rsidRDefault="00250789" w:rsidP="008F1FBE">
            <w:pPr>
              <w:pStyle w:val="TableParagraph"/>
              <w:ind w:left="0"/>
              <w:rPr>
                <w:sz w:val="24"/>
                <w:szCs w:val="24"/>
              </w:rPr>
            </w:pPr>
          </w:p>
        </w:tc>
      </w:tr>
    </w:tbl>
    <w:p w:rsidR="00B5486A" w:rsidRPr="00F51D86" w:rsidRDefault="00B5486A" w:rsidP="008F1FBE">
      <w:pPr>
        <w:tabs>
          <w:tab w:val="left" w:pos="1663"/>
        </w:tabs>
        <w:spacing w:after="0" w:line="240" w:lineRule="auto"/>
        <w:rPr>
          <w:rFonts w:ascii="Times New Roman" w:hAnsi="Times New Roman" w:cs="Times New Roman"/>
          <w:sz w:val="24"/>
          <w:szCs w:val="24"/>
          <w:lang w:val="kk-KZ"/>
        </w:rPr>
      </w:pPr>
    </w:p>
    <w:p w:rsidR="00622F30" w:rsidRDefault="00250789" w:rsidP="008F1FBE">
      <w:pPr>
        <w:tabs>
          <w:tab w:val="left" w:pos="1663"/>
        </w:tabs>
        <w:spacing w:after="0" w:line="240" w:lineRule="auto"/>
        <w:rPr>
          <w:rFonts w:ascii="Times New Roman" w:hAnsi="Times New Roman" w:cs="Times New Roman"/>
          <w:sz w:val="28"/>
          <w:szCs w:val="28"/>
          <w:lang w:val="kk-KZ"/>
        </w:rPr>
      </w:pPr>
      <w:r w:rsidRPr="000F7768">
        <w:rPr>
          <w:rFonts w:ascii="Times New Roman" w:hAnsi="Times New Roman" w:cs="Times New Roman"/>
          <w:bCs/>
          <w:sz w:val="28"/>
          <w:szCs w:val="28"/>
          <w:lang w:val="kk-KZ"/>
        </w:rPr>
        <w:lastRenderedPageBreak/>
        <w:t>Кесте Б.</w:t>
      </w:r>
      <w:r w:rsidR="000F7768" w:rsidRPr="000F7768">
        <w:rPr>
          <w:rFonts w:ascii="Times New Roman" w:hAnsi="Times New Roman" w:cs="Times New Roman"/>
          <w:bCs/>
          <w:sz w:val="28"/>
          <w:szCs w:val="28"/>
          <w:lang w:val="kk-KZ"/>
        </w:rPr>
        <w:t>5</w:t>
      </w:r>
      <w:r w:rsidRPr="000F7768">
        <w:rPr>
          <w:rFonts w:ascii="Times New Roman" w:hAnsi="Times New Roman" w:cs="Times New Roman"/>
          <w:bCs/>
          <w:sz w:val="28"/>
          <w:szCs w:val="28"/>
          <w:lang w:val="kk-KZ"/>
        </w:rPr>
        <w:t xml:space="preserve"> – </w:t>
      </w:r>
      <w:r w:rsidR="005C31A6" w:rsidRPr="000F7768">
        <w:rPr>
          <w:rFonts w:ascii="Times New Roman" w:hAnsi="Times New Roman" w:cs="Times New Roman"/>
          <w:bCs/>
          <w:sz w:val="28"/>
          <w:szCs w:val="28"/>
          <w:lang w:val="kk-KZ"/>
        </w:rPr>
        <w:t>Шкала</w:t>
      </w:r>
      <w:r w:rsidR="005C31A6" w:rsidRPr="000F7768">
        <w:rPr>
          <w:rFonts w:ascii="Times New Roman" w:hAnsi="Times New Roman" w:cs="Times New Roman"/>
          <w:bCs/>
          <w:sz w:val="28"/>
          <w:szCs w:val="28"/>
        </w:rPr>
        <w:t xml:space="preserve"> </w:t>
      </w:r>
      <w:r w:rsidR="000F7768" w:rsidRPr="000F7768">
        <w:rPr>
          <w:rFonts w:ascii="Times New Roman" w:hAnsi="Times New Roman" w:cs="Times New Roman"/>
          <w:sz w:val="28"/>
          <w:szCs w:val="28"/>
        </w:rPr>
        <w:t>4:</w:t>
      </w:r>
      <w:r w:rsidR="000F7768" w:rsidRPr="000F7768">
        <w:rPr>
          <w:rFonts w:ascii="Times New Roman" w:hAnsi="Times New Roman" w:cs="Times New Roman"/>
          <w:sz w:val="28"/>
          <w:szCs w:val="28"/>
          <w:lang w:val="kk-KZ"/>
        </w:rPr>
        <w:t xml:space="preserve"> </w:t>
      </w:r>
      <w:r w:rsidR="00622F30" w:rsidRPr="000F7768">
        <w:rPr>
          <w:rFonts w:ascii="Times New Roman" w:hAnsi="Times New Roman" w:cs="Times New Roman"/>
          <w:sz w:val="28"/>
          <w:szCs w:val="28"/>
          <w:lang w:val="kk-KZ"/>
        </w:rPr>
        <w:t>Елестету</w:t>
      </w:r>
    </w:p>
    <w:p w:rsidR="000F7768" w:rsidRPr="000F7768" w:rsidRDefault="000F7768" w:rsidP="000F7768">
      <w:pPr>
        <w:tabs>
          <w:tab w:val="left" w:pos="1663"/>
        </w:tabs>
        <w:spacing w:after="0" w:line="240" w:lineRule="auto"/>
        <w:jc w:val="right"/>
        <w:rPr>
          <w:rFonts w:ascii="Times New Roman" w:hAnsi="Times New Roman" w:cs="Times New Roman"/>
          <w:sz w:val="16"/>
          <w:szCs w:val="16"/>
          <w:lang w:val="kk-KZ"/>
        </w:rPr>
      </w:pPr>
    </w:p>
    <w:tbl>
      <w:tblPr>
        <w:tblW w:w="9631"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73"/>
        <w:gridCol w:w="406"/>
        <w:gridCol w:w="420"/>
        <w:gridCol w:w="392"/>
        <w:gridCol w:w="378"/>
        <w:gridCol w:w="462"/>
      </w:tblGrid>
      <w:tr w:rsidR="00250789" w:rsidRPr="00F51D86" w:rsidTr="000F7768">
        <w:trPr>
          <w:trHeight w:val="275"/>
        </w:trPr>
        <w:tc>
          <w:tcPr>
            <w:tcW w:w="7573" w:type="dxa"/>
          </w:tcPr>
          <w:p w:rsidR="00250789" w:rsidRPr="00F51D86" w:rsidRDefault="00250789" w:rsidP="000F7768">
            <w:pPr>
              <w:pStyle w:val="TableParagraph"/>
              <w:ind w:left="80"/>
              <w:rPr>
                <w:sz w:val="24"/>
                <w:szCs w:val="24"/>
                <w:lang w:val="kk-KZ"/>
              </w:rPr>
            </w:pPr>
            <w:r w:rsidRPr="00F51D86">
              <w:rPr>
                <w:sz w:val="24"/>
                <w:szCs w:val="24"/>
                <w:lang w:val="kk-KZ"/>
              </w:rPr>
              <w:t>Мазмұн</w:t>
            </w:r>
          </w:p>
        </w:tc>
        <w:tc>
          <w:tcPr>
            <w:tcW w:w="406" w:type="dxa"/>
          </w:tcPr>
          <w:p w:rsidR="00250789" w:rsidRPr="00F51D86" w:rsidRDefault="00250789" w:rsidP="000F7768">
            <w:pPr>
              <w:pStyle w:val="TableParagraph"/>
              <w:ind w:left="0"/>
              <w:jc w:val="center"/>
              <w:rPr>
                <w:sz w:val="24"/>
                <w:szCs w:val="24"/>
                <w:lang w:val="kk-KZ"/>
              </w:rPr>
            </w:pPr>
            <w:r w:rsidRPr="00F51D86">
              <w:rPr>
                <w:sz w:val="24"/>
                <w:szCs w:val="24"/>
                <w:lang w:val="kk-KZ"/>
              </w:rPr>
              <w:t>К</w:t>
            </w:r>
          </w:p>
        </w:tc>
        <w:tc>
          <w:tcPr>
            <w:tcW w:w="420" w:type="dxa"/>
          </w:tcPr>
          <w:p w:rsidR="00250789" w:rsidRPr="00F51D86" w:rsidRDefault="00250789" w:rsidP="000F7768">
            <w:pPr>
              <w:pStyle w:val="TableParagraph"/>
              <w:ind w:left="0"/>
              <w:jc w:val="center"/>
              <w:rPr>
                <w:sz w:val="24"/>
                <w:szCs w:val="24"/>
                <w:lang w:val="kk-KZ"/>
              </w:rPr>
            </w:pPr>
            <w:r w:rsidRPr="00F51D86">
              <w:rPr>
                <w:sz w:val="24"/>
                <w:szCs w:val="24"/>
                <w:lang w:val="kk-KZ"/>
              </w:rPr>
              <w:t>Ап</w:t>
            </w:r>
          </w:p>
        </w:tc>
        <w:tc>
          <w:tcPr>
            <w:tcW w:w="392" w:type="dxa"/>
          </w:tcPr>
          <w:p w:rsidR="00250789" w:rsidRPr="00F51D86" w:rsidRDefault="00250789" w:rsidP="000F7768">
            <w:pPr>
              <w:pStyle w:val="TableParagraph"/>
              <w:ind w:left="0"/>
              <w:jc w:val="center"/>
              <w:rPr>
                <w:sz w:val="24"/>
                <w:szCs w:val="24"/>
                <w:lang w:val="kk-KZ"/>
              </w:rPr>
            </w:pPr>
            <w:r w:rsidRPr="00F51D86">
              <w:rPr>
                <w:sz w:val="24"/>
                <w:szCs w:val="24"/>
                <w:lang w:val="kk-KZ"/>
              </w:rPr>
              <w:t>Ай</w:t>
            </w:r>
          </w:p>
        </w:tc>
        <w:tc>
          <w:tcPr>
            <w:tcW w:w="378" w:type="dxa"/>
          </w:tcPr>
          <w:p w:rsidR="00250789" w:rsidRPr="00F51D86" w:rsidRDefault="00250789" w:rsidP="000F7768">
            <w:pPr>
              <w:pStyle w:val="TableParagraph"/>
              <w:ind w:left="0"/>
              <w:jc w:val="center"/>
              <w:rPr>
                <w:sz w:val="24"/>
                <w:szCs w:val="24"/>
                <w:lang w:val="kk-KZ"/>
              </w:rPr>
            </w:pPr>
            <w:r w:rsidRPr="00F51D86">
              <w:rPr>
                <w:sz w:val="24"/>
                <w:szCs w:val="24"/>
                <w:lang w:val="kk-KZ"/>
              </w:rPr>
              <w:t>Ж</w:t>
            </w:r>
          </w:p>
        </w:tc>
        <w:tc>
          <w:tcPr>
            <w:tcW w:w="462" w:type="dxa"/>
          </w:tcPr>
          <w:p w:rsidR="00250789" w:rsidRPr="00F51D86" w:rsidRDefault="00250789" w:rsidP="000F7768">
            <w:pPr>
              <w:pStyle w:val="TableParagraph"/>
              <w:ind w:left="0"/>
              <w:jc w:val="center"/>
              <w:rPr>
                <w:sz w:val="24"/>
                <w:szCs w:val="24"/>
                <w:lang w:val="kk-KZ"/>
              </w:rPr>
            </w:pPr>
            <w:r w:rsidRPr="00F51D86">
              <w:rPr>
                <w:sz w:val="24"/>
                <w:szCs w:val="24"/>
                <w:lang w:val="kk-KZ"/>
              </w:rPr>
              <w:t>Е</w:t>
            </w:r>
          </w:p>
        </w:tc>
      </w:tr>
      <w:tr w:rsidR="00250789" w:rsidRPr="00B27063" w:rsidTr="000F7768">
        <w:trPr>
          <w:trHeight w:val="275"/>
        </w:trPr>
        <w:tc>
          <w:tcPr>
            <w:tcW w:w="7573" w:type="dxa"/>
          </w:tcPr>
          <w:p w:rsidR="00250789" w:rsidRPr="00B27063" w:rsidRDefault="00250789" w:rsidP="000F7768">
            <w:pPr>
              <w:spacing w:after="0" w:line="240" w:lineRule="auto"/>
              <w:ind w:left="80"/>
              <w:rPr>
                <w:rFonts w:ascii="Times New Roman" w:hAnsi="Times New Roman" w:cs="Times New Roman"/>
                <w:sz w:val="24"/>
                <w:szCs w:val="24"/>
                <w:lang w:val="kk-KZ"/>
              </w:rPr>
            </w:pPr>
            <w:r w:rsidRPr="00B27063">
              <w:rPr>
                <w:rFonts w:ascii="Times New Roman" w:hAnsi="Times New Roman" w:cs="Times New Roman"/>
                <w:sz w:val="24"/>
                <w:szCs w:val="24"/>
                <w:lang w:val="kk-KZ"/>
              </w:rPr>
              <w:t>Алда болатын</w:t>
            </w:r>
            <w:r w:rsidRPr="00B27063">
              <w:rPr>
                <w:rFonts w:ascii="Times New Roman" w:hAnsi="Times New Roman" w:cs="Times New Roman"/>
                <w:sz w:val="24"/>
                <w:szCs w:val="24"/>
              </w:rPr>
              <w:t xml:space="preserve"> </w:t>
            </w:r>
            <w:r w:rsidRPr="00B27063">
              <w:rPr>
                <w:rFonts w:ascii="Times New Roman" w:hAnsi="Times New Roman" w:cs="Times New Roman"/>
                <w:sz w:val="24"/>
                <w:szCs w:val="24"/>
                <w:lang w:val="kk-KZ"/>
              </w:rPr>
              <w:t>жағдайларды</w:t>
            </w:r>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алдын</w:t>
            </w:r>
            <w:proofErr w:type="spellEnd"/>
            <w:r w:rsidRPr="00B27063">
              <w:rPr>
                <w:rFonts w:ascii="Times New Roman" w:hAnsi="Times New Roman" w:cs="Times New Roman"/>
                <w:sz w:val="24"/>
                <w:szCs w:val="24"/>
              </w:rPr>
              <w:t xml:space="preserve"> ала </w:t>
            </w:r>
            <w:proofErr w:type="spellStart"/>
            <w:r w:rsidRPr="00B27063">
              <w:rPr>
                <w:rFonts w:ascii="Times New Roman" w:hAnsi="Times New Roman" w:cs="Times New Roman"/>
                <w:sz w:val="24"/>
                <w:szCs w:val="24"/>
              </w:rPr>
              <w:t>көре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аласыз</w:t>
            </w:r>
            <w:proofErr w:type="spellEnd"/>
          </w:p>
        </w:tc>
        <w:tc>
          <w:tcPr>
            <w:tcW w:w="406" w:type="dxa"/>
          </w:tcPr>
          <w:p w:rsidR="00250789" w:rsidRPr="00B27063" w:rsidRDefault="00250789" w:rsidP="008F1FBE">
            <w:pPr>
              <w:pStyle w:val="TableParagraph"/>
              <w:ind w:left="0"/>
              <w:rPr>
                <w:sz w:val="24"/>
                <w:szCs w:val="24"/>
              </w:rPr>
            </w:pPr>
          </w:p>
        </w:tc>
        <w:tc>
          <w:tcPr>
            <w:tcW w:w="420" w:type="dxa"/>
          </w:tcPr>
          <w:p w:rsidR="00250789" w:rsidRPr="00B27063" w:rsidRDefault="00250789" w:rsidP="008F1FBE">
            <w:pPr>
              <w:pStyle w:val="TableParagraph"/>
              <w:ind w:left="0"/>
              <w:rPr>
                <w:sz w:val="24"/>
                <w:szCs w:val="24"/>
              </w:rPr>
            </w:pPr>
          </w:p>
        </w:tc>
        <w:tc>
          <w:tcPr>
            <w:tcW w:w="392" w:type="dxa"/>
          </w:tcPr>
          <w:p w:rsidR="00250789" w:rsidRPr="00B27063" w:rsidRDefault="00250789" w:rsidP="008F1FBE">
            <w:pPr>
              <w:pStyle w:val="TableParagraph"/>
              <w:ind w:left="0"/>
              <w:rPr>
                <w:sz w:val="24"/>
                <w:szCs w:val="24"/>
              </w:rPr>
            </w:pPr>
          </w:p>
        </w:tc>
        <w:tc>
          <w:tcPr>
            <w:tcW w:w="378" w:type="dxa"/>
          </w:tcPr>
          <w:p w:rsidR="00250789" w:rsidRPr="00B27063" w:rsidRDefault="00250789" w:rsidP="008F1FBE">
            <w:pPr>
              <w:pStyle w:val="TableParagraph"/>
              <w:ind w:left="0"/>
              <w:rPr>
                <w:sz w:val="24"/>
                <w:szCs w:val="24"/>
              </w:rPr>
            </w:pPr>
          </w:p>
        </w:tc>
        <w:tc>
          <w:tcPr>
            <w:tcW w:w="462" w:type="dxa"/>
          </w:tcPr>
          <w:p w:rsidR="00250789" w:rsidRPr="00B27063" w:rsidRDefault="00250789" w:rsidP="008F1FBE">
            <w:pPr>
              <w:pStyle w:val="TableParagraph"/>
              <w:ind w:left="0"/>
              <w:rPr>
                <w:sz w:val="24"/>
                <w:szCs w:val="24"/>
              </w:rPr>
            </w:pPr>
          </w:p>
        </w:tc>
      </w:tr>
      <w:tr w:rsidR="00250789" w:rsidRPr="00B27063" w:rsidTr="000F7768">
        <w:trPr>
          <w:trHeight w:val="275"/>
        </w:trPr>
        <w:tc>
          <w:tcPr>
            <w:tcW w:w="7573" w:type="dxa"/>
          </w:tcPr>
          <w:p w:rsidR="00250789" w:rsidRPr="00B27063" w:rsidRDefault="00250789" w:rsidP="000F7768">
            <w:pPr>
              <w:spacing w:after="0" w:line="240" w:lineRule="auto"/>
              <w:ind w:left="80"/>
              <w:rPr>
                <w:rFonts w:ascii="Times New Roman" w:hAnsi="Times New Roman" w:cs="Times New Roman"/>
                <w:sz w:val="24"/>
                <w:szCs w:val="24"/>
                <w:lang w:val="kk-KZ"/>
              </w:rPr>
            </w:pPr>
            <w:r w:rsidRPr="00B27063">
              <w:rPr>
                <w:rFonts w:ascii="Times New Roman" w:hAnsi="Times New Roman" w:cs="Times New Roman"/>
                <w:sz w:val="24"/>
                <w:szCs w:val="24"/>
                <w:lang w:val="kk-KZ"/>
              </w:rPr>
              <w:t>Алдағы болатын жағдайлардың</w:t>
            </w:r>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көрінісін</w:t>
            </w:r>
            <w:proofErr w:type="spellEnd"/>
            <w:r w:rsidRPr="00B27063">
              <w:rPr>
                <w:rFonts w:ascii="Times New Roman" w:hAnsi="Times New Roman" w:cs="Times New Roman"/>
                <w:sz w:val="24"/>
                <w:szCs w:val="24"/>
              </w:rPr>
              <w:t xml:space="preserve"> </w:t>
            </w:r>
            <w:r w:rsidRPr="00B27063">
              <w:rPr>
                <w:rFonts w:ascii="Times New Roman" w:hAnsi="Times New Roman" w:cs="Times New Roman"/>
                <w:sz w:val="24"/>
                <w:szCs w:val="24"/>
                <w:lang w:val="kk-KZ"/>
              </w:rPr>
              <w:t>болжай аласыз</w:t>
            </w:r>
          </w:p>
        </w:tc>
        <w:tc>
          <w:tcPr>
            <w:tcW w:w="406" w:type="dxa"/>
          </w:tcPr>
          <w:p w:rsidR="00250789" w:rsidRPr="00B27063" w:rsidRDefault="00250789" w:rsidP="008F1FBE">
            <w:pPr>
              <w:pStyle w:val="TableParagraph"/>
              <w:ind w:left="0"/>
              <w:rPr>
                <w:sz w:val="24"/>
                <w:szCs w:val="24"/>
              </w:rPr>
            </w:pPr>
          </w:p>
        </w:tc>
        <w:tc>
          <w:tcPr>
            <w:tcW w:w="420" w:type="dxa"/>
          </w:tcPr>
          <w:p w:rsidR="00250789" w:rsidRPr="00B27063" w:rsidRDefault="00250789" w:rsidP="008F1FBE">
            <w:pPr>
              <w:pStyle w:val="TableParagraph"/>
              <w:ind w:left="0"/>
              <w:rPr>
                <w:sz w:val="24"/>
                <w:szCs w:val="24"/>
              </w:rPr>
            </w:pPr>
          </w:p>
        </w:tc>
        <w:tc>
          <w:tcPr>
            <w:tcW w:w="392" w:type="dxa"/>
          </w:tcPr>
          <w:p w:rsidR="00250789" w:rsidRPr="00B27063" w:rsidRDefault="00250789" w:rsidP="008F1FBE">
            <w:pPr>
              <w:pStyle w:val="TableParagraph"/>
              <w:ind w:left="0"/>
              <w:rPr>
                <w:sz w:val="24"/>
                <w:szCs w:val="24"/>
              </w:rPr>
            </w:pPr>
          </w:p>
        </w:tc>
        <w:tc>
          <w:tcPr>
            <w:tcW w:w="378" w:type="dxa"/>
          </w:tcPr>
          <w:p w:rsidR="00250789" w:rsidRPr="00B27063" w:rsidRDefault="00250789" w:rsidP="008F1FBE">
            <w:pPr>
              <w:pStyle w:val="TableParagraph"/>
              <w:ind w:left="0"/>
              <w:rPr>
                <w:sz w:val="24"/>
                <w:szCs w:val="24"/>
              </w:rPr>
            </w:pPr>
          </w:p>
        </w:tc>
        <w:tc>
          <w:tcPr>
            <w:tcW w:w="462" w:type="dxa"/>
          </w:tcPr>
          <w:p w:rsidR="00250789" w:rsidRPr="00B27063" w:rsidRDefault="00250789" w:rsidP="008F1FBE">
            <w:pPr>
              <w:pStyle w:val="TableParagraph"/>
              <w:ind w:left="0"/>
              <w:rPr>
                <w:sz w:val="24"/>
                <w:szCs w:val="24"/>
              </w:rPr>
            </w:pPr>
          </w:p>
        </w:tc>
      </w:tr>
      <w:tr w:rsidR="00250789" w:rsidRPr="00B27063" w:rsidTr="000F7768">
        <w:trPr>
          <w:trHeight w:val="275"/>
        </w:trPr>
        <w:tc>
          <w:tcPr>
            <w:tcW w:w="7573" w:type="dxa"/>
          </w:tcPr>
          <w:p w:rsidR="00250789" w:rsidRPr="00B27063" w:rsidRDefault="00250789" w:rsidP="000F7768">
            <w:pPr>
              <w:spacing w:after="0" w:line="240" w:lineRule="auto"/>
              <w:ind w:left="80"/>
              <w:rPr>
                <w:rFonts w:ascii="Times New Roman" w:hAnsi="Times New Roman" w:cs="Times New Roman"/>
                <w:sz w:val="24"/>
                <w:szCs w:val="24"/>
                <w:lang w:val="kk-KZ"/>
              </w:rPr>
            </w:pPr>
            <w:proofErr w:type="spellStart"/>
            <w:r w:rsidRPr="00B27063">
              <w:rPr>
                <w:rFonts w:ascii="Times New Roman" w:hAnsi="Times New Roman" w:cs="Times New Roman"/>
                <w:sz w:val="24"/>
                <w:szCs w:val="24"/>
              </w:rPr>
              <w:t>Туннельдің</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соңындағы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жарықты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көре</w:t>
            </w:r>
            <w:proofErr w:type="spellEnd"/>
            <w:r w:rsidRPr="00B27063">
              <w:rPr>
                <w:rFonts w:ascii="Times New Roman" w:hAnsi="Times New Roman" w:cs="Times New Roman"/>
                <w:sz w:val="24"/>
                <w:szCs w:val="24"/>
                <w:lang w:val="kk-KZ"/>
              </w:rPr>
              <w:t xml:space="preserve"> аласыз</w:t>
            </w:r>
          </w:p>
        </w:tc>
        <w:tc>
          <w:tcPr>
            <w:tcW w:w="406" w:type="dxa"/>
          </w:tcPr>
          <w:p w:rsidR="00250789" w:rsidRPr="00B27063" w:rsidRDefault="00250789" w:rsidP="008F1FBE">
            <w:pPr>
              <w:pStyle w:val="TableParagraph"/>
              <w:ind w:left="0"/>
              <w:rPr>
                <w:sz w:val="24"/>
                <w:szCs w:val="24"/>
              </w:rPr>
            </w:pPr>
          </w:p>
        </w:tc>
        <w:tc>
          <w:tcPr>
            <w:tcW w:w="420" w:type="dxa"/>
          </w:tcPr>
          <w:p w:rsidR="00250789" w:rsidRPr="00B27063" w:rsidRDefault="00250789" w:rsidP="008F1FBE">
            <w:pPr>
              <w:pStyle w:val="TableParagraph"/>
              <w:ind w:left="0"/>
              <w:rPr>
                <w:sz w:val="24"/>
                <w:szCs w:val="24"/>
              </w:rPr>
            </w:pPr>
          </w:p>
        </w:tc>
        <w:tc>
          <w:tcPr>
            <w:tcW w:w="392" w:type="dxa"/>
          </w:tcPr>
          <w:p w:rsidR="00250789" w:rsidRPr="00B27063" w:rsidRDefault="00250789" w:rsidP="008F1FBE">
            <w:pPr>
              <w:pStyle w:val="TableParagraph"/>
              <w:ind w:left="0"/>
              <w:rPr>
                <w:sz w:val="24"/>
                <w:szCs w:val="24"/>
              </w:rPr>
            </w:pPr>
          </w:p>
        </w:tc>
        <w:tc>
          <w:tcPr>
            <w:tcW w:w="378" w:type="dxa"/>
          </w:tcPr>
          <w:p w:rsidR="00250789" w:rsidRPr="00B27063" w:rsidRDefault="00250789" w:rsidP="008F1FBE">
            <w:pPr>
              <w:pStyle w:val="TableParagraph"/>
              <w:ind w:left="0"/>
              <w:rPr>
                <w:sz w:val="24"/>
                <w:szCs w:val="24"/>
              </w:rPr>
            </w:pPr>
          </w:p>
        </w:tc>
        <w:tc>
          <w:tcPr>
            <w:tcW w:w="462" w:type="dxa"/>
          </w:tcPr>
          <w:p w:rsidR="00250789" w:rsidRPr="00B27063" w:rsidRDefault="00250789" w:rsidP="008F1FBE">
            <w:pPr>
              <w:pStyle w:val="TableParagraph"/>
              <w:ind w:left="0"/>
              <w:rPr>
                <w:sz w:val="24"/>
                <w:szCs w:val="24"/>
              </w:rPr>
            </w:pPr>
          </w:p>
        </w:tc>
      </w:tr>
      <w:tr w:rsidR="00250789" w:rsidRPr="00B27063" w:rsidTr="000F7768">
        <w:trPr>
          <w:trHeight w:val="275"/>
        </w:trPr>
        <w:tc>
          <w:tcPr>
            <w:tcW w:w="7573" w:type="dxa"/>
          </w:tcPr>
          <w:p w:rsidR="00250789" w:rsidRPr="00B27063" w:rsidRDefault="00250789" w:rsidP="000F7768">
            <w:pPr>
              <w:spacing w:after="0" w:line="240" w:lineRule="auto"/>
              <w:ind w:left="80"/>
              <w:rPr>
                <w:rFonts w:ascii="Times New Roman" w:hAnsi="Times New Roman" w:cs="Times New Roman"/>
                <w:sz w:val="24"/>
                <w:szCs w:val="24"/>
              </w:rPr>
            </w:pPr>
            <w:proofErr w:type="spellStart"/>
            <w:r w:rsidRPr="00B27063">
              <w:rPr>
                <w:rFonts w:ascii="Times New Roman" w:hAnsi="Times New Roman" w:cs="Times New Roman"/>
                <w:sz w:val="24"/>
                <w:szCs w:val="24"/>
              </w:rPr>
              <w:t>Стратегиялық</w:t>
            </w:r>
            <w:proofErr w:type="spellEnd"/>
            <w:r w:rsidRPr="00B27063">
              <w:rPr>
                <w:rFonts w:ascii="Times New Roman" w:hAnsi="Times New Roman" w:cs="Times New Roman"/>
                <w:sz w:val="24"/>
                <w:szCs w:val="24"/>
              </w:rPr>
              <w:t xml:space="preserve"> </w:t>
            </w:r>
            <w:r w:rsidRPr="00B27063">
              <w:rPr>
                <w:rFonts w:ascii="Times New Roman" w:hAnsi="Times New Roman" w:cs="Times New Roman"/>
                <w:sz w:val="24"/>
                <w:szCs w:val="24"/>
                <w:lang w:val="kk-KZ"/>
              </w:rPr>
              <w:t>жоспарлау</w:t>
            </w:r>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жасай</w:t>
            </w:r>
            <w:proofErr w:type="spellEnd"/>
            <w:r w:rsidRPr="00B27063">
              <w:rPr>
                <w:rFonts w:ascii="Times New Roman" w:hAnsi="Times New Roman" w:cs="Times New Roman"/>
                <w:sz w:val="24"/>
                <w:szCs w:val="24"/>
                <w:lang w:val="kk-KZ"/>
              </w:rPr>
              <w:t xml:space="preserve"> аласыз</w:t>
            </w:r>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біз</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кімбіз</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қайда</w:t>
            </w:r>
            <w:proofErr w:type="spellEnd"/>
            <w:r w:rsidRPr="00B27063">
              <w:rPr>
                <w:rFonts w:ascii="Times New Roman" w:hAnsi="Times New Roman" w:cs="Times New Roman"/>
                <w:sz w:val="24"/>
                <w:szCs w:val="24"/>
              </w:rPr>
              <w:t xml:space="preserve"> бара </w:t>
            </w:r>
            <w:proofErr w:type="spellStart"/>
            <w:r w:rsidRPr="00B27063">
              <w:rPr>
                <w:rFonts w:ascii="Times New Roman" w:hAnsi="Times New Roman" w:cs="Times New Roman"/>
                <w:sz w:val="24"/>
                <w:szCs w:val="24"/>
              </w:rPr>
              <w:t>жатырмыз</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біз</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қандай</w:t>
            </w:r>
            <w:proofErr w:type="spellEnd"/>
            <w:r w:rsidRPr="00B27063">
              <w:rPr>
                <w:rFonts w:ascii="Times New Roman" w:hAnsi="Times New Roman" w:cs="Times New Roman"/>
                <w:sz w:val="24"/>
                <w:szCs w:val="24"/>
              </w:rPr>
              <w:t xml:space="preserve"> бола </w:t>
            </w:r>
            <w:proofErr w:type="spellStart"/>
            <w:r w:rsidRPr="00B27063">
              <w:rPr>
                <w:rFonts w:ascii="Times New Roman" w:hAnsi="Times New Roman" w:cs="Times New Roman"/>
                <w:sz w:val="24"/>
                <w:szCs w:val="24"/>
              </w:rPr>
              <w:t>аламыз</w:t>
            </w:r>
            <w:proofErr w:type="spellEnd"/>
            <w:r w:rsidRPr="00B27063">
              <w:rPr>
                <w:rFonts w:ascii="Times New Roman" w:hAnsi="Times New Roman" w:cs="Times New Roman"/>
                <w:sz w:val="24"/>
                <w:szCs w:val="24"/>
              </w:rPr>
              <w:t>).</w:t>
            </w:r>
          </w:p>
        </w:tc>
        <w:tc>
          <w:tcPr>
            <w:tcW w:w="406" w:type="dxa"/>
          </w:tcPr>
          <w:p w:rsidR="00250789" w:rsidRPr="00B27063" w:rsidRDefault="00250789" w:rsidP="008F1FBE">
            <w:pPr>
              <w:pStyle w:val="TableParagraph"/>
              <w:ind w:left="0"/>
              <w:rPr>
                <w:sz w:val="24"/>
                <w:szCs w:val="24"/>
              </w:rPr>
            </w:pPr>
          </w:p>
        </w:tc>
        <w:tc>
          <w:tcPr>
            <w:tcW w:w="420" w:type="dxa"/>
          </w:tcPr>
          <w:p w:rsidR="00250789" w:rsidRPr="00B27063" w:rsidRDefault="00250789" w:rsidP="008F1FBE">
            <w:pPr>
              <w:pStyle w:val="TableParagraph"/>
              <w:ind w:left="0"/>
              <w:rPr>
                <w:sz w:val="24"/>
                <w:szCs w:val="24"/>
              </w:rPr>
            </w:pPr>
          </w:p>
        </w:tc>
        <w:tc>
          <w:tcPr>
            <w:tcW w:w="392" w:type="dxa"/>
          </w:tcPr>
          <w:p w:rsidR="00250789" w:rsidRPr="00B27063" w:rsidRDefault="00250789" w:rsidP="008F1FBE">
            <w:pPr>
              <w:pStyle w:val="TableParagraph"/>
              <w:ind w:left="0"/>
              <w:rPr>
                <w:sz w:val="24"/>
                <w:szCs w:val="24"/>
              </w:rPr>
            </w:pPr>
          </w:p>
        </w:tc>
        <w:tc>
          <w:tcPr>
            <w:tcW w:w="378" w:type="dxa"/>
          </w:tcPr>
          <w:p w:rsidR="00250789" w:rsidRPr="00B27063" w:rsidRDefault="00250789" w:rsidP="008F1FBE">
            <w:pPr>
              <w:pStyle w:val="TableParagraph"/>
              <w:ind w:left="0"/>
              <w:rPr>
                <w:sz w:val="24"/>
                <w:szCs w:val="24"/>
              </w:rPr>
            </w:pPr>
          </w:p>
        </w:tc>
        <w:tc>
          <w:tcPr>
            <w:tcW w:w="462" w:type="dxa"/>
          </w:tcPr>
          <w:p w:rsidR="00250789" w:rsidRPr="00B27063" w:rsidRDefault="00250789" w:rsidP="008F1FBE">
            <w:pPr>
              <w:pStyle w:val="TableParagraph"/>
              <w:ind w:left="0"/>
              <w:rPr>
                <w:sz w:val="24"/>
                <w:szCs w:val="24"/>
              </w:rPr>
            </w:pPr>
          </w:p>
        </w:tc>
      </w:tr>
      <w:tr w:rsidR="00250789" w:rsidRPr="00B27063" w:rsidTr="000F7768">
        <w:trPr>
          <w:trHeight w:val="553"/>
        </w:trPr>
        <w:tc>
          <w:tcPr>
            <w:tcW w:w="7573" w:type="dxa"/>
          </w:tcPr>
          <w:p w:rsidR="00250789" w:rsidRPr="00B27063" w:rsidRDefault="00250789" w:rsidP="000F7768">
            <w:pPr>
              <w:spacing w:after="0" w:line="240" w:lineRule="auto"/>
              <w:ind w:left="80"/>
              <w:rPr>
                <w:rFonts w:ascii="Times New Roman" w:hAnsi="Times New Roman" w:cs="Times New Roman"/>
                <w:sz w:val="24"/>
                <w:szCs w:val="24"/>
                <w:lang w:val="kk-KZ"/>
              </w:rPr>
            </w:pPr>
            <w:proofErr w:type="spellStart"/>
            <w:r w:rsidRPr="00B27063">
              <w:rPr>
                <w:rFonts w:ascii="Times New Roman" w:hAnsi="Times New Roman" w:cs="Times New Roman"/>
                <w:sz w:val="24"/>
                <w:szCs w:val="24"/>
              </w:rPr>
              <w:t>Әдетте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lang w:val="kk-KZ"/>
              </w:rPr>
              <w:t>дедлайын</w:t>
            </w:r>
            <w:proofErr w:type="spellEnd"/>
            <w:r w:rsidRPr="00B27063">
              <w:rPr>
                <w:rFonts w:ascii="Times New Roman" w:hAnsi="Times New Roman" w:cs="Times New Roman"/>
                <w:sz w:val="24"/>
                <w:szCs w:val="24"/>
              </w:rPr>
              <w:t xml:space="preserve"> мен </w:t>
            </w:r>
            <w:proofErr w:type="spellStart"/>
            <w:r w:rsidRPr="00B27063">
              <w:rPr>
                <w:rFonts w:ascii="Times New Roman" w:hAnsi="Times New Roman" w:cs="Times New Roman"/>
                <w:sz w:val="24"/>
                <w:szCs w:val="24"/>
              </w:rPr>
              <w:t>бағаланатын</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факторларды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қамтитын</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қысқа</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немесе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ұзақ</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мерзімді</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мақсаттарды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белгіле</w:t>
            </w:r>
            <w:r w:rsidRPr="00B27063">
              <w:rPr>
                <w:rFonts w:ascii="Times New Roman" w:hAnsi="Times New Roman" w:cs="Times New Roman"/>
                <w:sz w:val="24"/>
                <w:szCs w:val="24"/>
                <w:lang w:val="kk-KZ"/>
              </w:rPr>
              <w:t>йсіз</w:t>
            </w:r>
            <w:proofErr w:type="spellEnd"/>
          </w:p>
        </w:tc>
        <w:tc>
          <w:tcPr>
            <w:tcW w:w="406" w:type="dxa"/>
          </w:tcPr>
          <w:p w:rsidR="00250789" w:rsidRPr="00B27063" w:rsidRDefault="00250789" w:rsidP="008F1FBE">
            <w:pPr>
              <w:pStyle w:val="TableParagraph"/>
              <w:ind w:left="0"/>
              <w:rPr>
                <w:sz w:val="24"/>
                <w:szCs w:val="24"/>
              </w:rPr>
            </w:pPr>
          </w:p>
        </w:tc>
        <w:tc>
          <w:tcPr>
            <w:tcW w:w="420" w:type="dxa"/>
          </w:tcPr>
          <w:p w:rsidR="00250789" w:rsidRPr="00B27063" w:rsidRDefault="00250789" w:rsidP="008F1FBE">
            <w:pPr>
              <w:pStyle w:val="TableParagraph"/>
              <w:ind w:left="0"/>
              <w:rPr>
                <w:sz w:val="24"/>
                <w:szCs w:val="24"/>
              </w:rPr>
            </w:pPr>
          </w:p>
        </w:tc>
        <w:tc>
          <w:tcPr>
            <w:tcW w:w="392" w:type="dxa"/>
          </w:tcPr>
          <w:p w:rsidR="00250789" w:rsidRPr="00B27063" w:rsidRDefault="00250789" w:rsidP="008F1FBE">
            <w:pPr>
              <w:pStyle w:val="TableParagraph"/>
              <w:ind w:left="0"/>
              <w:rPr>
                <w:sz w:val="24"/>
                <w:szCs w:val="24"/>
              </w:rPr>
            </w:pPr>
          </w:p>
        </w:tc>
        <w:tc>
          <w:tcPr>
            <w:tcW w:w="378" w:type="dxa"/>
          </w:tcPr>
          <w:p w:rsidR="00250789" w:rsidRPr="00B27063" w:rsidRDefault="00250789" w:rsidP="008F1FBE">
            <w:pPr>
              <w:pStyle w:val="TableParagraph"/>
              <w:ind w:left="0"/>
              <w:rPr>
                <w:sz w:val="24"/>
                <w:szCs w:val="24"/>
              </w:rPr>
            </w:pPr>
          </w:p>
        </w:tc>
        <w:tc>
          <w:tcPr>
            <w:tcW w:w="462" w:type="dxa"/>
          </w:tcPr>
          <w:p w:rsidR="00250789" w:rsidRPr="00B27063" w:rsidRDefault="00250789" w:rsidP="008F1FBE">
            <w:pPr>
              <w:pStyle w:val="TableParagraph"/>
              <w:ind w:left="0"/>
              <w:rPr>
                <w:sz w:val="24"/>
                <w:szCs w:val="24"/>
              </w:rPr>
            </w:pPr>
          </w:p>
        </w:tc>
      </w:tr>
    </w:tbl>
    <w:p w:rsidR="00B5486A" w:rsidRPr="00F51D86" w:rsidRDefault="00B5486A" w:rsidP="008F1FBE">
      <w:pPr>
        <w:spacing w:after="0" w:line="240" w:lineRule="auto"/>
        <w:rPr>
          <w:rFonts w:ascii="Times New Roman" w:hAnsi="Times New Roman" w:cs="Times New Roman"/>
          <w:bCs/>
          <w:sz w:val="24"/>
          <w:szCs w:val="24"/>
          <w:lang w:val="kk-KZ"/>
        </w:rPr>
      </w:pPr>
    </w:p>
    <w:p w:rsidR="00622F30" w:rsidRDefault="00250789" w:rsidP="008F1FBE">
      <w:pPr>
        <w:spacing w:after="0" w:line="240" w:lineRule="auto"/>
        <w:rPr>
          <w:rFonts w:ascii="Times New Roman" w:hAnsi="Times New Roman" w:cs="Times New Roman"/>
          <w:bCs/>
          <w:sz w:val="28"/>
          <w:szCs w:val="28"/>
          <w:lang w:val="kk-KZ"/>
        </w:rPr>
      </w:pPr>
      <w:r w:rsidRPr="000F7768">
        <w:rPr>
          <w:rFonts w:ascii="Times New Roman" w:hAnsi="Times New Roman" w:cs="Times New Roman"/>
          <w:bCs/>
          <w:sz w:val="28"/>
          <w:szCs w:val="28"/>
          <w:lang w:val="kk-KZ"/>
        </w:rPr>
        <w:t>Кесте Б.</w:t>
      </w:r>
      <w:r w:rsidR="000F7768" w:rsidRPr="000F7768">
        <w:rPr>
          <w:rFonts w:ascii="Times New Roman" w:hAnsi="Times New Roman" w:cs="Times New Roman"/>
          <w:bCs/>
          <w:sz w:val="28"/>
          <w:szCs w:val="28"/>
          <w:lang w:val="kk-KZ"/>
        </w:rPr>
        <w:t>6</w:t>
      </w:r>
      <w:r w:rsidRPr="000F7768">
        <w:rPr>
          <w:rFonts w:ascii="Times New Roman" w:hAnsi="Times New Roman" w:cs="Times New Roman"/>
          <w:bCs/>
          <w:sz w:val="28"/>
          <w:szCs w:val="28"/>
          <w:lang w:val="kk-KZ"/>
        </w:rPr>
        <w:t xml:space="preserve"> – </w:t>
      </w:r>
      <w:r w:rsidR="005C31A6" w:rsidRPr="000F7768">
        <w:rPr>
          <w:rFonts w:ascii="Times New Roman" w:hAnsi="Times New Roman" w:cs="Times New Roman"/>
          <w:bCs/>
          <w:sz w:val="28"/>
          <w:szCs w:val="28"/>
          <w:lang w:val="kk-KZ"/>
        </w:rPr>
        <w:t>Шкала</w:t>
      </w:r>
      <w:r w:rsidR="005C31A6" w:rsidRPr="000F7768">
        <w:rPr>
          <w:rFonts w:ascii="Times New Roman" w:hAnsi="Times New Roman" w:cs="Times New Roman"/>
          <w:bCs/>
          <w:sz w:val="28"/>
          <w:szCs w:val="28"/>
        </w:rPr>
        <w:t xml:space="preserve"> </w:t>
      </w:r>
      <w:r w:rsidR="000F7768" w:rsidRPr="000F7768">
        <w:rPr>
          <w:rFonts w:ascii="Times New Roman" w:hAnsi="Times New Roman" w:cs="Times New Roman"/>
          <w:bCs/>
          <w:sz w:val="28"/>
          <w:szCs w:val="28"/>
        </w:rPr>
        <w:t>5:</w:t>
      </w:r>
      <w:r w:rsidR="000F7768" w:rsidRPr="000F7768">
        <w:rPr>
          <w:rFonts w:ascii="Times New Roman" w:hAnsi="Times New Roman" w:cs="Times New Roman"/>
          <w:bCs/>
          <w:sz w:val="28"/>
          <w:szCs w:val="28"/>
          <w:lang w:val="kk-KZ"/>
        </w:rPr>
        <w:t xml:space="preserve"> </w:t>
      </w:r>
      <w:r w:rsidR="00622F30" w:rsidRPr="000F7768">
        <w:rPr>
          <w:rFonts w:ascii="Times New Roman" w:hAnsi="Times New Roman" w:cs="Times New Roman"/>
          <w:bCs/>
          <w:sz w:val="28"/>
          <w:szCs w:val="28"/>
          <w:lang w:val="kk-KZ"/>
        </w:rPr>
        <w:t>Топтық жұмыс</w:t>
      </w:r>
    </w:p>
    <w:p w:rsidR="000F7768" w:rsidRPr="000F7768" w:rsidRDefault="000F7768" w:rsidP="008F1FBE">
      <w:pPr>
        <w:spacing w:after="0" w:line="240" w:lineRule="auto"/>
        <w:rPr>
          <w:rFonts w:ascii="Times New Roman" w:hAnsi="Times New Roman" w:cs="Times New Roman"/>
          <w:bCs/>
          <w:sz w:val="16"/>
          <w:szCs w:val="16"/>
          <w:lang w:val="kk-KZ"/>
        </w:rPr>
      </w:pPr>
    </w:p>
    <w:tbl>
      <w:tblPr>
        <w:tblW w:w="9603"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75"/>
        <w:gridCol w:w="448"/>
        <w:gridCol w:w="434"/>
        <w:gridCol w:w="434"/>
        <w:gridCol w:w="350"/>
        <w:gridCol w:w="462"/>
      </w:tblGrid>
      <w:tr w:rsidR="000F7768" w:rsidRPr="00F51D86" w:rsidTr="000F7768">
        <w:trPr>
          <w:trHeight w:val="275"/>
        </w:trPr>
        <w:tc>
          <w:tcPr>
            <w:tcW w:w="7475" w:type="dxa"/>
          </w:tcPr>
          <w:p w:rsidR="000F7768" w:rsidRPr="00F51D86" w:rsidRDefault="000F7768" w:rsidP="000F7768">
            <w:pPr>
              <w:pStyle w:val="TableParagraph"/>
              <w:ind w:left="80"/>
              <w:rPr>
                <w:sz w:val="24"/>
                <w:szCs w:val="24"/>
                <w:lang w:val="kk-KZ"/>
              </w:rPr>
            </w:pPr>
            <w:r w:rsidRPr="00F51D86">
              <w:rPr>
                <w:sz w:val="24"/>
                <w:szCs w:val="24"/>
                <w:lang w:val="kk-KZ"/>
              </w:rPr>
              <w:t>Мазмұн</w:t>
            </w:r>
          </w:p>
        </w:tc>
        <w:tc>
          <w:tcPr>
            <w:tcW w:w="448" w:type="dxa"/>
          </w:tcPr>
          <w:p w:rsidR="000F7768" w:rsidRPr="00F51D86" w:rsidRDefault="000F7768" w:rsidP="000F7768">
            <w:pPr>
              <w:pStyle w:val="TableParagraph"/>
              <w:ind w:left="0"/>
              <w:jc w:val="center"/>
              <w:rPr>
                <w:sz w:val="24"/>
                <w:szCs w:val="24"/>
                <w:lang w:val="kk-KZ"/>
              </w:rPr>
            </w:pPr>
            <w:r w:rsidRPr="00F51D86">
              <w:rPr>
                <w:sz w:val="24"/>
                <w:szCs w:val="24"/>
                <w:lang w:val="kk-KZ"/>
              </w:rPr>
              <w:t>К</w:t>
            </w:r>
          </w:p>
        </w:tc>
        <w:tc>
          <w:tcPr>
            <w:tcW w:w="434" w:type="dxa"/>
          </w:tcPr>
          <w:p w:rsidR="000F7768" w:rsidRPr="00F51D86" w:rsidRDefault="000F7768" w:rsidP="000F7768">
            <w:pPr>
              <w:pStyle w:val="TableParagraph"/>
              <w:ind w:left="0"/>
              <w:jc w:val="center"/>
              <w:rPr>
                <w:sz w:val="24"/>
                <w:szCs w:val="24"/>
                <w:lang w:val="kk-KZ"/>
              </w:rPr>
            </w:pPr>
            <w:r w:rsidRPr="00F51D86">
              <w:rPr>
                <w:sz w:val="24"/>
                <w:szCs w:val="24"/>
                <w:lang w:val="kk-KZ"/>
              </w:rPr>
              <w:t>Ап</w:t>
            </w:r>
          </w:p>
        </w:tc>
        <w:tc>
          <w:tcPr>
            <w:tcW w:w="434" w:type="dxa"/>
          </w:tcPr>
          <w:p w:rsidR="000F7768" w:rsidRPr="00F51D86" w:rsidRDefault="000F7768" w:rsidP="000F7768">
            <w:pPr>
              <w:pStyle w:val="TableParagraph"/>
              <w:ind w:left="0"/>
              <w:jc w:val="center"/>
              <w:rPr>
                <w:sz w:val="24"/>
                <w:szCs w:val="24"/>
                <w:lang w:val="kk-KZ"/>
              </w:rPr>
            </w:pPr>
            <w:r w:rsidRPr="00F51D86">
              <w:rPr>
                <w:sz w:val="24"/>
                <w:szCs w:val="24"/>
                <w:lang w:val="kk-KZ"/>
              </w:rPr>
              <w:t>Ай</w:t>
            </w:r>
          </w:p>
        </w:tc>
        <w:tc>
          <w:tcPr>
            <w:tcW w:w="350" w:type="dxa"/>
          </w:tcPr>
          <w:p w:rsidR="000F7768" w:rsidRPr="00F51D86" w:rsidRDefault="000F7768" w:rsidP="000F7768">
            <w:pPr>
              <w:pStyle w:val="TableParagraph"/>
              <w:ind w:left="0"/>
              <w:jc w:val="center"/>
              <w:rPr>
                <w:sz w:val="24"/>
                <w:szCs w:val="24"/>
                <w:lang w:val="kk-KZ"/>
              </w:rPr>
            </w:pPr>
            <w:r w:rsidRPr="00F51D86">
              <w:rPr>
                <w:sz w:val="24"/>
                <w:szCs w:val="24"/>
                <w:lang w:val="kk-KZ"/>
              </w:rPr>
              <w:t>Ж</w:t>
            </w:r>
          </w:p>
        </w:tc>
        <w:tc>
          <w:tcPr>
            <w:tcW w:w="462" w:type="dxa"/>
          </w:tcPr>
          <w:p w:rsidR="000F7768" w:rsidRPr="00F51D86" w:rsidRDefault="000F7768" w:rsidP="000F7768">
            <w:pPr>
              <w:pStyle w:val="TableParagraph"/>
              <w:ind w:left="0"/>
              <w:jc w:val="center"/>
              <w:rPr>
                <w:sz w:val="24"/>
                <w:szCs w:val="24"/>
                <w:lang w:val="kk-KZ"/>
              </w:rPr>
            </w:pPr>
            <w:r w:rsidRPr="00F51D86">
              <w:rPr>
                <w:sz w:val="24"/>
                <w:szCs w:val="24"/>
                <w:lang w:val="kk-KZ"/>
              </w:rPr>
              <w:t>Е</w:t>
            </w:r>
          </w:p>
        </w:tc>
      </w:tr>
      <w:tr w:rsidR="000F7768" w:rsidRPr="00F51D86" w:rsidTr="000F7768">
        <w:trPr>
          <w:trHeight w:val="275"/>
        </w:trPr>
        <w:tc>
          <w:tcPr>
            <w:tcW w:w="7475" w:type="dxa"/>
          </w:tcPr>
          <w:p w:rsidR="000F7768" w:rsidRPr="00F51D86" w:rsidRDefault="000F7768" w:rsidP="000F7768">
            <w:pPr>
              <w:spacing w:after="0" w:line="240" w:lineRule="auto"/>
              <w:ind w:left="80"/>
              <w:rPr>
                <w:rFonts w:ascii="Times New Roman" w:hAnsi="Times New Roman" w:cs="Times New Roman"/>
                <w:sz w:val="24"/>
                <w:szCs w:val="24"/>
                <w:lang w:val="kk-KZ"/>
              </w:rPr>
            </w:pPr>
            <w:proofErr w:type="spellStart"/>
            <w:r w:rsidRPr="00F51D86">
              <w:rPr>
                <w:rFonts w:ascii="Times New Roman" w:hAnsi="Times New Roman" w:cs="Times New Roman"/>
                <w:sz w:val="24"/>
                <w:szCs w:val="24"/>
              </w:rPr>
              <w:t>Топтық</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жұмысты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ынтымақтастықты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және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өзара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әрекеттесуге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ықпал</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ете</w:t>
            </w:r>
            <w:proofErr w:type="spellEnd"/>
            <w:r w:rsidRPr="00F51D86">
              <w:rPr>
                <w:rFonts w:ascii="Times New Roman" w:hAnsi="Times New Roman" w:cs="Times New Roman"/>
                <w:sz w:val="24"/>
                <w:szCs w:val="24"/>
                <w:lang w:val="kk-KZ"/>
              </w:rPr>
              <w:t>сіз</w:t>
            </w:r>
          </w:p>
        </w:tc>
        <w:tc>
          <w:tcPr>
            <w:tcW w:w="448"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350" w:type="dxa"/>
          </w:tcPr>
          <w:p w:rsidR="000F7768" w:rsidRPr="00F51D86" w:rsidRDefault="000F7768" w:rsidP="008F1FBE">
            <w:pPr>
              <w:pStyle w:val="TableParagraph"/>
              <w:ind w:left="0"/>
              <w:rPr>
                <w:sz w:val="24"/>
                <w:szCs w:val="24"/>
              </w:rPr>
            </w:pPr>
          </w:p>
        </w:tc>
        <w:tc>
          <w:tcPr>
            <w:tcW w:w="462" w:type="dxa"/>
          </w:tcPr>
          <w:p w:rsidR="000F7768" w:rsidRPr="00F51D86" w:rsidRDefault="000F7768" w:rsidP="008F1FBE">
            <w:pPr>
              <w:pStyle w:val="TableParagraph"/>
              <w:ind w:left="0"/>
              <w:rPr>
                <w:sz w:val="24"/>
                <w:szCs w:val="24"/>
              </w:rPr>
            </w:pPr>
          </w:p>
        </w:tc>
      </w:tr>
      <w:tr w:rsidR="000F7768" w:rsidRPr="00F51D86" w:rsidTr="000F7768">
        <w:trPr>
          <w:trHeight w:val="275"/>
        </w:trPr>
        <w:tc>
          <w:tcPr>
            <w:tcW w:w="7475" w:type="dxa"/>
          </w:tcPr>
          <w:p w:rsidR="000F7768" w:rsidRPr="00F51D86" w:rsidRDefault="000F7768" w:rsidP="000F7768">
            <w:pPr>
              <w:spacing w:after="0" w:line="240" w:lineRule="auto"/>
              <w:ind w:left="80"/>
              <w:rPr>
                <w:rFonts w:ascii="Times New Roman" w:hAnsi="Times New Roman" w:cs="Times New Roman"/>
                <w:sz w:val="24"/>
                <w:szCs w:val="24"/>
                <w:lang w:val="kk-KZ"/>
              </w:rPr>
            </w:pPr>
            <w:proofErr w:type="spellStart"/>
            <w:r w:rsidRPr="00F51D86">
              <w:rPr>
                <w:rFonts w:ascii="Times New Roman" w:hAnsi="Times New Roman" w:cs="Times New Roman"/>
                <w:sz w:val="24"/>
                <w:szCs w:val="24"/>
              </w:rPr>
              <w:t>Мақсатқа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жетуде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командаға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қолдау</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көрсете</w:t>
            </w:r>
            <w:proofErr w:type="spellEnd"/>
            <w:r w:rsidRPr="00F51D86">
              <w:rPr>
                <w:rFonts w:ascii="Times New Roman" w:hAnsi="Times New Roman" w:cs="Times New Roman"/>
                <w:sz w:val="24"/>
                <w:szCs w:val="24"/>
                <w:lang w:val="kk-KZ"/>
              </w:rPr>
              <w:t>сіз</w:t>
            </w:r>
          </w:p>
        </w:tc>
        <w:tc>
          <w:tcPr>
            <w:tcW w:w="448"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350" w:type="dxa"/>
          </w:tcPr>
          <w:p w:rsidR="000F7768" w:rsidRPr="00F51D86" w:rsidRDefault="000F7768" w:rsidP="008F1FBE">
            <w:pPr>
              <w:pStyle w:val="TableParagraph"/>
              <w:ind w:left="0"/>
              <w:rPr>
                <w:sz w:val="24"/>
                <w:szCs w:val="24"/>
              </w:rPr>
            </w:pPr>
          </w:p>
        </w:tc>
        <w:tc>
          <w:tcPr>
            <w:tcW w:w="462" w:type="dxa"/>
          </w:tcPr>
          <w:p w:rsidR="000F7768" w:rsidRPr="00F51D86" w:rsidRDefault="000F7768" w:rsidP="008F1FBE">
            <w:pPr>
              <w:pStyle w:val="TableParagraph"/>
              <w:ind w:left="0"/>
              <w:rPr>
                <w:sz w:val="24"/>
                <w:szCs w:val="24"/>
              </w:rPr>
            </w:pPr>
          </w:p>
        </w:tc>
      </w:tr>
      <w:tr w:rsidR="000F7768" w:rsidRPr="00F51D86" w:rsidTr="000F7768">
        <w:trPr>
          <w:trHeight w:val="275"/>
        </w:trPr>
        <w:tc>
          <w:tcPr>
            <w:tcW w:w="7475" w:type="dxa"/>
          </w:tcPr>
          <w:p w:rsidR="000F7768" w:rsidRPr="00F51D86" w:rsidRDefault="000F7768" w:rsidP="000F7768">
            <w:pPr>
              <w:spacing w:after="0" w:line="240" w:lineRule="auto"/>
              <w:ind w:left="80"/>
              <w:rPr>
                <w:rFonts w:ascii="Times New Roman" w:hAnsi="Times New Roman" w:cs="Times New Roman"/>
                <w:sz w:val="24"/>
                <w:szCs w:val="24"/>
                <w:lang w:val="kk-KZ"/>
              </w:rPr>
            </w:pPr>
            <w:proofErr w:type="spellStart"/>
            <w:r w:rsidRPr="00F51D86">
              <w:rPr>
                <w:rFonts w:ascii="Times New Roman" w:hAnsi="Times New Roman" w:cs="Times New Roman"/>
                <w:sz w:val="24"/>
                <w:szCs w:val="24"/>
              </w:rPr>
              <w:t>Консенсусқа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жету</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үшін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жұмысты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бағыттай</w:t>
            </w:r>
            <w:proofErr w:type="spellEnd"/>
            <w:r w:rsidRPr="00F51D86">
              <w:rPr>
                <w:rFonts w:ascii="Times New Roman" w:hAnsi="Times New Roman" w:cs="Times New Roman"/>
                <w:sz w:val="24"/>
                <w:szCs w:val="24"/>
                <w:lang w:val="kk-KZ"/>
              </w:rPr>
              <w:t>сыз</w:t>
            </w:r>
          </w:p>
        </w:tc>
        <w:tc>
          <w:tcPr>
            <w:tcW w:w="448"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350" w:type="dxa"/>
          </w:tcPr>
          <w:p w:rsidR="000F7768" w:rsidRPr="00F51D86" w:rsidRDefault="000F7768" w:rsidP="008F1FBE">
            <w:pPr>
              <w:pStyle w:val="TableParagraph"/>
              <w:ind w:left="0"/>
              <w:rPr>
                <w:sz w:val="24"/>
                <w:szCs w:val="24"/>
              </w:rPr>
            </w:pPr>
          </w:p>
        </w:tc>
        <w:tc>
          <w:tcPr>
            <w:tcW w:w="462" w:type="dxa"/>
          </w:tcPr>
          <w:p w:rsidR="000F7768" w:rsidRPr="00F51D86" w:rsidRDefault="000F7768" w:rsidP="008F1FBE">
            <w:pPr>
              <w:pStyle w:val="TableParagraph"/>
              <w:ind w:left="0"/>
              <w:rPr>
                <w:sz w:val="24"/>
                <w:szCs w:val="24"/>
              </w:rPr>
            </w:pPr>
          </w:p>
        </w:tc>
      </w:tr>
      <w:tr w:rsidR="000F7768" w:rsidRPr="00F51D86" w:rsidTr="000F7768">
        <w:trPr>
          <w:trHeight w:val="275"/>
        </w:trPr>
        <w:tc>
          <w:tcPr>
            <w:tcW w:w="7475" w:type="dxa"/>
          </w:tcPr>
          <w:p w:rsidR="000F7768" w:rsidRPr="00F51D86" w:rsidRDefault="000F7768" w:rsidP="000F7768">
            <w:pPr>
              <w:spacing w:after="0" w:line="240" w:lineRule="auto"/>
              <w:ind w:left="80"/>
              <w:rPr>
                <w:rFonts w:ascii="Times New Roman" w:hAnsi="Times New Roman" w:cs="Times New Roman"/>
                <w:sz w:val="24"/>
                <w:szCs w:val="24"/>
              </w:rPr>
            </w:pPr>
            <w:proofErr w:type="spellStart"/>
            <w:r w:rsidRPr="00F51D86">
              <w:rPr>
                <w:rFonts w:ascii="Times New Roman" w:hAnsi="Times New Roman" w:cs="Times New Roman"/>
                <w:sz w:val="24"/>
                <w:szCs w:val="24"/>
              </w:rPr>
              <w:t>Басқалармен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жақсы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жұмыс</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істей</w:t>
            </w:r>
            <w:proofErr w:type="spellEnd"/>
            <w:r w:rsidRPr="00F51D86">
              <w:rPr>
                <w:rFonts w:ascii="Times New Roman" w:hAnsi="Times New Roman" w:cs="Times New Roman"/>
                <w:sz w:val="24"/>
                <w:szCs w:val="24"/>
                <w:lang w:val="kk-KZ"/>
              </w:rPr>
              <w:t>сіз</w:t>
            </w:r>
          </w:p>
        </w:tc>
        <w:tc>
          <w:tcPr>
            <w:tcW w:w="448"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350" w:type="dxa"/>
          </w:tcPr>
          <w:p w:rsidR="000F7768" w:rsidRPr="00F51D86" w:rsidRDefault="000F7768" w:rsidP="008F1FBE">
            <w:pPr>
              <w:pStyle w:val="TableParagraph"/>
              <w:ind w:left="0"/>
              <w:rPr>
                <w:sz w:val="24"/>
                <w:szCs w:val="24"/>
              </w:rPr>
            </w:pPr>
          </w:p>
        </w:tc>
        <w:tc>
          <w:tcPr>
            <w:tcW w:w="462" w:type="dxa"/>
          </w:tcPr>
          <w:p w:rsidR="000F7768" w:rsidRPr="00F51D86" w:rsidRDefault="000F7768" w:rsidP="008F1FBE">
            <w:pPr>
              <w:pStyle w:val="TableParagraph"/>
              <w:ind w:left="0"/>
              <w:rPr>
                <w:sz w:val="24"/>
                <w:szCs w:val="24"/>
              </w:rPr>
            </w:pPr>
          </w:p>
        </w:tc>
      </w:tr>
      <w:tr w:rsidR="000F7768" w:rsidRPr="00F51D86" w:rsidTr="000F7768">
        <w:trPr>
          <w:trHeight w:val="277"/>
        </w:trPr>
        <w:tc>
          <w:tcPr>
            <w:tcW w:w="7475" w:type="dxa"/>
          </w:tcPr>
          <w:p w:rsidR="000F7768" w:rsidRPr="00F51D86" w:rsidRDefault="000F7768" w:rsidP="000F7768">
            <w:pPr>
              <w:spacing w:after="0" w:line="240" w:lineRule="auto"/>
              <w:ind w:left="80"/>
              <w:rPr>
                <w:rFonts w:ascii="Times New Roman" w:hAnsi="Times New Roman" w:cs="Times New Roman"/>
                <w:sz w:val="24"/>
                <w:szCs w:val="24"/>
              </w:rPr>
            </w:pPr>
            <w:r w:rsidRPr="00F51D86">
              <w:rPr>
                <w:rFonts w:ascii="Times New Roman" w:hAnsi="Times New Roman" w:cs="Times New Roman"/>
                <w:sz w:val="24"/>
                <w:szCs w:val="24"/>
                <w:lang w:val="kk-KZ"/>
              </w:rPr>
              <w:t>Сіз үшін жанашырлық</w:t>
            </w:r>
            <w:r w:rsidRPr="00F51D86">
              <w:rPr>
                <w:rFonts w:ascii="Times New Roman" w:hAnsi="Times New Roman" w:cs="Times New Roman"/>
                <w:sz w:val="24"/>
                <w:szCs w:val="24"/>
              </w:rPr>
              <w:t xml:space="preserve"> – </w:t>
            </w:r>
            <w:proofErr w:type="spellStart"/>
            <w:r w:rsidRPr="00F51D86">
              <w:rPr>
                <w:rFonts w:ascii="Times New Roman" w:hAnsi="Times New Roman" w:cs="Times New Roman"/>
                <w:sz w:val="24"/>
                <w:szCs w:val="24"/>
              </w:rPr>
              <w:t>жұмысқа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деген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күшті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сезім</w:t>
            </w:r>
            <w:proofErr w:type="spellEnd"/>
            <w:r w:rsidRPr="00F51D86">
              <w:rPr>
                <w:rFonts w:ascii="Times New Roman" w:hAnsi="Times New Roman" w:cs="Times New Roman"/>
                <w:sz w:val="24"/>
                <w:szCs w:val="24"/>
              </w:rPr>
              <w:t>.</w:t>
            </w:r>
          </w:p>
        </w:tc>
        <w:tc>
          <w:tcPr>
            <w:tcW w:w="448"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350" w:type="dxa"/>
          </w:tcPr>
          <w:p w:rsidR="000F7768" w:rsidRPr="00F51D86" w:rsidRDefault="000F7768" w:rsidP="008F1FBE">
            <w:pPr>
              <w:pStyle w:val="TableParagraph"/>
              <w:ind w:left="0"/>
              <w:rPr>
                <w:sz w:val="24"/>
                <w:szCs w:val="24"/>
              </w:rPr>
            </w:pPr>
          </w:p>
        </w:tc>
        <w:tc>
          <w:tcPr>
            <w:tcW w:w="462" w:type="dxa"/>
          </w:tcPr>
          <w:p w:rsidR="000F7768" w:rsidRPr="00F51D86" w:rsidRDefault="000F7768" w:rsidP="008F1FBE">
            <w:pPr>
              <w:pStyle w:val="TableParagraph"/>
              <w:ind w:left="0"/>
              <w:rPr>
                <w:sz w:val="24"/>
                <w:szCs w:val="24"/>
              </w:rPr>
            </w:pPr>
          </w:p>
        </w:tc>
      </w:tr>
    </w:tbl>
    <w:p w:rsidR="00B5486A" w:rsidRPr="00F51D86" w:rsidRDefault="00B5486A" w:rsidP="008F1FBE">
      <w:pPr>
        <w:tabs>
          <w:tab w:val="left" w:pos="1663"/>
        </w:tabs>
        <w:spacing w:after="0" w:line="240" w:lineRule="auto"/>
        <w:rPr>
          <w:rFonts w:ascii="Times New Roman" w:hAnsi="Times New Roman" w:cs="Times New Roman"/>
          <w:sz w:val="24"/>
          <w:szCs w:val="24"/>
          <w:lang w:val="kk-KZ"/>
        </w:rPr>
      </w:pPr>
    </w:p>
    <w:p w:rsidR="00622F30" w:rsidRDefault="00250789" w:rsidP="008F1FBE">
      <w:pPr>
        <w:tabs>
          <w:tab w:val="left" w:pos="1663"/>
        </w:tabs>
        <w:spacing w:after="0" w:line="240" w:lineRule="auto"/>
        <w:rPr>
          <w:rFonts w:ascii="Times New Roman" w:hAnsi="Times New Roman" w:cs="Times New Roman"/>
          <w:sz w:val="28"/>
          <w:szCs w:val="28"/>
          <w:lang w:val="kk-KZ"/>
        </w:rPr>
      </w:pPr>
      <w:r w:rsidRPr="000F7768">
        <w:rPr>
          <w:rFonts w:ascii="Times New Roman" w:hAnsi="Times New Roman" w:cs="Times New Roman"/>
          <w:bCs/>
          <w:sz w:val="28"/>
          <w:szCs w:val="28"/>
          <w:lang w:val="kk-KZ"/>
        </w:rPr>
        <w:t>Кесте Б.</w:t>
      </w:r>
      <w:r w:rsidR="000F7768" w:rsidRPr="000F7768">
        <w:rPr>
          <w:rFonts w:ascii="Times New Roman" w:hAnsi="Times New Roman" w:cs="Times New Roman"/>
          <w:bCs/>
          <w:sz w:val="28"/>
          <w:szCs w:val="28"/>
          <w:lang w:val="kk-KZ"/>
        </w:rPr>
        <w:t>7</w:t>
      </w:r>
      <w:r w:rsidRPr="000F7768">
        <w:rPr>
          <w:rFonts w:ascii="Times New Roman" w:hAnsi="Times New Roman" w:cs="Times New Roman"/>
          <w:bCs/>
          <w:sz w:val="28"/>
          <w:szCs w:val="28"/>
          <w:lang w:val="kk-KZ"/>
        </w:rPr>
        <w:t xml:space="preserve"> – </w:t>
      </w:r>
      <w:r w:rsidR="005C31A6" w:rsidRPr="000F7768">
        <w:rPr>
          <w:rFonts w:ascii="Times New Roman" w:hAnsi="Times New Roman" w:cs="Times New Roman"/>
          <w:bCs/>
          <w:sz w:val="28"/>
          <w:szCs w:val="28"/>
          <w:lang w:val="kk-KZ"/>
        </w:rPr>
        <w:t>Шкала</w:t>
      </w:r>
      <w:r w:rsidR="005C31A6" w:rsidRPr="000F7768">
        <w:rPr>
          <w:rFonts w:ascii="Times New Roman" w:hAnsi="Times New Roman" w:cs="Times New Roman"/>
          <w:bCs/>
          <w:sz w:val="28"/>
          <w:szCs w:val="28"/>
        </w:rPr>
        <w:t xml:space="preserve"> </w:t>
      </w:r>
      <w:r w:rsidR="000F7768" w:rsidRPr="000F7768">
        <w:rPr>
          <w:rFonts w:ascii="Times New Roman" w:hAnsi="Times New Roman" w:cs="Times New Roman"/>
          <w:sz w:val="28"/>
          <w:szCs w:val="28"/>
        </w:rPr>
        <w:t>6:</w:t>
      </w:r>
      <w:r w:rsidR="000F7768" w:rsidRPr="000F7768">
        <w:rPr>
          <w:rFonts w:ascii="Times New Roman" w:hAnsi="Times New Roman" w:cs="Times New Roman"/>
          <w:sz w:val="28"/>
          <w:szCs w:val="28"/>
          <w:lang w:val="kk-KZ"/>
        </w:rPr>
        <w:t xml:space="preserve"> </w:t>
      </w:r>
      <w:r w:rsidR="00622F30" w:rsidRPr="000F7768">
        <w:rPr>
          <w:rFonts w:ascii="Times New Roman" w:hAnsi="Times New Roman" w:cs="Times New Roman"/>
          <w:sz w:val="28"/>
          <w:szCs w:val="28"/>
          <w:lang w:val="kk-KZ"/>
        </w:rPr>
        <w:t>Бастамашылдық</w:t>
      </w:r>
    </w:p>
    <w:p w:rsidR="000F7768" w:rsidRPr="000F7768" w:rsidRDefault="000F7768" w:rsidP="008F1FBE">
      <w:pPr>
        <w:tabs>
          <w:tab w:val="left" w:pos="1663"/>
        </w:tabs>
        <w:spacing w:after="0" w:line="240" w:lineRule="auto"/>
        <w:rPr>
          <w:rFonts w:ascii="Times New Roman" w:hAnsi="Times New Roman" w:cs="Times New Roman"/>
          <w:sz w:val="16"/>
          <w:szCs w:val="16"/>
          <w:lang w:val="kk-KZ"/>
        </w:rPr>
      </w:pPr>
    </w:p>
    <w:tbl>
      <w:tblPr>
        <w:tblW w:w="9575"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7"/>
        <w:gridCol w:w="504"/>
        <w:gridCol w:w="350"/>
        <w:gridCol w:w="434"/>
        <w:gridCol w:w="392"/>
        <w:gridCol w:w="518"/>
      </w:tblGrid>
      <w:tr w:rsidR="000F7768" w:rsidRPr="00F51D86" w:rsidTr="000F7768">
        <w:trPr>
          <w:trHeight w:val="275"/>
        </w:trPr>
        <w:tc>
          <w:tcPr>
            <w:tcW w:w="7377" w:type="dxa"/>
          </w:tcPr>
          <w:p w:rsidR="000F7768" w:rsidRPr="00F51D86" w:rsidRDefault="000F7768" w:rsidP="000F7768">
            <w:pPr>
              <w:pStyle w:val="TableParagraph"/>
              <w:ind w:left="136"/>
              <w:rPr>
                <w:sz w:val="24"/>
                <w:szCs w:val="24"/>
                <w:lang w:val="kk-KZ"/>
              </w:rPr>
            </w:pPr>
            <w:r w:rsidRPr="00F51D86">
              <w:rPr>
                <w:sz w:val="24"/>
                <w:szCs w:val="24"/>
                <w:lang w:val="kk-KZ"/>
              </w:rPr>
              <w:t>Мазмұн</w:t>
            </w:r>
          </w:p>
        </w:tc>
        <w:tc>
          <w:tcPr>
            <w:tcW w:w="504" w:type="dxa"/>
          </w:tcPr>
          <w:p w:rsidR="000F7768" w:rsidRPr="00F51D86" w:rsidRDefault="000F7768" w:rsidP="000F7768">
            <w:pPr>
              <w:pStyle w:val="TableParagraph"/>
              <w:ind w:left="0"/>
              <w:jc w:val="center"/>
              <w:rPr>
                <w:sz w:val="24"/>
                <w:szCs w:val="24"/>
                <w:lang w:val="kk-KZ"/>
              </w:rPr>
            </w:pPr>
            <w:r w:rsidRPr="00F51D86">
              <w:rPr>
                <w:sz w:val="24"/>
                <w:szCs w:val="24"/>
                <w:lang w:val="kk-KZ"/>
              </w:rPr>
              <w:t>К</w:t>
            </w:r>
          </w:p>
        </w:tc>
        <w:tc>
          <w:tcPr>
            <w:tcW w:w="350" w:type="dxa"/>
          </w:tcPr>
          <w:p w:rsidR="000F7768" w:rsidRPr="00F51D86" w:rsidRDefault="000F7768" w:rsidP="000F7768">
            <w:pPr>
              <w:pStyle w:val="TableParagraph"/>
              <w:ind w:left="0"/>
              <w:jc w:val="center"/>
              <w:rPr>
                <w:sz w:val="24"/>
                <w:szCs w:val="24"/>
                <w:lang w:val="kk-KZ"/>
              </w:rPr>
            </w:pPr>
            <w:r w:rsidRPr="00F51D86">
              <w:rPr>
                <w:sz w:val="24"/>
                <w:szCs w:val="24"/>
                <w:lang w:val="kk-KZ"/>
              </w:rPr>
              <w:t>Ап</w:t>
            </w:r>
          </w:p>
        </w:tc>
        <w:tc>
          <w:tcPr>
            <w:tcW w:w="434" w:type="dxa"/>
          </w:tcPr>
          <w:p w:rsidR="000F7768" w:rsidRPr="00F51D86" w:rsidRDefault="000F7768" w:rsidP="000F7768">
            <w:pPr>
              <w:pStyle w:val="TableParagraph"/>
              <w:ind w:left="0"/>
              <w:jc w:val="center"/>
              <w:rPr>
                <w:sz w:val="24"/>
                <w:szCs w:val="24"/>
                <w:lang w:val="kk-KZ"/>
              </w:rPr>
            </w:pPr>
            <w:r w:rsidRPr="00F51D86">
              <w:rPr>
                <w:sz w:val="24"/>
                <w:szCs w:val="24"/>
                <w:lang w:val="kk-KZ"/>
              </w:rPr>
              <w:t>Ай</w:t>
            </w:r>
          </w:p>
        </w:tc>
        <w:tc>
          <w:tcPr>
            <w:tcW w:w="392" w:type="dxa"/>
          </w:tcPr>
          <w:p w:rsidR="000F7768" w:rsidRPr="00F51D86" w:rsidRDefault="000F7768" w:rsidP="000F7768">
            <w:pPr>
              <w:pStyle w:val="TableParagraph"/>
              <w:ind w:left="0"/>
              <w:jc w:val="center"/>
              <w:rPr>
                <w:sz w:val="24"/>
                <w:szCs w:val="24"/>
                <w:lang w:val="kk-KZ"/>
              </w:rPr>
            </w:pPr>
            <w:r w:rsidRPr="00F51D86">
              <w:rPr>
                <w:sz w:val="24"/>
                <w:szCs w:val="24"/>
                <w:lang w:val="kk-KZ"/>
              </w:rPr>
              <w:t>Ж</w:t>
            </w:r>
          </w:p>
        </w:tc>
        <w:tc>
          <w:tcPr>
            <w:tcW w:w="518" w:type="dxa"/>
          </w:tcPr>
          <w:p w:rsidR="000F7768" w:rsidRPr="00F51D86" w:rsidRDefault="000F7768" w:rsidP="000F7768">
            <w:pPr>
              <w:pStyle w:val="TableParagraph"/>
              <w:ind w:left="0"/>
              <w:jc w:val="center"/>
              <w:rPr>
                <w:sz w:val="24"/>
                <w:szCs w:val="24"/>
                <w:lang w:val="kk-KZ"/>
              </w:rPr>
            </w:pPr>
            <w:r w:rsidRPr="00F51D86">
              <w:rPr>
                <w:sz w:val="24"/>
                <w:szCs w:val="24"/>
                <w:lang w:val="kk-KZ"/>
              </w:rPr>
              <w:t>Е</w:t>
            </w:r>
          </w:p>
        </w:tc>
      </w:tr>
      <w:tr w:rsidR="000F7768" w:rsidRPr="00F51D86" w:rsidTr="000F7768">
        <w:trPr>
          <w:trHeight w:val="275"/>
        </w:trPr>
        <w:tc>
          <w:tcPr>
            <w:tcW w:w="7377" w:type="dxa"/>
          </w:tcPr>
          <w:p w:rsidR="000F7768" w:rsidRPr="00F51D86" w:rsidRDefault="000F7768" w:rsidP="000F7768">
            <w:pPr>
              <w:spacing w:after="0" w:line="240" w:lineRule="auto"/>
              <w:ind w:left="136"/>
              <w:rPr>
                <w:rFonts w:ascii="Times New Roman" w:hAnsi="Times New Roman" w:cs="Times New Roman"/>
                <w:sz w:val="24"/>
                <w:szCs w:val="24"/>
                <w:lang w:val="kk-KZ"/>
              </w:rPr>
            </w:pPr>
            <w:r w:rsidRPr="00F51D86">
              <w:rPr>
                <w:rFonts w:ascii="Times New Roman" w:hAnsi="Times New Roman" w:cs="Times New Roman"/>
                <w:sz w:val="24"/>
                <w:szCs w:val="24"/>
                <w:lang w:val="kk-KZ"/>
              </w:rPr>
              <w:t>Айтқызбай</w:t>
            </w:r>
            <w:r w:rsidRPr="00F51D86">
              <w:rPr>
                <w:rFonts w:ascii="Times New Roman" w:hAnsi="Times New Roman" w:cs="Times New Roman"/>
                <w:sz w:val="24"/>
                <w:szCs w:val="24"/>
              </w:rPr>
              <w:t>-а</w:t>
            </w:r>
            <w:r w:rsidRPr="00F51D86">
              <w:rPr>
                <w:rFonts w:ascii="Times New Roman" w:hAnsi="Times New Roman" w:cs="Times New Roman"/>
                <w:sz w:val="24"/>
                <w:szCs w:val="24"/>
                <w:lang w:val="kk-KZ"/>
              </w:rPr>
              <w:t xml:space="preserve">қ немесе жұмыс істеуге мәжбүрлейтін жағдайға жеткізбей </w:t>
            </w:r>
            <w:proofErr w:type="spellStart"/>
            <w:r w:rsidRPr="00F51D86">
              <w:rPr>
                <w:rFonts w:ascii="Times New Roman" w:hAnsi="Times New Roman" w:cs="Times New Roman"/>
                <w:sz w:val="24"/>
                <w:szCs w:val="24"/>
              </w:rPr>
              <w:t>бәрін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жасай</w:t>
            </w:r>
            <w:proofErr w:type="spellEnd"/>
            <w:r w:rsidRPr="00F51D86">
              <w:rPr>
                <w:rFonts w:ascii="Times New Roman" w:hAnsi="Times New Roman" w:cs="Times New Roman"/>
                <w:sz w:val="24"/>
                <w:szCs w:val="24"/>
                <w:lang w:val="kk-KZ"/>
              </w:rPr>
              <w:t>сыз</w:t>
            </w:r>
          </w:p>
        </w:tc>
        <w:tc>
          <w:tcPr>
            <w:tcW w:w="504" w:type="dxa"/>
          </w:tcPr>
          <w:p w:rsidR="000F7768" w:rsidRPr="00F51D86" w:rsidRDefault="000F7768" w:rsidP="008F1FBE">
            <w:pPr>
              <w:pStyle w:val="TableParagraph"/>
              <w:ind w:left="0"/>
              <w:rPr>
                <w:sz w:val="24"/>
                <w:szCs w:val="24"/>
              </w:rPr>
            </w:pPr>
          </w:p>
        </w:tc>
        <w:tc>
          <w:tcPr>
            <w:tcW w:w="350"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392" w:type="dxa"/>
          </w:tcPr>
          <w:p w:rsidR="000F7768" w:rsidRPr="00F51D86" w:rsidRDefault="000F7768" w:rsidP="008F1FBE">
            <w:pPr>
              <w:pStyle w:val="TableParagraph"/>
              <w:ind w:left="0"/>
              <w:rPr>
                <w:sz w:val="24"/>
                <w:szCs w:val="24"/>
              </w:rPr>
            </w:pPr>
          </w:p>
        </w:tc>
        <w:tc>
          <w:tcPr>
            <w:tcW w:w="518" w:type="dxa"/>
          </w:tcPr>
          <w:p w:rsidR="000F7768" w:rsidRPr="00F51D86" w:rsidRDefault="000F7768" w:rsidP="008F1FBE">
            <w:pPr>
              <w:pStyle w:val="TableParagraph"/>
              <w:ind w:left="0"/>
              <w:rPr>
                <w:sz w:val="24"/>
                <w:szCs w:val="24"/>
              </w:rPr>
            </w:pPr>
          </w:p>
        </w:tc>
      </w:tr>
      <w:tr w:rsidR="000F7768" w:rsidRPr="00F51D86" w:rsidTr="000F7768">
        <w:trPr>
          <w:trHeight w:val="275"/>
        </w:trPr>
        <w:tc>
          <w:tcPr>
            <w:tcW w:w="7377" w:type="dxa"/>
          </w:tcPr>
          <w:p w:rsidR="000F7768" w:rsidRPr="00F51D86" w:rsidRDefault="000F7768" w:rsidP="000F7768">
            <w:pPr>
              <w:spacing w:after="0" w:line="240" w:lineRule="auto"/>
              <w:ind w:left="136"/>
              <w:rPr>
                <w:rFonts w:ascii="Times New Roman" w:hAnsi="Times New Roman" w:cs="Times New Roman"/>
                <w:sz w:val="24"/>
                <w:szCs w:val="24"/>
                <w:lang w:val="kk-KZ"/>
              </w:rPr>
            </w:pPr>
            <w:proofErr w:type="spellStart"/>
            <w:r w:rsidRPr="00F51D86">
              <w:rPr>
                <w:rFonts w:ascii="Times New Roman" w:hAnsi="Times New Roman" w:cs="Times New Roman"/>
                <w:sz w:val="24"/>
                <w:szCs w:val="24"/>
              </w:rPr>
              <w:t>Әр</w:t>
            </w:r>
            <w:proofErr w:type="spellEnd"/>
            <w:r w:rsidRPr="00F51D86">
              <w:rPr>
                <w:rFonts w:ascii="Times New Roman" w:hAnsi="Times New Roman" w:cs="Times New Roman"/>
                <w:sz w:val="24"/>
                <w:szCs w:val="24"/>
                <w:lang w:val="kk-KZ"/>
              </w:rPr>
              <w:t>кез әр</w:t>
            </w:r>
            <w:proofErr w:type="spellStart"/>
            <w:r w:rsidRPr="00F51D86">
              <w:rPr>
                <w:rFonts w:ascii="Times New Roman" w:hAnsi="Times New Roman" w:cs="Times New Roman"/>
                <w:sz w:val="24"/>
                <w:szCs w:val="24"/>
              </w:rPr>
              <w:t>екет</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ете</w:t>
            </w:r>
            <w:proofErr w:type="spellEnd"/>
            <w:r w:rsidRPr="00F51D86">
              <w:rPr>
                <w:rFonts w:ascii="Times New Roman" w:hAnsi="Times New Roman" w:cs="Times New Roman"/>
                <w:sz w:val="24"/>
                <w:szCs w:val="24"/>
                <w:lang w:val="kk-KZ"/>
              </w:rPr>
              <w:t>сіз</w:t>
            </w:r>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және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мүмкіндіктерді</w:t>
            </w:r>
            <w:proofErr w:type="spellEnd"/>
            <w:r w:rsidRPr="00F51D86">
              <w:rPr>
                <w:rFonts w:ascii="Times New Roman" w:hAnsi="Times New Roman" w:cs="Times New Roman"/>
                <w:sz w:val="24"/>
                <w:szCs w:val="24"/>
              </w:rPr>
              <w:t xml:space="preserve"> </w:t>
            </w:r>
            <w:r w:rsidRPr="00F51D86">
              <w:rPr>
                <w:rFonts w:ascii="Times New Roman" w:hAnsi="Times New Roman" w:cs="Times New Roman"/>
                <w:sz w:val="24"/>
                <w:szCs w:val="24"/>
                <w:lang w:val="kk-KZ"/>
              </w:rPr>
              <w:t>жіберіп алмайсыз</w:t>
            </w:r>
          </w:p>
        </w:tc>
        <w:tc>
          <w:tcPr>
            <w:tcW w:w="504" w:type="dxa"/>
          </w:tcPr>
          <w:p w:rsidR="000F7768" w:rsidRPr="00F51D86" w:rsidRDefault="000F7768" w:rsidP="008F1FBE">
            <w:pPr>
              <w:pStyle w:val="TableParagraph"/>
              <w:ind w:left="0"/>
              <w:rPr>
                <w:sz w:val="24"/>
                <w:szCs w:val="24"/>
              </w:rPr>
            </w:pPr>
          </w:p>
        </w:tc>
        <w:tc>
          <w:tcPr>
            <w:tcW w:w="350"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392" w:type="dxa"/>
          </w:tcPr>
          <w:p w:rsidR="000F7768" w:rsidRPr="00F51D86" w:rsidRDefault="000F7768" w:rsidP="008F1FBE">
            <w:pPr>
              <w:pStyle w:val="TableParagraph"/>
              <w:ind w:left="0"/>
              <w:rPr>
                <w:sz w:val="24"/>
                <w:szCs w:val="24"/>
              </w:rPr>
            </w:pPr>
          </w:p>
        </w:tc>
        <w:tc>
          <w:tcPr>
            <w:tcW w:w="518" w:type="dxa"/>
          </w:tcPr>
          <w:p w:rsidR="000F7768" w:rsidRPr="00F51D86" w:rsidRDefault="000F7768" w:rsidP="008F1FBE">
            <w:pPr>
              <w:pStyle w:val="TableParagraph"/>
              <w:ind w:left="0"/>
              <w:rPr>
                <w:sz w:val="24"/>
                <w:szCs w:val="24"/>
              </w:rPr>
            </w:pPr>
          </w:p>
        </w:tc>
      </w:tr>
      <w:tr w:rsidR="000F7768" w:rsidRPr="00F51D86" w:rsidTr="000F7768">
        <w:trPr>
          <w:trHeight w:val="275"/>
        </w:trPr>
        <w:tc>
          <w:tcPr>
            <w:tcW w:w="7377" w:type="dxa"/>
          </w:tcPr>
          <w:p w:rsidR="000F7768" w:rsidRPr="00F51D86" w:rsidRDefault="000F7768" w:rsidP="000F7768">
            <w:pPr>
              <w:spacing w:after="0" w:line="240" w:lineRule="auto"/>
              <w:ind w:left="136"/>
              <w:rPr>
                <w:rFonts w:ascii="Times New Roman" w:hAnsi="Times New Roman" w:cs="Times New Roman"/>
                <w:sz w:val="24"/>
                <w:szCs w:val="24"/>
              </w:rPr>
            </w:pPr>
            <w:proofErr w:type="spellStart"/>
            <w:r w:rsidRPr="00F51D86">
              <w:rPr>
                <w:rFonts w:ascii="Times New Roman" w:hAnsi="Times New Roman" w:cs="Times New Roman"/>
                <w:sz w:val="24"/>
                <w:szCs w:val="24"/>
              </w:rPr>
              <w:t>Алға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қойған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мақсаттарыңызға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қол</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жеткізу</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оларды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аяғына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дейін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көру</w:t>
            </w:r>
            <w:r w:rsidRPr="00F51D86">
              <w:rPr>
                <w:rFonts w:ascii="Times New Roman" w:hAnsi="Times New Roman" w:cs="Times New Roman"/>
                <w:sz w:val="24"/>
                <w:szCs w:val="24"/>
                <w:lang w:val="kk-KZ"/>
              </w:rPr>
              <w:t>ге</w:t>
            </w:r>
            <w:proofErr w:type="spellEnd"/>
            <w:r w:rsidRPr="00F51D86">
              <w:rPr>
                <w:rFonts w:ascii="Times New Roman" w:hAnsi="Times New Roman" w:cs="Times New Roman"/>
                <w:sz w:val="24"/>
                <w:szCs w:val="24"/>
                <w:lang w:val="kk-KZ"/>
              </w:rPr>
              <w:t xml:space="preserve"> ұмтыласыз</w:t>
            </w:r>
            <w:r w:rsidRPr="00F51D86">
              <w:rPr>
                <w:rFonts w:ascii="Times New Roman" w:hAnsi="Times New Roman" w:cs="Times New Roman"/>
                <w:sz w:val="24"/>
                <w:szCs w:val="24"/>
              </w:rPr>
              <w:t>.</w:t>
            </w:r>
          </w:p>
        </w:tc>
        <w:tc>
          <w:tcPr>
            <w:tcW w:w="504" w:type="dxa"/>
          </w:tcPr>
          <w:p w:rsidR="000F7768" w:rsidRPr="00F51D86" w:rsidRDefault="000F7768" w:rsidP="008F1FBE">
            <w:pPr>
              <w:pStyle w:val="TableParagraph"/>
              <w:ind w:left="0"/>
              <w:rPr>
                <w:sz w:val="24"/>
                <w:szCs w:val="24"/>
              </w:rPr>
            </w:pPr>
          </w:p>
        </w:tc>
        <w:tc>
          <w:tcPr>
            <w:tcW w:w="350"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392" w:type="dxa"/>
          </w:tcPr>
          <w:p w:rsidR="000F7768" w:rsidRPr="00F51D86" w:rsidRDefault="000F7768" w:rsidP="008F1FBE">
            <w:pPr>
              <w:pStyle w:val="TableParagraph"/>
              <w:ind w:left="0"/>
              <w:rPr>
                <w:sz w:val="24"/>
                <w:szCs w:val="24"/>
              </w:rPr>
            </w:pPr>
          </w:p>
        </w:tc>
        <w:tc>
          <w:tcPr>
            <w:tcW w:w="518" w:type="dxa"/>
          </w:tcPr>
          <w:p w:rsidR="000F7768" w:rsidRPr="00F51D86" w:rsidRDefault="000F7768" w:rsidP="008F1FBE">
            <w:pPr>
              <w:pStyle w:val="TableParagraph"/>
              <w:ind w:left="0"/>
              <w:rPr>
                <w:sz w:val="24"/>
                <w:szCs w:val="24"/>
              </w:rPr>
            </w:pPr>
          </w:p>
        </w:tc>
      </w:tr>
      <w:tr w:rsidR="000F7768" w:rsidRPr="00F51D86" w:rsidTr="000F7768">
        <w:trPr>
          <w:trHeight w:val="275"/>
        </w:trPr>
        <w:tc>
          <w:tcPr>
            <w:tcW w:w="7377" w:type="dxa"/>
          </w:tcPr>
          <w:p w:rsidR="000F7768" w:rsidRPr="00F51D86" w:rsidRDefault="000F7768" w:rsidP="000F7768">
            <w:pPr>
              <w:spacing w:after="0" w:line="240" w:lineRule="auto"/>
              <w:ind w:left="136"/>
              <w:rPr>
                <w:rFonts w:ascii="Times New Roman" w:hAnsi="Times New Roman" w:cs="Times New Roman"/>
                <w:sz w:val="24"/>
                <w:szCs w:val="24"/>
                <w:lang w:val="kk-KZ"/>
              </w:rPr>
            </w:pPr>
            <w:proofErr w:type="spellStart"/>
            <w:r w:rsidRPr="00F51D86">
              <w:rPr>
                <w:rFonts w:ascii="Times New Roman" w:hAnsi="Times New Roman" w:cs="Times New Roman"/>
                <w:sz w:val="24"/>
                <w:szCs w:val="24"/>
              </w:rPr>
              <w:t>Күшті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жақтары</w:t>
            </w:r>
            <w:r w:rsidRPr="00F51D86">
              <w:rPr>
                <w:rFonts w:ascii="Times New Roman" w:hAnsi="Times New Roman" w:cs="Times New Roman"/>
                <w:sz w:val="24"/>
                <w:szCs w:val="24"/>
                <w:lang w:val="kk-KZ"/>
              </w:rPr>
              <w:t>ңызды</w:t>
            </w:r>
            <w:proofErr w:type="spellEnd"/>
            <w:r w:rsidRPr="00F51D86">
              <w:rPr>
                <w:rFonts w:ascii="Times New Roman" w:hAnsi="Times New Roman" w:cs="Times New Roman"/>
                <w:sz w:val="24"/>
                <w:szCs w:val="24"/>
                <w:lang w:val="kk-KZ"/>
              </w:rPr>
              <w:t xml:space="preserve"> дамыту</w:t>
            </w:r>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әлсіз</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жақтарын</w:t>
            </w:r>
            <w:r w:rsidRPr="00F51D86">
              <w:rPr>
                <w:rFonts w:ascii="Times New Roman" w:hAnsi="Times New Roman" w:cs="Times New Roman"/>
                <w:sz w:val="24"/>
                <w:szCs w:val="24"/>
                <w:lang w:val="kk-KZ"/>
              </w:rPr>
              <w:t>ыңызды</w:t>
            </w:r>
            <w:proofErr w:type="spellEnd"/>
            <w:r w:rsidRPr="00F51D86">
              <w:rPr>
                <w:rFonts w:ascii="Times New Roman" w:hAnsi="Times New Roman" w:cs="Times New Roman"/>
                <w:sz w:val="24"/>
                <w:szCs w:val="24"/>
                <w:lang w:val="kk-KZ"/>
              </w:rPr>
              <w:t xml:space="preserve"> </w:t>
            </w:r>
            <w:proofErr w:type="spellStart"/>
            <w:r w:rsidRPr="00F51D86">
              <w:rPr>
                <w:rFonts w:ascii="Times New Roman" w:hAnsi="Times New Roman" w:cs="Times New Roman"/>
                <w:sz w:val="24"/>
                <w:szCs w:val="24"/>
              </w:rPr>
              <w:t>жақсарту</w:t>
            </w:r>
            <w:proofErr w:type="spellEnd"/>
            <w:r w:rsidRPr="00F51D86">
              <w:rPr>
                <w:rFonts w:ascii="Times New Roman" w:hAnsi="Times New Roman" w:cs="Times New Roman"/>
                <w:sz w:val="24"/>
                <w:szCs w:val="24"/>
                <w:lang w:val="kk-KZ"/>
              </w:rPr>
              <w:t xml:space="preserve"> үшін жұмыс істейсіз</w:t>
            </w:r>
          </w:p>
        </w:tc>
        <w:tc>
          <w:tcPr>
            <w:tcW w:w="504" w:type="dxa"/>
          </w:tcPr>
          <w:p w:rsidR="000F7768" w:rsidRPr="00F51D86" w:rsidRDefault="000F7768" w:rsidP="008F1FBE">
            <w:pPr>
              <w:pStyle w:val="TableParagraph"/>
              <w:ind w:left="0"/>
              <w:rPr>
                <w:sz w:val="24"/>
                <w:szCs w:val="24"/>
              </w:rPr>
            </w:pPr>
          </w:p>
        </w:tc>
        <w:tc>
          <w:tcPr>
            <w:tcW w:w="350"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392" w:type="dxa"/>
          </w:tcPr>
          <w:p w:rsidR="000F7768" w:rsidRPr="00F51D86" w:rsidRDefault="000F7768" w:rsidP="008F1FBE">
            <w:pPr>
              <w:pStyle w:val="TableParagraph"/>
              <w:ind w:left="0"/>
              <w:rPr>
                <w:sz w:val="24"/>
                <w:szCs w:val="24"/>
              </w:rPr>
            </w:pPr>
          </w:p>
        </w:tc>
        <w:tc>
          <w:tcPr>
            <w:tcW w:w="518" w:type="dxa"/>
          </w:tcPr>
          <w:p w:rsidR="000F7768" w:rsidRPr="00F51D86" w:rsidRDefault="000F7768" w:rsidP="008F1FBE">
            <w:pPr>
              <w:pStyle w:val="TableParagraph"/>
              <w:ind w:left="0"/>
              <w:rPr>
                <w:sz w:val="24"/>
                <w:szCs w:val="24"/>
              </w:rPr>
            </w:pPr>
          </w:p>
        </w:tc>
      </w:tr>
      <w:tr w:rsidR="000F7768" w:rsidRPr="00F51D86" w:rsidTr="000F7768">
        <w:trPr>
          <w:trHeight w:val="553"/>
        </w:trPr>
        <w:tc>
          <w:tcPr>
            <w:tcW w:w="7377" w:type="dxa"/>
          </w:tcPr>
          <w:p w:rsidR="000F7768" w:rsidRPr="00F51D86" w:rsidRDefault="000F7768" w:rsidP="000F7768">
            <w:pPr>
              <w:spacing w:after="0" w:line="240" w:lineRule="auto"/>
              <w:ind w:left="136"/>
              <w:rPr>
                <w:rFonts w:ascii="Times New Roman" w:hAnsi="Times New Roman" w:cs="Times New Roman"/>
                <w:sz w:val="24"/>
                <w:szCs w:val="24"/>
                <w:lang w:val="kk-KZ"/>
              </w:rPr>
            </w:pPr>
            <w:proofErr w:type="spellStart"/>
            <w:r w:rsidRPr="00F51D86">
              <w:rPr>
                <w:rFonts w:ascii="Times New Roman" w:hAnsi="Times New Roman" w:cs="Times New Roman"/>
                <w:sz w:val="24"/>
                <w:szCs w:val="24"/>
              </w:rPr>
              <w:t>Барлық</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негізгі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жүйелерде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процесті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жақсарту</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бағдарламаларын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басқара</w:t>
            </w:r>
            <w:proofErr w:type="spellEnd"/>
            <w:r w:rsidRPr="00F51D86">
              <w:rPr>
                <w:rFonts w:ascii="Times New Roman" w:hAnsi="Times New Roman" w:cs="Times New Roman"/>
                <w:sz w:val="24"/>
                <w:szCs w:val="24"/>
                <w:lang w:val="kk-KZ"/>
              </w:rPr>
              <w:t>сыз</w:t>
            </w:r>
          </w:p>
        </w:tc>
        <w:tc>
          <w:tcPr>
            <w:tcW w:w="504" w:type="dxa"/>
          </w:tcPr>
          <w:p w:rsidR="000F7768" w:rsidRPr="00F51D86" w:rsidRDefault="000F7768" w:rsidP="008F1FBE">
            <w:pPr>
              <w:pStyle w:val="TableParagraph"/>
              <w:ind w:left="0"/>
              <w:rPr>
                <w:sz w:val="24"/>
                <w:szCs w:val="24"/>
              </w:rPr>
            </w:pPr>
          </w:p>
        </w:tc>
        <w:tc>
          <w:tcPr>
            <w:tcW w:w="350"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392" w:type="dxa"/>
          </w:tcPr>
          <w:p w:rsidR="000F7768" w:rsidRPr="00F51D86" w:rsidRDefault="000F7768" w:rsidP="008F1FBE">
            <w:pPr>
              <w:pStyle w:val="TableParagraph"/>
              <w:ind w:left="0"/>
              <w:rPr>
                <w:sz w:val="24"/>
                <w:szCs w:val="24"/>
              </w:rPr>
            </w:pPr>
          </w:p>
        </w:tc>
        <w:tc>
          <w:tcPr>
            <w:tcW w:w="518" w:type="dxa"/>
          </w:tcPr>
          <w:p w:rsidR="000F7768" w:rsidRPr="00F51D86" w:rsidRDefault="000F7768" w:rsidP="008F1FBE">
            <w:pPr>
              <w:pStyle w:val="TableParagraph"/>
              <w:ind w:left="0"/>
              <w:rPr>
                <w:sz w:val="24"/>
                <w:szCs w:val="24"/>
              </w:rPr>
            </w:pPr>
          </w:p>
        </w:tc>
      </w:tr>
    </w:tbl>
    <w:p w:rsidR="00B5486A" w:rsidRPr="000F7768" w:rsidRDefault="00B5486A" w:rsidP="008F1FBE">
      <w:pPr>
        <w:spacing w:after="0" w:line="240" w:lineRule="auto"/>
        <w:rPr>
          <w:rFonts w:ascii="Times New Roman" w:hAnsi="Times New Roman" w:cs="Times New Roman"/>
          <w:sz w:val="28"/>
          <w:szCs w:val="28"/>
          <w:lang w:val="kk-KZ"/>
        </w:rPr>
      </w:pPr>
    </w:p>
    <w:p w:rsidR="00622F30" w:rsidRDefault="00250789" w:rsidP="008F1FBE">
      <w:pPr>
        <w:spacing w:after="0" w:line="240" w:lineRule="auto"/>
        <w:rPr>
          <w:rFonts w:ascii="Times New Roman" w:hAnsi="Times New Roman" w:cs="Times New Roman"/>
          <w:bCs/>
          <w:sz w:val="28"/>
          <w:szCs w:val="28"/>
          <w:lang w:val="kk-KZ"/>
        </w:rPr>
      </w:pPr>
      <w:r w:rsidRPr="000F7768">
        <w:rPr>
          <w:rFonts w:ascii="Times New Roman" w:hAnsi="Times New Roman" w:cs="Times New Roman"/>
          <w:bCs/>
          <w:sz w:val="28"/>
          <w:szCs w:val="28"/>
          <w:lang w:val="kk-KZ"/>
        </w:rPr>
        <w:t>Кесте Б.</w:t>
      </w:r>
      <w:r w:rsidR="000F7768" w:rsidRPr="000F7768">
        <w:rPr>
          <w:rFonts w:ascii="Times New Roman" w:hAnsi="Times New Roman" w:cs="Times New Roman"/>
          <w:bCs/>
          <w:sz w:val="28"/>
          <w:szCs w:val="28"/>
          <w:lang w:val="kk-KZ"/>
        </w:rPr>
        <w:t>8</w:t>
      </w:r>
      <w:r w:rsidRPr="000F7768">
        <w:rPr>
          <w:rFonts w:ascii="Times New Roman" w:hAnsi="Times New Roman" w:cs="Times New Roman"/>
          <w:bCs/>
          <w:sz w:val="28"/>
          <w:szCs w:val="28"/>
          <w:lang w:val="kk-KZ"/>
        </w:rPr>
        <w:t xml:space="preserve"> – </w:t>
      </w:r>
      <w:r w:rsidR="005C31A6" w:rsidRPr="000F7768">
        <w:rPr>
          <w:rFonts w:ascii="Times New Roman" w:hAnsi="Times New Roman" w:cs="Times New Roman"/>
          <w:bCs/>
          <w:sz w:val="28"/>
          <w:szCs w:val="28"/>
          <w:lang w:val="kk-KZ"/>
        </w:rPr>
        <w:t>Шкала</w:t>
      </w:r>
      <w:r w:rsidR="005C31A6" w:rsidRPr="000F7768">
        <w:rPr>
          <w:rFonts w:ascii="Times New Roman" w:hAnsi="Times New Roman" w:cs="Times New Roman"/>
          <w:bCs/>
          <w:sz w:val="28"/>
          <w:szCs w:val="28"/>
        </w:rPr>
        <w:t xml:space="preserve"> </w:t>
      </w:r>
      <w:r w:rsidR="000F7768" w:rsidRPr="000F7768">
        <w:rPr>
          <w:rFonts w:ascii="Times New Roman" w:hAnsi="Times New Roman" w:cs="Times New Roman"/>
          <w:bCs/>
          <w:sz w:val="28"/>
          <w:szCs w:val="28"/>
        </w:rPr>
        <w:t>7:</w:t>
      </w:r>
      <w:r w:rsidR="000F7768" w:rsidRPr="000F7768">
        <w:rPr>
          <w:rFonts w:ascii="Times New Roman" w:hAnsi="Times New Roman" w:cs="Times New Roman"/>
          <w:bCs/>
          <w:sz w:val="28"/>
          <w:szCs w:val="28"/>
          <w:lang w:val="kk-KZ"/>
        </w:rPr>
        <w:t xml:space="preserve"> </w:t>
      </w:r>
      <w:r w:rsidR="00622F30" w:rsidRPr="000F7768">
        <w:rPr>
          <w:rFonts w:ascii="Times New Roman" w:hAnsi="Times New Roman" w:cs="Times New Roman"/>
          <w:bCs/>
          <w:sz w:val="28"/>
          <w:szCs w:val="28"/>
          <w:lang w:val="kk-KZ"/>
        </w:rPr>
        <w:t>Әдеп</w:t>
      </w:r>
    </w:p>
    <w:p w:rsidR="000F7768" w:rsidRPr="000F7768" w:rsidRDefault="000F7768" w:rsidP="008F1FBE">
      <w:pPr>
        <w:spacing w:after="0" w:line="240" w:lineRule="auto"/>
        <w:rPr>
          <w:rFonts w:ascii="Times New Roman" w:hAnsi="Times New Roman" w:cs="Times New Roman"/>
          <w:bCs/>
          <w:sz w:val="16"/>
          <w:szCs w:val="16"/>
        </w:rPr>
      </w:pPr>
    </w:p>
    <w:tbl>
      <w:tblPr>
        <w:tblW w:w="951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9"/>
        <w:gridCol w:w="476"/>
        <w:gridCol w:w="364"/>
        <w:gridCol w:w="448"/>
        <w:gridCol w:w="378"/>
        <w:gridCol w:w="504"/>
      </w:tblGrid>
      <w:tr w:rsidR="000F7768" w:rsidRPr="00F51D86" w:rsidTr="000F7768">
        <w:trPr>
          <w:trHeight w:val="275"/>
        </w:trPr>
        <w:tc>
          <w:tcPr>
            <w:tcW w:w="7349" w:type="dxa"/>
          </w:tcPr>
          <w:p w:rsidR="000F7768" w:rsidRPr="00F51D86" w:rsidRDefault="000F7768" w:rsidP="000F7768">
            <w:pPr>
              <w:pStyle w:val="TableParagraph"/>
              <w:ind w:left="108"/>
              <w:rPr>
                <w:sz w:val="24"/>
                <w:szCs w:val="24"/>
                <w:lang w:val="kk-KZ"/>
              </w:rPr>
            </w:pPr>
            <w:r w:rsidRPr="00F51D86">
              <w:rPr>
                <w:sz w:val="24"/>
                <w:szCs w:val="24"/>
                <w:lang w:val="kk-KZ"/>
              </w:rPr>
              <w:t>Мазмұн</w:t>
            </w:r>
          </w:p>
        </w:tc>
        <w:tc>
          <w:tcPr>
            <w:tcW w:w="476" w:type="dxa"/>
          </w:tcPr>
          <w:p w:rsidR="000F7768" w:rsidRPr="00F51D86" w:rsidRDefault="000F7768" w:rsidP="000F7768">
            <w:pPr>
              <w:pStyle w:val="TableParagraph"/>
              <w:ind w:left="0"/>
              <w:jc w:val="center"/>
              <w:rPr>
                <w:sz w:val="24"/>
                <w:szCs w:val="24"/>
                <w:lang w:val="kk-KZ"/>
              </w:rPr>
            </w:pPr>
            <w:r w:rsidRPr="00F51D86">
              <w:rPr>
                <w:sz w:val="24"/>
                <w:szCs w:val="24"/>
                <w:lang w:val="kk-KZ"/>
              </w:rPr>
              <w:t>К</w:t>
            </w:r>
          </w:p>
        </w:tc>
        <w:tc>
          <w:tcPr>
            <w:tcW w:w="364" w:type="dxa"/>
          </w:tcPr>
          <w:p w:rsidR="000F7768" w:rsidRPr="00F51D86" w:rsidRDefault="000F7768" w:rsidP="000F7768">
            <w:pPr>
              <w:pStyle w:val="TableParagraph"/>
              <w:ind w:left="0"/>
              <w:jc w:val="center"/>
              <w:rPr>
                <w:sz w:val="24"/>
                <w:szCs w:val="24"/>
                <w:lang w:val="kk-KZ"/>
              </w:rPr>
            </w:pPr>
            <w:r w:rsidRPr="00F51D86">
              <w:rPr>
                <w:sz w:val="24"/>
                <w:szCs w:val="24"/>
                <w:lang w:val="kk-KZ"/>
              </w:rPr>
              <w:t>Ап</w:t>
            </w:r>
          </w:p>
        </w:tc>
        <w:tc>
          <w:tcPr>
            <w:tcW w:w="448" w:type="dxa"/>
          </w:tcPr>
          <w:p w:rsidR="000F7768" w:rsidRPr="00F51D86" w:rsidRDefault="000F7768" w:rsidP="000F7768">
            <w:pPr>
              <w:pStyle w:val="TableParagraph"/>
              <w:ind w:left="0"/>
              <w:jc w:val="center"/>
              <w:rPr>
                <w:sz w:val="24"/>
                <w:szCs w:val="24"/>
                <w:lang w:val="kk-KZ"/>
              </w:rPr>
            </w:pPr>
            <w:r w:rsidRPr="00F51D86">
              <w:rPr>
                <w:sz w:val="24"/>
                <w:szCs w:val="24"/>
                <w:lang w:val="kk-KZ"/>
              </w:rPr>
              <w:t>Ай</w:t>
            </w:r>
          </w:p>
        </w:tc>
        <w:tc>
          <w:tcPr>
            <w:tcW w:w="378" w:type="dxa"/>
          </w:tcPr>
          <w:p w:rsidR="000F7768" w:rsidRPr="00F51D86" w:rsidRDefault="000F7768" w:rsidP="000F7768">
            <w:pPr>
              <w:pStyle w:val="TableParagraph"/>
              <w:ind w:left="0"/>
              <w:jc w:val="center"/>
              <w:rPr>
                <w:sz w:val="24"/>
                <w:szCs w:val="24"/>
                <w:lang w:val="kk-KZ"/>
              </w:rPr>
            </w:pPr>
            <w:r w:rsidRPr="00F51D86">
              <w:rPr>
                <w:sz w:val="24"/>
                <w:szCs w:val="24"/>
                <w:lang w:val="kk-KZ"/>
              </w:rPr>
              <w:t>Ж</w:t>
            </w:r>
          </w:p>
        </w:tc>
        <w:tc>
          <w:tcPr>
            <w:tcW w:w="504" w:type="dxa"/>
          </w:tcPr>
          <w:p w:rsidR="000F7768" w:rsidRPr="00F51D86" w:rsidRDefault="000F7768" w:rsidP="000F7768">
            <w:pPr>
              <w:pStyle w:val="TableParagraph"/>
              <w:ind w:left="0"/>
              <w:jc w:val="center"/>
              <w:rPr>
                <w:sz w:val="24"/>
                <w:szCs w:val="24"/>
                <w:lang w:val="kk-KZ"/>
              </w:rPr>
            </w:pPr>
            <w:r w:rsidRPr="00F51D86">
              <w:rPr>
                <w:sz w:val="24"/>
                <w:szCs w:val="24"/>
                <w:lang w:val="kk-KZ"/>
              </w:rPr>
              <w:t>Е</w:t>
            </w:r>
          </w:p>
        </w:tc>
      </w:tr>
      <w:tr w:rsidR="000F7768" w:rsidRPr="00F51D86" w:rsidTr="000F7768">
        <w:trPr>
          <w:trHeight w:val="275"/>
        </w:trPr>
        <w:tc>
          <w:tcPr>
            <w:tcW w:w="7349" w:type="dxa"/>
          </w:tcPr>
          <w:p w:rsidR="000F7768" w:rsidRPr="00F51D86" w:rsidRDefault="000F7768" w:rsidP="000F7768">
            <w:pPr>
              <w:spacing w:after="0" w:line="240" w:lineRule="auto"/>
              <w:ind w:left="108"/>
              <w:rPr>
                <w:rFonts w:ascii="Times New Roman" w:hAnsi="Times New Roman" w:cs="Times New Roman"/>
                <w:sz w:val="24"/>
                <w:szCs w:val="24"/>
              </w:rPr>
            </w:pPr>
            <w:proofErr w:type="spellStart"/>
            <w:r w:rsidRPr="00F51D86">
              <w:rPr>
                <w:rFonts w:ascii="Times New Roman" w:hAnsi="Times New Roman" w:cs="Times New Roman"/>
                <w:sz w:val="24"/>
                <w:szCs w:val="24"/>
              </w:rPr>
              <w:t>Шындық</w:t>
            </w:r>
            <w:proofErr w:type="spellEnd"/>
            <w:r w:rsidRPr="00F51D86">
              <w:rPr>
                <w:rFonts w:ascii="Times New Roman" w:hAnsi="Times New Roman" w:cs="Times New Roman"/>
                <w:sz w:val="24"/>
                <w:szCs w:val="24"/>
              </w:rPr>
              <w:t xml:space="preserve"> пен </w:t>
            </w:r>
            <w:proofErr w:type="spellStart"/>
            <w:r w:rsidRPr="00F51D86">
              <w:rPr>
                <w:rFonts w:ascii="Times New Roman" w:hAnsi="Times New Roman" w:cs="Times New Roman"/>
                <w:sz w:val="24"/>
                <w:szCs w:val="24"/>
              </w:rPr>
              <w:t>адалдық</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принциптерін</w:t>
            </w:r>
            <w:proofErr w:type="spellEnd"/>
            <w:r w:rsidRPr="00F51D86">
              <w:rPr>
                <w:rFonts w:ascii="Times New Roman" w:hAnsi="Times New Roman" w:cs="Times New Roman"/>
                <w:sz w:val="24"/>
                <w:szCs w:val="24"/>
              </w:rPr>
              <w:t xml:space="preserve"> </w:t>
            </w:r>
            <w:r w:rsidRPr="00F51D86">
              <w:rPr>
                <w:rFonts w:ascii="Times New Roman" w:hAnsi="Times New Roman" w:cs="Times New Roman"/>
                <w:sz w:val="24"/>
                <w:szCs w:val="24"/>
                <w:lang w:val="kk-KZ"/>
              </w:rPr>
              <w:t>ұстанасыз</w:t>
            </w:r>
            <w:r w:rsidRPr="00F51D86">
              <w:rPr>
                <w:rFonts w:ascii="Times New Roman" w:hAnsi="Times New Roman" w:cs="Times New Roman"/>
                <w:sz w:val="24"/>
                <w:szCs w:val="24"/>
              </w:rPr>
              <w:t>.</w:t>
            </w:r>
          </w:p>
        </w:tc>
        <w:tc>
          <w:tcPr>
            <w:tcW w:w="476" w:type="dxa"/>
          </w:tcPr>
          <w:p w:rsidR="000F7768" w:rsidRPr="00F51D86" w:rsidRDefault="000F7768" w:rsidP="008F1FBE">
            <w:pPr>
              <w:pStyle w:val="TableParagraph"/>
              <w:ind w:left="0"/>
              <w:rPr>
                <w:sz w:val="24"/>
                <w:szCs w:val="24"/>
              </w:rPr>
            </w:pPr>
          </w:p>
        </w:tc>
        <w:tc>
          <w:tcPr>
            <w:tcW w:w="364"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378" w:type="dxa"/>
          </w:tcPr>
          <w:p w:rsidR="000F7768" w:rsidRPr="00F51D86" w:rsidRDefault="000F7768" w:rsidP="008F1FBE">
            <w:pPr>
              <w:pStyle w:val="TableParagraph"/>
              <w:ind w:left="0"/>
              <w:rPr>
                <w:sz w:val="24"/>
                <w:szCs w:val="24"/>
              </w:rPr>
            </w:pPr>
          </w:p>
        </w:tc>
        <w:tc>
          <w:tcPr>
            <w:tcW w:w="504" w:type="dxa"/>
          </w:tcPr>
          <w:p w:rsidR="000F7768" w:rsidRPr="00F51D86" w:rsidRDefault="000F7768" w:rsidP="008F1FBE">
            <w:pPr>
              <w:pStyle w:val="TableParagraph"/>
              <w:ind w:left="0"/>
              <w:rPr>
                <w:sz w:val="24"/>
                <w:szCs w:val="24"/>
              </w:rPr>
            </w:pPr>
          </w:p>
        </w:tc>
      </w:tr>
      <w:tr w:rsidR="000F7768" w:rsidRPr="00F51D86" w:rsidTr="000F7768">
        <w:trPr>
          <w:trHeight w:val="275"/>
        </w:trPr>
        <w:tc>
          <w:tcPr>
            <w:tcW w:w="7349" w:type="dxa"/>
          </w:tcPr>
          <w:p w:rsidR="000F7768" w:rsidRPr="00F51D86" w:rsidRDefault="000F7768" w:rsidP="000F7768">
            <w:pPr>
              <w:spacing w:after="0" w:line="240" w:lineRule="auto"/>
              <w:ind w:left="108"/>
              <w:rPr>
                <w:rFonts w:ascii="Times New Roman" w:hAnsi="Times New Roman" w:cs="Times New Roman"/>
                <w:sz w:val="24"/>
                <w:szCs w:val="24"/>
                <w:lang w:val="kk-KZ"/>
              </w:rPr>
            </w:pPr>
            <w:proofErr w:type="spellStart"/>
            <w:r w:rsidRPr="00F51D86">
              <w:rPr>
                <w:rFonts w:ascii="Times New Roman" w:hAnsi="Times New Roman" w:cs="Times New Roman"/>
                <w:sz w:val="24"/>
                <w:szCs w:val="24"/>
              </w:rPr>
              <w:t>Этикалық</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нормаларды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ұстана</w:t>
            </w:r>
            <w:proofErr w:type="spellEnd"/>
            <w:r w:rsidRPr="00F51D86">
              <w:rPr>
                <w:rFonts w:ascii="Times New Roman" w:hAnsi="Times New Roman" w:cs="Times New Roman"/>
                <w:sz w:val="24"/>
                <w:szCs w:val="24"/>
                <w:lang w:val="kk-KZ"/>
              </w:rPr>
              <w:t>сыз</w:t>
            </w:r>
          </w:p>
        </w:tc>
        <w:tc>
          <w:tcPr>
            <w:tcW w:w="476" w:type="dxa"/>
          </w:tcPr>
          <w:p w:rsidR="000F7768" w:rsidRPr="00F51D86" w:rsidRDefault="000F7768" w:rsidP="008F1FBE">
            <w:pPr>
              <w:pStyle w:val="TableParagraph"/>
              <w:ind w:left="0"/>
              <w:rPr>
                <w:sz w:val="24"/>
                <w:szCs w:val="24"/>
              </w:rPr>
            </w:pPr>
          </w:p>
        </w:tc>
        <w:tc>
          <w:tcPr>
            <w:tcW w:w="364"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378" w:type="dxa"/>
          </w:tcPr>
          <w:p w:rsidR="000F7768" w:rsidRPr="00F51D86" w:rsidRDefault="000F7768" w:rsidP="008F1FBE">
            <w:pPr>
              <w:pStyle w:val="TableParagraph"/>
              <w:ind w:left="0"/>
              <w:rPr>
                <w:sz w:val="24"/>
                <w:szCs w:val="24"/>
              </w:rPr>
            </w:pPr>
          </w:p>
        </w:tc>
        <w:tc>
          <w:tcPr>
            <w:tcW w:w="504" w:type="dxa"/>
          </w:tcPr>
          <w:p w:rsidR="000F7768" w:rsidRPr="00F51D86" w:rsidRDefault="000F7768" w:rsidP="008F1FBE">
            <w:pPr>
              <w:pStyle w:val="TableParagraph"/>
              <w:ind w:left="0"/>
              <w:rPr>
                <w:sz w:val="24"/>
                <w:szCs w:val="24"/>
              </w:rPr>
            </w:pPr>
          </w:p>
        </w:tc>
      </w:tr>
      <w:tr w:rsidR="000F7768" w:rsidRPr="00F51D86" w:rsidTr="000F7768">
        <w:trPr>
          <w:trHeight w:val="275"/>
        </w:trPr>
        <w:tc>
          <w:tcPr>
            <w:tcW w:w="7349" w:type="dxa"/>
          </w:tcPr>
          <w:p w:rsidR="000F7768" w:rsidRPr="00F51D86" w:rsidRDefault="000F7768" w:rsidP="000F7768">
            <w:pPr>
              <w:spacing w:after="0" w:line="240" w:lineRule="auto"/>
              <w:ind w:left="108"/>
              <w:rPr>
                <w:rFonts w:ascii="Times New Roman" w:hAnsi="Times New Roman" w:cs="Times New Roman"/>
                <w:sz w:val="24"/>
                <w:szCs w:val="24"/>
                <w:lang w:val="kk-KZ"/>
              </w:rPr>
            </w:pPr>
            <w:r w:rsidRPr="00F51D86">
              <w:rPr>
                <w:rFonts w:ascii="Times New Roman" w:hAnsi="Times New Roman" w:cs="Times New Roman"/>
                <w:sz w:val="24"/>
                <w:szCs w:val="24"/>
                <w:lang w:val="kk-KZ"/>
              </w:rPr>
              <w:t>Адалдықты</w:t>
            </w:r>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жақтай</w:t>
            </w:r>
            <w:proofErr w:type="spellEnd"/>
            <w:r w:rsidRPr="00F51D86">
              <w:rPr>
                <w:rFonts w:ascii="Times New Roman" w:hAnsi="Times New Roman" w:cs="Times New Roman"/>
                <w:sz w:val="24"/>
                <w:szCs w:val="24"/>
                <w:lang w:val="kk-KZ"/>
              </w:rPr>
              <w:t>сыз</w:t>
            </w:r>
          </w:p>
        </w:tc>
        <w:tc>
          <w:tcPr>
            <w:tcW w:w="476" w:type="dxa"/>
          </w:tcPr>
          <w:p w:rsidR="000F7768" w:rsidRPr="00F51D86" w:rsidRDefault="000F7768" w:rsidP="008F1FBE">
            <w:pPr>
              <w:pStyle w:val="TableParagraph"/>
              <w:ind w:left="0"/>
              <w:rPr>
                <w:sz w:val="24"/>
                <w:szCs w:val="24"/>
              </w:rPr>
            </w:pPr>
          </w:p>
        </w:tc>
        <w:tc>
          <w:tcPr>
            <w:tcW w:w="364"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378" w:type="dxa"/>
          </w:tcPr>
          <w:p w:rsidR="000F7768" w:rsidRPr="00F51D86" w:rsidRDefault="000F7768" w:rsidP="008F1FBE">
            <w:pPr>
              <w:pStyle w:val="TableParagraph"/>
              <w:ind w:left="0"/>
              <w:rPr>
                <w:sz w:val="24"/>
                <w:szCs w:val="24"/>
              </w:rPr>
            </w:pPr>
          </w:p>
        </w:tc>
        <w:tc>
          <w:tcPr>
            <w:tcW w:w="504" w:type="dxa"/>
          </w:tcPr>
          <w:p w:rsidR="000F7768" w:rsidRPr="00F51D86" w:rsidRDefault="000F7768" w:rsidP="008F1FBE">
            <w:pPr>
              <w:pStyle w:val="TableParagraph"/>
              <w:ind w:left="0"/>
              <w:rPr>
                <w:sz w:val="24"/>
                <w:szCs w:val="24"/>
              </w:rPr>
            </w:pPr>
          </w:p>
        </w:tc>
      </w:tr>
      <w:tr w:rsidR="000F7768" w:rsidRPr="00F51D86" w:rsidTr="000F7768">
        <w:trPr>
          <w:trHeight w:val="278"/>
        </w:trPr>
        <w:tc>
          <w:tcPr>
            <w:tcW w:w="7349" w:type="dxa"/>
          </w:tcPr>
          <w:p w:rsidR="000F7768" w:rsidRPr="00F51D86" w:rsidRDefault="000F7768" w:rsidP="000F7768">
            <w:pPr>
              <w:spacing w:after="0" w:line="240" w:lineRule="auto"/>
              <w:ind w:left="108"/>
              <w:rPr>
                <w:rFonts w:ascii="Times New Roman" w:hAnsi="Times New Roman" w:cs="Times New Roman"/>
                <w:sz w:val="24"/>
                <w:szCs w:val="24"/>
                <w:lang w:val="kk-KZ"/>
              </w:rPr>
            </w:pPr>
            <w:proofErr w:type="spellStart"/>
            <w:r w:rsidRPr="00F51D86">
              <w:rPr>
                <w:rFonts w:ascii="Times New Roman" w:hAnsi="Times New Roman" w:cs="Times New Roman"/>
                <w:sz w:val="24"/>
                <w:szCs w:val="24"/>
              </w:rPr>
              <w:t>Адалдық</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таныт</w:t>
            </w:r>
            <w:r w:rsidRPr="00F51D86">
              <w:rPr>
                <w:rFonts w:ascii="Times New Roman" w:hAnsi="Times New Roman" w:cs="Times New Roman"/>
                <w:sz w:val="24"/>
                <w:szCs w:val="24"/>
                <w:lang w:val="kk-KZ"/>
              </w:rPr>
              <w:t>асыз</w:t>
            </w:r>
            <w:proofErr w:type="spellEnd"/>
          </w:p>
        </w:tc>
        <w:tc>
          <w:tcPr>
            <w:tcW w:w="476" w:type="dxa"/>
          </w:tcPr>
          <w:p w:rsidR="000F7768" w:rsidRPr="00F51D86" w:rsidRDefault="000F7768" w:rsidP="008F1FBE">
            <w:pPr>
              <w:pStyle w:val="TableParagraph"/>
              <w:ind w:left="0"/>
              <w:rPr>
                <w:sz w:val="24"/>
                <w:szCs w:val="24"/>
              </w:rPr>
            </w:pPr>
          </w:p>
        </w:tc>
        <w:tc>
          <w:tcPr>
            <w:tcW w:w="364"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378" w:type="dxa"/>
          </w:tcPr>
          <w:p w:rsidR="000F7768" w:rsidRPr="00F51D86" w:rsidRDefault="000F7768" w:rsidP="008F1FBE">
            <w:pPr>
              <w:pStyle w:val="TableParagraph"/>
              <w:ind w:left="0"/>
              <w:rPr>
                <w:sz w:val="24"/>
                <w:szCs w:val="24"/>
              </w:rPr>
            </w:pPr>
          </w:p>
        </w:tc>
        <w:tc>
          <w:tcPr>
            <w:tcW w:w="504" w:type="dxa"/>
          </w:tcPr>
          <w:p w:rsidR="000F7768" w:rsidRPr="00F51D86" w:rsidRDefault="000F7768" w:rsidP="008F1FBE">
            <w:pPr>
              <w:pStyle w:val="TableParagraph"/>
              <w:ind w:left="0"/>
              <w:rPr>
                <w:sz w:val="24"/>
                <w:szCs w:val="24"/>
              </w:rPr>
            </w:pPr>
          </w:p>
        </w:tc>
      </w:tr>
      <w:tr w:rsidR="000F7768" w:rsidRPr="00F51D86" w:rsidTr="000F7768">
        <w:trPr>
          <w:trHeight w:val="275"/>
        </w:trPr>
        <w:tc>
          <w:tcPr>
            <w:tcW w:w="7349" w:type="dxa"/>
          </w:tcPr>
          <w:p w:rsidR="000F7768" w:rsidRPr="00F51D86" w:rsidRDefault="000F7768" w:rsidP="000F7768">
            <w:pPr>
              <w:spacing w:after="0" w:line="240" w:lineRule="auto"/>
              <w:ind w:left="108"/>
              <w:rPr>
                <w:rFonts w:ascii="Times New Roman" w:hAnsi="Times New Roman" w:cs="Times New Roman"/>
                <w:sz w:val="24"/>
                <w:szCs w:val="24"/>
                <w:lang w:val="kk-KZ"/>
              </w:rPr>
            </w:pPr>
            <w:proofErr w:type="spellStart"/>
            <w:r w:rsidRPr="00F51D86">
              <w:rPr>
                <w:rFonts w:ascii="Times New Roman" w:hAnsi="Times New Roman" w:cs="Times New Roman"/>
                <w:sz w:val="24"/>
                <w:szCs w:val="24"/>
              </w:rPr>
              <w:t>Басқаларға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құрметпен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сеніммен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және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lang w:val="kk-KZ"/>
              </w:rPr>
              <w:t>ілтипатмен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қарай</w:t>
            </w:r>
            <w:proofErr w:type="spellEnd"/>
            <w:r w:rsidRPr="00F51D86">
              <w:rPr>
                <w:rFonts w:ascii="Times New Roman" w:hAnsi="Times New Roman" w:cs="Times New Roman"/>
                <w:sz w:val="24"/>
                <w:szCs w:val="24"/>
                <w:lang w:val="kk-KZ"/>
              </w:rPr>
              <w:t>сыз</w:t>
            </w:r>
          </w:p>
        </w:tc>
        <w:tc>
          <w:tcPr>
            <w:tcW w:w="476" w:type="dxa"/>
          </w:tcPr>
          <w:p w:rsidR="000F7768" w:rsidRPr="00F51D86" w:rsidRDefault="000F7768" w:rsidP="008F1FBE">
            <w:pPr>
              <w:pStyle w:val="TableParagraph"/>
              <w:ind w:left="0"/>
              <w:rPr>
                <w:sz w:val="24"/>
                <w:szCs w:val="24"/>
              </w:rPr>
            </w:pPr>
          </w:p>
        </w:tc>
        <w:tc>
          <w:tcPr>
            <w:tcW w:w="364"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378" w:type="dxa"/>
          </w:tcPr>
          <w:p w:rsidR="000F7768" w:rsidRPr="00F51D86" w:rsidRDefault="000F7768" w:rsidP="008F1FBE">
            <w:pPr>
              <w:pStyle w:val="TableParagraph"/>
              <w:ind w:left="0"/>
              <w:rPr>
                <w:sz w:val="24"/>
                <w:szCs w:val="24"/>
              </w:rPr>
            </w:pPr>
          </w:p>
        </w:tc>
        <w:tc>
          <w:tcPr>
            <w:tcW w:w="504" w:type="dxa"/>
          </w:tcPr>
          <w:p w:rsidR="000F7768" w:rsidRPr="00F51D86" w:rsidRDefault="000F7768" w:rsidP="008F1FBE">
            <w:pPr>
              <w:pStyle w:val="TableParagraph"/>
              <w:ind w:left="0"/>
              <w:rPr>
                <w:sz w:val="24"/>
                <w:szCs w:val="24"/>
              </w:rPr>
            </w:pPr>
          </w:p>
        </w:tc>
      </w:tr>
    </w:tbl>
    <w:p w:rsidR="00622F30" w:rsidRPr="00F51D86" w:rsidRDefault="00622F30" w:rsidP="008F1FBE">
      <w:pPr>
        <w:pStyle w:val="BodyText"/>
        <w:spacing w:after="0" w:line="240" w:lineRule="auto"/>
        <w:rPr>
          <w:rFonts w:ascii="Times New Roman" w:hAnsi="Times New Roman" w:cs="Times New Roman"/>
          <w:sz w:val="24"/>
          <w:szCs w:val="24"/>
        </w:rPr>
      </w:pPr>
    </w:p>
    <w:p w:rsidR="00622F30" w:rsidRDefault="00250789" w:rsidP="008F1FBE">
      <w:pPr>
        <w:tabs>
          <w:tab w:val="left" w:pos="1663"/>
        </w:tabs>
        <w:spacing w:after="0" w:line="240" w:lineRule="auto"/>
        <w:rPr>
          <w:rFonts w:ascii="Times New Roman" w:hAnsi="Times New Roman" w:cs="Times New Roman"/>
          <w:sz w:val="28"/>
          <w:szCs w:val="28"/>
          <w:lang w:val="kk-KZ"/>
        </w:rPr>
      </w:pPr>
      <w:r w:rsidRPr="000F7768">
        <w:rPr>
          <w:rFonts w:ascii="Times New Roman" w:hAnsi="Times New Roman" w:cs="Times New Roman"/>
          <w:bCs/>
          <w:sz w:val="28"/>
          <w:szCs w:val="28"/>
          <w:lang w:val="kk-KZ"/>
        </w:rPr>
        <w:t xml:space="preserve">Кесте Б.1 – </w:t>
      </w:r>
      <w:r w:rsidR="005C31A6" w:rsidRPr="000F7768">
        <w:rPr>
          <w:rFonts w:ascii="Times New Roman" w:hAnsi="Times New Roman" w:cs="Times New Roman"/>
          <w:bCs/>
          <w:sz w:val="28"/>
          <w:szCs w:val="28"/>
          <w:lang w:val="kk-KZ"/>
        </w:rPr>
        <w:t>Шкала</w:t>
      </w:r>
      <w:r w:rsidR="005C31A6" w:rsidRPr="000F7768">
        <w:rPr>
          <w:rFonts w:ascii="Times New Roman" w:hAnsi="Times New Roman" w:cs="Times New Roman"/>
          <w:bCs/>
          <w:sz w:val="28"/>
          <w:szCs w:val="28"/>
        </w:rPr>
        <w:t xml:space="preserve"> </w:t>
      </w:r>
      <w:r w:rsidR="000F7768" w:rsidRPr="000F7768">
        <w:rPr>
          <w:rFonts w:ascii="Times New Roman" w:hAnsi="Times New Roman" w:cs="Times New Roman"/>
          <w:sz w:val="28"/>
          <w:szCs w:val="28"/>
        </w:rPr>
        <w:t>8:</w:t>
      </w:r>
      <w:r w:rsidR="000F7768" w:rsidRPr="000F7768">
        <w:rPr>
          <w:rFonts w:ascii="Times New Roman" w:hAnsi="Times New Roman" w:cs="Times New Roman"/>
          <w:sz w:val="28"/>
          <w:szCs w:val="28"/>
          <w:lang w:val="kk-KZ"/>
        </w:rPr>
        <w:t xml:space="preserve"> </w:t>
      </w:r>
      <w:r w:rsidR="00622F30" w:rsidRPr="000F7768">
        <w:rPr>
          <w:rFonts w:ascii="Times New Roman" w:hAnsi="Times New Roman" w:cs="Times New Roman"/>
          <w:sz w:val="28"/>
          <w:szCs w:val="28"/>
          <w:lang w:val="kk-KZ"/>
        </w:rPr>
        <w:t xml:space="preserve">Адами </w:t>
      </w:r>
      <w:proofErr w:type="spellStart"/>
      <w:r w:rsidR="00622F30" w:rsidRPr="000F7768">
        <w:rPr>
          <w:rFonts w:ascii="Times New Roman" w:hAnsi="Times New Roman" w:cs="Times New Roman"/>
          <w:sz w:val="28"/>
          <w:szCs w:val="28"/>
          <w:lang w:val="kk-KZ"/>
        </w:rPr>
        <w:t>катипалды</w:t>
      </w:r>
      <w:proofErr w:type="spellEnd"/>
      <w:r w:rsidR="00622F30" w:rsidRPr="000F7768">
        <w:rPr>
          <w:rFonts w:ascii="Times New Roman" w:hAnsi="Times New Roman" w:cs="Times New Roman"/>
          <w:sz w:val="28"/>
          <w:szCs w:val="28"/>
          <w:lang w:val="kk-KZ"/>
        </w:rPr>
        <w:t xml:space="preserve"> дамыту</w:t>
      </w:r>
    </w:p>
    <w:p w:rsidR="000F7768" w:rsidRPr="000F7768" w:rsidRDefault="000F7768" w:rsidP="008F1FBE">
      <w:pPr>
        <w:tabs>
          <w:tab w:val="left" w:pos="1663"/>
        </w:tabs>
        <w:spacing w:after="0" w:line="240" w:lineRule="auto"/>
        <w:rPr>
          <w:rFonts w:ascii="Times New Roman" w:hAnsi="Times New Roman" w:cs="Times New Roman"/>
          <w:sz w:val="16"/>
          <w:szCs w:val="16"/>
          <w:lang w:val="kk-KZ"/>
        </w:rPr>
      </w:pPr>
    </w:p>
    <w:tbl>
      <w:tblPr>
        <w:tblW w:w="9519"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3"/>
        <w:gridCol w:w="476"/>
        <w:gridCol w:w="350"/>
        <w:gridCol w:w="448"/>
        <w:gridCol w:w="364"/>
        <w:gridCol w:w="518"/>
      </w:tblGrid>
      <w:tr w:rsidR="000F7768" w:rsidRPr="00F51D86" w:rsidTr="000F7768">
        <w:trPr>
          <w:trHeight w:val="275"/>
        </w:trPr>
        <w:tc>
          <w:tcPr>
            <w:tcW w:w="7363" w:type="dxa"/>
          </w:tcPr>
          <w:p w:rsidR="000F7768" w:rsidRPr="00F51D86" w:rsidRDefault="000F7768" w:rsidP="000F7768">
            <w:pPr>
              <w:pStyle w:val="TableParagraph"/>
              <w:ind w:left="136"/>
              <w:rPr>
                <w:sz w:val="24"/>
                <w:szCs w:val="24"/>
                <w:lang w:val="kk-KZ"/>
              </w:rPr>
            </w:pPr>
            <w:r w:rsidRPr="00F51D86">
              <w:rPr>
                <w:sz w:val="24"/>
                <w:szCs w:val="24"/>
                <w:lang w:val="kk-KZ"/>
              </w:rPr>
              <w:t>Мазмұн</w:t>
            </w:r>
          </w:p>
        </w:tc>
        <w:tc>
          <w:tcPr>
            <w:tcW w:w="476" w:type="dxa"/>
          </w:tcPr>
          <w:p w:rsidR="000F7768" w:rsidRPr="00F51D86" w:rsidRDefault="000F7768" w:rsidP="000F7768">
            <w:pPr>
              <w:pStyle w:val="TableParagraph"/>
              <w:ind w:left="0"/>
              <w:jc w:val="center"/>
              <w:rPr>
                <w:sz w:val="24"/>
                <w:szCs w:val="24"/>
                <w:lang w:val="kk-KZ"/>
              </w:rPr>
            </w:pPr>
            <w:r w:rsidRPr="00F51D86">
              <w:rPr>
                <w:sz w:val="24"/>
                <w:szCs w:val="24"/>
                <w:lang w:val="kk-KZ"/>
              </w:rPr>
              <w:t>К</w:t>
            </w:r>
          </w:p>
        </w:tc>
        <w:tc>
          <w:tcPr>
            <w:tcW w:w="350" w:type="dxa"/>
          </w:tcPr>
          <w:p w:rsidR="000F7768" w:rsidRPr="00F51D86" w:rsidRDefault="000F7768" w:rsidP="000F7768">
            <w:pPr>
              <w:pStyle w:val="TableParagraph"/>
              <w:ind w:left="0"/>
              <w:jc w:val="center"/>
              <w:rPr>
                <w:sz w:val="24"/>
                <w:szCs w:val="24"/>
                <w:lang w:val="kk-KZ"/>
              </w:rPr>
            </w:pPr>
            <w:r w:rsidRPr="00F51D86">
              <w:rPr>
                <w:sz w:val="24"/>
                <w:szCs w:val="24"/>
                <w:lang w:val="kk-KZ"/>
              </w:rPr>
              <w:t>Ап</w:t>
            </w:r>
          </w:p>
        </w:tc>
        <w:tc>
          <w:tcPr>
            <w:tcW w:w="448" w:type="dxa"/>
          </w:tcPr>
          <w:p w:rsidR="000F7768" w:rsidRPr="00F51D86" w:rsidRDefault="000F7768" w:rsidP="000F7768">
            <w:pPr>
              <w:pStyle w:val="TableParagraph"/>
              <w:ind w:left="0"/>
              <w:jc w:val="center"/>
              <w:rPr>
                <w:sz w:val="24"/>
                <w:szCs w:val="24"/>
                <w:lang w:val="kk-KZ"/>
              </w:rPr>
            </w:pPr>
            <w:r w:rsidRPr="00F51D86">
              <w:rPr>
                <w:sz w:val="24"/>
                <w:szCs w:val="24"/>
                <w:lang w:val="kk-KZ"/>
              </w:rPr>
              <w:t>Ай</w:t>
            </w:r>
          </w:p>
        </w:tc>
        <w:tc>
          <w:tcPr>
            <w:tcW w:w="364" w:type="dxa"/>
          </w:tcPr>
          <w:p w:rsidR="000F7768" w:rsidRPr="00F51D86" w:rsidRDefault="000F7768" w:rsidP="000F7768">
            <w:pPr>
              <w:pStyle w:val="TableParagraph"/>
              <w:ind w:left="0"/>
              <w:jc w:val="center"/>
              <w:rPr>
                <w:sz w:val="24"/>
                <w:szCs w:val="24"/>
                <w:lang w:val="kk-KZ"/>
              </w:rPr>
            </w:pPr>
            <w:r w:rsidRPr="00F51D86">
              <w:rPr>
                <w:sz w:val="24"/>
                <w:szCs w:val="24"/>
                <w:lang w:val="kk-KZ"/>
              </w:rPr>
              <w:t>Ж</w:t>
            </w:r>
          </w:p>
        </w:tc>
        <w:tc>
          <w:tcPr>
            <w:tcW w:w="518" w:type="dxa"/>
          </w:tcPr>
          <w:p w:rsidR="000F7768" w:rsidRPr="00F51D86" w:rsidRDefault="000F7768" w:rsidP="000F7768">
            <w:pPr>
              <w:pStyle w:val="TableParagraph"/>
              <w:ind w:left="0"/>
              <w:jc w:val="center"/>
              <w:rPr>
                <w:sz w:val="24"/>
                <w:szCs w:val="24"/>
                <w:lang w:val="kk-KZ"/>
              </w:rPr>
            </w:pPr>
            <w:r w:rsidRPr="00F51D86">
              <w:rPr>
                <w:sz w:val="24"/>
                <w:szCs w:val="24"/>
                <w:lang w:val="kk-KZ"/>
              </w:rPr>
              <w:t>Е</w:t>
            </w:r>
          </w:p>
        </w:tc>
      </w:tr>
      <w:tr w:rsidR="000F7768" w:rsidRPr="00F51D86" w:rsidTr="000F7768">
        <w:trPr>
          <w:trHeight w:val="275"/>
        </w:trPr>
        <w:tc>
          <w:tcPr>
            <w:tcW w:w="7363" w:type="dxa"/>
          </w:tcPr>
          <w:p w:rsidR="000F7768" w:rsidRPr="00F51D86" w:rsidRDefault="000F7768" w:rsidP="000F7768">
            <w:pPr>
              <w:spacing w:after="0" w:line="240" w:lineRule="auto"/>
              <w:ind w:left="136"/>
              <w:rPr>
                <w:rFonts w:ascii="Times New Roman" w:hAnsi="Times New Roman" w:cs="Times New Roman"/>
                <w:sz w:val="24"/>
                <w:szCs w:val="24"/>
                <w:lang w:val="kk-KZ"/>
              </w:rPr>
            </w:pPr>
            <w:r w:rsidRPr="00F51D86">
              <w:rPr>
                <w:rFonts w:ascii="Times New Roman" w:hAnsi="Times New Roman" w:cs="Times New Roman"/>
                <w:sz w:val="24"/>
                <w:szCs w:val="24"/>
              </w:rPr>
              <w:t xml:space="preserve">Даму </w:t>
            </w:r>
            <w:proofErr w:type="spellStart"/>
            <w:r w:rsidRPr="00F51D86">
              <w:rPr>
                <w:rFonts w:ascii="Times New Roman" w:hAnsi="Times New Roman" w:cs="Times New Roman"/>
                <w:sz w:val="24"/>
                <w:szCs w:val="24"/>
              </w:rPr>
              <w:t>бағдарламалары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арқылы</w:t>
            </w:r>
            <w:proofErr w:type="spellEnd"/>
            <w:r w:rsidRPr="00F51D86">
              <w:rPr>
                <w:rFonts w:ascii="Times New Roman" w:hAnsi="Times New Roman" w:cs="Times New Roman"/>
                <w:sz w:val="24"/>
                <w:szCs w:val="24"/>
              </w:rPr>
              <w:t xml:space="preserve"> </w:t>
            </w:r>
            <w:r w:rsidRPr="00F51D86">
              <w:rPr>
                <w:rFonts w:ascii="Times New Roman" w:hAnsi="Times New Roman" w:cs="Times New Roman"/>
                <w:sz w:val="24"/>
                <w:szCs w:val="24"/>
                <w:lang w:val="kk-KZ"/>
              </w:rPr>
              <w:t>өз</w:t>
            </w:r>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әлеуеті</w:t>
            </w:r>
            <w:r w:rsidRPr="00F51D86">
              <w:rPr>
                <w:rFonts w:ascii="Times New Roman" w:hAnsi="Times New Roman" w:cs="Times New Roman"/>
                <w:sz w:val="24"/>
                <w:szCs w:val="24"/>
                <w:lang w:val="kk-KZ"/>
              </w:rPr>
              <w:t>ңізді</w:t>
            </w:r>
            <w:proofErr w:type="spellEnd"/>
            <w:r w:rsidRPr="00F51D86">
              <w:rPr>
                <w:rFonts w:ascii="Times New Roman" w:hAnsi="Times New Roman" w:cs="Times New Roman"/>
                <w:sz w:val="24"/>
                <w:szCs w:val="24"/>
              </w:rPr>
              <w:t xml:space="preserve"> </w:t>
            </w:r>
            <w:r w:rsidRPr="00F51D86">
              <w:rPr>
                <w:rFonts w:ascii="Times New Roman" w:hAnsi="Times New Roman" w:cs="Times New Roman"/>
                <w:sz w:val="24"/>
                <w:szCs w:val="24"/>
                <w:lang w:val="kk-KZ"/>
              </w:rPr>
              <w:t>дамытасыз</w:t>
            </w:r>
          </w:p>
        </w:tc>
        <w:tc>
          <w:tcPr>
            <w:tcW w:w="476" w:type="dxa"/>
          </w:tcPr>
          <w:p w:rsidR="000F7768" w:rsidRPr="00F51D86" w:rsidRDefault="000F7768" w:rsidP="008F1FBE">
            <w:pPr>
              <w:pStyle w:val="TableParagraph"/>
              <w:ind w:left="0"/>
              <w:rPr>
                <w:sz w:val="24"/>
                <w:szCs w:val="24"/>
              </w:rPr>
            </w:pPr>
          </w:p>
        </w:tc>
        <w:tc>
          <w:tcPr>
            <w:tcW w:w="350"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364" w:type="dxa"/>
          </w:tcPr>
          <w:p w:rsidR="000F7768" w:rsidRPr="00F51D86" w:rsidRDefault="000F7768" w:rsidP="008F1FBE">
            <w:pPr>
              <w:pStyle w:val="TableParagraph"/>
              <w:ind w:left="0"/>
              <w:rPr>
                <w:sz w:val="24"/>
                <w:szCs w:val="24"/>
              </w:rPr>
            </w:pPr>
          </w:p>
        </w:tc>
        <w:tc>
          <w:tcPr>
            <w:tcW w:w="518" w:type="dxa"/>
          </w:tcPr>
          <w:p w:rsidR="000F7768" w:rsidRPr="00F51D86" w:rsidRDefault="000F7768" w:rsidP="008F1FBE">
            <w:pPr>
              <w:pStyle w:val="TableParagraph"/>
              <w:ind w:left="0"/>
              <w:rPr>
                <w:sz w:val="24"/>
                <w:szCs w:val="24"/>
              </w:rPr>
            </w:pPr>
          </w:p>
        </w:tc>
      </w:tr>
      <w:tr w:rsidR="000F7768" w:rsidRPr="00F51D86" w:rsidTr="000F7768">
        <w:trPr>
          <w:trHeight w:val="66"/>
        </w:trPr>
        <w:tc>
          <w:tcPr>
            <w:tcW w:w="7363" w:type="dxa"/>
          </w:tcPr>
          <w:p w:rsidR="000F7768" w:rsidRPr="00F51D86" w:rsidRDefault="000F7768" w:rsidP="000F7768">
            <w:pPr>
              <w:spacing w:after="0" w:line="240" w:lineRule="auto"/>
              <w:ind w:left="136"/>
              <w:rPr>
                <w:rFonts w:ascii="Times New Roman" w:hAnsi="Times New Roman" w:cs="Times New Roman"/>
                <w:sz w:val="24"/>
                <w:szCs w:val="24"/>
                <w:lang w:val="kk-KZ"/>
              </w:rPr>
            </w:pPr>
            <w:r w:rsidRPr="00F51D86">
              <w:rPr>
                <w:rFonts w:ascii="Times New Roman" w:hAnsi="Times New Roman" w:cs="Times New Roman"/>
                <w:sz w:val="24"/>
                <w:szCs w:val="24"/>
              </w:rPr>
              <w:t xml:space="preserve">Жеке </w:t>
            </w:r>
            <w:proofErr w:type="spellStart"/>
            <w:r w:rsidRPr="00F51D86">
              <w:rPr>
                <w:rFonts w:ascii="Times New Roman" w:hAnsi="Times New Roman" w:cs="Times New Roman"/>
                <w:sz w:val="24"/>
                <w:szCs w:val="24"/>
              </w:rPr>
              <w:t>өсу</w:t>
            </w:r>
            <w:proofErr w:type="spellEnd"/>
            <w:r w:rsidRPr="00F51D86">
              <w:rPr>
                <w:rFonts w:ascii="Times New Roman" w:hAnsi="Times New Roman" w:cs="Times New Roman"/>
                <w:sz w:val="24"/>
                <w:szCs w:val="24"/>
              </w:rPr>
              <w:t xml:space="preserve"> мен </w:t>
            </w:r>
            <w:proofErr w:type="spellStart"/>
            <w:r w:rsidRPr="00F51D86">
              <w:rPr>
                <w:rFonts w:ascii="Times New Roman" w:hAnsi="Times New Roman" w:cs="Times New Roman"/>
                <w:sz w:val="24"/>
                <w:szCs w:val="24"/>
              </w:rPr>
              <w:t>экономикалық</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өнімділікке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мүмкіндіктер</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жасай</w:t>
            </w:r>
            <w:proofErr w:type="spellEnd"/>
            <w:r w:rsidRPr="00F51D86">
              <w:rPr>
                <w:rFonts w:ascii="Times New Roman" w:hAnsi="Times New Roman" w:cs="Times New Roman"/>
                <w:sz w:val="24"/>
                <w:szCs w:val="24"/>
                <w:lang w:val="kk-KZ"/>
              </w:rPr>
              <w:t>сыз</w:t>
            </w:r>
          </w:p>
        </w:tc>
        <w:tc>
          <w:tcPr>
            <w:tcW w:w="476" w:type="dxa"/>
          </w:tcPr>
          <w:p w:rsidR="000F7768" w:rsidRPr="00F51D86" w:rsidRDefault="000F7768" w:rsidP="008F1FBE">
            <w:pPr>
              <w:pStyle w:val="TableParagraph"/>
              <w:ind w:left="0"/>
              <w:rPr>
                <w:sz w:val="24"/>
                <w:szCs w:val="24"/>
              </w:rPr>
            </w:pPr>
          </w:p>
        </w:tc>
        <w:tc>
          <w:tcPr>
            <w:tcW w:w="350"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364" w:type="dxa"/>
          </w:tcPr>
          <w:p w:rsidR="000F7768" w:rsidRPr="00F51D86" w:rsidRDefault="000F7768" w:rsidP="008F1FBE">
            <w:pPr>
              <w:pStyle w:val="TableParagraph"/>
              <w:ind w:left="0"/>
              <w:rPr>
                <w:sz w:val="24"/>
                <w:szCs w:val="24"/>
              </w:rPr>
            </w:pPr>
          </w:p>
        </w:tc>
        <w:tc>
          <w:tcPr>
            <w:tcW w:w="518" w:type="dxa"/>
          </w:tcPr>
          <w:p w:rsidR="000F7768" w:rsidRPr="00F51D86" w:rsidRDefault="000F7768" w:rsidP="008F1FBE">
            <w:pPr>
              <w:pStyle w:val="TableParagraph"/>
              <w:ind w:left="0"/>
              <w:rPr>
                <w:sz w:val="24"/>
                <w:szCs w:val="24"/>
              </w:rPr>
            </w:pPr>
          </w:p>
        </w:tc>
      </w:tr>
      <w:tr w:rsidR="000F7768" w:rsidRPr="00F51D86" w:rsidTr="000F7768">
        <w:trPr>
          <w:trHeight w:val="275"/>
        </w:trPr>
        <w:tc>
          <w:tcPr>
            <w:tcW w:w="7363" w:type="dxa"/>
          </w:tcPr>
          <w:p w:rsidR="000F7768" w:rsidRPr="00F51D86" w:rsidRDefault="000F7768" w:rsidP="000F7768">
            <w:pPr>
              <w:spacing w:after="0" w:line="240" w:lineRule="auto"/>
              <w:ind w:left="136"/>
              <w:rPr>
                <w:rFonts w:ascii="Times New Roman" w:hAnsi="Times New Roman" w:cs="Times New Roman"/>
                <w:sz w:val="24"/>
                <w:szCs w:val="24"/>
                <w:lang w:val="kk-KZ"/>
              </w:rPr>
            </w:pPr>
            <w:proofErr w:type="spellStart"/>
            <w:r w:rsidRPr="00F51D86">
              <w:rPr>
                <w:rFonts w:ascii="Times New Roman" w:hAnsi="Times New Roman" w:cs="Times New Roman"/>
                <w:sz w:val="24"/>
                <w:szCs w:val="24"/>
              </w:rPr>
              <w:t>Көшбасшылардың</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келесі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буынын</w:t>
            </w:r>
            <w:proofErr w:type="spellEnd"/>
            <w:r w:rsidRPr="00F51D86">
              <w:rPr>
                <w:rFonts w:ascii="Times New Roman" w:hAnsi="Times New Roman" w:cs="Times New Roman"/>
                <w:sz w:val="24"/>
                <w:szCs w:val="24"/>
              </w:rPr>
              <w:t xml:space="preserve"> </w:t>
            </w:r>
            <w:r w:rsidRPr="00F51D86">
              <w:rPr>
                <w:rFonts w:ascii="Times New Roman" w:hAnsi="Times New Roman" w:cs="Times New Roman"/>
                <w:sz w:val="24"/>
                <w:szCs w:val="24"/>
                <w:lang w:val="kk-KZ"/>
              </w:rPr>
              <w:t>анықтай аласыз</w:t>
            </w:r>
          </w:p>
        </w:tc>
        <w:tc>
          <w:tcPr>
            <w:tcW w:w="476" w:type="dxa"/>
          </w:tcPr>
          <w:p w:rsidR="000F7768" w:rsidRPr="00F51D86" w:rsidRDefault="000F7768" w:rsidP="008F1FBE">
            <w:pPr>
              <w:pStyle w:val="TableParagraph"/>
              <w:ind w:left="0"/>
              <w:rPr>
                <w:sz w:val="24"/>
                <w:szCs w:val="24"/>
              </w:rPr>
            </w:pPr>
          </w:p>
        </w:tc>
        <w:tc>
          <w:tcPr>
            <w:tcW w:w="350"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364" w:type="dxa"/>
          </w:tcPr>
          <w:p w:rsidR="000F7768" w:rsidRPr="00F51D86" w:rsidRDefault="000F7768" w:rsidP="008F1FBE">
            <w:pPr>
              <w:pStyle w:val="TableParagraph"/>
              <w:ind w:left="0"/>
              <w:rPr>
                <w:sz w:val="24"/>
                <w:szCs w:val="24"/>
              </w:rPr>
            </w:pPr>
          </w:p>
        </w:tc>
        <w:tc>
          <w:tcPr>
            <w:tcW w:w="518" w:type="dxa"/>
          </w:tcPr>
          <w:p w:rsidR="000F7768" w:rsidRPr="00F51D86" w:rsidRDefault="000F7768" w:rsidP="008F1FBE">
            <w:pPr>
              <w:pStyle w:val="TableParagraph"/>
              <w:ind w:left="0"/>
              <w:rPr>
                <w:sz w:val="24"/>
                <w:szCs w:val="24"/>
              </w:rPr>
            </w:pPr>
          </w:p>
        </w:tc>
      </w:tr>
      <w:tr w:rsidR="000F7768" w:rsidRPr="00F51D86" w:rsidTr="000F7768">
        <w:trPr>
          <w:trHeight w:val="277"/>
        </w:trPr>
        <w:tc>
          <w:tcPr>
            <w:tcW w:w="7363" w:type="dxa"/>
          </w:tcPr>
          <w:p w:rsidR="000F7768" w:rsidRPr="00F51D86" w:rsidRDefault="000F7768" w:rsidP="000F7768">
            <w:pPr>
              <w:spacing w:after="0" w:line="240" w:lineRule="auto"/>
              <w:ind w:left="136"/>
              <w:rPr>
                <w:rFonts w:ascii="Times New Roman" w:hAnsi="Times New Roman" w:cs="Times New Roman"/>
                <w:sz w:val="24"/>
                <w:szCs w:val="24"/>
                <w:lang w:val="kk-KZ"/>
              </w:rPr>
            </w:pPr>
            <w:r w:rsidRPr="00F51D86">
              <w:rPr>
                <w:rFonts w:ascii="Times New Roman" w:hAnsi="Times New Roman" w:cs="Times New Roman"/>
                <w:sz w:val="24"/>
                <w:szCs w:val="24"/>
                <w:lang w:val="kk-KZ"/>
              </w:rPr>
              <w:t>Алуандылықты</w:t>
            </w:r>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сезін</w:t>
            </w:r>
            <w:proofErr w:type="spellEnd"/>
            <w:r w:rsidRPr="00F51D86">
              <w:rPr>
                <w:rFonts w:ascii="Times New Roman" w:hAnsi="Times New Roman" w:cs="Times New Roman"/>
                <w:sz w:val="24"/>
                <w:szCs w:val="24"/>
                <w:lang w:val="kk-KZ"/>
              </w:rPr>
              <w:t xml:space="preserve">у арқылы </w:t>
            </w:r>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өзі</w:t>
            </w:r>
            <w:r w:rsidRPr="00F51D86">
              <w:rPr>
                <w:rFonts w:ascii="Times New Roman" w:hAnsi="Times New Roman" w:cs="Times New Roman"/>
                <w:sz w:val="24"/>
                <w:szCs w:val="24"/>
                <w:lang w:val="kk-KZ"/>
              </w:rPr>
              <w:t>ңіздің</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lang w:val="kk-KZ"/>
              </w:rPr>
              <w:t>алуандылығыңызды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түсін</w:t>
            </w:r>
            <w:proofErr w:type="spellEnd"/>
            <w:r w:rsidRPr="00F51D86">
              <w:rPr>
                <w:rFonts w:ascii="Times New Roman" w:hAnsi="Times New Roman" w:cs="Times New Roman"/>
                <w:sz w:val="24"/>
                <w:szCs w:val="24"/>
                <w:lang w:val="kk-KZ"/>
              </w:rPr>
              <w:t>есіз</w:t>
            </w:r>
          </w:p>
        </w:tc>
        <w:tc>
          <w:tcPr>
            <w:tcW w:w="476" w:type="dxa"/>
          </w:tcPr>
          <w:p w:rsidR="000F7768" w:rsidRPr="00F51D86" w:rsidRDefault="000F7768" w:rsidP="008F1FBE">
            <w:pPr>
              <w:pStyle w:val="TableParagraph"/>
              <w:ind w:left="0"/>
              <w:rPr>
                <w:sz w:val="24"/>
                <w:szCs w:val="24"/>
              </w:rPr>
            </w:pPr>
          </w:p>
        </w:tc>
        <w:tc>
          <w:tcPr>
            <w:tcW w:w="350"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364" w:type="dxa"/>
          </w:tcPr>
          <w:p w:rsidR="000F7768" w:rsidRPr="00F51D86" w:rsidRDefault="000F7768" w:rsidP="008F1FBE">
            <w:pPr>
              <w:pStyle w:val="TableParagraph"/>
              <w:ind w:left="0"/>
              <w:rPr>
                <w:sz w:val="24"/>
                <w:szCs w:val="24"/>
              </w:rPr>
            </w:pPr>
          </w:p>
        </w:tc>
        <w:tc>
          <w:tcPr>
            <w:tcW w:w="518" w:type="dxa"/>
          </w:tcPr>
          <w:p w:rsidR="000F7768" w:rsidRPr="00F51D86" w:rsidRDefault="000F7768" w:rsidP="008F1FBE">
            <w:pPr>
              <w:pStyle w:val="TableParagraph"/>
              <w:ind w:left="0"/>
              <w:rPr>
                <w:sz w:val="24"/>
                <w:szCs w:val="24"/>
              </w:rPr>
            </w:pPr>
          </w:p>
        </w:tc>
      </w:tr>
      <w:tr w:rsidR="000F7768" w:rsidRPr="00F51D86" w:rsidTr="000F7768">
        <w:trPr>
          <w:trHeight w:val="275"/>
        </w:trPr>
        <w:tc>
          <w:tcPr>
            <w:tcW w:w="7363" w:type="dxa"/>
          </w:tcPr>
          <w:p w:rsidR="000F7768" w:rsidRPr="00F51D86" w:rsidRDefault="000F7768" w:rsidP="000F7768">
            <w:pPr>
              <w:spacing w:after="0" w:line="240" w:lineRule="auto"/>
              <w:ind w:left="136"/>
              <w:rPr>
                <w:rFonts w:ascii="Times New Roman" w:hAnsi="Times New Roman" w:cs="Times New Roman"/>
                <w:sz w:val="24"/>
                <w:szCs w:val="24"/>
              </w:rPr>
            </w:pPr>
            <w:proofErr w:type="spellStart"/>
            <w:r w:rsidRPr="00F51D86">
              <w:rPr>
                <w:rFonts w:ascii="Times New Roman" w:hAnsi="Times New Roman" w:cs="Times New Roman"/>
                <w:sz w:val="24"/>
                <w:szCs w:val="24"/>
              </w:rPr>
              <w:t>Басқалар</w:t>
            </w:r>
            <w:proofErr w:type="spellEnd"/>
            <w:r w:rsidRPr="00F51D86">
              <w:rPr>
                <w:rFonts w:ascii="Times New Roman" w:hAnsi="Times New Roman" w:cs="Times New Roman"/>
                <w:sz w:val="24"/>
                <w:szCs w:val="24"/>
                <w:lang w:val="kk-KZ"/>
              </w:rPr>
              <w:t>ды қолдап, демеу боласыз</w:t>
            </w:r>
          </w:p>
        </w:tc>
        <w:tc>
          <w:tcPr>
            <w:tcW w:w="476" w:type="dxa"/>
          </w:tcPr>
          <w:p w:rsidR="000F7768" w:rsidRPr="00F51D86" w:rsidRDefault="000F7768" w:rsidP="008F1FBE">
            <w:pPr>
              <w:pStyle w:val="TableParagraph"/>
              <w:ind w:left="0"/>
              <w:rPr>
                <w:sz w:val="24"/>
                <w:szCs w:val="24"/>
              </w:rPr>
            </w:pPr>
          </w:p>
        </w:tc>
        <w:tc>
          <w:tcPr>
            <w:tcW w:w="350"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364" w:type="dxa"/>
          </w:tcPr>
          <w:p w:rsidR="000F7768" w:rsidRPr="00F51D86" w:rsidRDefault="000F7768" w:rsidP="008F1FBE">
            <w:pPr>
              <w:pStyle w:val="TableParagraph"/>
              <w:ind w:left="0"/>
              <w:rPr>
                <w:sz w:val="24"/>
                <w:szCs w:val="24"/>
              </w:rPr>
            </w:pPr>
          </w:p>
        </w:tc>
        <w:tc>
          <w:tcPr>
            <w:tcW w:w="518" w:type="dxa"/>
          </w:tcPr>
          <w:p w:rsidR="000F7768" w:rsidRPr="00F51D86" w:rsidRDefault="000F7768" w:rsidP="008F1FBE">
            <w:pPr>
              <w:pStyle w:val="TableParagraph"/>
              <w:ind w:left="0"/>
              <w:rPr>
                <w:sz w:val="24"/>
                <w:szCs w:val="24"/>
              </w:rPr>
            </w:pPr>
          </w:p>
        </w:tc>
      </w:tr>
    </w:tbl>
    <w:p w:rsidR="00622F30" w:rsidRDefault="00250789" w:rsidP="008F1FBE">
      <w:pPr>
        <w:spacing w:after="0" w:line="240" w:lineRule="auto"/>
        <w:rPr>
          <w:rFonts w:ascii="Times New Roman" w:hAnsi="Times New Roman" w:cs="Times New Roman"/>
          <w:bCs/>
          <w:sz w:val="28"/>
          <w:szCs w:val="28"/>
          <w:lang w:val="kk-KZ"/>
        </w:rPr>
      </w:pPr>
      <w:r w:rsidRPr="000F7768">
        <w:rPr>
          <w:rFonts w:ascii="Times New Roman" w:hAnsi="Times New Roman" w:cs="Times New Roman"/>
          <w:bCs/>
          <w:sz w:val="28"/>
          <w:szCs w:val="28"/>
          <w:lang w:val="kk-KZ"/>
        </w:rPr>
        <w:lastRenderedPageBreak/>
        <w:t>Кесте Б.</w:t>
      </w:r>
      <w:r w:rsidR="000F7768" w:rsidRPr="000F7768">
        <w:rPr>
          <w:rFonts w:ascii="Times New Roman" w:hAnsi="Times New Roman" w:cs="Times New Roman"/>
          <w:bCs/>
          <w:sz w:val="28"/>
          <w:szCs w:val="28"/>
          <w:lang w:val="kk-KZ"/>
        </w:rPr>
        <w:t>9</w:t>
      </w:r>
      <w:r w:rsidRPr="000F7768">
        <w:rPr>
          <w:rFonts w:ascii="Times New Roman" w:hAnsi="Times New Roman" w:cs="Times New Roman"/>
          <w:bCs/>
          <w:sz w:val="28"/>
          <w:szCs w:val="28"/>
          <w:lang w:val="kk-KZ"/>
        </w:rPr>
        <w:t xml:space="preserve"> – </w:t>
      </w:r>
      <w:r w:rsidR="005C31A6" w:rsidRPr="000F7768">
        <w:rPr>
          <w:rFonts w:ascii="Times New Roman" w:hAnsi="Times New Roman" w:cs="Times New Roman"/>
          <w:bCs/>
          <w:sz w:val="28"/>
          <w:szCs w:val="28"/>
          <w:lang w:val="kk-KZ"/>
        </w:rPr>
        <w:t>Шкала</w:t>
      </w:r>
      <w:r w:rsidR="005C31A6" w:rsidRPr="000F7768">
        <w:rPr>
          <w:rFonts w:ascii="Times New Roman" w:hAnsi="Times New Roman" w:cs="Times New Roman"/>
          <w:bCs/>
          <w:sz w:val="28"/>
          <w:szCs w:val="28"/>
        </w:rPr>
        <w:t xml:space="preserve"> </w:t>
      </w:r>
      <w:r w:rsidR="00622F30" w:rsidRPr="000F7768">
        <w:rPr>
          <w:rFonts w:ascii="Times New Roman" w:hAnsi="Times New Roman" w:cs="Times New Roman"/>
          <w:bCs/>
          <w:sz w:val="28"/>
          <w:szCs w:val="28"/>
        </w:rPr>
        <w:t>9:</w:t>
      </w:r>
      <w:r w:rsidR="000F7768" w:rsidRPr="000F7768">
        <w:rPr>
          <w:rFonts w:ascii="Times New Roman" w:hAnsi="Times New Roman" w:cs="Times New Roman"/>
          <w:bCs/>
          <w:sz w:val="28"/>
          <w:szCs w:val="28"/>
          <w:lang w:val="kk-KZ"/>
        </w:rPr>
        <w:t xml:space="preserve"> </w:t>
      </w:r>
      <w:r w:rsidR="00622F30" w:rsidRPr="000F7768">
        <w:rPr>
          <w:rFonts w:ascii="Times New Roman" w:hAnsi="Times New Roman" w:cs="Times New Roman"/>
          <w:bCs/>
          <w:sz w:val="28"/>
          <w:szCs w:val="28"/>
          <w:lang w:val="kk-KZ"/>
        </w:rPr>
        <w:t>Қарым</w:t>
      </w:r>
      <w:r w:rsidR="00622F30" w:rsidRPr="000F7768">
        <w:rPr>
          <w:rFonts w:ascii="Times New Roman" w:hAnsi="Times New Roman" w:cs="Times New Roman"/>
          <w:bCs/>
          <w:sz w:val="28"/>
          <w:szCs w:val="28"/>
        </w:rPr>
        <w:t>-</w:t>
      </w:r>
      <w:r w:rsidR="00622F30" w:rsidRPr="000F7768">
        <w:rPr>
          <w:rFonts w:ascii="Times New Roman" w:hAnsi="Times New Roman" w:cs="Times New Roman"/>
          <w:bCs/>
          <w:sz w:val="28"/>
          <w:szCs w:val="28"/>
          <w:lang w:val="kk-KZ"/>
        </w:rPr>
        <w:t>қатынас</w:t>
      </w:r>
    </w:p>
    <w:p w:rsidR="000F7768" w:rsidRPr="000F7768" w:rsidRDefault="000F7768" w:rsidP="008F1FBE">
      <w:pPr>
        <w:spacing w:after="0" w:line="240" w:lineRule="auto"/>
        <w:rPr>
          <w:rFonts w:ascii="Times New Roman" w:hAnsi="Times New Roman" w:cs="Times New Roman"/>
          <w:bCs/>
          <w:sz w:val="16"/>
          <w:szCs w:val="16"/>
          <w:lang w:val="kk-KZ"/>
        </w:rPr>
      </w:pPr>
    </w:p>
    <w:tbl>
      <w:tblPr>
        <w:tblW w:w="9631"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9"/>
        <w:gridCol w:w="448"/>
        <w:gridCol w:w="448"/>
        <w:gridCol w:w="434"/>
        <w:gridCol w:w="434"/>
        <w:gridCol w:w="518"/>
      </w:tblGrid>
      <w:tr w:rsidR="000F7768" w:rsidRPr="00F51D86" w:rsidTr="000F7768">
        <w:trPr>
          <w:trHeight w:val="275"/>
        </w:trPr>
        <w:tc>
          <w:tcPr>
            <w:tcW w:w="7349" w:type="dxa"/>
          </w:tcPr>
          <w:p w:rsidR="000F7768" w:rsidRPr="00F51D86" w:rsidRDefault="000F7768" w:rsidP="000F7768">
            <w:pPr>
              <w:pStyle w:val="TableParagraph"/>
              <w:ind w:left="122"/>
              <w:rPr>
                <w:sz w:val="24"/>
                <w:szCs w:val="24"/>
                <w:lang w:val="kk-KZ"/>
              </w:rPr>
            </w:pPr>
            <w:r w:rsidRPr="00F51D86">
              <w:rPr>
                <w:sz w:val="24"/>
                <w:szCs w:val="24"/>
                <w:lang w:val="kk-KZ"/>
              </w:rPr>
              <w:t>Мазмұн</w:t>
            </w:r>
          </w:p>
        </w:tc>
        <w:tc>
          <w:tcPr>
            <w:tcW w:w="448" w:type="dxa"/>
          </w:tcPr>
          <w:p w:rsidR="000F7768" w:rsidRPr="00F51D86" w:rsidRDefault="000F7768" w:rsidP="000F7768">
            <w:pPr>
              <w:pStyle w:val="TableParagraph"/>
              <w:ind w:left="0"/>
              <w:jc w:val="center"/>
              <w:rPr>
                <w:sz w:val="24"/>
                <w:szCs w:val="24"/>
                <w:lang w:val="kk-KZ"/>
              </w:rPr>
            </w:pPr>
            <w:r w:rsidRPr="00F51D86">
              <w:rPr>
                <w:sz w:val="24"/>
                <w:szCs w:val="24"/>
                <w:lang w:val="kk-KZ"/>
              </w:rPr>
              <w:t>К</w:t>
            </w:r>
          </w:p>
        </w:tc>
        <w:tc>
          <w:tcPr>
            <w:tcW w:w="448" w:type="dxa"/>
          </w:tcPr>
          <w:p w:rsidR="000F7768" w:rsidRPr="00F51D86" w:rsidRDefault="000F7768" w:rsidP="000F7768">
            <w:pPr>
              <w:pStyle w:val="TableParagraph"/>
              <w:ind w:left="0"/>
              <w:jc w:val="center"/>
              <w:rPr>
                <w:sz w:val="24"/>
                <w:szCs w:val="24"/>
                <w:lang w:val="kk-KZ"/>
              </w:rPr>
            </w:pPr>
            <w:r w:rsidRPr="00F51D86">
              <w:rPr>
                <w:sz w:val="24"/>
                <w:szCs w:val="24"/>
                <w:lang w:val="kk-KZ"/>
              </w:rPr>
              <w:t>Ап</w:t>
            </w:r>
          </w:p>
        </w:tc>
        <w:tc>
          <w:tcPr>
            <w:tcW w:w="434" w:type="dxa"/>
          </w:tcPr>
          <w:p w:rsidR="000F7768" w:rsidRPr="00F51D86" w:rsidRDefault="000F7768" w:rsidP="000F7768">
            <w:pPr>
              <w:pStyle w:val="TableParagraph"/>
              <w:ind w:left="0"/>
              <w:jc w:val="center"/>
              <w:rPr>
                <w:sz w:val="24"/>
                <w:szCs w:val="24"/>
                <w:lang w:val="kk-KZ"/>
              </w:rPr>
            </w:pPr>
            <w:r w:rsidRPr="00F51D86">
              <w:rPr>
                <w:sz w:val="24"/>
                <w:szCs w:val="24"/>
                <w:lang w:val="kk-KZ"/>
              </w:rPr>
              <w:t>Ай</w:t>
            </w:r>
          </w:p>
        </w:tc>
        <w:tc>
          <w:tcPr>
            <w:tcW w:w="434" w:type="dxa"/>
          </w:tcPr>
          <w:p w:rsidR="000F7768" w:rsidRPr="00F51D86" w:rsidRDefault="000F7768" w:rsidP="000F7768">
            <w:pPr>
              <w:pStyle w:val="TableParagraph"/>
              <w:ind w:left="0"/>
              <w:jc w:val="center"/>
              <w:rPr>
                <w:sz w:val="24"/>
                <w:szCs w:val="24"/>
                <w:lang w:val="kk-KZ"/>
              </w:rPr>
            </w:pPr>
            <w:r w:rsidRPr="00F51D86">
              <w:rPr>
                <w:sz w:val="24"/>
                <w:szCs w:val="24"/>
                <w:lang w:val="kk-KZ"/>
              </w:rPr>
              <w:t>Ж</w:t>
            </w:r>
          </w:p>
        </w:tc>
        <w:tc>
          <w:tcPr>
            <w:tcW w:w="518" w:type="dxa"/>
          </w:tcPr>
          <w:p w:rsidR="000F7768" w:rsidRPr="00F51D86" w:rsidRDefault="000F7768" w:rsidP="000F7768">
            <w:pPr>
              <w:pStyle w:val="TableParagraph"/>
              <w:ind w:left="0"/>
              <w:jc w:val="center"/>
              <w:rPr>
                <w:sz w:val="24"/>
                <w:szCs w:val="24"/>
                <w:lang w:val="kk-KZ"/>
              </w:rPr>
            </w:pPr>
            <w:r w:rsidRPr="00F51D86">
              <w:rPr>
                <w:sz w:val="24"/>
                <w:szCs w:val="24"/>
                <w:lang w:val="kk-KZ"/>
              </w:rPr>
              <w:t>Е</w:t>
            </w:r>
          </w:p>
        </w:tc>
      </w:tr>
      <w:tr w:rsidR="000F7768" w:rsidRPr="00F51D86" w:rsidTr="000F7768">
        <w:trPr>
          <w:trHeight w:val="275"/>
        </w:trPr>
        <w:tc>
          <w:tcPr>
            <w:tcW w:w="7349" w:type="dxa"/>
          </w:tcPr>
          <w:p w:rsidR="000F7768" w:rsidRPr="00F51D86" w:rsidRDefault="000F7768" w:rsidP="000F7768">
            <w:pPr>
              <w:spacing w:after="0" w:line="240" w:lineRule="auto"/>
              <w:ind w:left="122"/>
              <w:rPr>
                <w:rFonts w:ascii="Times New Roman" w:hAnsi="Times New Roman" w:cs="Times New Roman"/>
                <w:sz w:val="24"/>
                <w:szCs w:val="24"/>
              </w:rPr>
            </w:pPr>
            <w:proofErr w:type="spellStart"/>
            <w:r w:rsidRPr="00F51D86">
              <w:rPr>
                <w:rFonts w:ascii="Times New Roman" w:hAnsi="Times New Roman" w:cs="Times New Roman"/>
                <w:sz w:val="24"/>
                <w:szCs w:val="24"/>
              </w:rPr>
              <w:t>Басқалармен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жұмыс</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істеудегі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қиындықтар</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туралы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ашық</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және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тіке</w:t>
            </w:r>
            <w:proofErr w:type="spellEnd"/>
            <w:r w:rsidRPr="00F51D86">
              <w:rPr>
                <w:rFonts w:ascii="Times New Roman" w:hAnsi="Times New Roman" w:cs="Times New Roman"/>
                <w:sz w:val="24"/>
                <w:szCs w:val="24"/>
                <w:lang w:val="kk-KZ"/>
              </w:rPr>
              <w:t xml:space="preserve"> </w:t>
            </w:r>
            <w:proofErr w:type="spellStart"/>
            <w:r w:rsidRPr="00F51D86">
              <w:rPr>
                <w:rFonts w:ascii="Times New Roman" w:hAnsi="Times New Roman" w:cs="Times New Roman"/>
                <w:sz w:val="24"/>
                <w:szCs w:val="24"/>
              </w:rPr>
              <w:t>айта</w:t>
            </w:r>
            <w:proofErr w:type="spellEnd"/>
            <w:r w:rsidRPr="00F51D86">
              <w:rPr>
                <w:rFonts w:ascii="Times New Roman" w:hAnsi="Times New Roman" w:cs="Times New Roman"/>
                <w:sz w:val="24"/>
                <w:szCs w:val="24"/>
                <w:lang w:val="kk-KZ"/>
              </w:rPr>
              <w:t>сыз</w:t>
            </w:r>
            <w:r w:rsidRPr="00F51D86">
              <w:rPr>
                <w:rFonts w:ascii="Times New Roman" w:hAnsi="Times New Roman" w:cs="Times New Roman"/>
                <w:sz w:val="24"/>
                <w:szCs w:val="24"/>
              </w:rPr>
              <w:t>.</w:t>
            </w:r>
          </w:p>
        </w:tc>
        <w:tc>
          <w:tcPr>
            <w:tcW w:w="448"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518" w:type="dxa"/>
          </w:tcPr>
          <w:p w:rsidR="000F7768" w:rsidRPr="00F51D86" w:rsidRDefault="000F7768" w:rsidP="008F1FBE">
            <w:pPr>
              <w:pStyle w:val="TableParagraph"/>
              <w:ind w:left="0"/>
              <w:rPr>
                <w:sz w:val="24"/>
                <w:szCs w:val="24"/>
              </w:rPr>
            </w:pPr>
          </w:p>
        </w:tc>
      </w:tr>
      <w:tr w:rsidR="000F7768" w:rsidRPr="00F51D86" w:rsidTr="000F7768">
        <w:trPr>
          <w:trHeight w:val="551"/>
        </w:trPr>
        <w:tc>
          <w:tcPr>
            <w:tcW w:w="7349" w:type="dxa"/>
          </w:tcPr>
          <w:p w:rsidR="000F7768" w:rsidRPr="00F51D86" w:rsidRDefault="000F7768" w:rsidP="000F7768">
            <w:pPr>
              <w:spacing w:after="0" w:line="240" w:lineRule="auto"/>
              <w:ind w:left="122"/>
              <w:rPr>
                <w:rFonts w:ascii="Times New Roman" w:hAnsi="Times New Roman" w:cs="Times New Roman"/>
                <w:sz w:val="24"/>
                <w:szCs w:val="24"/>
                <w:lang w:val="kk-KZ"/>
              </w:rPr>
            </w:pPr>
            <w:proofErr w:type="spellStart"/>
            <w:r w:rsidRPr="00F51D86">
              <w:rPr>
                <w:rFonts w:ascii="Times New Roman" w:hAnsi="Times New Roman" w:cs="Times New Roman"/>
                <w:sz w:val="24"/>
                <w:szCs w:val="24"/>
              </w:rPr>
              <w:t>Ұсыныстар</w:t>
            </w:r>
            <w:proofErr w:type="spellEnd"/>
            <w:r w:rsidRPr="00F51D86">
              <w:rPr>
                <w:rFonts w:ascii="Times New Roman" w:hAnsi="Times New Roman" w:cs="Times New Roman"/>
                <w:sz w:val="24"/>
                <w:szCs w:val="24"/>
              </w:rPr>
              <w:t xml:space="preserve"> мен </w:t>
            </w:r>
            <w:proofErr w:type="spellStart"/>
            <w:r w:rsidRPr="00F51D86">
              <w:rPr>
                <w:rFonts w:ascii="Times New Roman" w:hAnsi="Times New Roman" w:cs="Times New Roman"/>
                <w:sz w:val="24"/>
                <w:szCs w:val="24"/>
              </w:rPr>
              <w:t>ескертулерді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тыңдай</w:t>
            </w:r>
            <w:proofErr w:type="spellEnd"/>
            <w:r w:rsidRPr="00F51D86">
              <w:rPr>
                <w:rFonts w:ascii="Times New Roman" w:hAnsi="Times New Roman" w:cs="Times New Roman"/>
                <w:sz w:val="24"/>
                <w:szCs w:val="24"/>
                <w:lang w:val="kk-KZ"/>
              </w:rPr>
              <w:t xml:space="preserve">сыз </w:t>
            </w:r>
            <w:proofErr w:type="spellStart"/>
            <w:r w:rsidRPr="00F51D86">
              <w:rPr>
                <w:rFonts w:ascii="Times New Roman" w:hAnsi="Times New Roman" w:cs="Times New Roman"/>
                <w:sz w:val="24"/>
                <w:szCs w:val="24"/>
              </w:rPr>
              <w:t>және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мүмкіндік</w:t>
            </w:r>
            <w:proofErr w:type="spellEnd"/>
            <w:r w:rsidRPr="00F51D86">
              <w:rPr>
                <w:rFonts w:ascii="Times New Roman" w:hAnsi="Times New Roman" w:cs="Times New Roman"/>
                <w:sz w:val="24"/>
                <w:szCs w:val="24"/>
              </w:rPr>
              <w:t xml:space="preserve"> </w:t>
            </w:r>
            <w:r w:rsidRPr="00F51D86">
              <w:rPr>
                <w:rFonts w:ascii="Times New Roman" w:hAnsi="Times New Roman" w:cs="Times New Roman"/>
                <w:sz w:val="24"/>
                <w:szCs w:val="24"/>
                <w:lang w:val="kk-KZ"/>
              </w:rPr>
              <w:t>болса</w:t>
            </w:r>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өзгертулер</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енгізе</w:t>
            </w:r>
            <w:proofErr w:type="spellEnd"/>
            <w:r w:rsidRPr="00F51D86">
              <w:rPr>
                <w:rFonts w:ascii="Times New Roman" w:hAnsi="Times New Roman" w:cs="Times New Roman"/>
                <w:sz w:val="24"/>
                <w:szCs w:val="24"/>
                <w:lang w:val="kk-KZ"/>
              </w:rPr>
              <w:t>сіз</w:t>
            </w:r>
          </w:p>
        </w:tc>
        <w:tc>
          <w:tcPr>
            <w:tcW w:w="448"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518" w:type="dxa"/>
          </w:tcPr>
          <w:p w:rsidR="000F7768" w:rsidRPr="00F51D86" w:rsidRDefault="000F7768" w:rsidP="008F1FBE">
            <w:pPr>
              <w:pStyle w:val="TableParagraph"/>
              <w:ind w:left="0"/>
              <w:rPr>
                <w:sz w:val="24"/>
                <w:szCs w:val="24"/>
              </w:rPr>
            </w:pPr>
          </w:p>
        </w:tc>
      </w:tr>
      <w:tr w:rsidR="000F7768" w:rsidRPr="00F51D86" w:rsidTr="000F7768">
        <w:trPr>
          <w:trHeight w:val="551"/>
        </w:trPr>
        <w:tc>
          <w:tcPr>
            <w:tcW w:w="7349" w:type="dxa"/>
          </w:tcPr>
          <w:p w:rsidR="000F7768" w:rsidRPr="00F51D86" w:rsidRDefault="000F7768" w:rsidP="000F7768">
            <w:pPr>
              <w:spacing w:after="0" w:line="240" w:lineRule="auto"/>
              <w:ind w:left="122"/>
              <w:rPr>
                <w:rFonts w:ascii="Times New Roman" w:hAnsi="Times New Roman" w:cs="Times New Roman"/>
                <w:sz w:val="24"/>
                <w:szCs w:val="24"/>
                <w:lang w:val="kk-KZ"/>
              </w:rPr>
            </w:pPr>
            <w:proofErr w:type="spellStart"/>
            <w:r w:rsidRPr="00F51D86">
              <w:rPr>
                <w:rFonts w:ascii="Times New Roman" w:hAnsi="Times New Roman" w:cs="Times New Roman"/>
                <w:sz w:val="24"/>
                <w:szCs w:val="24"/>
              </w:rPr>
              <w:t>Ұйымның</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құндылықтарын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нақты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мәселелер</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бойынша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нақты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мәлімдемелер</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түрінде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хабарлай</w:t>
            </w:r>
            <w:proofErr w:type="spellEnd"/>
            <w:r w:rsidRPr="00F51D86">
              <w:rPr>
                <w:rFonts w:ascii="Times New Roman" w:hAnsi="Times New Roman" w:cs="Times New Roman"/>
                <w:sz w:val="24"/>
                <w:szCs w:val="24"/>
                <w:lang w:val="kk-KZ"/>
              </w:rPr>
              <w:t>сыз</w:t>
            </w:r>
          </w:p>
        </w:tc>
        <w:tc>
          <w:tcPr>
            <w:tcW w:w="448"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518" w:type="dxa"/>
          </w:tcPr>
          <w:p w:rsidR="000F7768" w:rsidRPr="00F51D86" w:rsidRDefault="000F7768" w:rsidP="008F1FBE">
            <w:pPr>
              <w:pStyle w:val="TableParagraph"/>
              <w:ind w:left="0"/>
              <w:rPr>
                <w:sz w:val="24"/>
                <w:szCs w:val="24"/>
              </w:rPr>
            </w:pPr>
          </w:p>
        </w:tc>
      </w:tr>
      <w:tr w:rsidR="000F7768" w:rsidRPr="00F51D86" w:rsidTr="000F7768">
        <w:trPr>
          <w:trHeight w:val="77"/>
        </w:trPr>
        <w:tc>
          <w:tcPr>
            <w:tcW w:w="7349" w:type="dxa"/>
          </w:tcPr>
          <w:p w:rsidR="000F7768" w:rsidRPr="00F51D86" w:rsidRDefault="000F7768" w:rsidP="000F7768">
            <w:pPr>
              <w:spacing w:after="0" w:line="240" w:lineRule="auto"/>
              <w:ind w:left="122"/>
              <w:rPr>
                <w:rFonts w:ascii="Times New Roman" w:hAnsi="Times New Roman" w:cs="Times New Roman"/>
                <w:sz w:val="24"/>
                <w:szCs w:val="24"/>
                <w:lang w:val="kk-KZ"/>
              </w:rPr>
            </w:pPr>
            <w:proofErr w:type="spellStart"/>
            <w:r w:rsidRPr="00F51D86">
              <w:rPr>
                <w:rFonts w:ascii="Times New Roman" w:hAnsi="Times New Roman" w:cs="Times New Roman"/>
                <w:sz w:val="24"/>
                <w:szCs w:val="24"/>
              </w:rPr>
              <w:t>Мәселелерді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зерттеу</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және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шешімдерді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әзірлеу</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үшін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байланыс</w:t>
            </w:r>
            <w:proofErr w:type="spellEnd"/>
            <w:r w:rsidRPr="00F51D86">
              <w:rPr>
                <w:rFonts w:ascii="Times New Roman" w:hAnsi="Times New Roman" w:cs="Times New Roman"/>
                <w:sz w:val="24"/>
                <w:szCs w:val="24"/>
                <w:lang w:val="kk-KZ"/>
              </w:rPr>
              <w:t xml:space="preserve"> жасайсыз</w:t>
            </w:r>
          </w:p>
        </w:tc>
        <w:tc>
          <w:tcPr>
            <w:tcW w:w="448"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518" w:type="dxa"/>
          </w:tcPr>
          <w:p w:rsidR="000F7768" w:rsidRPr="00F51D86" w:rsidRDefault="000F7768" w:rsidP="008F1FBE">
            <w:pPr>
              <w:pStyle w:val="TableParagraph"/>
              <w:ind w:left="0"/>
              <w:rPr>
                <w:sz w:val="24"/>
                <w:szCs w:val="24"/>
              </w:rPr>
            </w:pPr>
          </w:p>
        </w:tc>
      </w:tr>
      <w:tr w:rsidR="000F7768" w:rsidRPr="00F51D86" w:rsidTr="000F7768">
        <w:trPr>
          <w:trHeight w:val="275"/>
        </w:trPr>
        <w:tc>
          <w:tcPr>
            <w:tcW w:w="7349" w:type="dxa"/>
          </w:tcPr>
          <w:p w:rsidR="000F7768" w:rsidRPr="00F51D86" w:rsidRDefault="000F7768" w:rsidP="000F7768">
            <w:pPr>
              <w:spacing w:after="0" w:line="240" w:lineRule="auto"/>
              <w:ind w:left="122"/>
              <w:rPr>
                <w:rFonts w:ascii="Times New Roman" w:hAnsi="Times New Roman" w:cs="Times New Roman"/>
                <w:sz w:val="24"/>
                <w:szCs w:val="24"/>
              </w:rPr>
            </w:pPr>
            <w:proofErr w:type="spellStart"/>
            <w:r w:rsidRPr="00F51D86">
              <w:rPr>
                <w:rFonts w:ascii="Times New Roman" w:hAnsi="Times New Roman" w:cs="Times New Roman"/>
                <w:sz w:val="24"/>
                <w:szCs w:val="24"/>
              </w:rPr>
              <w:t>Өз</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ойыңызды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ауызша</w:t>
            </w:r>
            <w:proofErr w:type="spellEnd"/>
            <w:r w:rsidRPr="00F51D86">
              <w:rPr>
                <w:rFonts w:ascii="Times New Roman" w:hAnsi="Times New Roman" w:cs="Times New Roman"/>
                <w:sz w:val="24"/>
                <w:szCs w:val="24"/>
              </w:rPr>
              <w:t xml:space="preserve"> да, </w:t>
            </w:r>
            <w:proofErr w:type="spellStart"/>
            <w:r w:rsidRPr="00F51D86">
              <w:rPr>
                <w:rFonts w:ascii="Times New Roman" w:hAnsi="Times New Roman" w:cs="Times New Roman"/>
                <w:sz w:val="24"/>
                <w:szCs w:val="24"/>
              </w:rPr>
              <w:t>жазбаша</w:t>
            </w:r>
            <w:proofErr w:type="spellEnd"/>
            <w:r w:rsidRPr="00F51D86">
              <w:rPr>
                <w:rFonts w:ascii="Times New Roman" w:hAnsi="Times New Roman" w:cs="Times New Roman"/>
                <w:sz w:val="24"/>
                <w:szCs w:val="24"/>
              </w:rPr>
              <w:t xml:space="preserve"> да </w:t>
            </w:r>
            <w:proofErr w:type="spellStart"/>
            <w:r w:rsidRPr="00F51D86">
              <w:rPr>
                <w:rFonts w:ascii="Times New Roman" w:hAnsi="Times New Roman" w:cs="Times New Roman"/>
                <w:sz w:val="24"/>
                <w:szCs w:val="24"/>
              </w:rPr>
              <w:t>еркін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жеткізесіз</w:t>
            </w:r>
            <w:proofErr w:type="spellEnd"/>
          </w:p>
        </w:tc>
        <w:tc>
          <w:tcPr>
            <w:tcW w:w="448"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518" w:type="dxa"/>
          </w:tcPr>
          <w:p w:rsidR="000F7768" w:rsidRPr="00F51D86" w:rsidRDefault="000F7768" w:rsidP="008F1FBE">
            <w:pPr>
              <w:pStyle w:val="TableParagraph"/>
              <w:ind w:left="0"/>
              <w:rPr>
                <w:sz w:val="24"/>
                <w:szCs w:val="24"/>
              </w:rPr>
            </w:pPr>
          </w:p>
        </w:tc>
      </w:tr>
    </w:tbl>
    <w:p w:rsidR="00B5486A" w:rsidRPr="00F51D86" w:rsidRDefault="00B5486A" w:rsidP="008F1FBE">
      <w:pPr>
        <w:tabs>
          <w:tab w:val="left" w:pos="2383"/>
        </w:tabs>
        <w:spacing w:after="0" w:line="240" w:lineRule="auto"/>
        <w:rPr>
          <w:rFonts w:ascii="Times New Roman" w:hAnsi="Times New Roman" w:cs="Times New Roman"/>
          <w:sz w:val="24"/>
          <w:szCs w:val="24"/>
          <w:lang w:val="kk-KZ"/>
        </w:rPr>
      </w:pPr>
    </w:p>
    <w:p w:rsidR="00622F30" w:rsidRDefault="00250789" w:rsidP="008F1FBE">
      <w:pPr>
        <w:tabs>
          <w:tab w:val="left" w:pos="2383"/>
        </w:tabs>
        <w:spacing w:after="0" w:line="240" w:lineRule="auto"/>
        <w:rPr>
          <w:rFonts w:ascii="Times New Roman" w:hAnsi="Times New Roman" w:cs="Times New Roman"/>
          <w:sz w:val="28"/>
          <w:szCs w:val="28"/>
          <w:lang w:val="kk-KZ"/>
        </w:rPr>
      </w:pPr>
      <w:r w:rsidRPr="000F7768">
        <w:rPr>
          <w:rFonts w:ascii="Times New Roman" w:hAnsi="Times New Roman" w:cs="Times New Roman"/>
          <w:bCs/>
          <w:sz w:val="28"/>
          <w:szCs w:val="28"/>
          <w:lang w:val="kk-KZ"/>
        </w:rPr>
        <w:t>Кесте Б.1</w:t>
      </w:r>
      <w:r w:rsidR="000F7768" w:rsidRPr="000F7768">
        <w:rPr>
          <w:rFonts w:ascii="Times New Roman" w:hAnsi="Times New Roman" w:cs="Times New Roman"/>
          <w:bCs/>
          <w:sz w:val="28"/>
          <w:szCs w:val="28"/>
          <w:lang w:val="kk-KZ"/>
        </w:rPr>
        <w:t>0</w:t>
      </w:r>
      <w:r w:rsidRPr="000F7768">
        <w:rPr>
          <w:rFonts w:ascii="Times New Roman" w:hAnsi="Times New Roman" w:cs="Times New Roman"/>
          <w:bCs/>
          <w:sz w:val="28"/>
          <w:szCs w:val="28"/>
          <w:lang w:val="kk-KZ"/>
        </w:rPr>
        <w:t xml:space="preserve"> – </w:t>
      </w:r>
      <w:r w:rsidR="005C31A6" w:rsidRPr="000F7768">
        <w:rPr>
          <w:rFonts w:ascii="Times New Roman" w:hAnsi="Times New Roman" w:cs="Times New Roman"/>
          <w:bCs/>
          <w:sz w:val="28"/>
          <w:szCs w:val="28"/>
          <w:lang w:val="kk-KZ"/>
        </w:rPr>
        <w:t>Шкала</w:t>
      </w:r>
      <w:r w:rsidR="005C31A6" w:rsidRPr="000F7768">
        <w:rPr>
          <w:rFonts w:ascii="Times New Roman" w:hAnsi="Times New Roman" w:cs="Times New Roman"/>
          <w:bCs/>
          <w:sz w:val="28"/>
          <w:szCs w:val="28"/>
        </w:rPr>
        <w:t xml:space="preserve"> </w:t>
      </w:r>
      <w:r w:rsidR="00622F30" w:rsidRPr="000F7768">
        <w:rPr>
          <w:rFonts w:ascii="Times New Roman" w:hAnsi="Times New Roman" w:cs="Times New Roman"/>
          <w:sz w:val="28"/>
          <w:szCs w:val="28"/>
        </w:rPr>
        <w:t>10:</w:t>
      </w:r>
      <w:r w:rsidR="00622F30" w:rsidRPr="000F7768">
        <w:rPr>
          <w:rFonts w:ascii="Times New Roman" w:hAnsi="Times New Roman" w:cs="Times New Roman"/>
          <w:sz w:val="28"/>
          <w:szCs w:val="28"/>
        </w:rPr>
        <w:tab/>
      </w:r>
      <w:r w:rsidR="000F7768" w:rsidRPr="000F7768">
        <w:rPr>
          <w:rFonts w:ascii="Times New Roman" w:hAnsi="Times New Roman" w:cs="Times New Roman"/>
          <w:sz w:val="28"/>
          <w:szCs w:val="28"/>
          <w:lang w:val="kk-KZ"/>
        </w:rPr>
        <w:t xml:space="preserve"> </w:t>
      </w:r>
      <w:r w:rsidR="00622F30" w:rsidRPr="000F7768">
        <w:rPr>
          <w:rFonts w:ascii="Times New Roman" w:hAnsi="Times New Roman" w:cs="Times New Roman"/>
          <w:sz w:val="28"/>
          <w:szCs w:val="28"/>
          <w:lang w:val="kk-KZ"/>
        </w:rPr>
        <w:t>Шешім қабылдау</w:t>
      </w:r>
    </w:p>
    <w:p w:rsidR="000F7768" w:rsidRPr="000F7768" w:rsidRDefault="000F7768" w:rsidP="008F1FBE">
      <w:pPr>
        <w:tabs>
          <w:tab w:val="left" w:pos="2383"/>
        </w:tabs>
        <w:spacing w:after="0" w:line="240" w:lineRule="auto"/>
        <w:rPr>
          <w:rFonts w:ascii="Times New Roman" w:hAnsi="Times New Roman" w:cs="Times New Roman"/>
          <w:sz w:val="16"/>
          <w:szCs w:val="16"/>
          <w:lang w:val="kk-KZ"/>
        </w:rPr>
      </w:pPr>
    </w:p>
    <w:tbl>
      <w:tblPr>
        <w:tblW w:w="9603"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3"/>
        <w:gridCol w:w="448"/>
        <w:gridCol w:w="448"/>
        <w:gridCol w:w="434"/>
        <w:gridCol w:w="476"/>
        <w:gridCol w:w="434"/>
      </w:tblGrid>
      <w:tr w:rsidR="000F7768" w:rsidRPr="00F51D86" w:rsidTr="000F7768">
        <w:trPr>
          <w:trHeight w:val="275"/>
        </w:trPr>
        <w:tc>
          <w:tcPr>
            <w:tcW w:w="7363" w:type="dxa"/>
          </w:tcPr>
          <w:p w:rsidR="000F7768" w:rsidRPr="00F51D86" w:rsidRDefault="000F7768" w:rsidP="000F7768">
            <w:pPr>
              <w:pStyle w:val="TableParagraph"/>
              <w:ind w:left="108"/>
              <w:rPr>
                <w:sz w:val="24"/>
                <w:szCs w:val="24"/>
                <w:lang w:val="kk-KZ"/>
              </w:rPr>
            </w:pPr>
            <w:r w:rsidRPr="00F51D86">
              <w:rPr>
                <w:sz w:val="24"/>
                <w:szCs w:val="24"/>
                <w:lang w:val="kk-KZ"/>
              </w:rPr>
              <w:t>Мазмұн</w:t>
            </w:r>
          </w:p>
        </w:tc>
        <w:tc>
          <w:tcPr>
            <w:tcW w:w="448" w:type="dxa"/>
          </w:tcPr>
          <w:p w:rsidR="000F7768" w:rsidRPr="00F51D86" w:rsidRDefault="000F7768" w:rsidP="000F7768">
            <w:pPr>
              <w:pStyle w:val="TableParagraph"/>
              <w:ind w:left="0"/>
              <w:jc w:val="center"/>
              <w:rPr>
                <w:sz w:val="24"/>
                <w:szCs w:val="24"/>
                <w:lang w:val="kk-KZ"/>
              </w:rPr>
            </w:pPr>
            <w:r w:rsidRPr="00F51D86">
              <w:rPr>
                <w:sz w:val="24"/>
                <w:szCs w:val="24"/>
                <w:lang w:val="kk-KZ"/>
              </w:rPr>
              <w:t>К</w:t>
            </w:r>
          </w:p>
        </w:tc>
        <w:tc>
          <w:tcPr>
            <w:tcW w:w="448" w:type="dxa"/>
          </w:tcPr>
          <w:p w:rsidR="000F7768" w:rsidRPr="00F51D86" w:rsidRDefault="000F7768" w:rsidP="000F7768">
            <w:pPr>
              <w:pStyle w:val="TableParagraph"/>
              <w:ind w:left="0"/>
              <w:jc w:val="center"/>
              <w:rPr>
                <w:sz w:val="24"/>
                <w:szCs w:val="24"/>
                <w:lang w:val="kk-KZ"/>
              </w:rPr>
            </w:pPr>
            <w:r w:rsidRPr="00F51D86">
              <w:rPr>
                <w:sz w:val="24"/>
                <w:szCs w:val="24"/>
                <w:lang w:val="kk-KZ"/>
              </w:rPr>
              <w:t>Ап</w:t>
            </w:r>
          </w:p>
        </w:tc>
        <w:tc>
          <w:tcPr>
            <w:tcW w:w="434" w:type="dxa"/>
          </w:tcPr>
          <w:p w:rsidR="000F7768" w:rsidRPr="00F51D86" w:rsidRDefault="000F7768" w:rsidP="000F7768">
            <w:pPr>
              <w:pStyle w:val="TableParagraph"/>
              <w:ind w:left="0"/>
              <w:jc w:val="center"/>
              <w:rPr>
                <w:sz w:val="24"/>
                <w:szCs w:val="24"/>
                <w:lang w:val="kk-KZ"/>
              </w:rPr>
            </w:pPr>
            <w:r w:rsidRPr="00F51D86">
              <w:rPr>
                <w:sz w:val="24"/>
                <w:szCs w:val="24"/>
                <w:lang w:val="kk-KZ"/>
              </w:rPr>
              <w:t>Ай</w:t>
            </w:r>
          </w:p>
        </w:tc>
        <w:tc>
          <w:tcPr>
            <w:tcW w:w="476" w:type="dxa"/>
          </w:tcPr>
          <w:p w:rsidR="000F7768" w:rsidRPr="00F51D86" w:rsidRDefault="000F7768" w:rsidP="000F7768">
            <w:pPr>
              <w:pStyle w:val="TableParagraph"/>
              <w:ind w:left="0"/>
              <w:jc w:val="center"/>
              <w:rPr>
                <w:sz w:val="24"/>
                <w:szCs w:val="24"/>
                <w:lang w:val="kk-KZ"/>
              </w:rPr>
            </w:pPr>
            <w:r w:rsidRPr="00F51D86">
              <w:rPr>
                <w:sz w:val="24"/>
                <w:szCs w:val="24"/>
                <w:lang w:val="kk-KZ"/>
              </w:rPr>
              <w:t>Ж</w:t>
            </w:r>
          </w:p>
        </w:tc>
        <w:tc>
          <w:tcPr>
            <w:tcW w:w="434" w:type="dxa"/>
          </w:tcPr>
          <w:p w:rsidR="000F7768" w:rsidRPr="00F51D86" w:rsidRDefault="000F7768" w:rsidP="000F7768">
            <w:pPr>
              <w:pStyle w:val="TableParagraph"/>
              <w:ind w:left="0"/>
              <w:jc w:val="center"/>
              <w:rPr>
                <w:sz w:val="24"/>
                <w:szCs w:val="24"/>
                <w:lang w:val="kk-KZ"/>
              </w:rPr>
            </w:pPr>
            <w:r w:rsidRPr="00F51D86">
              <w:rPr>
                <w:sz w:val="24"/>
                <w:szCs w:val="24"/>
                <w:lang w:val="kk-KZ"/>
              </w:rPr>
              <w:t>Е</w:t>
            </w:r>
          </w:p>
        </w:tc>
      </w:tr>
      <w:tr w:rsidR="000F7768" w:rsidRPr="00F51D86" w:rsidTr="000F7768">
        <w:trPr>
          <w:trHeight w:val="275"/>
        </w:trPr>
        <w:tc>
          <w:tcPr>
            <w:tcW w:w="7363" w:type="dxa"/>
          </w:tcPr>
          <w:p w:rsidR="000F7768" w:rsidRPr="00F51D86" w:rsidRDefault="000F7768" w:rsidP="000F7768">
            <w:pPr>
              <w:spacing w:after="0" w:line="240" w:lineRule="auto"/>
              <w:ind w:left="108"/>
              <w:rPr>
                <w:rFonts w:ascii="Times New Roman" w:hAnsi="Times New Roman" w:cs="Times New Roman"/>
                <w:sz w:val="24"/>
                <w:szCs w:val="24"/>
              </w:rPr>
            </w:pPr>
            <w:proofErr w:type="spellStart"/>
            <w:r w:rsidRPr="00F51D86">
              <w:rPr>
                <w:rFonts w:ascii="Times New Roman" w:hAnsi="Times New Roman" w:cs="Times New Roman"/>
                <w:sz w:val="24"/>
                <w:szCs w:val="24"/>
              </w:rPr>
              <w:t>Процестер</w:t>
            </w:r>
            <w:proofErr w:type="spellEnd"/>
            <w:r w:rsidRPr="00F51D86">
              <w:rPr>
                <w:rFonts w:ascii="Times New Roman" w:hAnsi="Times New Roman" w:cs="Times New Roman"/>
                <w:sz w:val="24"/>
                <w:szCs w:val="24"/>
              </w:rPr>
              <w:t xml:space="preserve"> мен </w:t>
            </w:r>
            <w:proofErr w:type="spellStart"/>
            <w:r w:rsidRPr="00F51D86">
              <w:rPr>
                <w:rFonts w:ascii="Times New Roman" w:hAnsi="Times New Roman" w:cs="Times New Roman"/>
                <w:sz w:val="24"/>
                <w:szCs w:val="24"/>
              </w:rPr>
              <w:t>өнімдер</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үшін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эталондарды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белгілейсіз</w:t>
            </w:r>
            <w:proofErr w:type="spellEnd"/>
          </w:p>
        </w:tc>
        <w:tc>
          <w:tcPr>
            <w:tcW w:w="448"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476"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r>
      <w:tr w:rsidR="000F7768" w:rsidRPr="00B27063" w:rsidTr="000F7768">
        <w:trPr>
          <w:trHeight w:val="275"/>
        </w:trPr>
        <w:tc>
          <w:tcPr>
            <w:tcW w:w="7363" w:type="dxa"/>
          </w:tcPr>
          <w:p w:rsidR="000F7768" w:rsidRPr="00B27063" w:rsidRDefault="000F7768" w:rsidP="000F7768">
            <w:pPr>
              <w:spacing w:after="0" w:line="240" w:lineRule="auto"/>
              <w:ind w:left="108"/>
              <w:rPr>
                <w:rFonts w:ascii="Times New Roman" w:hAnsi="Times New Roman" w:cs="Times New Roman"/>
                <w:sz w:val="24"/>
                <w:szCs w:val="24"/>
                <w:lang w:val="kk-KZ"/>
              </w:rPr>
            </w:pPr>
            <w:proofErr w:type="spellStart"/>
            <w:r w:rsidRPr="00B27063">
              <w:rPr>
                <w:rFonts w:ascii="Times New Roman" w:hAnsi="Times New Roman" w:cs="Times New Roman"/>
                <w:sz w:val="24"/>
                <w:szCs w:val="24"/>
              </w:rPr>
              <w:t>Прогрессті</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салыстыру</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көрсеткіштерімен</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бағалай</w:t>
            </w:r>
            <w:proofErr w:type="spellEnd"/>
            <w:r w:rsidRPr="00B27063">
              <w:rPr>
                <w:rFonts w:ascii="Times New Roman" w:hAnsi="Times New Roman" w:cs="Times New Roman"/>
                <w:sz w:val="24"/>
                <w:szCs w:val="24"/>
                <w:lang w:val="kk-KZ"/>
              </w:rPr>
              <w:t>сыз</w:t>
            </w:r>
          </w:p>
        </w:tc>
        <w:tc>
          <w:tcPr>
            <w:tcW w:w="448" w:type="dxa"/>
          </w:tcPr>
          <w:p w:rsidR="000F7768" w:rsidRPr="00B27063" w:rsidRDefault="000F7768" w:rsidP="008F1FBE">
            <w:pPr>
              <w:pStyle w:val="TableParagraph"/>
              <w:ind w:left="0"/>
              <w:rPr>
                <w:sz w:val="24"/>
                <w:szCs w:val="24"/>
              </w:rPr>
            </w:pPr>
          </w:p>
        </w:tc>
        <w:tc>
          <w:tcPr>
            <w:tcW w:w="448" w:type="dxa"/>
          </w:tcPr>
          <w:p w:rsidR="000F7768" w:rsidRPr="00B27063" w:rsidRDefault="000F7768" w:rsidP="008F1FBE">
            <w:pPr>
              <w:pStyle w:val="TableParagraph"/>
              <w:ind w:left="0"/>
              <w:rPr>
                <w:sz w:val="24"/>
                <w:szCs w:val="24"/>
              </w:rPr>
            </w:pPr>
          </w:p>
        </w:tc>
        <w:tc>
          <w:tcPr>
            <w:tcW w:w="434" w:type="dxa"/>
          </w:tcPr>
          <w:p w:rsidR="000F7768" w:rsidRPr="00B27063" w:rsidRDefault="000F7768" w:rsidP="008F1FBE">
            <w:pPr>
              <w:pStyle w:val="TableParagraph"/>
              <w:ind w:left="0"/>
              <w:rPr>
                <w:sz w:val="24"/>
                <w:szCs w:val="24"/>
              </w:rPr>
            </w:pPr>
          </w:p>
        </w:tc>
        <w:tc>
          <w:tcPr>
            <w:tcW w:w="476" w:type="dxa"/>
          </w:tcPr>
          <w:p w:rsidR="000F7768" w:rsidRPr="00B27063" w:rsidRDefault="000F7768" w:rsidP="008F1FBE">
            <w:pPr>
              <w:pStyle w:val="TableParagraph"/>
              <w:ind w:left="0"/>
              <w:rPr>
                <w:sz w:val="24"/>
                <w:szCs w:val="24"/>
              </w:rPr>
            </w:pPr>
          </w:p>
        </w:tc>
        <w:tc>
          <w:tcPr>
            <w:tcW w:w="434" w:type="dxa"/>
          </w:tcPr>
          <w:p w:rsidR="000F7768" w:rsidRPr="00B27063" w:rsidRDefault="000F7768" w:rsidP="008F1FBE">
            <w:pPr>
              <w:pStyle w:val="TableParagraph"/>
              <w:ind w:left="0"/>
              <w:rPr>
                <w:sz w:val="24"/>
                <w:szCs w:val="24"/>
              </w:rPr>
            </w:pPr>
          </w:p>
        </w:tc>
      </w:tr>
      <w:tr w:rsidR="000F7768" w:rsidRPr="00B27063" w:rsidTr="000F7768">
        <w:trPr>
          <w:trHeight w:val="277"/>
        </w:trPr>
        <w:tc>
          <w:tcPr>
            <w:tcW w:w="7363" w:type="dxa"/>
          </w:tcPr>
          <w:p w:rsidR="000F7768" w:rsidRPr="00B27063" w:rsidRDefault="000F7768" w:rsidP="000F7768">
            <w:pPr>
              <w:spacing w:after="0" w:line="240" w:lineRule="auto"/>
              <w:ind w:left="108"/>
              <w:rPr>
                <w:rFonts w:ascii="Times New Roman" w:hAnsi="Times New Roman" w:cs="Times New Roman"/>
                <w:sz w:val="24"/>
                <w:szCs w:val="24"/>
                <w:lang w:val="kk-KZ"/>
              </w:rPr>
            </w:pPr>
            <w:proofErr w:type="spellStart"/>
            <w:r w:rsidRPr="00B27063">
              <w:rPr>
                <w:rFonts w:ascii="Times New Roman" w:hAnsi="Times New Roman" w:cs="Times New Roman"/>
                <w:sz w:val="24"/>
                <w:szCs w:val="24"/>
              </w:rPr>
              <w:t>Күрделі</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шешімдер</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қабылдап</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оларды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жүзеге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асыра</w:t>
            </w:r>
            <w:proofErr w:type="spellEnd"/>
            <w:r w:rsidRPr="00B27063">
              <w:rPr>
                <w:rFonts w:ascii="Times New Roman" w:hAnsi="Times New Roman" w:cs="Times New Roman"/>
                <w:sz w:val="24"/>
                <w:szCs w:val="24"/>
                <w:lang w:val="kk-KZ"/>
              </w:rPr>
              <w:t>сыз</w:t>
            </w:r>
          </w:p>
        </w:tc>
        <w:tc>
          <w:tcPr>
            <w:tcW w:w="448" w:type="dxa"/>
          </w:tcPr>
          <w:p w:rsidR="000F7768" w:rsidRPr="00B27063" w:rsidRDefault="000F7768" w:rsidP="008F1FBE">
            <w:pPr>
              <w:pStyle w:val="TableParagraph"/>
              <w:ind w:left="0"/>
              <w:rPr>
                <w:sz w:val="24"/>
                <w:szCs w:val="24"/>
              </w:rPr>
            </w:pPr>
          </w:p>
        </w:tc>
        <w:tc>
          <w:tcPr>
            <w:tcW w:w="448" w:type="dxa"/>
          </w:tcPr>
          <w:p w:rsidR="000F7768" w:rsidRPr="00B27063" w:rsidRDefault="000F7768" w:rsidP="008F1FBE">
            <w:pPr>
              <w:pStyle w:val="TableParagraph"/>
              <w:ind w:left="0"/>
              <w:rPr>
                <w:sz w:val="24"/>
                <w:szCs w:val="24"/>
              </w:rPr>
            </w:pPr>
          </w:p>
        </w:tc>
        <w:tc>
          <w:tcPr>
            <w:tcW w:w="434" w:type="dxa"/>
          </w:tcPr>
          <w:p w:rsidR="000F7768" w:rsidRPr="00B27063" w:rsidRDefault="000F7768" w:rsidP="008F1FBE">
            <w:pPr>
              <w:pStyle w:val="TableParagraph"/>
              <w:ind w:left="0"/>
              <w:rPr>
                <w:sz w:val="24"/>
                <w:szCs w:val="24"/>
              </w:rPr>
            </w:pPr>
          </w:p>
        </w:tc>
        <w:tc>
          <w:tcPr>
            <w:tcW w:w="476" w:type="dxa"/>
          </w:tcPr>
          <w:p w:rsidR="000F7768" w:rsidRPr="00B27063" w:rsidRDefault="000F7768" w:rsidP="008F1FBE">
            <w:pPr>
              <w:pStyle w:val="TableParagraph"/>
              <w:ind w:left="0"/>
              <w:rPr>
                <w:sz w:val="24"/>
                <w:szCs w:val="24"/>
              </w:rPr>
            </w:pPr>
          </w:p>
        </w:tc>
        <w:tc>
          <w:tcPr>
            <w:tcW w:w="434" w:type="dxa"/>
          </w:tcPr>
          <w:p w:rsidR="000F7768" w:rsidRPr="00B27063" w:rsidRDefault="000F7768" w:rsidP="008F1FBE">
            <w:pPr>
              <w:pStyle w:val="TableParagraph"/>
              <w:ind w:left="0"/>
              <w:rPr>
                <w:sz w:val="24"/>
                <w:szCs w:val="24"/>
              </w:rPr>
            </w:pPr>
          </w:p>
        </w:tc>
      </w:tr>
      <w:tr w:rsidR="000F7768" w:rsidRPr="00B27063" w:rsidTr="000F7768">
        <w:trPr>
          <w:trHeight w:val="275"/>
        </w:trPr>
        <w:tc>
          <w:tcPr>
            <w:tcW w:w="7363" w:type="dxa"/>
          </w:tcPr>
          <w:p w:rsidR="000F7768" w:rsidRPr="00B27063" w:rsidRDefault="000F7768" w:rsidP="000F7768">
            <w:pPr>
              <w:spacing w:after="0" w:line="240" w:lineRule="auto"/>
              <w:ind w:left="108"/>
              <w:rPr>
                <w:rFonts w:ascii="Times New Roman" w:hAnsi="Times New Roman" w:cs="Times New Roman"/>
                <w:sz w:val="24"/>
                <w:szCs w:val="24"/>
                <w:lang w:val="kk-KZ"/>
              </w:rPr>
            </w:pPr>
            <w:proofErr w:type="spellStart"/>
            <w:r w:rsidRPr="00B27063">
              <w:rPr>
                <w:rFonts w:ascii="Times New Roman" w:hAnsi="Times New Roman" w:cs="Times New Roman"/>
                <w:sz w:val="24"/>
                <w:szCs w:val="24"/>
              </w:rPr>
              <w:t>Тапсырманы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немесе</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мәселені</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анықтау</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үшін</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әртүрлі</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көздерден</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ақпаратты</w:t>
            </w:r>
            <w:proofErr w:type="spellEnd"/>
            <w:r w:rsidRPr="00B27063">
              <w:rPr>
                <w:rFonts w:ascii="Times New Roman" w:hAnsi="Times New Roman" w:cs="Times New Roman"/>
                <w:sz w:val="24"/>
                <w:szCs w:val="24"/>
              </w:rPr>
              <w:t xml:space="preserve"> </w:t>
            </w:r>
            <w:proofErr w:type="spellStart"/>
            <w:r w:rsidRPr="00B27063">
              <w:rPr>
                <w:rFonts w:ascii="Times New Roman" w:hAnsi="Times New Roman" w:cs="Times New Roman"/>
                <w:sz w:val="24"/>
                <w:szCs w:val="24"/>
              </w:rPr>
              <w:t>іздей</w:t>
            </w:r>
            <w:proofErr w:type="spellEnd"/>
            <w:r w:rsidRPr="00B27063">
              <w:rPr>
                <w:rFonts w:ascii="Times New Roman" w:hAnsi="Times New Roman" w:cs="Times New Roman"/>
                <w:sz w:val="24"/>
                <w:szCs w:val="24"/>
                <w:lang w:val="kk-KZ"/>
              </w:rPr>
              <w:t>сіз</w:t>
            </w:r>
          </w:p>
        </w:tc>
        <w:tc>
          <w:tcPr>
            <w:tcW w:w="448" w:type="dxa"/>
          </w:tcPr>
          <w:p w:rsidR="000F7768" w:rsidRPr="00B27063" w:rsidRDefault="000F7768" w:rsidP="008F1FBE">
            <w:pPr>
              <w:pStyle w:val="TableParagraph"/>
              <w:ind w:left="0"/>
              <w:rPr>
                <w:sz w:val="24"/>
                <w:szCs w:val="24"/>
              </w:rPr>
            </w:pPr>
          </w:p>
        </w:tc>
        <w:tc>
          <w:tcPr>
            <w:tcW w:w="448" w:type="dxa"/>
          </w:tcPr>
          <w:p w:rsidR="000F7768" w:rsidRPr="00B27063" w:rsidRDefault="000F7768" w:rsidP="008F1FBE">
            <w:pPr>
              <w:pStyle w:val="TableParagraph"/>
              <w:ind w:left="0"/>
              <w:rPr>
                <w:sz w:val="24"/>
                <w:szCs w:val="24"/>
              </w:rPr>
            </w:pPr>
          </w:p>
        </w:tc>
        <w:tc>
          <w:tcPr>
            <w:tcW w:w="434" w:type="dxa"/>
          </w:tcPr>
          <w:p w:rsidR="000F7768" w:rsidRPr="00B27063" w:rsidRDefault="000F7768" w:rsidP="008F1FBE">
            <w:pPr>
              <w:pStyle w:val="TableParagraph"/>
              <w:ind w:left="0"/>
              <w:rPr>
                <w:sz w:val="24"/>
                <w:szCs w:val="24"/>
              </w:rPr>
            </w:pPr>
          </w:p>
        </w:tc>
        <w:tc>
          <w:tcPr>
            <w:tcW w:w="476" w:type="dxa"/>
          </w:tcPr>
          <w:p w:rsidR="000F7768" w:rsidRPr="00B27063" w:rsidRDefault="000F7768" w:rsidP="008F1FBE">
            <w:pPr>
              <w:pStyle w:val="TableParagraph"/>
              <w:ind w:left="0"/>
              <w:rPr>
                <w:sz w:val="24"/>
                <w:szCs w:val="24"/>
              </w:rPr>
            </w:pPr>
          </w:p>
        </w:tc>
        <w:tc>
          <w:tcPr>
            <w:tcW w:w="434" w:type="dxa"/>
          </w:tcPr>
          <w:p w:rsidR="000F7768" w:rsidRPr="00B27063" w:rsidRDefault="000F7768" w:rsidP="008F1FBE">
            <w:pPr>
              <w:pStyle w:val="TableParagraph"/>
              <w:ind w:left="0"/>
              <w:rPr>
                <w:sz w:val="24"/>
                <w:szCs w:val="24"/>
              </w:rPr>
            </w:pPr>
          </w:p>
        </w:tc>
      </w:tr>
      <w:tr w:rsidR="000F7768" w:rsidRPr="00F51D86" w:rsidTr="000F7768">
        <w:trPr>
          <w:trHeight w:val="275"/>
        </w:trPr>
        <w:tc>
          <w:tcPr>
            <w:tcW w:w="7363" w:type="dxa"/>
          </w:tcPr>
          <w:p w:rsidR="000F7768" w:rsidRPr="00F51D86" w:rsidRDefault="000F7768" w:rsidP="000F7768">
            <w:pPr>
              <w:spacing w:after="0" w:line="240" w:lineRule="auto"/>
              <w:ind w:left="108"/>
              <w:rPr>
                <w:rFonts w:ascii="Times New Roman" w:hAnsi="Times New Roman" w:cs="Times New Roman"/>
                <w:sz w:val="24"/>
                <w:szCs w:val="24"/>
                <w:lang w:val="kk-KZ"/>
              </w:rPr>
            </w:pPr>
            <w:proofErr w:type="spellStart"/>
            <w:r w:rsidRPr="00F51D86">
              <w:rPr>
                <w:rFonts w:ascii="Times New Roman" w:hAnsi="Times New Roman" w:cs="Times New Roman"/>
                <w:sz w:val="24"/>
                <w:szCs w:val="24"/>
              </w:rPr>
              <w:t>Белгілі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бір</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мақсатқа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жету</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үшін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іс-әрекет</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бағытын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анықтай</w:t>
            </w:r>
            <w:proofErr w:type="spellEnd"/>
            <w:r w:rsidRPr="00F51D86">
              <w:rPr>
                <w:rFonts w:ascii="Times New Roman" w:hAnsi="Times New Roman" w:cs="Times New Roman"/>
                <w:sz w:val="24"/>
                <w:szCs w:val="24"/>
                <w:lang w:val="kk-KZ"/>
              </w:rPr>
              <w:t>сыз</w:t>
            </w:r>
          </w:p>
        </w:tc>
        <w:tc>
          <w:tcPr>
            <w:tcW w:w="448" w:type="dxa"/>
          </w:tcPr>
          <w:p w:rsidR="000F7768" w:rsidRPr="00F51D86" w:rsidRDefault="000F7768" w:rsidP="008F1FBE">
            <w:pPr>
              <w:pStyle w:val="TableParagraph"/>
              <w:ind w:left="0"/>
              <w:rPr>
                <w:sz w:val="24"/>
                <w:szCs w:val="24"/>
              </w:rPr>
            </w:pPr>
          </w:p>
        </w:tc>
        <w:tc>
          <w:tcPr>
            <w:tcW w:w="448"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c>
          <w:tcPr>
            <w:tcW w:w="476" w:type="dxa"/>
          </w:tcPr>
          <w:p w:rsidR="000F7768" w:rsidRPr="00F51D86" w:rsidRDefault="000F7768" w:rsidP="008F1FBE">
            <w:pPr>
              <w:pStyle w:val="TableParagraph"/>
              <w:ind w:left="0"/>
              <w:rPr>
                <w:sz w:val="24"/>
                <w:szCs w:val="24"/>
              </w:rPr>
            </w:pPr>
          </w:p>
        </w:tc>
        <w:tc>
          <w:tcPr>
            <w:tcW w:w="434" w:type="dxa"/>
          </w:tcPr>
          <w:p w:rsidR="000F7768" w:rsidRPr="00F51D86" w:rsidRDefault="000F7768" w:rsidP="008F1FBE">
            <w:pPr>
              <w:pStyle w:val="TableParagraph"/>
              <w:ind w:left="0"/>
              <w:rPr>
                <w:sz w:val="24"/>
                <w:szCs w:val="24"/>
              </w:rPr>
            </w:pPr>
          </w:p>
        </w:tc>
      </w:tr>
    </w:tbl>
    <w:p w:rsidR="00B5486A" w:rsidRPr="00F51D86" w:rsidRDefault="00B5486A" w:rsidP="008F1FBE">
      <w:pPr>
        <w:spacing w:after="0" w:line="240" w:lineRule="auto"/>
        <w:rPr>
          <w:rFonts w:ascii="Times New Roman" w:hAnsi="Times New Roman" w:cs="Times New Roman"/>
          <w:bCs/>
          <w:sz w:val="24"/>
          <w:szCs w:val="24"/>
          <w:lang w:val="kk-KZ"/>
        </w:rPr>
      </w:pPr>
    </w:p>
    <w:p w:rsidR="00622F30" w:rsidRDefault="00250789" w:rsidP="008F1FBE">
      <w:pPr>
        <w:spacing w:after="0" w:line="240" w:lineRule="auto"/>
        <w:rPr>
          <w:rFonts w:ascii="Times New Roman" w:hAnsi="Times New Roman" w:cs="Times New Roman"/>
          <w:bCs/>
          <w:sz w:val="28"/>
          <w:szCs w:val="28"/>
          <w:lang w:val="kk-KZ"/>
        </w:rPr>
      </w:pPr>
      <w:r w:rsidRPr="000F7768">
        <w:rPr>
          <w:rFonts w:ascii="Times New Roman" w:hAnsi="Times New Roman" w:cs="Times New Roman"/>
          <w:bCs/>
          <w:sz w:val="28"/>
          <w:szCs w:val="28"/>
          <w:lang w:val="kk-KZ"/>
        </w:rPr>
        <w:t>Кесте Б.1</w:t>
      </w:r>
      <w:r w:rsidR="000F7768" w:rsidRPr="000F7768">
        <w:rPr>
          <w:rFonts w:ascii="Times New Roman" w:hAnsi="Times New Roman" w:cs="Times New Roman"/>
          <w:bCs/>
          <w:sz w:val="28"/>
          <w:szCs w:val="28"/>
          <w:lang w:val="kk-KZ"/>
        </w:rPr>
        <w:t>1</w:t>
      </w:r>
      <w:r w:rsidRPr="000F7768">
        <w:rPr>
          <w:rFonts w:ascii="Times New Roman" w:hAnsi="Times New Roman" w:cs="Times New Roman"/>
          <w:bCs/>
          <w:sz w:val="28"/>
          <w:szCs w:val="28"/>
          <w:lang w:val="kk-KZ"/>
        </w:rPr>
        <w:t xml:space="preserve"> – </w:t>
      </w:r>
      <w:r w:rsidR="005C31A6" w:rsidRPr="000F7768">
        <w:rPr>
          <w:rFonts w:ascii="Times New Roman" w:hAnsi="Times New Roman" w:cs="Times New Roman"/>
          <w:bCs/>
          <w:sz w:val="28"/>
          <w:szCs w:val="28"/>
          <w:lang w:val="kk-KZ"/>
        </w:rPr>
        <w:t>Шкала</w:t>
      </w:r>
      <w:r w:rsidR="005C31A6" w:rsidRPr="000F7768">
        <w:rPr>
          <w:rFonts w:ascii="Times New Roman" w:hAnsi="Times New Roman" w:cs="Times New Roman"/>
          <w:bCs/>
          <w:sz w:val="28"/>
          <w:szCs w:val="28"/>
        </w:rPr>
        <w:t xml:space="preserve"> </w:t>
      </w:r>
      <w:r w:rsidR="00622F30" w:rsidRPr="000F7768">
        <w:rPr>
          <w:rFonts w:ascii="Times New Roman" w:hAnsi="Times New Roman" w:cs="Times New Roman"/>
          <w:bCs/>
          <w:sz w:val="28"/>
          <w:szCs w:val="28"/>
        </w:rPr>
        <w:t>11:</w:t>
      </w:r>
      <w:r w:rsidR="000F7768" w:rsidRPr="000F7768">
        <w:rPr>
          <w:rFonts w:ascii="Times New Roman" w:hAnsi="Times New Roman" w:cs="Times New Roman"/>
          <w:bCs/>
          <w:sz w:val="28"/>
          <w:szCs w:val="28"/>
          <w:lang w:val="kk-KZ"/>
        </w:rPr>
        <w:t xml:space="preserve"> </w:t>
      </w:r>
      <w:r w:rsidR="00622F30" w:rsidRPr="000F7768">
        <w:rPr>
          <w:rFonts w:ascii="Times New Roman" w:hAnsi="Times New Roman" w:cs="Times New Roman"/>
          <w:bCs/>
          <w:sz w:val="28"/>
          <w:szCs w:val="28"/>
          <w:lang w:val="kk-KZ"/>
        </w:rPr>
        <w:t>Өзгерістер</w:t>
      </w:r>
    </w:p>
    <w:p w:rsidR="000F7768" w:rsidRPr="000F7768" w:rsidRDefault="000F7768" w:rsidP="000F7768">
      <w:pPr>
        <w:spacing w:after="0" w:line="240" w:lineRule="auto"/>
        <w:jc w:val="right"/>
        <w:rPr>
          <w:rFonts w:ascii="Times New Roman" w:hAnsi="Times New Roman" w:cs="Times New Roman"/>
          <w:bCs/>
          <w:sz w:val="16"/>
          <w:szCs w:val="16"/>
          <w:lang w:val="kk-KZ"/>
        </w:rPr>
      </w:pPr>
    </w:p>
    <w:tbl>
      <w:tblPr>
        <w:tblW w:w="96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5"/>
        <w:gridCol w:w="420"/>
        <w:gridCol w:w="476"/>
        <w:gridCol w:w="420"/>
        <w:gridCol w:w="462"/>
        <w:gridCol w:w="476"/>
      </w:tblGrid>
      <w:tr w:rsidR="000F7768" w:rsidRPr="00F51D86" w:rsidTr="000F7768">
        <w:trPr>
          <w:trHeight w:val="275"/>
        </w:trPr>
        <w:tc>
          <w:tcPr>
            <w:tcW w:w="7405" w:type="dxa"/>
          </w:tcPr>
          <w:p w:rsidR="000F7768" w:rsidRPr="00F51D86" w:rsidRDefault="000F7768" w:rsidP="000F7768">
            <w:pPr>
              <w:pStyle w:val="TableParagraph"/>
              <w:ind w:left="80"/>
              <w:rPr>
                <w:sz w:val="24"/>
                <w:szCs w:val="24"/>
                <w:lang w:val="kk-KZ"/>
              </w:rPr>
            </w:pPr>
            <w:r w:rsidRPr="00F51D86">
              <w:rPr>
                <w:sz w:val="24"/>
                <w:szCs w:val="24"/>
                <w:lang w:val="kk-KZ"/>
              </w:rPr>
              <w:t>Мазмұн</w:t>
            </w:r>
          </w:p>
        </w:tc>
        <w:tc>
          <w:tcPr>
            <w:tcW w:w="420" w:type="dxa"/>
          </w:tcPr>
          <w:p w:rsidR="000F7768" w:rsidRPr="00F51D86" w:rsidRDefault="000F7768" w:rsidP="000F7768">
            <w:pPr>
              <w:pStyle w:val="TableParagraph"/>
              <w:ind w:left="0"/>
              <w:jc w:val="center"/>
              <w:rPr>
                <w:sz w:val="24"/>
                <w:szCs w:val="24"/>
                <w:lang w:val="kk-KZ"/>
              </w:rPr>
            </w:pPr>
            <w:r w:rsidRPr="00F51D86">
              <w:rPr>
                <w:sz w:val="24"/>
                <w:szCs w:val="24"/>
                <w:lang w:val="kk-KZ"/>
              </w:rPr>
              <w:t>К</w:t>
            </w:r>
          </w:p>
        </w:tc>
        <w:tc>
          <w:tcPr>
            <w:tcW w:w="476" w:type="dxa"/>
          </w:tcPr>
          <w:p w:rsidR="000F7768" w:rsidRPr="00F51D86" w:rsidRDefault="000F7768" w:rsidP="000F7768">
            <w:pPr>
              <w:pStyle w:val="TableParagraph"/>
              <w:ind w:left="0"/>
              <w:jc w:val="center"/>
              <w:rPr>
                <w:sz w:val="24"/>
                <w:szCs w:val="24"/>
                <w:lang w:val="kk-KZ"/>
              </w:rPr>
            </w:pPr>
            <w:r w:rsidRPr="00F51D86">
              <w:rPr>
                <w:sz w:val="24"/>
                <w:szCs w:val="24"/>
                <w:lang w:val="kk-KZ"/>
              </w:rPr>
              <w:t>Ап</w:t>
            </w:r>
          </w:p>
        </w:tc>
        <w:tc>
          <w:tcPr>
            <w:tcW w:w="420" w:type="dxa"/>
          </w:tcPr>
          <w:p w:rsidR="000F7768" w:rsidRPr="00F51D86" w:rsidRDefault="000F7768" w:rsidP="000F7768">
            <w:pPr>
              <w:pStyle w:val="TableParagraph"/>
              <w:ind w:left="0"/>
              <w:jc w:val="center"/>
              <w:rPr>
                <w:sz w:val="24"/>
                <w:szCs w:val="24"/>
                <w:lang w:val="kk-KZ"/>
              </w:rPr>
            </w:pPr>
            <w:r w:rsidRPr="00F51D86">
              <w:rPr>
                <w:sz w:val="24"/>
                <w:szCs w:val="24"/>
                <w:lang w:val="kk-KZ"/>
              </w:rPr>
              <w:t>Ай</w:t>
            </w:r>
          </w:p>
        </w:tc>
        <w:tc>
          <w:tcPr>
            <w:tcW w:w="462" w:type="dxa"/>
          </w:tcPr>
          <w:p w:rsidR="000F7768" w:rsidRPr="00F51D86" w:rsidRDefault="000F7768" w:rsidP="000F7768">
            <w:pPr>
              <w:pStyle w:val="TableParagraph"/>
              <w:ind w:left="0"/>
              <w:jc w:val="center"/>
              <w:rPr>
                <w:sz w:val="24"/>
                <w:szCs w:val="24"/>
                <w:lang w:val="kk-KZ"/>
              </w:rPr>
            </w:pPr>
            <w:r w:rsidRPr="00F51D86">
              <w:rPr>
                <w:sz w:val="24"/>
                <w:szCs w:val="24"/>
                <w:lang w:val="kk-KZ"/>
              </w:rPr>
              <w:t>Ж</w:t>
            </w:r>
          </w:p>
        </w:tc>
        <w:tc>
          <w:tcPr>
            <w:tcW w:w="476" w:type="dxa"/>
          </w:tcPr>
          <w:p w:rsidR="000F7768" w:rsidRPr="00F51D86" w:rsidRDefault="000F7768" w:rsidP="000F7768">
            <w:pPr>
              <w:pStyle w:val="TableParagraph"/>
              <w:ind w:left="0"/>
              <w:jc w:val="center"/>
              <w:rPr>
                <w:sz w:val="24"/>
                <w:szCs w:val="24"/>
                <w:lang w:val="kk-KZ"/>
              </w:rPr>
            </w:pPr>
            <w:r w:rsidRPr="00F51D86">
              <w:rPr>
                <w:sz w:val="24"/>
                <w:szCs w:val="24"/>
                <w:lang w:val="kk-KZ"/>
              </w:rPr>
              <w:t>Е</w:t>
            </w:r>
          </w:p>
        </w:tc>
      </w:tr>
      <w:tr w:rsidR="000F7768" w:rsidRPr="00F51D86" w:rsidTr="000F7768">
        <w:trPr>
          <w:trHeight w:val="275"/>
        </w:trPr>
        <w:tc>
          <w:tcPr>
            <w:tcW w:w="7405" w:type="dxa"/>
          </w:tcPr>
          <w:p w:rsidR="000F7768" w:rsidRPr="00F51D86" w:rsidRDefault="000F7768" w:rsidP="000F7768">
            <w:pPr>
              <w:spacing w:after="0" w:line="240" w:lineRule="auto"/>
              <w:ind w:left="80"/>
              <w:rPr>
                <w:rFonts w:ascii="Times New Roman" w:hAnsi="Times New Roman" w:cs="Times New Roman"/>
                <w:sz w:val="24"/>
                <w:szCs w:val="24"/>
                <w:lang w:val="kk-KZ"/>
              </w:rPr>
            </w:pPr>
            <w:proofErr w:type="spellStart"/>
            <w:r w:rsidRPr="00F51D86">
              <w:rPr>
                <w:rFonts w:ascii="Times New Roman" w:hAnsi="Times New Roman" w:cs="Times New Roman"/>
                <w:sz w:val="24"/>
                <w:szCs w:val="24"/>
              </w:rPr>
              <w:t>Өзгерістерді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өміршеңдік</w:t>
            </w:r>
            <w:proofErr w:type="spellEnd"/>
            <w:r w:rsidRPr="00F51D86">
              <w:rPr>
                <w:rFonts w:ascii="Times New Roman" w:hAnsi="Times New Roman" w:cs="Times New Roman"/>
                <w:sz w:val="24"/>
                <w:szCs w:val="24"/>
              </w:rPr>
              <w:t xml:space="preserve"> пен </w:t>
            </w:r>
            <w:proofErr w:type="spellStart"/>
            <w:r w:rsidRPr="00F51D86">
              <w:rPr>
                <w:rFonts w:ascii="Times New Roman" w:hAnsi="Times New Roman" w:cs="Times New Roman"/>
                <w:sz w:val="24"/>
                <w:szCs w:val="24"/>
              </w:rPr>
              <w:t>мүмкіндіктің</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көзі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ретінде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көре</w:t>
            </w:r>
            <w:proofErr w:type="spellEnd"/>
            <w:r w:rsidRPr="00F51D86">
              <w:rPr>
                <w:rFonts w:ascii="Times New Roman" w:hAnsi="Times New Roman" w:cs="Times New Roman"/>
                <w:sz w:val="24"/>
                <w:szCs w:val="24"/>
                <w:lang w:val="kk-KZ"/>
              </w:rPr>
              <w:t>сіз</w:t>
            </w:r>
          </w:p>
        </w:tc>
        <w:tc>
          <w:tcPr>
            <w:tcW w:w="420" w:type="dxa"/>
          </w:tcPr>
          <w:p w:rsidR="000F7768" w:rsidRPr="00F51D86" w:rsidRDefault="000F7768" w:rsidP="008F1FBE">
            <w:pPr>
              <w:pStyle w:val="TableParagraph"/>
              <w:ind w:left="0"/>
              <w:rPr>
                <w:sz w:val="24"/>
                <w:szCs w:val="24"/>
              </w:rPr>
            </w:pPr>
          </w:p>
        </w:tc>
        <w:tc>
          <w:tcPr>
            <w:tcW w:w="476" w:type="dxa"/>
          </w:tcPr>
          <w:p w:rsidR="000F7768" w:rsidRPr="00F51D86" w:rsidRDefault="000F7768" w:rsidP="008F1FBE">
            <w:pPr>
              <w:pStyle w:val="TableParagraph"/>
              <w:ind w:left="0"/>
              <w:rPr>
                <w:sz w:val="24"/>
                <w:szCs w:val="24"/>
              </w:rPr>
            </w:pPr>
          </w:p>
        </w:tc>
        <w:tc>
          <w:tcPr>
            <w:tcW w:w="420" w:type="dxa"/>
          </w:tcPr>
          <w:p w:rsidR="000F7768" w:rsidRPr="00F51D86" w:rsidRDefault="000F7768" w:rsidP="008F1FBE">
            <w:pPr>
              <w:pStyle w:val="TableParagraph"/>
              <w:ind w:left="0"/>
              <w:rPr>
                <w:sz w:val="24"/>
                <w:szCs w:val="24"/>
              </w:rPr>
            </w:pPr>
          </w:p>
        </w:tc>
        <w:tc>
          <w:tcPr>
            <w:tcW w:w="462" w:type="dxa"/>
          </w:tcPr>
          <w:p w:rsidR="000F7768" w:rsidRPr="00F51D86" w:rsidRDefault="000F7768" w:rsidP="008F1FBE">
            <w:pPr>
              <w:pStyle w:val="TableParagraph"/>
              <w:ind w:left="0"/>
              <w:rPr>
                <w:sz w:val="24"/>
                <w:szCs w:val="24"/>
              </w:rPr>
            </w:pPr>
          </w:p>
        </w:tc>
        <w:tc>
          <w:tcPr>
            <w:tcW w:w="476" w:type="dxa"/>
          </w:tcPr>
          <w:p w:rsidR="000F7768" w:rsidRPr="00F51D86" w:rsidRDefault="000F7768" w:rsidP="008F1FBE">
            <w:pPr>
              <w:pStyle w:val="TableParagraph"/>
              <w:ind w:left="0"/>
              <w:rPr>
                <w:sz w:val="24"/>
                <w:szCs w:val="24"/>
              </w:rPr>
            </w:pPr>
          </w:p>
        </w:tc>
      </w:tr>
      <w:tr w:rsidR="000F7768" w:rsidRPr="00F51D86" w:rsidTr="000F7768">
        <w:trPr>
          <w:trHeight w:val="277"/>
        </w:trPr>
        <w:tc>
          <w:tcPr>
            <w:tcW w:w="7405" w:type="dxa"/>
          </w:tcPr>
          <w:p w:rsidR="000F7768" w:rsidRPr="00F51D86" w:rsidRDefault="000F7768" w:rsidP="000F7768">
            <w:pPr>
              <w:spacing w:after="0" w:line="240" w:lineRule="auto"/>
              <w:ind w:left="80"/>
              <w:rPr>
                <w:rFonts w:ascii="Times New Roman" w:hAnsi="Times New Roman" w:cs="Times New Roman"/>
                <w:sz w:val="24"/>
                <w:szCs w:val="24"/>
                <w:lang w:val="kk-KZ"/>
              </w:rPr>
            </w:pPr>
            <w:r w:rsidRPr="00F51D86">
              <w:rPr>
                <w:rFonts w:ascii="Times New Roman" w:hAnsi="Times New Roman" w:cs="Times New Roman"/>
                <w:sz w:val="24"/>
                <w:szCs w:val="24"/>
                <w:lang w:val="kk-KZ"/>
              </w:rPr>
              <w:t>Өзгерістерді басқару</w:t>
            </w:r>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және</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кедергілерді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жо</w:t>
            </w:r>
            <w:r w:rsidRPr="00F51D86">
              <w:rPr>
                <w:rFonts w:ascii="Times New Roman" w:hAnsi="Times New Roman" w:cs="Times New Roman"/>
                <w:sz w:val="24"/>
                <w:szCs w:val="24"/>
                <w:lang w:val="kk-KZ"/>
              </w:rPr>
              <w:t>юға</w:t>
            </w:r>
            <w:proofErr w:type="spellEnd"/>
            <w:r w:rsidRPr="00F51D86">
              <w:rPr>
                <w:rFonts w:ascii="Times New Roman" w:hAnsi="Times New Roman" w:cs="Times New Roman"/>
                <w:sz w:val="24"/>
                <w:szCs w:val="24"/>
                <w:lang w:val="kk-KZ"/>
              </w:rPr>
              <w:t xml:space="preserve"> жетекшілік етесіз</w:t>
            </w:r>
          </w:p>
        </w:tc>
        <w:tc>
          <w:tcPr>
            <w:tcW w:w="420" w:type="dxa"/>
          </w:tcPr>
          <w:p w:rsidR="000F7768" w:rsidRPr="00F51D86" w:rsidRDefault="000F7768" w:rsidP="008F1FBE">
            <w:pPr>
              <w:pStyle w:val="TableParagraph"/>
              <w:ind w:left="0"/>
              <w:rPr>
                <w:sz w:val="24"/>
                <w:szCs w:val="24"/>
              </w:rPr>
            </w:pPr>
          </w:p>
        </w:tc>
        <w:tc>
          <w:tcPr>
            <w:tcW w:w="476" w:type="dxa"/>
          </w:tcPr>
          <w:p w:rsidR="000F7768" w:rsidRPr="00F51D86" w:rsidRDefault="000F7768" w:rsidP="008F1FBE">
            <w:pPr>
              <w:pStyle w:val="TableParagraph"/>
              <w:ind w:left="0"/>
              <w:rPr>
                <w:sz w:val="24"/>
                <w:szCs w:val="24"/>
              </w:rPr>
            </w:pPr>
          </w:p>
        </w:tc>
        <w:tc>
          <w:tcPr>
            <w:tcW w:w="420" w:type="dxa"/>
          </w:tcPr>
          <w:p w:rsidR="000F7768" w:rsidRPr="00F51D86" w:rsidRDefault="000F7768" w:rsidP="008F1FBE">
            <w:pPr>
              <w:pStyle w:val="TableParagraph"/>
              <w:ind w:left="0"/>
              <w:rPr>
                <w:sz w:val="24"/>
                <w:szCs w:val="24"/>
              </w:rPr>
            </w:pPr>
          </w:p>
        </w:tc>
        <w:tc>
          <w:tcPr>
            <w:tcW w:w="462" w:type="dxa"/>
          </w:tcPr>
          <w:p w:rsidR="000F7768" w:rsidRPr="00F51D86" w:rsidRDefault="000F7768" w:rsidP="008F1FBE">
            <w:pPr>
              <w:pStyle w:val="TableParagraph"/>
              <w:ind w:left="0"/>
              <w:rPr>
                <w:sz w:val="24"/>
                <w:szCs w:val="24"/>
              </w:rPr>
            </w:pPr>
          </w:p>
        </w:tc>
        <w:tc>
          <w:tcPr>
            <w:tcW w:w="476" w:type="dxa"/>
          </w:tcPr>
          <w:p w:rsidR="000F7768" w:rsidRPr="00F51D86" w:rsidRDefault="000F7768" w:rsidP="008F1FBE">
            <w:pPr>
              <w:pStyle w:val="TableParagraph"/>
              <w:ind w:left="0"/>
              <w:rPr>
                <w:sz w:val="24"/>
                <w:szCs w:val="24"/>
              </w:rPr>
            </w:pPr>
          </w:p>
        </w:tc>
      </w:tr>
      <w:tr w:rsidR="000F7768" w:rsidRPr="00F51D86" w:rsidTr="000F7768">
        <w:trPr>
          <w:trHeight w:val="275"/>
        </w:trPr>
        <w:tc>
          <w:tcPr>
            <w:tcW w:w="7405" w:type="dxa"/>
          </w:tcPr>
          <w:p w:rsidR="000F7768" w:rsidRPr="00F51D86" w:rsidRDefault="000F7768" w:rsidP="000F7768">
            <w:pPr>
              <w:spacing w:after="0" w:line="240" w:lineRule="auto"/>
              <w:ind w:left="80"/>
              <w:rPr>
                <w:rFonts w:ascii="Times New Roman" w:hAnsi="Times New Roman" w:cs="Times New Roman"/>
                <w:sz w:val="24"/>
                <w:szCs w:val="24"/>
                <w:lang w:val="kk-KZ"/>
              </w:rPr>
            </w:pPr>
            <w:proofErr w:type="spellStart"/>
            <w:r w:rsidRPr="00F51D86">
              <w:rPr>
                <w:rFonts w:ascii="Times New Roman" w:hAnsi="Times New Roman" w:cs="Times New Roman"/>
                <w:sz w:val="24"/>
                <w:szCs w:val="24"/>
              </w:rPr>
              <w:t>Максималды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тиімділік</w:t>
            </w:r>
            <w:proofErr w:type="spellEnd"/>
            <w:r w:rsidRPr="00F51D86">
              <w:rPr>
                <w:rFonts w:ascii="Times New Roman" w:hAnsi="Times New Roman" w:cs="Times New Roman"/>
                <w:sz w:val="24"/>
                <w:szCs w:val="24"/>
              </w:rPr>
              <w:t xml:space="preserve"> пен </w:t>
            </w:r>
            <w:r w:rsidRPr="00F51D86">
              <w:rPr>
                <w:rFonts w:ascii="Times New Roman" w:hAnsi="Times New Roman" w:cs="Times New Roman"/>
                <w:sz w:val="24"/>
                <w:szCs w:val="24"/>
                <w:lang w:val="kk-KZ"/>
              </w:rPr>
              <w:t>табысқа</w:t>
            </w:r>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қол</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жеткізу</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үшін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жұмыс</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процесін</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өзгерте</w:t>
            </w:r>
            <w:proofErr w:type="spellEnd"/>
            <w:r w:rsidRPr="00F51D86">
              <w:rPr>
                <w:rFonts w:ascii="Times New Roman" w:hAnsi="Times New Roman" w:cs="Times New Roman"/>
                <w:sz w:val="24"/>
                <w:szCs w:val="24"/>
                <w:lang w:val="kk-KZ"/>
              </w:rPr>
              <w:t>сіз</w:t>
            </w:r>
          </w:p>
        </w:tc>
        <w:tc>
          <w:tcPr>
            <w:tcW w:w="420" w:type="dxa"/>
          </w:tcPr>
          <w:p w:rsidR="000F7768" w:rsidRPr="00F51D86" w:rsidRDefault="000F7768" w:rsidP="008F1FBE">
            <w:pPr>
              <w:pStyle w:val="TableParagraph"/>
              <w:ind w:left="0"/>
              <w:rPr>
                <w:sz w:val="24"/>
                <w:szCs w:val="24"/>
              </w:rPr>
            </w:pPr>
          </w:p>
        </w:tc>
        <w:tc>
          <w:tcPr>
            <w:tcW w:w="476" w:type="dxa"/>
          </w:tcPr>
          <w:p w:rsidR="000F7768" w:rsidRPr="00F51D86" w:rsidRDefault="000F7768" w:rsidP="008F1FBE">
            <w:pPr>
              <w:pStyle w:val="TableParagraph"/>
              <w:ind w:left="0"/>
              <w:rPr>
                <w:sz w:val="24"/>
                <w:szCs w:val="24"/>
              </w:rPr>
            </w:pPr>
          </w:p>
        </w:tc>
        <w:tc>
          <w:tcPr>
            <w:tcW w:w="420" w:type="dxa"/>
          </w:tcPr>
          <w:p w:rsidR="000F7768" w:rsidRPr="00F51D86" w:rsidRDefault="000F7768" w:rsidP="008F1FBE">
            <w:pPr>
              <w:pStyle w:val="TableParagraph"/>
              <w:ind w:left="0"/>
              <w:rPr>
                <w:sz w:val="24"/>
                <w:szCs w:val="24"/>
              </w:rPr>
            </w:pPr>
          </w:p>
        </w:tc>
        <w:tc>
          <w:tcPr>
            <w:tcW w:w="462" w:type="dxa"/>
          </w:tcPr>
          <w:p w:rsidR="000F7768" w:rsidRPr="00F51D86" w:rsidRDefault="000F7768" w:rsidP="008F1FBE">
            <w:pPr>
              <w:pStyle w:val="TableParagraph"/>
              <w:ind w:left="0"/>
              <w:rPr>
                <w:sz w:val="24"/>
                <w:szCs w:val="24"/>
              </w:rPr>
            </w:pPr>
          </w:p>
        </w:tc>
        <w:tc>
          <w:tcPr>
            <w:tcW w:w="476" w:type="dxa"/>
          </w:tcPr>
          <w:p w:rsidR="000F7768" w:rsidRPr="00F51D86" w:rsidRDefault="000F7768" w:rsidP="008F1FBE">
            <w:pPr>
              <w:pStyle w:val="TableParagraph"/>
              <w:ind w:left="0"/>
              <w:rPr>
                <w:sz w:val="24"/>
                <w:szCs w:val="24"/>
              </w:rPr>
            </w:pPr>
          </w:p>
        </w:tc>
      </w:tr>
      <w:tr w:rsidR="000F7768" w:rsidRPr="00F51D86" w:rsidTr="000F7768">
        <w:trPr>
          <w:trHeight w:val="66"/>
        </w:trPr>
        <w:tc>
          <w:tcPr>
            <w:tcW w:w="7405" w:type="dxa"/>
          </w:tcPr>
          <w:p w:rsidR="000F7768" w:rsidRPr="00F51D86" w:rsidRDefault="000F7768" w:rsidP="000F7768">
            <w:pPr>
              <w:spacing w:after="0" w:line="240" w:lineRule="auto"/>
              <w:ind w:left="80"/>
              <w:rPr>
                <w:rFonts w:ascii="Times New Roman" w:hAnsi="Times New Roman" w:cs="Times New Roman"/>
                <w:sz w:val="24"/>
                <w:szCs w:val="24"/>
                <w:lang w:val="kk-KZ"/>
              </w:rPr>
            </w:pPr>
            <w:r w:rsidRPr="00F51D86">
              <w:rPr>
                <w:rFonts w:ascii="Times New Roman" w:hAnsi="Times New Roman" w:cs="Times New Roman"/>
                <w:sz w:val="24"/>
                <w:szCs w:val="24"/>
                <w:lang w:val="kk-KZ"/>
              </w:rPr>
              <w:t>Жұмыс</w:t>
            </w:r>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бағыты</w:t>
            </w:r>
            <w:proofErr w:type="spellEnd"/>
            <w:r w:rsidRPr="00F51D86">
              <w:rPr>
                <w:rFonts w:ascii="Times New Roman" w:hAnsi="Times New Roman" w:cs="Times New Roman"/>
                <w:sz w:val="24"/>
                <w:szCs w:val="24"/>
              </w:rPr>
              <w:t xml:space="preserve"> мен </w:t>
            </w:r>
            <w:proofErr w:type="spellStart"/>
            <w:r w:rsidRPr="00F51D86">
              <w:rPr>
                <w:rFonts w:ascii="Times New Roman" w:hAnsi="Times New Roman" w:cs="Times New Roman"/>
                <w:sz w:val="24"/>
                <w:szCs w:val="24"/>
              </w:rPr>
              <w:t>жұмыс</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ортасындағы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өзгерістерді</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тани</w:t>
            </w:r>
            <w:proofErr w:type="spellEnd"/>
            <w:r w:rsidRPr="00F51D86">
              <w:rPr>
                <w:rFonts w:ascii="Times New Roman" w:hAnsi="Times New Roman" w:cs="Times New Roman"/>
                <w:sz w:val="24"/>
                <w:szCs w:val="24"/>
                <w:lang w:val="kk-KZ"/>
              </w:rPr>
              <w:t>сыз</w:t>
            </w:r>
          </w:p>
        </w:tc>
        <w:tc>
          <w:tcPr>
            <w:tcW w:w="420" w:type="dxa"/>
          </w:tcPr>
          <w:p w:rsidR="000F7768" w:rsidRPr="00F51D86" w:rsidRDefault="000F7768" w:rsidP="008F1FBE">
            <w:pPr>
              <w:pStyle w:val="TableParagraph"/>
              <w:ind w:left="0"/>
              <w:rPr>
                <w:sz w:val="24"/>
                <w:szCs w:val="24"/>
              </w:rPr>
            </w:pPr>
          </w:p>
        </w:tc>
        <w:tc>
          <w:tcPr>
            <w:tcW w:w="476" w:type="dxa"/>
          </w:tcPr>
          <w:p w:rsidR="000F7768" w:rsidRPr="00F51D86" w:rsidRDefault="000F7768" w:rsidP="008F1FBE">
            <w:pPr>
              <w:pStyle w:val="TableParagraph"/>
              <w:ind w:left="0"/>
              <w:rPr>
                <w:sz w:val="24"/>
                <w:szCs w:val="24"/>
              </w:rPr>
            </w:pPr>
          </w:p>
        </w:tc>
        <w:tc>
          <w:tcPr>
            <w:tcW w:w="420" w:type="dxa"/>
          </w:tcPr>
          <w:p w:rsidR="000F7768" w:rsidRPr="00F51D86" w:rsidRDefault="000F7768" w:rsidP="008F1FBE">
            <w:pPr>
              <w:pStyle w:val="TableParagraph"/>
              <w:ind w:left="0"/>
              <w:rPr>
                <w:sz w:val="24"/>
                <w:szCs w:val="24"/>
              </w:rPr>
            </w:pPr>
          </w:p>
        </w:tc>
        <w:tc>
          <w:tcPr>
            <w:tcW w:w="462" w:type="dxa"/>
          </w:tcPr>
          <w:p w:rsidR="000F7768" w:rsidRPr="00F51D86" w:rsidRDefault="000F7768" w:rsidP="008F1FBE">
            <w:pPr>
              <w:pStyle w:val="TableParagraph"/>
              <w:ind w:left="0"/>
              <w:rPr>
                <w:sz w:val="24"/>
                <w:szCs w:val="24"/>
              </w:rPr>
            </w:pPr>
          </w:p>
        </w:tc>
        <w:tc>
          <w:tcPr>
            <w:tcW w:w="476" w:type="dxa"/>
          </w:tcPr>
          <w:p w:rsidR="000F7768" w:rsidRPr="00F51D86" w:rsidRDefault="000F7768" w:rsidP="008F1FBE">
            <w:pPr>
              <w:pStyle w:val="TableParagraph"/>
              <w:ind w:left="0"/>
              <w:rPr>
                <w:sz w:val="24"/>
                <w:szCs w:val="24"/>
              </w:rPr>
            </w:pPr>
          </w:p>
        </w:tc>
      </w:tr>
      <w:tr w:rsidR="000F7768" w:rsidRPr="00F51D86" w:rsidTr="000F7768">
        <w:trPr>
          <w:trHeight w:val="275"/>
        </w:trPr>
        <w:tc>
          <w:tcPr>
            <w:tcW w:w="7405" w:type="dxa"/>
          </w:tcPr>
          <w:p w:rsidR="000F7768" w:rsidRPr="00F51D86" w:rsidRDefault="000F7768" w:rsidP="000F7768">
            <w:pPr>
              <w:spacing w:after="0" w:line="240" w:lineRule="auto"/>
              <w:ind w:left="80"/>
              <w:rPr>
                <w:rFonts w:ascii="Times New Roman" w:hAnsi="Times New Roman" w:cs="Times New Roman"/>
                <w:sz w:val="24"/>
                <w:szCs w:val="24"/>
                <w:lang w:val="kk-KZ"/>
              </w:rPr>
            </w:pPr>
            <w:proofErr w:type="spellStart"/>
            <w:r w:rsidRPr="00F51D86">
              <w:rPr>
                <w:rFonts w:ascii="Times New Roman" w:hAnsi="Times New Roman" w:cs="Times New Roman"/>
                <w:sz w:val="24"/>
                <w:szCs w:val="24"/>
              </w:rPr>
              <w:t>Икемділік</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жағдайға</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байланысты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жоспарды</w:t>
            </w:r>
            <w:proofErr w:type="spellEnd"/>
            <w:r w:rsidRPr="00F51D86">
              <w:rPr>
                <w:rFonts w:ascii="Times New Roman" w:hAnsi="Times New Roman" w:cs="Times New Roman"/>
                <w:sz w:val="24"/>
                <w:szCs w:val="24"/>
              </w:rPr>
              <w:t xml:space="preserve"> </w:t>
            </w:r>
            <w:proofErr w:type="spellStart"/>
            <w:r w:rsidRPr="00F51D86">
              <w:rPr>
                <w:rFonts w:ascii="Times New Roman" w:hAnsi="Times New Roman" w:cs="Times New Roman"/>
                <w:sz w:val="24"/>
                <w:szCs w:val="24"/>
              </w:rPr>
              <w:t>өзгерт</w:t>
            </w:r>
            <w:proofErr w:type="spellEnd"/>
            <w:r w:rsidRPr="00F51D86">
              <w:rPr>
                <w:rFonts w:ascii="Times New Roman" w:hAnsi="Times New Roman" w:cs="Times New Roman"/>
                <w:sz w:val="24"/>
                <w:szCs w:val="24"/>
                <w:lang w:val="kk-KZ"/>
              </w:rPr>
              <w:t>есіз</w:t>
            </w:r>
          </w:p>
        </w:tc>
        <w:tc>
          <w:tcPr>
            <w:tcW w:w="420" w:type="dxa"/>
          </w:tcPr>
          <w:p w:rsidR="000F7768" w:rsidRPr="00F51D86" w:rsidRDefault="000F7768" w:rsidP="008F1FBE">
            <w:pPr>
              <w:pStyle w:val="TableParagraph"/>
              <w:ind w:left="0"/>
              <w:rPr>
                <w:sz w:val="24"/>
                <w:szCs w:val="24"/>
              </w:rPr>
            </w:pPr>
          </w:p>
        </w:tc>
        <w:tc>
          <w:tcPr>
            <w:tcW w:w="476" w:type="dxa"/>
          </w:tcPr>
          <w:p w:rsidR="000F7768" w:rsidRPr="00F51D86" w:rsidRDefault="000F7768" w:rsidP="008F1FBE">
            <w:pPr>
              <w:pStyle w:val="TableParagraph"/>
              <w:ind w:left="0"/>
              <w:rPr>
                <w:sz w:val="24"/>
                <w:szCs w:val="24"/>
              </w:rPr>
            </w:pPr>
          </w:p>
        </w:tc>
        <w:tc>
          <w:tcPr>
            <w:tcW w:w="420" w:type="dxa"/>
          </w:tcPr>
          <w:p w:rsidR="000F7768" w:rsidRPr="00F51D86" w:rsidRDefault="000F7768" w:rsidP="008F1FBE">
            <w:pPr>
              <w:pStyle w:val="TableParagraph"/>
              <w:ind w:left="0"/>
              <w:rPr>
                <w:sz w:val="24"/>
                <w:szCs w:val="24"/>
              </w:rPr>
            </w:pPr>
          </w:p>
        </w:tc>
        <w:tc>
          <w:tcPr>
            <w:tcW w:w="462" w:type="dxa"/>
          </w:tcPr>
          <w:p w:rsidR="000F7768" w:rsidRPr="00F51D86" w:rsidRDefault="000F7768" w:rsidP="008F1FBE">
            <w:pPr>
              <w:pStyle w:val="TableParagraph"/>
              <w:ind w:left="0"/>
              <w:rPr>
                <w:sz w:val="24"/>
                <w:szCs w:val="24"/>
              </w:rPr>
            </w:pPr>
          </w:p>
        </w:tc>
        <w:tc>
          <w:tcPr>
            <w:tcW w:w="476" w:type="dxa"/>
          </w:tcPr>
          <w:p w:rsidR="000F7768" w:rsidRPr="00F51D86" w:rsidRDefault="000F7768" w:rsidP="008F1FBE">
            <w:pPr>
              <w:pStyle w:val="TableParagraph"/>
              <w:ind w:left="0"/>
              <w:rPr>
                <w:sz w:val="24"/>
                <w:szCs w:val="24"/>
              </w:rPr>
            </w:pPr>
          </w:p>
        </w:tc>
      </w:tr>
    </w:tbl>
    <w:p w:rsidR="00622F30" w:rsidRPr="00F51D86" w:rsidRDefault="00622F30" w:rsidP="008F1FBE">
      <w:pPr>
        <w:spacing w:after="0" w:line="240" w:lineRule="auto"/>
        <w:jc w:val="both"/>
        <w:rPr>
          <w:rFonts w:ascii="Times New Roman" w:hAnsi="Times New Roman" w:cs="Times New Roman"/>
          <w:sz w:val="28"/>
          <w:szCs w:val="28"/>
        </w:rPr>
      </w:pPr>
    </w:p>
    <w:p w:rsidR="00622F30" w:rsidRPr="00B27063" w:rsidRDefault="00622F30" w:rsidP="008F1FBE">
      <w:pPr>
        <w:spacing w:after="0" w:line="240" w:lineRule="auto"/>
        <w:rPr>
          <w:rFonts w:ascii="Times New Roman" w:hAnsi="Times New Roman" w:cs="Times New Roman"/>
          <w:sz w:val="28"/>
          <w:szCs w:val="28"/>
        </w:rPr>
      </w:pPr>
      <w:r w:rsidRPr="00B27063">
        <w:rPr>
          <w:rFonts w:ascii="Times New Roman" w:hAnsi="Times New Roman" w:cs="Times New Roman"/>
          <w:sz w:val="28"/>
          <w:szCs w:val="28"/>
        </w:rPr>
        <w:br w:type="page"/>
      </w:r>
    </w:p>
    <w:p w:rsidR="00553E9B" w:rsidRPr="00B27063" w:rsidRDefault="00FF133C" w:rsidP="008F1FBE">
      <w:pPr>
        <w:spacing w:after="0" w:line="240" w:lineRule="auto"/>
        <w:jc w:val="center"/>
        <w:rPr>
          <w:rFonts w:ascii="Times New Roman" w:hAnsi="Times New Roman" w:cs="Times New Roman"/>
          <w:b/>
          <w:bCs/>
          <w:sz w:val="28"/>
          <w:szCs w:val="28"/>
          <w:lang w:val="kk-KZ"/>
        </w:rPr>
      </w:pPr>
      <w:r w:rsidRPr="00B27063">
        <w:rPr>
          <w:rFonts w:ascii="Times New Roman" w:hAnsi="Times New Roman" w:cs="Times New Roman"/>
          <w:b/>
          <w:bCs/>
          <w:sz w:val="28"/>
          <w:szCs w:val="28"/>
          <w:lang w:val="kk-KZ"/>
        </w:rPr>
        <w:lastRenderedPageBreak/>
        <w:t>ҚОСЫМША</w:t>
      </w:r>
      <w:r w:rsidRPr="00B27063">
        <w:rPr>
          <w:rFonts w:ascii="Times New Roman" w:hAnsi="Times New Roman" w:cs="Times New Roman"/>
          <w:b/>
          <w:bCs/>
          <w:sz w:val="28"/>
          <w:szCs w:val="28"/>
        </w:rPr>
        <w:t xml:space="preserve"> </w:t>
      </w:r>
      <w:r w:rsidRPr="00B27063">
        <w:rPr>
          <w:rFonts w:ascii="Times New Roman" w:hAnsi="Times New Roman" w:cs="Times New Roman"/>
          <w:b/>
          <w:bCs/>
          <w:sz w:val="28"/>
          <w:szCs w:val="28"/>
          <w:lang w:val="kk-KZ"/>
        </w:rPr>
        <w:t>В</w:t>
      </w:r>
    </w:p>
    <w:p w:rsidR="00553E9B" w:rsidRPr="00B27063" w:rsidRDefault="00553E9B" w:rsidP="008F1FBE">
      <w:pPr>
        <w:spacing w:after="0" w:line="240" w:lineRule="auto"/>
        <w:jc w:val="both"/>
        <w:rPr>
          <w:rFonts w:ascii="Times New Roman" w:hAnsi="Times New Roman" w:cs="Times New Roman"/>
          <w:b/>
          <w:bCs/>
          <w:sz w:val="28"/>
          <w:szCs w:val="28"/>
          <w:lang w:val="kk-KZ"/>
        </w:rPr>
      </w:pPr>
    </w:p>
    <w:p w:rsidR="00E03241" w:rsidRPr="00B27063" w:rsidRDefault="00E03241" w:rsidP="00FF133C">
      <w:pPr>
        <w:spacing w:after="0" w:line="240" w:lineRule="auto"/>
        <w:jc w:val="center"/>
        <w:rPr>
          <w:rFonts w:ascii="Times New Roman" w:hAnsi="Times New Roman" w:cs="Times New Roman"/>
          <w:bCs/>
          <w:sz w:val="28"/>
          <w:szCs w:val="28"/>
        </w:rPr>
      </w:pPr>
      <w:r w:rsidRPr="00B27063">
        <w:rPr>
          <w:rFonts w:ascii="Times New Roman" w:hAnsi="Times New Roman" w:cs="Times New Roman"/>
          <w:bCs/>
          <w:sz w:val="28"/>
          <w:szCs w:val="28"/>
          <w:lang w:val="kk-KZ"/>
        </w:rPr>
        <w:t xml:space="preserve">Қайта қаралған өзін-өзі басқару сауалнамасы </w:t>
      </w:r>
      <w:r w:rsidRPr="00B27063">
        <w:rPr>
          <w:rFonts w:ascii="Times New Roman" w:hAnsi="Times New Roman" w:cs="Times New Roman"/>
          <w:bCs/>
          <w:sz w:val="28"/>
          <w:szCs w:val="28"/>
        </w:rPr>
        <w:t>(</w:t>
      </w:r>
      <w:proofErr w:type="spellStart"/>
      <w:r w:rsidRPr="00B27063">
        <w:rPr>
          <w:rFonts w:ascii="Times New Roman" w:hAnsi="Times New Roman" w:cs="Times New Roman"/>
          <w:bCs/>
          <w:sz w:val="28"/>
          <w:szCs w:val="28"/>
          <w:lang w:val="kk-KZ"/>
        </w:rPr>
        <w:t>The</w:t>
      </w:r>
      <w:proofErr w:type="spellEnd"/>
      <w:r w:rsidRPr="00B27063">
        <w:rPr>
          <w:rFonts w:ascii="Times New Roman" w:hAnsi="Times New Roman" w:cs="Times New Roman"/>
          <w:bCs/>
          <w:sz w:val="28"/>
          <w:szCs w:val="28"/>
          <w:lang w:val="kk-KZ"/>
        </w:rPr>
        <w:t xml:space="preserve"> </w:t>
      </w:r>
      <w:proofErr w:type="spellStart"/>
      <w:r w:rsidRPr="00B27063">
        <w:rPr>
          <w:rFonts w:ascii="Times New Roman" w:hAnsi="Times New Roman" w:cs="Times New Roman"/>
          <w:bCs/>
          <w:sz w:val="28"/>
          <w:szCs w:val="28"/>
          <w:lang w:val="kk-KZ"/>
        </w:rPr>
        <w:t>Revised</w:t>
      </w:r>
      <w:proofErr w:type="spellEnd"/>
      <w:r w:rsidRPr="00B27063">
        <w:rPr>
          <w:rFonts w:ascii="Times New Roman" w:hAnsi="Times New Roman" w:cs="Times New Roman"/>
          <w:bCs/>
          <w:sz w:val="28"/>
          <w:szCs w:val="28"/>
          <w:lang w:val="kk-KZ"/>
        </w:rPr>
        <w:t xml:space="preserve"> </w:t>
      </w:r>
      <w:proofErr w:type="spellStart"/>
      <w:r w:rsidRPr="00B27063">
        <w:rPr>
          <w:rFonts w:ascii="Times New Roman" w:hAnsi="Times New Roman" w:cs="Times New Roman"/>
          <w:bCs/>
          <w:sz w:val="28"/>
          <w:szCs w:val="28"/>
          <w:lang w:val="kk-KZ"/>
        </w:rPr>
        <w:t>Self-Leadership</w:t>
      </w:r>
      <w:proofErr w:type="spellEnd"/>
      <w:r w:rsidRPr="00B27063">
        <w:rPr>
          <w:rFonts w:ascii="Times New Roman" w:hAnsi="Times New Roman" w:cs="Times New Roman"/>
          <w:bCs/>
          <w:sz w:val="28"/>
          <w:szCs w:val="28"/>
          <w:lang w:val="kk-KZ"/>
        </w:rPr>
        <w:t xml:space="preserve"> </w:t>
      </w:r>
      <w:proofErr w:type="spellStart"/>
      <w:r w:rsidRPr="00B27063">
        <w:rPr>
          <w:rFonts w:ascii="Times New Roman" w:hAnsi="Times New Roman" w:cs="Times New Roman"/>
          <w:bCs/>
          <w:sz w:val="28"/>
          <w:szCs w:val="28"/>
          <w:lang w:val="kk-KZ"/>
        </w:rPr>
        <w:t>Questionnaire</w:t>
      </w:r>
      <w:proofErr w:type="spellEnd"/>
      <w:r w:rsidRPr="00B27063">
        <w:rPr>
          <w:rFonts w:ascii="Times New Roman" w:hAnsi="Times New Roman" w:cs="Times New Roman"/>
          <w:bCs/>
          <w:sz w:val="28"/>
          <w:szCs w:val="28"/>
        </w:rPr>
        <w:t>)</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p>
    <w:p w:rsidR="00E03241" w:rsidRPr="00B27063" w:rsidRDefault="00250789" w:rsidP="00250789">
      <w:pPr>
        <w:spacing w:after="0" w:line="240" w:lineRule="auto"/>
        <w:ind w:firstLine="709"/>
        <w:jc w:val="both"/>
        <w:rPr>
          <w:rFonts w:ascii="Times New Roman" w:hAnsi="Times New Roman" w:cs="Times New Roman"/>
          <w:sz w:val="28"/>
          <w:szCs w:val="28"/>
          <w:lang w:val="kk-KZ"/>
        </w:rPr>
      </w:pPr>
      <w:r w:rsidRPr="00F51D86">
        <w:rPr>
          <w:rFonts w:ascii="Times New Roman" w:hAnsi="Times New Roman" w:cs="Times New Roman"/>
          <w:bCs/>
          <w:i/>
          <w:sz w:val="28"/>
          <w:szCs w:val="28"/>
          <w:lang w:val="kk-KZ"/>
        </w:rPr>
        <w:t>Нұсқаулық</w:t>
      </w:r>
      <w:r w:rsidR="00E03241" w:rsidRPr="00F51D86">
        <w:rPr>
          <w:rFonts w:ascii="Times New Roman" w:hAnsi="Times New Roman" w:cs="Times New Roman"/>
          <w:i/>
          <w:sz w:val="28"/>
          <w:szCs w:val="28"/>
          <w:lang w:val="kk-KZ"/>
        </w:rPr>
        <w:t>:</w:t>
      </w:r>
      <w:r w:rsidR="00E03241" w:rsidRPr="00B27063">
        <w:rPr>
          <w:rFonts w:ascii="Times New Roman" w:hAnsi="Times New Roman" w:cs="Times New Roman"/>
          <w:sz w:val="28"/>
          <w:szCs w:val="28"/>
          <w:lang w:val="kk-KZ"/>
        </w:rPr>
        <w:t xml:space="preserve"> Төмендегі тармақтардың </w:t>
      </w:r>
      <w:proofErr w:type="spellStart"/>
      <w:r w:rsidR="00E03241" w:rsidRPr="00B27063">
        <w:rPr>
          <w:rFonts w:ascii="Times New Roman" w:hAnsi="Times New Roman" w:cs="Times New Roman"/>
          <w:sz w:val="28"/>
          <w:szCs w:val="28"/>
          <w:lang w:val="kk-KZ"/>
        </w:rPr>
        <w:t>әрқайсысын</w:t>
      </w:r>
      <w:proofErr w:type="spellEnd"/>
      <w:r w:rsidR="00E03241" w:rsidRPr="00B27063">
        <w:rPr>
          <w:rFonts w:ascii="Times New Roman" w:hAnsi="Times New Roman" w:cs="Times New Roman"/>
          <w:sz w:val="28"/>
          <w:szCs w:val="28"/>
          <w:lang w:val="kk-KZ"/>
        </w:rPr>
        <w:t xml:space="preserve"> мұқият оқып шығыңыз және мәлімдеме сізді қаншалықты жақсы сипаттайтынын шешуге тырысыңыз.</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Мүлдем дұрыс емес 1</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Біршама рас 2</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Кішкене дәл келеді 3</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Тура келеді  4</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Толық дәл 5</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1. Мен өзімді маңызды істерді жақсы істеп жатқанымды елестету үшін өз қиялымды пайдаланамын.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2. Мен өз жұмысыма нақты мақсаттар қоямын.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3. Кейде мен кездескен қиындықпен күресуге көмектесу үшін өзіммен (дауыстап немесе ойша) сөйлесіп жатқанымды көремін.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4. Мен тапсырманы өте жақсы орындаған кезде, өзіме ерекше ұнайтын нәрсемен немесе әрекетпен айналысқанды ұнатамын.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5. Мен қиын жағдайға тап болған сайын өз сенімдерім мен болжамдарым туралы ойлаймын.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6. Мен тапсырманы нашар орындаған кезде өзімді ойша төмендетемін.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7. Мен жұмыста (оқуда) қаншалықты жақсы жұмыс істейтінімді бақылауға тырысамын.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8. Мен өз ойымды жұмысымның (оқуымның) жағымсыз жақтарына емес, жағымды жақтарына аудартамын.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9. Мен не істеу керектігін еске түсіру үшін жазбаларды қолданамын.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10. Мен тапсырманы орындамас бұрын өзімді сәтті орындап жатырмын деп елестетемін.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11. Мен өз жұмысымда өзіме саналы түрде мақсаттар қоямын.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12. Кейде мен қиын жағдайларды жеңу үшін өзіммен (дауыстап немесе ойша) сөйлесемін.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 xml:space="preserve">13. Мен бір нәрсені жақсы істегенде, мен өзімді өзім марапаттаймын, мысалы, жақсы түскі ас, фильм, </w:t>
      </w:r>
      <w:proofErr w:type="spellStart"/>
      <w:r w:rsidRPr="00B27063">
        <w:rPr>
          <w:rFonts w:ascii="Times New Roman" w:hAnsi="Times New Roman" w:cs="Times New Roman"/>
          <w:sz w:val="28"/>
          <w:szCs w:val="28"/>
          <w:lang w:val="kk-KZ"/>
        </w:rPr>
        <w:t>шопинг</w:t>
      </w:r>
      <w:proofErr w:type="spellEnd"/>
      <w:r w:rsidRPr="00B27063">
        <w:rPr>
          <w:rFonts w:ascii="Times New Roman" w:hAnsi="Times New Roman" w:cs="Times New Roman"/>
          <w:sz w:val="28"/>
          <w:szCs w:val="28"/>
          <w:lang w:val="kk-KZ"/>
        </w:rPr>
        <w:t xml:space="preserve"> жасаймын және т.б.</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14. Мен өзімнің қиындықтарым бар жағдайларға қатысты сенімдерімнің дұрыстығын ойша бағалауға тырысамын.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15. Тапсырмада сәтсіздікке ұшыраған кезде, мен өз ойларымда өзіме қатты қараймын.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16. Мен әдетте тапсырманы қаншалықты жақсы орындағанымды білемін.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17.  Мен өзімді бойымда қалаған мінез-құлықты тудыратын заттармен және адамдармен қоршауға тырысамын.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18. Мен істеу керек нәрселерге назар аударуға көмектесу үшін арнайы еске салғыштарды (жазбалар мен тізімдер сияқты) қолданамын.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lastRenderedPageBreak/>
        <w:t xml:space="preserve">19. Кейде тапсырманы орындамас бұрын ойша </w:t>
      </w:r>
      <w:proofErr w:type="spellStart"/>
      <w:r w:rsidRPr="00B27063">
        <w:rPr>
          <w:rFonts w:ascii="Times New Roman" w:hAnsi="Times New Roman" w:cs="Times New Roman"/>
          <w:sz w:val="28"/>
          <w:szCs w:val="28"/>
          <w:lang w:val="kk-KZ"/>
        </w:rPr>
        <w:t>ойша</w:t>
      </w:r>
      <w:proofErr w:type="spellEnd"/>
      <w:r w:rsidRPr="00B27063">
        <w:rPr>
          <w:rFonts w:ascii="Times New Roman" w:hAnsi="Times New Roman" w:cs="Times New Roman"/>
          <w:sz w:val="28"/>
          <w:szCs w:val="28"/>
          <w:lang w:val="kk-KZ"/>
        </w:rPr>
        <w:t xml:space="preserve"> елестетемін.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20. Мен өзіме қойған нақты мақсаттарға жету жолында жұмыс істеймін.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21. Қиын жағдайға тап болған кезде, мен оны жеңуге көмектесу үшін кейде өзіммен (дауыстап немесе ойша) сөйлесемін.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22. Тапсырманы сәтті орындаған кезде, мен өзімді ұнататын нәрсемен марапаттаймын.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23.  Мен басқа біреумен келіспеушілік туындаған кезде өз ойымды ашық айтамын және бағалаймын.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24. Тапсырманы нашар орындаған кезде өзімді кінәлі сезінемін.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25. Мен өз жұмысымды қаншалықты жақсы атқаратыныма назар аударамын.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26. Таңдауым болған кезде, мен оны аяқтауға тырыспай, мені бақытты ететіндей жұмыс істеуге тырысамын.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27. Мен өзімді алдыма келген қиындықтарды жеңіп жатқанымды мақсатты түрде елестетемін.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28. Мен болашақта қол жеткізуді көздейтін мақсаттар туралы ойлаймын.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29. Мен ұстанатын нанымдар мен жорамалдар туралы ойланамын және бағалаймын.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30. Кейде маған бірдеңе болмай қалса, мен өзіме наразы екенімді ашық айтамын.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31. Мен жұмыс істейтін жобалардағы үлгерімді бақылаймын.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32. Мен өз жұмысымда өзіме ұнайтын нәрселерді іздеймін.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33. Мен проблемамен бетпе-бет келмес бұрын оны қалай шешуді жоспарлайтынымды жиі қайталаймын.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34. Мен өз жұмысыма нақты мақсаттар жазамын.</w:t>
      </w:r>
    </w:p>
    <w:p w:rsidR="00E03241" w:rsidRPr="00B27063" w:rsidRDefault="00E03241" w:rsidP="00250789">
      <w:pPr>
        <w:spacing w:after="0" w:line="240" w:lineRule="auto"/>
        <w:ind w:firstLine="709"/>
        <w:jc w:val="both"/>
        <w:rPr>
          <w:rFonts w:ascii="Times New Roman" w:hAnsi="Times New Roman" w:cs="Times New Roman"/>
          <w:sz w:val="28"/>
          <w:szCs w:val="28"/>
          <w:lang w:val="kk-KZ"/>
        </w:rPr>
      </w:pPr>
      <w:r w:rsidRPr="00B27063">
        <w:rPr>
          <w:rFonts w:ascii="Times New Roman" w:hAnsi="Times New Roman" w:cs="Times New Roman"/>
          <w:sz w:val="28"/>
          <w:szCs w:val="28"/>
          <w:lang w:val="kk-KZ"/>
        </w:rPr>
        <w:t>35. Мен істерді орындаудың сүйікті жолдарын табамын.</w:t>
      </w:r>
    </w:p>
    <w:p w:rsidR="00622F30" w:rsidRPr="00B27063" w:rsidRDefault="00622F30" w:rsidP="00250789">
      <w:pPr>
        <w:spacing w:after="0" w:line="240" w:lineRule="auto"/>
        <w:ind w:firstLine="709"/>
        <w:jc w:val="both"/>
        <w:rPr>
          <w:rFonts w:ascii="Times New Roman" w:hAnsi="Times New Roman" w:cs="Times New Roman"/>
          <w:sz w:val="28"/>
          <w:szCs w:val="28"/>
          <w:lang w:val="kk-KZ"/>
        </w:rPr>
      </w:pPr>
    </w:p>
    <w:p w:rsidR="00622F30" w:rsidRPr="00B27063" w:rsidRDefault="00622F30" w:rsidP="008F1FBE">
      <w:pPr>
        <w:spacing w:after="0" w:line="240" w:lineRule="auto"/>
        <w:rPr>
          <w:rFonts w:ascii="Times New Roman" w:hAnsi="Times New Roman" w:cs="Times New Roman"/>
          <w:sz w:val="28"/>
          <w:szCs w:val="28"/>
          <w:lang w:val="kk-KZ"/>
        </w:rPr>
      </w:pPr>
      <w:r w:rsidRPr="00B27063">
        <w:rPr>
          <w:rFonts w:ascii="Times New Roman" w:hAnsi="Times New Roman" w:cs="Times New Roman"/>
          <w:sz w:val="28"/>
          <w:szCs w:val="28"/>
          <w:lang w:val="kk-KZ"/>
        </w:rPr>
        <w:br w:type="page"/>
      </w:r>
    </w:p>
    <w:p w:rsidR="00553E9B" w:rsidRPr="00B27063" w:rsidRDefault="00FF133C" w:rsidP="008F1FBE">
      <w:pPr>
        <w:spacing w:after="0" w:line="240" w:lineRule="auto"/>
        <w:jc w:val="center"/>
        <w:rPr>
          <w:rFonts w:ascii="Times New Roman" w:hAnsi="Times New Roman" w:cs="Times New Roman"/>
          <w:b/>
          <w:bCs/>
          <w:sz w:val="28"/>
          <w:szCs w:val="28"/>
          <w:lang w:val="kk-KZ"/>
        </w:rPr>
      </w:pPr>
      <w:r w:rsidRPr="00B27063">
        <w:rPr>
          <w:rFonts w:ascii="Times New Roman" w:hAnsi="Times New Roman" w:cs="Times New Roman"/>
          <w:b/>
          <w:bCs/>
          <w:sz w:val="28"/>
          <w:szCs w:val="28"/>
          <w:lang w:val="kk-KZ"/>
        </w:rPr>
        <w:lastRenderedPageBreak/>
        <w:t>ҚОСЫМША Г</w:t>
      </w:r>
    </w:p>
    <w:p w:rsidR="00553E9B" w:rsidRPr="00B27063" w:rsidRDefault="00553E9B" w:rsidP="008F1FBE">
      <w:pPr>
        <w:spacing w:after="0" w:line="240" w:lineRule="auto"/>
        <w:jc w:val="center"/>
        <w:rPr>
          <w:rFonts w:ascii="Times New Roman" w:hAnsi="Times New Roman" w:cs="Times New Roman"/>
          <w:b/>
          <w:bCs/>
          <w:sz w:val="28"/>
          <w:szCs w:val="28"/>
          <w:lang w:val="kk-KZ"/>
        </w:rPr>
      </w:pPr>
    </w:p>
    <w:p w:rsidR="00622F30" w:rsidRPr="00B27063" w:rsidRDefault="00E005DA" w:rsidP="00FF133C">
      <w:pPr>
        <w:spacing w:after="0" w:line="240" w:lineRule="auto"/>
        <w:jc w:val="center"/>
        <w:rPr>
          <w:rFonts w:ascii="Times New Roman" w:hAnsi="Times New Roman" w:cs="Times New Roman"/>
          <w:bCs/>
          <w:sz w:val="28"/>
          <w:szCs w:val="28"/>
          <w:lang w:val="kk-KZ"/>
        </w:rPr>
      </w:pPr>
      <w:r w:rsidRPr="00B27063">
        <w:rPr>
          <w:rFonts w:ascii="Times New Roman" w:hAnsi="Times New Roman" w:cs="Times New Roman"/>
          <w:bCs/>
          <w:sz w:val="28"/>
          <w:szCs w:val="28"/>
          <w:lang w:val="kk-KZ"/>
        </w:rPr>
        <w:t>Тұлғаның өзін бағалауға арналған О.</w:t>
      </w:r>
      <w:r w:rsidR="00250789">
        <w:rPr>
          <w:rFonts w:ascii="Times New Roman" w:hAnsi="Times New Roman" w:cs="Times New Roman"/>
          <w:bCs/>
          <w:sz w:val="28"/>
          <w:szCs w:val="28"/>
          <w:lang w:val="kk-KZ"/>
        </w:rPr>
        <w:t xml:space="preserve"> </w:t>
      </w:r>
      <w:proofErr w:type="spellStart"/>
      <w:r w:rsidRPr="00B27063">
        <w:rPr>
          <w:rFonts w:ascii="Times New Roman" w:hAnsi="Times New Roman" w:cs="Times New Roman"/>
          <w:bCs/>
          <w:sz w:val="28"/>
          <w:szCs w:val="28"/>
          <w:lang w:val="kk-KZ"/>
        </w:rPr>
        <w:t>Мотковтың</w:t>
      </w:r>
      <w:proofErr w:type="spellEnd"/>
      <w:r w:rsidRPr="00B27063">
        <w:rPr>
          <w:rFonts w:ascii="Times New Roman" w:hAnsi="Times New Roman" w:cs="Times New Roman"/>
          <w:bCs/>
          <w:sz w:val="28"/>
          <w:szCs w:val="28"/>
          <w:lang w:val="kk-KZ"/>
        </w:rPr>
        <w:t xml:space="preserve"> сауалнамасы</w:t>
      </w:r>
    </w:p>
    <w:p w:rsidR="00250789" w:rsidRDefault="00250789" w:rsidP="008F1FBE">
      <w:pPr>
        <w:spacing w:after="0" w:line="240" w:lineRule="auto"/>
        <w:jc w:val="both"/>
        <w:rPr>
          <w:rFonts w:ascii="Times New Roman" w:hAnsi="Times New Roman" w:cs="Times New Roman"/>
          <w:sz w:val="24"/>
          <w:szCs w:val="24"/>
          <w:lang w:val="kk-KZ"/>
        </w:rPr>
      </w:pPr>
    </w:p>
    <w:p w:rsidR="00E03241" w:rsidRPr="00250789" w:rsidRDefault="00E03241" w:rsidP="008F1FBE">
      <w:pPr>
        <w:spacing w:after="0" w:line="240" w:lineRule="auto"/>
        <w:jc w:val="both"/>
        <w:rPr>
          <w:rFonts w:ascii="Times New Roman" w:hAnsi="Times New Roman" w:cs="Times New Roman"/>
          <w:sz w:val="28"/>
          <w:szCs w:val="28"/>
          <w:lang w:val="kk-KZ"/>
        </w:rPr>
      </w:pPr>
      <w:r w:rsidRPr="00250789">
        <w:rPr>
          <w:rFonts w:ascii="Times New Roman" w:hAnsi="Times New Roman" w:cs="Times New Roman"/>
          <w:sz w:val="28"/>
          <w:szCs w:val="28"/>
          <w:lang w:val="kk-KZ"/>
        </w:rPr>
        <w:t xml:space="preserve">ТОЛЫҚ АТЫ………………………………………………………. </w:t>
      </w:r>
    </w:p>
    <w:p w:rsidR="00E03241" w:rsidRPr="00250789" w:rsidRDefault="00E03241" w:rsidP="008F1FBE">
      <w:pPr>
        <w:spacing w:after="0" w:line="240" w:lineRule="auto"/>
        <w:jc w:val="both"/>
        <w:rPr>
          <w:rFonts w:ascii="Times New Roman" w:hAnsi="Times New Roman" w:cs="Times New Roman"/>
          <w:sz w:val="28"/>
          <w:szCs w:val="28"/>
          <w:lang w:val="kk-KZ"/>
        </w:rPr>
      </w:pPr>
      <w:r w:rsidRPr="00250789">
        <w:rPr>
          <w:rFonts w:ascii="Times New Roman" w:hAnsi="Times New Roman" w:cs="Times New Roman"/>
          <w:sz w:val="28"/>
          <w:szCs w:val="28"/>
          <w:lang w:val="kk-KZ"/>
        </w:rPr>
        <w:t>Жынысы…… Жасы………………</w:t>
      </w:r>
    </w:p>
    <w:p w:rsidR="00E03241" w:rsidRPr="00250789" w:rsidRDefault="00E03241" w:rsidP="008F1FBE">
      <w:pPr>
        <w:spacing w:after="0" w:line="240" w:lineRule="auto"/>
        <w:jc w:val="both"/>
        <w:rPr>
          <w:rFonts w:ascii="Times New Roman" w:hAnsi="Times New Roman" w:cs="Times New Roman"/>
          <w:sz w:val="28"/>
          <w:szCs w:val="28"/>
          <w:lang w:val="kk-KZ"/>
        </w:rPr>
      </w:pPr>
      <w:r w:rsidRPr="00250789">
        <w:rPr>
          <w:rFonts w:ascii="Times New Roman" w:hAnsi="Times New Roman" w:cs="Times New Roman"/>
          <w:sz w:val="28"/>
          <w:szCs w:val="28"/>
          <w:lang w:val="kk-KZ"/>
        </w:rPr>
        <w:t>Жұмыс (оқу) орны……………………… Сауалнама алынған күн…………….</w:t>
      </w:r>
    </w:p>
    <w:p w:rsidR="00E03241" w:rsidRPr="00250789" w:rsidRDefault="00E03241" w:rsidP="008F1FBE">
      <w:pPr>
        <w:spacing w:after="0" w:line="240" w:lineRule="auto"/>
        <w:jc w:val="both"/>
        <w:rPr>
          <w:rFonts w:ascii="Times New Roman" w:hAnsi="Times New Roman" w:cs="Times New Roman"/>
          <w:sz w:val="28"/>
          <w:szCs w:val="28"/>
          <w:lang w:val="kk-KZ"/>
        </w:rPr>
      </w:pPr>
    </w:p>
    <w:p w:rsidR="00E03241" w:rsidRPr="00250789" w:rsidRDefault="00F51D86" w:rsidP="008F1FBE">
      <w:pPr>
        <w:spacing w:after="0" w:line="240" w:lineRule="auto"/>
        <w:jc w:val="both"/>
        <w:rPr>
          <w:rFonts w:ascii="Times New Roman" w:hAnsi="Times New Roman" w:cs="Times New Roman"/>
          <w:bCs/>
          <w:i/>
          <w:sz w:val="28"/>
          <w:szCs w:val="28"/>
          <w:lang w:val="kk-KZ"/>
        </w:rPr>
      </w:pPr>
      <w:r w:rsidRPr="00250789">
        <w:rPr>
          <w:rFonts w:ascii="Times New Roman" w:hAnsi="Times New Roman" w:cs="Times New Roman"/>
          <w:bCs/>
          <w:i/>
          <w:sz w:val="28"/>
          <w:szCs w:val="28"/>
          <w:lang w:val="kk-KZ"/>
        </w:rPr>
        <w:t>Нұсқаулық</w:t>
      </w:r>
    </w:p>
    <w:p w:rsidR="00E03241" w:rsidRPr="00250789" w:rsidRDefault="00E03241" w:rsidP="008F1FBE">
      <w:pPr>
        <w:spacing w:after="0" w:line="240" w:lineRule="auto"/>
        <w:jc w:val="both"/>
        <w:rPr>
          <w:rFonts w:ascii="Times New Roman" w:hAnsi="Times New Roman" w:cs="Times New Roman"/>
          <w:sz w:val="28"/>
          <w:szCs w:val="28"/>
          <w:lang w:val="kk-KZ"/>
        </w:rPr>
      </w:pPr>
      <w:r w:rsidRPr="00250789">
        <w:rPr>
          <w:rFonts w:ascii="Times New Roman" w:hAnsi="Times New Roman" w:cs="Times New Roman"/>
          <w:sz w:val="28"/>
          <w:szCs w:val="28"/>
          <w:lang w:val="kk-KZ"/>
        </w:rPr>
        <w:t xml:space="preserve">Төмендегі Тізімді құрайтын жеке қасиеттеріңізді көрсету дәрежесін бағалаңыз. Жауаптар шкаласында ұсынылған бес мүмкін жауаптың біреуін таңдап, сәйкес санды белгілеңіз. Шынайы жауап беріңіз. Жауаптарыңызды құпия сақтау – </w:t>
      </w:r>
      <w:proofErr w:type="spellStart"/>
      <w:r w:rsidRPr="00250789">
        <w:rPr>
          <w:rFonts w:ascii="Times New Roman" w:hAnsi="Times New Roman" w:cs="Times New Roman"/>
          <w:sz w:val="28"/>
          <w:szCs w:val="28"/>
          <w:lang w:val="kk-KZ"/>
        </w:rPr>
        <w:t>экспериментатордың</w:t>
      </w:r>
      <w:proofErr w:type="spellEnd"/>
      <w:r w:rsidRPr="00250789">
        <w:rPr>
          <w:rFonts w:ascii="Times New Roman" w:hAnsi="Times New Roman" w:cs="Times New Roman"/>
          <w:sz w:val="28"/>
          <w:szCs w:val="28"/>
          <w:lang w:val="kk-KZ"/>
        </w:rPr>
        <w:t xml:space="preserve"> кәсіби міндеті.</w:t>
      </w:r>
    </w:p>
    <w:p w:rsidR="00E03241" w:rsidRPr="00250789" w:rsidRDefault="00E03241" w:rsidP="008F1FBE">
      <w:pPr>
        <w:spacing w:after="0" w:line="240" w:lineRule="auto"/>
        <w:jc w:val="both"/>
        <w:rPr>
          <w:rFonts w:ascii="Times New Roman" w:hAnsi="Times New Roman" w:cs="Times New Roman"/>
          <w:sz w:val="28"/>
          <w:szCs w:val="28"/>
          <w:lang w:val="kk-KZ"/>
        </w:rPr>
      </w:pPr>
    </w:p>
    <w:p w:rsidR="00250789" w:rsidRDefault="00250789" w:rsidP="00250789">
      <w:pPr>
        <w:spacing w:after="0" w:line="240" w:lineRule="auto"/>
        <w:jc w:val="right"/>
        <w:rPr>
          <w:rFonts w:ascii="Times New Roman" w:hAnsi="Times New Roman" w:cs="Times New Roman"/>
          <w:color w:val="FF0000"/>
          <w:sz w:val="16"/>
          <w:szCs w:val="16"/>
          <w:lang w:val="kk-KZ"/>
        </w:rPr>
      </w:pPr>
    </w:p>
    <w:tbl>
      <w:tblPr>
        <w:tblStyle w:val="TableGrid"/>
        <w:tblW w:w="0" w:type="auto"/>
        <w:tblLayout w:type="fixed"/>
        <w:tblLook w:val="04A0" w:firstRow="1" w:lastRow="0" w:firstColumn="1" w:lastColumn="0" w:noHBand="0" w:noVBand="1"/>
      </w:tblPr>
      <w:tblGrid>
        <w:gridCol w:w="6771"/>
        <w:gridCol w:w="567"/>
        <w:gridCol w:w="693"/>
        <w:gridCol w:w="602"/>
        <w:gridCol w:w="476"/>
        <w:gridCol w:w="686"/>
      </w:tblGrid>
      <w:tr w:rsidR="00250789" w:rsidRPr="00250789" w:rsidTr="00250789">
        <w:tc>
          <w:tcPr>
            <w:tcW w:w="6771" w:type="dxa"/>
            <w:vMerge w:val="restart"/>
            <w:vAlign w:val="center"/>
          </w:tcPr>
          <w:p w:rsidR="00250789" w:rsidRPr="00250789" w:rsidRDefault="00250789" w:rsidP="00250789">
            <w:pPr>
              <w:spacing w:after="0" w:line="240" w:lineRule="auto"/>
              <w:jc w:val="center"/>
              <w:rPr>
                <w:rFonts w:ascii="Times New Roman" w:eastAsia="Times New Roman" w:hAnsi="Times New Roman" w:cs="Times New Roman"/>
                <w:sz w:val="24"/>
                <w:szCs w:val="24"/>
                <w:lang w:val="kk-KZ" w:eastAsia="en-GB"/>
              </w:rPr>
            </w:pPr>
            <w:r w:rsidRPr="00250789">
              <w:rPr>
                <w:rFonts w:ascii="Times New Roman" w:eastAsia="Times New Roman" w:hAnsi="Times New Roman" w:cs="Times New Roman"/>
                <w:sz w:val="24"/>
                <w:szCs w:val="24"/>
                <w:lang w:val="kk-KZ" w:eastAsia="en-GB"/>
              </w:rPr>
              <w:t>Қасиеттер</w:t>
            </w:r>
          </w:p>
        </w:tc>
        <w:tc>
          <w:tcPr>
            <w:tcW w:w="3024" w:type="dxa"/>
            <w:gridSpan w:val="5"/>
          </w:tcPr>
          <w:p w:rsidR="00250789" w:rsidRPr="00250789" w:rsidRDefault="00250789" w:rsidP="00250789">
            <w:pPr>
              <w:spacing w:after="0" w:line="240" w:lineRule="auto"/>
              <w:jc w:val="center"/>
              <w:rPr>
                <w:rFonts w:ascii="Times New Roman" w:hAnsi="Times New Roman" w:cs="Times New Roman"/>
                <w:sz w:val="24"/>
                <w:szCs w:val="24"/>
                <w:lang w:val="kk-KZ"/>
              </w:rPr>
            </w:pPr>
            <w:r w:rsidRPr="00250789">
              <w:rPr>
                <w:rFonts w:ascii="Times New Roman" w:eastAsia="Times New Roman" w:hAnsi="Times New Roman" w:cs="Times New Roman"/>
                <w:sz w:val="24"/>
                <w:szCs w:val="24"/>
                <w:lang w:val="kk-KZ" w:eastAsia="en-GB"/>
              </w:rPr>
              <w:t>Жауаптар</w:t>
            </w:r>
          </w:p>
        </w:tc>
      </w:tr>
      <w:tr w:rsidR="00250789" w:rsidRPr="00250789" w:rsidTr="00250789">
        <w:tc>
          <w:tcPr>
            <w:tcW w:w="6771" w:type="dxa"/>
            <w:vMerge/>
          </w:tcPr>
          <w:p w:rsidR="00250789" w:rsidRPr="00250789" w:rsidRDefault="00250789" w:rsidP="00250789">
            <w:pPr>
              <w:spacing w:after="0" w:line="240" w:lineRule="auto"/>
              <w:jc w:val="center"/>
              <w:rPr>
                <w:rFonts w:ascii="Times New Roman" w:hAnsi="Times New Roman" w:cs="Times New Roman"/>
                <w:sz w:val="24"/>
                <w:szCs w:val="24"/>
                <w:lang w:val="kk-KZ"/>
              </w:rPr>
            </w:pPr>
          </w:p>
        </w:tc>
        <w:tc>
          <w:tcPr>
            <w:tcW w:w="567" w:type="dxa"/>
          </w:tcPr>
          <w:p w:rsidR="00250789" w:rsidRPr="00250789" w:rsidRDefault="00250789" w:rsidP="00250789">
            <w:pPr>
              <w:spacing w:after="0" w:line="240" w:lineRule="auto"/>
              <w:jc w:val="center"/>
              <w:rPr>
                <w:rFonts w:ascii="Times New Roman" w:hAnsi="Times New Roman" w:cs="Times New Roman"/>
                <w:sz w:val="24"/>
                <w:szCs w:val="24"/>
                <w:lang w:val="kk-KZ"/>
              </w:rPr>
            </w:pPr>
            <w:r w:rsidRPr="00250789">
              <w:rPr>
                <w:rFonts w:ascii="Times New Roman" w:hAnsi="Times New Roman" w:cs="Times New Roman"/>
                <w:sz w:val="24"/>
                <w:szCs w:val="24"/>
                <w:lang w:val="kk-KZ"/>
              </w:rPr>
              <w:t>1</w:t>
            </w:r>
          </w:p>
        </w:tc>
        <w:tc>
          <w:tcPr>
            <w:tcW w:w="693" w:type="dxa"/>
          </w:tcPr>
          <w:p w:rsidR="00250789" w:rsidRPr="00250789" w:rsidRDefault="00250789" w:rsidP="00250789">
            <w:pPr>
              <w:spacing w:after="0" w:line="240" w:lineRule="auto"/>
              <w:jc w:val="center"/>
              <w:rPr>
                <w:rFonts w:ascii="Times New Roman" w:hAnsi="Times New Roman" w:cs="Times New Roman"/>
                <w:sz w:val="24"/>
                <w:szCs w:val="24"/>
                <w:lang w:val="kk-KZ"/>
              </w:rPr>
            </w:pPr>
            <w:r w:rsidRPr="00250789">
              <w:rPr>
                <w:rFonts w:ascii="Times New Roman" w:hAnsi="Times New Roman" w:cs="Times New Roman"/>
                <w:sz w:val="24"/>
                <w:szCs w:val="24"/>
                <w:lang w:val="kk-KZ"/>
              </w:rPr>
              <w:t>2</w:t>
            </w:r>
          </w:p>
        </w:tc>
        <w:tc>
          <w:tcPr>
            <w:tcW w:w="602" w:type="dxa"/>
          </w:tcPr>
          <w:p w:rsidR="00250789" w:rsidRPr="00250789" w:rsidRDefault="00250789" w:rsidP="00250789">
            <w:pPr>
              <w:spacing w:after="0" w:line="240" w:lineRule="auto"/>
              <w:jc w:val="center"/>
              <w:rPr>
                <w:rFonts w:ascii="Times New Roman" w:hAnsi="Times New Roman" w:cs="Times New Roman"/>
                <w:sz w:val="24"/>
                <w:szCs w:val="24"/>
                <w:lang w:val="kk-KZ"/>
              </w:rPr>
            </w:pPr>
            <w:r w:rsidRPr="00250789">
              <w:rPr>
                <w:rFonts w:ascii="Times New Roman" w:hAnsi="Times New Roman" w:cs="Times New Roman"/>
                <w:sz w:val="24"/>
                <w:szCs w:val="24"/>
                <w:lang w:val="kk-KZ"/>
              </w:rPr>
              <w:t>3</w:t>
            </w:r>
          </w:p>
        </w:tc>
        <w:tc>
          <w:tcPr>
            <w:tcW w:w="476" w:type="dxa"/>
          </w:tcPr>
          <w:p w:rsidR="00250789" w:rsidRPr="00250789" w:rsidRDefault="00250789" w:rsidP="00250789">
            <w:pPr>
              <w:spacing w:after="0" w:line="240" w:lineRule="auto"/>
              <w:jc w:val="center"/>
              <w:rPr>
                <w:rFonts w:ascii="Times New Roman" w:hAnsi="Times New Roman" w:cs="Times New Roman"/>
                <w:sz w:val="24"/>
                <w:szCs w:val="24"/>
                <w:lang w:val="kk-KZ"/>
              </w:rPr>
            </w:pPr>
            <w:r w:rsidRPr="00250789">
              <w:rPr>
                <w:rFonts w:ascii="Times New Roman" w:hAnsi="Times New Roman" w:cs="Times New Roman"/>
                <w:sz w:val="24"/>
                <w:szCs w:val="24"/>
                <w:lang w:val="kk-KZ"/>
              </w:rPr>
              <w:t>4</w:t>
            </w:r>
          </w:p>
        </w:tc>
        <w:tc>
          <w:tcPr>
            <w:tcW w:w="686" w:type="dxa"/>
          </w:tcPr>
          <w:p w:rsidR="00250789" w:rsidRPr="00250789" w:rsidRDefault="00250789" w:rsidP="00250789">
            <w:pPr>
              <w:spacing w:after="0" w:line="240" w:lineRule="auto"/>
              <w:jc w:val="center"/>
              <w:rPr>
                <w:rFonts w:ascii="Times New Roman" w:hAnsi="Times New Roman" w:cs="Times New Roman"/>
                <w:sz w:val="24"/>
                <w:szCs w:val="24"/>
                <w:lang w:val="kk-KZ"/>
              </w:rPr>
            </w:pPr>
            <w:r w:rsidRPr="00250789">
              <w:rPr>
                <w:rFonts w:ascii="Times New Roman" w:hAnsi="Times New Roman" w:cs="Times New Roman"/>
                <w:sz w:val="24"/>
                <w:szCs w:val="24"/>
                <w:lang w:val="kk-KZ"/>
              </w:rPr>
              <w:t>5</w:t>
            </w: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proofErr w:type="spellStart"/>
            <w:r w:rsidRPr="00250789">
              <w:rPr>
                <w:rFonts w:ascii="Times New Roman" w:hAnsi="Times New Roman" w:cs="Times New Roman"/>
                <w:sz w:val="24"/>
                <w:szCs w:val="24"/>
              </w:rPr>
              <w:t>Белсенділік</w:t>
            </w:r>
            <w:proofErr w:type="spellEnd"/>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proofErr w:type="spellStart"/>
            <w:r w:rsidRPr="00250789">
              <w:rPr>
                <w:rFonts w:ascii="Times New Roman" w:hAnsi="Times New Roman" w:cs="Times New Roman"/>
                <w:sz w:val="24"/>
                <w:szCs w:val="24"/>
              </w:rPr>
              <w:t>Әдептілік</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адамдарды</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құрметтеу</w:t>
            </w:r>
            <w:proofErr w:type="spellEnd"/>
            <w:r w:rsidRPr="00250789">
              <w:rPr>
                <w:rFonts w:ascii="Times New Roman" w:hAnsi="Times New Roman" w:cs="Times New Roman"/>
                <w:sz w:val="24"/>
                <w:szCs w:val="24"/>
              </w:rPr>
              <w:t>)</w:t>
            </w:r>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proofErr w:type="spellStart"/>
            <w:r w:rsidRPr="00250789">
              <w:rPr>
                <w:rFonts w:ascii="Times New Roman" w:hAnsi="Times New Roman" w:cs="Times New Roman"/>
                <w:sz w:val="24"/>
                <w:szCs w:val="24"/>
              </w:rPr>
              <w:t>Жақсы</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ниет</w:t>
            </w:r>
            <w:proofErr w:type="spellEnd"/>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proofErr w:type="spellStart"/>
            <w:r w:rsidRPr="00250789">
              <w:rPr>
                <w:rFonts w:ascii="Times New Roman" w:hAnsi="Times New Roman" w:cs="Times New Roman"/>
                <w:sz w:val="24"/>
                <w:szCs w:val="24"/>
              </w:rPr>
              <w:t>Төзімділік</w:t>
            </w:r>
            <w:proofErr w:type="spellEnd"/>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proofErr w:type="spellStart"/>
            <w:r w:rsidRPr="00250789">
              <w:rPr>
                <w:rFonts w:ascii="Times New Roman" w:hAnsi="Times New Roman" w:cs="Times New Roman"/>
                <w:sz w:val="24"/>
                <w:szCs w:val="24"/>
              </w:rPr>
              <w:t>Бастама</w:t>
            </w:r>
            <w:r w:rsidRPr="00250789">
              <w:rPr>
                <w:rFonts w:ascii="Times New Roman" w:hAnsi="Times New Roman" w:cs="Times New Roman"/>
                <w:sz w:val="24"/>
                <w:szCs w:val="24"/>
                <w:lang w:val="kk-KZ"/>
              </w:rPr>
              <w:t>шылдық</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идеяларды</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ұсыну</w:t>
            </w:r>
            <w:proofErr w:type="spellEnd"/>
            <w:r w:rsidRPr="00250789">
              <w:rPr>
                <w:rFonts w:ascii="Times New Roman" w:hAnsi="Times New Roman" w:cs="Times New Roman"/>
                <w:sz w:val="24"/>
                <w:szCs w:val="24"/>
              </w:rPr>
              <w:t>)</w:t>
            </w:r>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proofErr w:type="spellStart"/>
            <w:r w:rsidRPr="00250789">
              <w:rPr>
                <w:rFonts w:ascii="Times New Roman" w:hAnsi="Times New Roman" w:cs="Times New Roman"/>
                <w:sz w:val="24"/>
                <w:szCs w:val="24"/>
              </w:rPr>
              <w:t>Шыншылдық</w:t>
            </w:r>
            <w:proofErr w:type="spellEnd"/>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proofErr w:type="spellStart"/>
            <w:r w:rsidRPr="00250789">
              <w:rPr>
                <w:rFonts w:ascii="Times New Roman" w:hAnsi="Times New Roman" w:cs="Times New Roman"/>
                <w:sz w:val="24"/>
                <w:szCs w:val="24"/>
              </w:rPr>
              <w:t>Табандылық</w:t>
            </w:r>
            <w:proofErr w:type="spellEnd"/>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proofErr w:type="spellStart"/>
            <w:r w:rsidRPr="00250789">
              <w:rPr>
                <w:rFonts w:ascii="Times New Roman" w:hAnsi="Times New Roman" w:cs="Times New Roman"/>
                <w:sz w:val="24"/>
                <w:szCs w:val="24"/>
              </w:rPr>
              <w:t>Көпшіл</w:t>
            </w:r>
            <w:proofErr w:type="spellEnd"/>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r w:rsidRPr="00250789">
              <w:rPr>
                <w:rFonts w:ascii="Times New Roman" w:hAnsi="Times New Roman" w:cs="Times New Roman"/>
                <w:sz w:val="24"/>
                <w:szCs w:val="24"/>
                <w:lang w:val="kk-KZ"/>
              </w:rPr>
              <w:t>Елгезектік</w:t>
            </w:r>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жанашырлық</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басқаларға</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көмектесу</w:t>
            </w:r>
            <w:proofErr w:type="spellEnd"/>
            <w:r w:rsidRPr="00250789">
              <w:rPr>
                <w:rFonts w:ascii="Times New Roman" w:hAnsi="Times New Roman" w:cs="Times New Roman"/>
                <w:sz w:val="24"/>
                <w:szCs w:val="24"/>
              </w:rPr>
              <w:t>)</w:t>
            </w:r>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r w:rsidRPr="00250789">
              <w:rPr>
                <w:rFonts w:ascii="Times New Roman" w:hAnsi="Times New Roman" w:cs="Times New Roman"/>
                <w:sz w:val="24"/>
                <w:szCs w:val="24"/>
                <w:lang w:val="kk-KZ"/>
              </w:rPr>
              <w:t>Оптимизм, көңілділік (ең жақсыға сену)</w:t>
            </w:r>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r w:rsidRPr="00250789">
              <w:rPr>
                <w:rFonts w:ascii="Times New Roman" w:hAnsi="Times New Roman" w:cs="Times New Roman"/>
                <w:sz w:val="24"/>
                <w:szCs w:val="24"/>
                <w:lang w:val="kk-KZ"/>
              </w:rPr>
              <w:t>Икемді мінез (жеңіл, икемді, ынтымақтастық және ымырашыл)</w:t>
            </w:r>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proofErr w:type="spellStart"/>
            <w:r w:rsidRPr="00250789">
              <w:rPr>
                <w:rFonts w:ascii="Times New Roman" w:hAnsi="Times New Roman" w:cs="Times New Roman"/>
                <w:sz w:val="24"/>
                <w:szCs w:val="24"/>
              </w:rPr>
              <w:t>Парасаттылық</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нақты</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жағдайды</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ескере</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отырып</w:t>
            </w:r>
            <w:proofErr w:type="spellEnd"/>
            <w:r w:rsidRPr="00250789">
              <w:rPr>
                <w:rFonts w:ascii="Times New Roman" w:hAnsi="Times New Roman" w:cs="Times New Roman"/>
                <w:sz w:val="24"/>
                <w:szCs w:val="24"/>
              </w:rPr>
              <w:t>)</w:t>
            </w:r>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r w:rsidRPr="00250789">
              <w:rPr>
                <w:rFonts w:ascii="Times New Roman" w:hAnsi="Times New Roman" w:cs="Times New Roman"/>
                <w:sz w:val="24"/>
                <w:szCs w:val="24"/>
                <w:lang w:val="kk-KZ"/>
              </w:rPr>
              <w:t>Өзіндік сын (жақсы және жаман жақтарын көре білу)</w:t>
            </w:r>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proofErr w:type="spellStart"/>
            <w:r w:rsidRPr="00250789">
              <w:rPr>
                <w:rFonts w:ascii="Times New Roman" w:hAnsi="Times New Roman" w:cs="Times New Roman"/>
                <w:sz w:val="24"/>
                <w:szCs w:val="24"/>
              </w:rPr>
              <w:t>Тәуелсіздік</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көбінесе</w:t>
            </w:r>
            <w:proofErr w:type="spellEnd"/>
            <w:r w:rsidRPr="00250789">
              <w:rPr>
                <w:rFonts w:ascii="Times New Roman" w:hAnsi="Times New Roman" w:cs="Times New Roman"/>
                <w:sz w:val="24"/>
                <w:szCs w:val="24"/>
              </w:rPr>
              <w:t xml:space="preserve"> - </w:t>
            </w:r>
            <w:proofErr w:type="spellStart"/>
            <w:r w:rsidRPr="00250789">
              <w:rPr>
                <w:rFonts w:ascii="Times New Roman" w:hAnsi="Times New Roman" w:cs="Times New Roman"/>
                <w:sz w:val="24"/>
                <w:szCs w:val="24"/>
              </w:rPr>
              <w:t>өзіне</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сенімділік</w:t>
            </w:r>
            <w:proofErr w:type="spellEnd"/>
            <w:r w:rsidRPr="00250789">
              <w:rPr>
                <w:rFonts w:ascii="Times New Roman" w:hAnsi="Times New Roman" w:cs="Times New Roman"/>
                <w:sz w:val="24"/>
                <w:szCs w:val="24"/>
              </w:rPr>
              <w:t>)</w:t>
            </w:r>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proofErr w:type="spellStart"/>
            <w:r w:rsidRPr="00250789">
              <w:rPr>
                <w:rFonts w:ascii="Times New Roman" w:hAnsi="Times New Roman" w:cs="Times New Roman"/>
                <w:sz w:val="24"/>
                <w:szCs w:val="24"/>
              </w:rPr>
              <w:t>Ұстамдылық</w:t>
            </w:r>
            <w:proofErr w:type="spellEnd"/>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proofErr w:type="spellStart"/>
            <w:r w:rsidRPr="00250789">
              <w:rPr>
                <w:rFonts w:ascii="Times New Roman" w:hAnsi="Times New Roman" w:cs="Times New Roman"/>
                <w:sz w:val="24"/>
                <w:szCs w:val="24"/>
              </w:rPr>
              <w:t>Сабырлылық</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алаңдамау</w:t>
            </w:r>
            <w:proofErr w:type="spellEnd"/>
            <w:r w:rsidRPr="00250789">
              <w:rPr>
                <w:rFonts w:ascii="Times New Roman" w:hAnsi="Times New Roman" w:cs="Times New Roman"/>
                <w:sz w:val="24"/>
                <w:szCs w:val="24"/>
              </w:rPr>
              <w:t>)</w:t>
            </w:r>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proofErr w:type="spellStart"/>
            <w:r w:rsidRPr="00250789">
              <w:rPr>
                <w:rFonts w:ascii="Times New Roman" w:hAnsi="Times New Roman" w:cs="Times New Roman"/>
                <w:sz w:val="24"/>
                <w:szCs w:val="24"/>
              </w:rPr>
              <w:t>Шығармашылық</w:t>
            </w:r>
            <w:proofErr w:type="spellEnd"/>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proofErr w:type="spellStart"/>
            <w:r w:rsidRPr="00250789">
              <w:rPr>
                <w:rFonts w:ascii="Times New Roman" w:hAnsi="Times New Roman" w:cs="Times New Roman"/>
                <w:sz w:val="24"/>
                <w:szCs w:val="24"/>
              </w:rPr>
              <w:t>Сенім</w:t>
            </w:r>
            <w:r w:rsidRPr="00250789">
              <w:rPr>
                <w:rFonts w:ascii="Times New Roman" w:hAnsi="Times New Roman" w:cs="Times New Roman"/>
                <w:sz w:val="24"/>
                <w:szCs w:val="24"/>
                <w:lang w:val="kk-KZ"/>
              </w:rPr>
              <w:t>ділік</w:t>
            </w:r>
            <w:proofErr w:type="spellEnd"/>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rPr>
            </w:pPr>
            <w:proofErr w:type="spellStart"/>
            <w:r w:rsidRPr="00250789">
              <w:rPr>
                <w:rFonts w:ascii="Times New Roman" w:hAnsi="Times New Roman" w:cs="Times New Roman"/>
                <w:sz w:val="24"/>
                <w:szCs w:val="24"/>
              </w:rPr>
              <w:t>Қызықты</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нәрсеге</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деген</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құштарлық</w:t>
            </w:r>
            <w:proofErr w:type="spellEnd"/>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rPr>
            </w:pPr>
            <w:r w:rsidRPr="00250789">
              <w:rPr>
                <w:rFonts w:ascii="Times New Roman" w:hAnsi="Times New Roman" w:cs="Times New Roman"/>
                <w:sz w:val="24"/>
                <w:szCs w:val="24"/>
                <w:lang w:val="kk-KZ"/>
              </w:rPr>
              <w:t>Байсалдылық</w:t>
            </w:r>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rPr>
            </w:pPr>
            <w:proofErr w:type="spellStart"/>
            <w:r w:rsidRPr="00250789">
              <w:rPr>
                <w:rFonts w:ascii="Times New Roman" w:hAnsi="Times New Roman" w:cs="Times New Roman"/>
                <w:sz w:val="24"/>
                <w:szCs w:val="24"/>
              </w:rPr>
              <w:t>Сұлулық</w:t>
            </w:r>
            <w:proofErr w:type="spellEnd"/>
            <w:r w:rsidRPr="00250789">
              <w:rPr>
                <w:rFonts w:ascii="Times New Roman" w:hAnsi="Times New Roman" w:cs="Times New Roman"/>
                <w:sz w:val="24"/>
                <w:szCs w:val="24"/>
              </w:rPr>
              <w:t xml:space="preserve"> </w:t>
            </w:r>
            <w:proofErr w:type="spellStart"/>
            <w:r w:rsidRPr="00250789">
              <w:rPr>
                <w:rFonts w:ascii="Times New Roman" w:hAnsi="Times New Roman" w:cs="Times New Roman"/>
                <w:sz w:val="24"/>
                <w:szCs w:val="24"/>
              </w:rPr>
              <w:t>сезімі</w:t>
            </w:r>
            <w:proofErr w:type="spellEnd"/>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r w:rsidRPr="00250789">
              <w:rPr>
                <w:rFonts w:ascii="Times New Roman" w:hAnsi="Times New Roman" w:cs="Times New Roman"/>
                <w:sz w:val="24"/>
                <w:szCs w:val="24"/>
                <w:lang w:val="kk-KZ"/>
              </w:rPr>
              <w:t>Шекті  сезіне білу (армандарда, мінез-құлықта)</w:t>
            </w:r>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r w:rsidRPr="00250789">
              <w:rPr>
                <w:rFonts w:ascii="Times New Roman" w:hAnsi="Times New Roman" w:cs="Times New Roman"/>
                <w:sz w:val="24"/>
                <w:szCs w:val="24"/>
                <w:lang w:val="kk-KZ"/>
              </w:rPr>
              <w:t>Гармония (өзіңмен және сыртқы әлеммен келісім)</w:t>
            </w:r>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6771" w:type="dxa"/>
          </w:tcPr>
          <w:p w:rsidR="00250789" w:rsidRPr="00250789" w:rsidRDefault="00250789" w:rsidP="00250789">
            <w:pPr>
              <w:spacing w:after="0" w:line="240" w:lineRule="auto"/>
              <w:rPr>
                <w:rFonts w:ascii="Times New Roman" w:hAnsi="Times New Roman" w:cs="Times New Roman"/>
                <w:sz w:val="24"/>
                <w:szCs w:val="24"/>
                <w:lang w:val="kk-KZ"/>
              </w:rPr>
            </w:pPr>
            <w:r w:rsidRPr="00250789">
              <w:rPr>
                <w:rFonts w:ascii="Times New Roman" w:hAnsi="Times New Roman" w:cs="Times New Roman"/>
                <w:sz w:val="24"/>
                <w:szCs w:val="24"/>
                <w:lang w:val="kk-KZ"/>
              </w:rPr>
              <w:t>Ой еркіндігі</w:t>
            </w:r>
          </w:p>
        </w:tc>
        <w:tc>
          <w:tcPr>
            <w:tcW w:w="567"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93"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02"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47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c>
          <w:tcPr>
            <w:tcW w:w="686" w:type="dxa"/>
          </w:tcPr>
          <w:p w:rsidR="00250789" w:rsidRPr="00250789" w:rsidRDefault="00250789" w:rsidP="00250789">
            <w:pPr>
              <w:spacing w:after="0" w:line="240" w:lineRule="auto"/>
              <w:jc w:val="right"/>
              <w:rPr>
                <w:rFonts w:ascii="Times New Roman" w:hAnsi="Times New Roman" w:cs="Times New Roman"/>
                <w:sz w:val="24"/>
                <w:szCs w:val="24"/>
                <w:lang w:val="kk-KZ"/>
              </w:rPr>
            </w:pPr>
          </w:p>
        </w:tc>
      </w:tr>
      <w:tr w:rsidR="00250789" w:rsidRPr="00250789" w:rsidTr="00250789">
        <w:tc>
          <w:tcPr>
            <w:tcW w:w="9795" w:type="dxa"/>
            <w:gridSpan w:val="6"/>
          </w:tcPr>
          <w:p w:rsidR="00250789" w:rsidRPr="00250789" w:rsidRDefault="00250789" w:rsidP="00250789">
            <w:pPr>
              <w:spacing w:after="0" w:line="240" w:lineRule="auto"/>
              <w:ind w:firstLine="613"/>
              <w:jc w:val="both"/>
              <w:rPr>
                <w:rFonts w:ascii="Times New Roman" w:hAnsi="Times New Roman" w:cs="Times New Roman"/>
                <w:sz w:val="24"/>
                <w:szCs w:val="24"/>
                <w:lang w:val="kk-KZ"/>
              </w:rPr>
            </w:pPr>
            <w:r w:rsidRPr="00250789">
              <w:rPr>
                <w:rFonts w:ascii="Times New Roman" w:hAnsi="Times New Roman" w:cs="Times New Roman"/>
                <w:sz w:val="24"/>
                <w:szCs w:val="24"/>
                <w:lang w:val="kk-KZ"/>
              </w:rPr>
              <w:t>Ескертулер:</w:t>
            </w:r>
          </w:p>
          <w:p w:rsidR="00250789" w:rsidRPr="00250789" w:rsidRDefault="00250789" w:rsidP="00250789">
            <w:pPr>
              <w:spacing w:after="0" w:line="240" w:lineRule="auto"/>
              <w:jc w:val="both"/>
              <w:rPr>
                <w:rFonts w:ascii="Times New Roman" w:hAnsi="Times New Roman" w:cs="Times New Roman"/>
                <w:sz w:val="24"/>
                <w:szCs w:val="24"/>
                <w:lang w:val="kk-KZ"/>
              </w:rPr>
            </w:pPr>
            <w:r w:rsidRPr="00250789">
              <w:rPr>
                <w:rFonts w:ascii="Times New Roman" w:hAnsi="Times New Roman" w:cs="Times New Roman"/>
                <w:sz w:val="24"/>
                <w:szCs w:val="24"/>
                <w:lang w:val="kk-KZ"/>
              </w:rPr>
              <w:t>1. 1 –өте әлсіз.</w:t>
            </w:r>
          </w:p>
          <w:p w:rsidR="00250789" w:rsidRPr="00250789" w:rsidRDefault="00250789" w:rsidP="00250789">
            <w:pPr>
              <w:spacing w:after="0" w:line="240" w:lineRule="auto"/>
              <w:jc w:val="both"/>
              <w:rPr>
                <w:rFonts w:ascii="Times New Roman" w:hAnsi="Times New Roman" w:cs="Times New Roman"/>
                <w:sz w:val="24"/>
                <w:szCs w:val="24"/>
                <w:lang w:val="kk-KZ"/>
              </w:rPr>
            </w:pPr>
            <w:r w:rsidRPr="00250789">
              <w:rPr>
                <w:rFonts w:ascii="Times New Roman" w:hAnsi="Times New Roman" w:cs="Times New Roman"/>
                <w:sz w:val="24"/>
                <w:szCs w:val="24"/>
                <w:lang w:val="kk-KZ"/>
              </w:rPr>
              <w:t>2. 2 –әлсіз.</w:t>
            </w:r>
          </w:p>
          <w:p w:rsidR="00250789" w:rsidRPr="00250789" w:rsidRDefault="00250789" w:rsidP="00250789">
            <w:pPr>
              <w:spacing w:after="0" w:line="240" w:lineRule="auto"/>
              <w:jc w:val="both"/>
              <w:rPr>
                <w:rFonts w:ascii="Times New Roman" w:hAnsi="Times New Roman" w:cs="Times New Roman"/>
                <w:sz w:val="24"/>
                <w:szCs w:val="24"/>
                <w:lang w:val="kk-KZ"/>
              </w:rPr>
            </w:pPr>
            <w:r w:rsidRPr="00250789">
              <w:rPr>
                <w:rFonts w:ascii="Times New Roman" w:hAnsi="Times New Roman" w:cs="Times New Roman"/>
                <w:sz w:val="24"/>
                <w:szCs w:val="24"/>
                <w:lang w:val="kk-KZ"/>
              </w:rPr>
              <w:t>3. 3 –орташа.</w:t>
            </w:r>
          </w:p>
          <w:p w:rsidR="00250789" w:rsidRPr="00250789" w:rsidRDefault="00250789" w:rsidP="00250789">
            <w:pPr>
              <w:spacing w:after="0" w:line="240" w:lineRule="auto"/>
              <w:jc w:val="both"/>
              <w:rPr>
                <w:rFonts w:ascii="Times New Roman" w:hAnsi="Times New Roman" w:cs="Times New Roman"/>
                <w:sz w:val="24"/>
                <w:szCs w:val="24"/>
                <w:lang w:val="kk-KZ"/>
              </w:rPr>
            </w:pPr>
            <w:r w:rsidRPr="00250789">
              <w:rPr>
                <w:rFonts w:ascii="Times New Roman" w:hAnsi="Times New Roman" w:cs="Times New Roman"/>
                <w:sz w:val="24"/>
                <w:szCs w:val="24"/>
                <w:lang w:val="kk-KZ"/>
              </w:rPr>
              <w:t>4. 4 –жоғары.</w:t>
            </w:r>
          </w:p>
          <w:p w:rsidR="00250789" w:rsidRPr="00250789" w:rsidRDefault="00250789" w:rsidP="00250789">
            <w:pPr>
              <w:spacing w:after="0" w:line="240" w:lineRule="auto"/>
              <w:rPr>
                <w:rFonts w:ascii="Times New Roman" w:hAnsi="Times New Roman" w:cs="Times New Roman"/>
                <w:sz w:val="24"/>
                <w:szCs w:val="24"/>
                <w:lang w:val="kk-KZ"/>
              </w:rPr>
            </w:pPr>
            <w:r w:rsidRPr="00250789">
              <w:rPr>
                <w:rFonts w:ascii="Times New Roman" w:hAnsi="Times New Roman" w:cs="Times New Roman"/>
                <w:sz w:val="24"/>
                <w:szCs w:val="24"/>
                <w:lang w:val="kk-KZ"/>
              </w:rPr>
              <w:t>5. 5 –</w:t>
            </w:r>
            <w:r>
              <w:rPr>
                <w:rFonts w:ascii="Times New Roman" w:hAnsi="Times New Roman" w:cs="Times New Roman"/>
                <w:sz w:val="24"/>
                <w:szCs w:val="24"/>
                <w:lang w:val="kk-KZ"/>
              </w:rPr>
              <w:t xml:space="preserve"> </w:t>
            </w:r>
            <w:r w:rsidRPr="00250789">
              <w:rPr>
                <w:rFonts w:ascii="Times New Roman" w:hAnsi="Times New Roman" w:cs="Times New Roman"/>
                <w:sz w:val="24"/>
                <w:szCs w:val="24"/>
                <w:lang w:val="kk-KZ"/>
              </w:rPr>
              <w:t>өте жоғары</w:t>
            </w:r>
          </w:p>
        </w:tc>
      </w:tr>
    </w:tbl>
    <w:p w:rsidR="009B63F1" w:rsidRDefault="009B63F1" w:rsidP="008F1FBE">
      <w:pPr>
        <w:spacing w:after="0" w:line="240" w:lineRule="auto"/>
        <w:jc w:val="center"/>
        <w:rPr>
          <w:rFonts w:ascii="Times New Roman" w:hAnsi="Times New Roman" w:cs="Times New Roman"/>
          <w:b/>
          <w:bCs/>
          <w:sz w:val="28"/>
          <w:szCs w:val="28"/>
          <w:lang w:val="en-US"/>
        </w:rPr>
      </w:pPr>
    </w:p>
    <w:p w:rsidR="00767B63" w:rsidRPr="00767B63" w:rsidRDefault="00767B63" w:rsidP="008F1FBE">
      <w:pPr>
        <w:spacing w:after="0" w:line="240" w:lineRule="auto"/>
        <w:jc w:val="center"/>
        <w:rPr>
          <w:rFonts w:ascii="Times New Roman" w:hAnsi="Times New Roman" w:cs="Times New Roman"/>
          <w:b/>
          <w:bCs/>
          <w:sz w:val="28"/>
          <w:szCs w:val="28"/>
          <w:lang w:val="en-US"/>
        </w:rPr>
      </w:pPr>
    </w:p>
    <w:p w:rsidR="00553E9B" w:rsidRPr="00B27063" w:rsidRDefault="00FF133C" w:rsidP="008F1FBE">
      <w:pPr>
        <w:spacing w:after="0" w:line="240" w:lineRule="auto"/>
        <w:jc w:val="center"/>
        <w:rPr>
          <w:rFonts w:ascii="Times New Roman" w:hAnsi="Times New Roman" w:cs="Times New Roman"/>
          <w:b/>
          <w:bCs/>
          <w:sz w:val="28"/>
          <w:szCs w:val="28"/>
          <w:lang w:val="kk-KZ"/>
        </w:rPr>
      </w:pPr>
      <w:r w:rsidRPr="00B27063">
        <w:rPr>
          <w:rFonts w:ascii="Times New Roman" w:hAnsi="Times New Roman" w:cs="Times New Roman"/>
          <w:b/>
          <w:bCs/>
          <w:sz w:val="28"/>
          <w:szCs w:val="28"/>
          <w:lang w:val="kk-KZ"/>
        </w:rPr>
        <w:lastRenderedPageBreak/>
        <w:t>ҚОСЫМША Ғ</w:t>
      </w:r>
    </w:p>
    <w:p w:rsidR="00E03241" w:rsidRPr="00250789" w:rsidRDefault="00E03241" w:rsidP="008F1FBE">
      <w:pPr>
        <w:spacing w:after="0" w:line="240" w:lineRule="auto"/>
        <w:jc w:val="both"/>
        <w:rPr>
          <w:rFonts w:ascii="Times New Roman" w:hAnsi="Times New Roman" w:cs="Times New Roman"/>
          <w:sz w:val="24"/>
          <w:szCs w:val="24"/>
          <w:lang w:val="kk-KZ"/>
        </w:rPr>
      </w:pPr>
    </w:p>
    <w:p w:rsidR="00553E9B" w:rsidRPr="00B27063" w:rsidRDefault="00553E9B" w:rsidP="00FF133C">
      <w:pPr>
        <w:spacing w:after="0" w:line="240" w:lineRule="auto"/>
        <w:jc w:val="center"/>
        <w:rPr>
          <w:rFonts w:ascii="Times New Roman" w:hAnsi="Times New Roman" w:cs="Times New Roman"/>
          <w:bCs/>
          <w:sz w:val="28"/>
          <w:szCs w:val="28"/>
          <w:lang w:val="kk-KZ"/>
        </w:rPr>
      </w:pPr>
      <w:r w:rsidRPr="00B27063">
        <w:rPr>
          <w:rFonts w:ascii="Times New Roman" w:hAnsi="Times New Roman" w:cs="Times New Roman"/>
          <w:bCs/>
          <w:sz w:val="28"/>
          <w:szCs w:val="28"/>
          <w:lang w:val="kk-KZ"/>
        </w:rPr>
        <w:t>Тәжірибелік сынақтан өту туралы анықтамасы</w:t>
      </w:r>
    </w:p>
    <w:p w:rsidR="00FF133C" w:rsidRPr="00B27063" w:rsidRDefault="00FF133C" w:rsidP="00FF133C">
      <w:pPr>
        <w:spacing w:after="0" w:line="240" w:lineRule="auto"/>
        <w:jc w:val="center"/>
        <w:rPr>
          <w:rFonts w:ascii="Times New Roman" w:hAnsi="Times New Roman" w:cs="Times New Roman"/>
          <w:bCs/>
          <w:sz w:val="28"/>
          <w:szCs w:val="28"/>
          <w:lang w:val="kk-KZ"/>
        </w:rPr>
      </w:pPr>
    </w:p>
    <w:p w:rsidR="0092360E" w:rsidRPr="00B27063" w:rsidRDefault="00B935E7" w:rsidP="00F51D86">
      <w:pPr>
        <w:spacing w:after="0" w:line="240" w:lineRule="auto"/>
        <w:jc w:val="center"/>
        <w:rPr>
          <w:rFonts w:ascii="Times New Roman" w:hAnsi="Times New Roman" w:cs="Times New Roman"/>
          <w:sz w:val="24"/>
          <w:szCs w:val="24"/>
          <w:lang w:val="kk-KZ"/>
        </w:rPr>
      </w:pPr>
      <w:r w:rsidRPr="00B27063">
        <w:rPr>
          <w:rFonts w:ascii="Times New Roman" w:hAnsi="Times New Roman" w:cs="Times New Roman"/>
          <w:noProof/>
          <w:sz w:val="24"/>
          <w:szCs w:val="24"/>
          <w:lang w:eastAsia="ru-RU"/>
          <w14:ligatures w14:val="standardContextual"/>
        </w:rPr>
        <w:drawing>
          <wp:inline distT="0" distB="0" distL="0" distR="0" wp14:anchorId="48624D50" wp14:editId="7E3CD166">
            <wp:extent cx="5986978" cy="8220364"/>
            <wp:effectExtent l="0" t="0" r="0" b="0"/>
            <wp:docPr id="2127839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839115" name="Picture 2127839115"/>
                    <pic:cNvPicPr/>
                  </pic:nvPicPr>
                  <pic:blipFill>
                    <a:blip r:embed="rId42">
                      <a:extLst>
                        <a:ext uri="{28A0092B-C50C-407E-A947-70E740481C1C}">
                          <a14:useLocalDpi xmlns:a14="http://schemas.microsoft.com/office/drawing/2010/main" val="0"/>
                        </a:ext>
                      </a:extLst>
                    </a:blip>
                    <a:stretch>
                      <a:fillRect/>
                    </a:stretch>
                  </pic:blipFill>
                  <pic:spPr>
                    <a:xfrm>
                      <a:off x="0" y="0"/>
                      <a:ext cx="6050308" cy="8307319"/>
                    </a:xfrm>
                    <a:prstGeom prst="rect">
                      <a:avLst/>
                    </a:prstGeom>
                  </pic:spPr>
                </pic:pic>
              </a:graphicData>
            </a:graphic>
          </wp:inline>
        </w:drawing>
      </w:r>
    </w:p>
    <w:sectPr w:rsidR="0092360E" w:rsidRPr="00B27063" w:rsidSect="00724128">
      <w:headerReference w:type="even" r:id="rId43"/>
      <w:headerReference w:type="default" r:id="rId44"/>
      <w:footerReference w:type="even" r:id="rId45"/>
      <w:footerReference w:type="default" r:id="rId46"/>
      <w:type w:val="continuous"/>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5F88" w:rsidRDefault="00155F88" w:rsidP="00CA0A0C">
      <w:pPr>
        <w:spacing w:after="0" w:line="240" w:lineRule="auto"/>
      </w:pPr>
      <w:r>
        <w:separator/>
      </w:r>
    </w:p>
  </w:endnote>
  <w:endnote w:type="continuationSeparator" w:id="0">
    <w:p w:rsidR="00155F88" w:rsidRDefault="00155F88" w:rsidP="00CA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20B0604020202020204"/>
    <w:charset w:val="00"/>
    <w:family w:val="roman"/>
    <w:pitch w:val="default"/>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Kazakh">
    <w:altName w:val="Times New Roman"/>
    <w:panose1 w:val="020B0604020202020204"/>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20B0604020202020204"/>
    <w:charset w:val="80"/>
    <w:family w:val="auto"/>
    <w:notTrueType/>
    <w:pitch w:val="default"/>
    <w:sig w:usb0="00000081" w:usb1="08070000" w:usb2="00000010" w:usb3="00000000" w:csb0="00020008" w:csb1="00000000"/>
  </w:font>
  <w:font w:name="PQSFQ+TimesNewRomanPSMT">
    <w:altName w:val="Times New Roman"/>
    <w:panose1 w:val="020B0604020202020204"/>
    <w:charset w:val="01"/>
    <w:family w:val="auto"/>
    <w:pitch w:val="variable"/>
    <w:sig w:usb0="00000000" w:usb1="C0007843" w:usb2="00000009" w:usb3="00000000" w:csb0="400001FF" w:csb1="FFFF0000"/>
  </w:font>
  <w:font w:name="LHBYP+TimesNewRomanPSMT">
    <w:altName w:val="Times New Roman"/>
    <w:panose1 w:val="020B0604020202020204"/>
    <w:charset w:val="01"/>
    <w:family w:val="auto"/>
    <w:pitch w:val="variable"/>
    <w:sig w:usb0="E0002EFF" w:usb1="C0007843" w:usb2="00000009" w:usb3="00000000" w:csb0="400001FF" w:csb1="FFFF0000"/>
  </w:font>
  <w:font w:name="NJXKD+TimesNewRomanPSMT">
    <w:altName w:val="Times New Roman"/>
    <w:panose1 w:val="020B0604020202020204"/>
    <w:charset w:val="01"/>
    <w:family w:val="auto"/>
    <w:pitch w:val="variable"/>
    <w:sig w:usb0="00000000" w:usb1="40007843" w:usb2="00000001" w:usb3="00000000" w:csb0="400001BF" w:csb1="DFF70000"/>
  </w:font>
  <w:font w:name="Arial">
    <w:panose1 w:val="020B0604020202020204"/>
    <w:charset w:val="CC"/>
    <w:family w:val="swiss"/>
    <w:pitch w:val="variable"/>
    <w:sig w:usb0="E0002AFF" w:usb1="C0007843" w:usb2="00000009" w:usb3="00000000" w:csb0="000001FF" w:csb1="00000000"/>
  </w:font>
  <w:font w:name="PYSIW+TimesNewRomanPSMT">
    <w:altName w:val="Sylfaen"/>
    <w:panose1 w:val="020B0604020202020204"/>
    <w:charset w:val="01"/>
    <w:family w:val="auto"/>
    <w:pitch w:val="variable"/>
    <w:sig w:usb0="00000000" w:usb1="C000785B" w:usb2="00000009" w:usb3="00000000" w:csb0="400001FF" w:csb1="FFFF0000"/>
  </w:font>
  <w:font w:name="KPFXC+TimesNewRomanPSMT">
    <w:altName w:val="Times New Roman"/>
    <w:panose1 w:val="020B0604020202020204"/>
    <w:charset w:val="01"/>
    <w:family w:val="auto"/>
    <w:pitch w:val="variable"/>
    <w:sig w:usb0="00000000" w:usb1="C0007843" w:usb2="00000009" w:usb3="00000000" w:csb0="400001FF" w:csb1="FFFF0000"/>
  </w:font>
  <w:font w:name="MVIBC+TimesNewRomanPSMT">
    <w:altName w:val="Times New Roman"/>
    <w:panose1 w:val="020B0604020202020204"/>
    <w:charset w:val="01"/>
    <w:family w:val="auto"/>
    <w:pitch w:val="variable"/>
    <w:sig w:usb0="00000000" w:usb1="40007843" w:usb2="00000001" w:usb3="00000000" w:csb0="400001BF" w:csb1="DFF70000"/>
  </w:font>
  <w:font w:name="JILVL+TimesNewRomanPSMT">
    <w:altName w:val="Times New Roman"/>
    <w:panose1 w:val="020B0604020202020204"/>
    <w:charset w:val="01"/>
    <w:family w:val="auto"/>
    <w:pitch w:val="variable"/>
    <w:sig w:usb0="00000000" w:usb1="C0007843" w:usb2="00000009" w:usb3="00000000" w:csb0="400001FF" w:csb1="FFFF0000"/>
  </w:font>
  <w:font w:name="KZTimesNewRomanItalic">
    <w:altName w:val="MS Gothic"/>
    <w:panose1 w:val="020B0604020202020204"/>
    <w:charset w:val="80"/>
    <w:family w:val="auto"/>
    <w:notTrueType/>
    <w:pitch w:val="default"/>
    <w:sig w:usb0="00000000" w:usb1="08070000" w:usb2="00000010" w:usb3="00000000" w:csb0="00020004" w:csb1="00000000"/>
  </w:font>
  <w:font w:name="KZTimesNewRoman">
    <w:altName w:val="MS Gothic"/>
    <w:panose1 w:val="020B0604020202020204"/>
    <w:charset w:val="80"/>
    <w:family w:val="auto"/>
    <w:notTrueType/>
    <w:pitch w:val="default"/>
    <w:sig w:usb0="00000000" w:usb1="08070000" w:usb2="00000010" w:usb3="00000000" w:csb0="00020005" w:csb1="00000000"/>
  </w:font>
  <w:font w:name="TimesNewRoman">
    <w:altName w:val="Arial Unicode MS"/>
    <w:panose1 w:val="020B0604020202020204"/>
    <w:charset w:val="80"/>
    <w:family w:val="auto"/>
    <w:notTrueType/>
    <w:pitch w:val="default"/>
    <w:sig w:usb0="00000003" w:usb1="08070000" w:usb2="00000010" w:usb3="00000000" w:csb0="00020001"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62822"/>
      <w:docPartObj>
        <w:docPartGallery w:val="Page Numbers (Bottom of Page)"/>
        <w:docPartUnique/>
      </w:docPartObj>
    </w:sdtPr>
    <w:sdtContent>
      <w:p w:rsidR="009F7C12" w:rsidRDefault="009F7C12" w:rsidP="005B67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F7C12" w:rsidRDefault="009F7C12">
    <w:pPr>
      <w:pStyle w:val="BodyText"/>
      <w:spacing w:line="14" w:lineRule="auto"/>
      <w:rPr>
        <w:sz w:val="20"/>
      </w:rPr>
    </w:pPr>
    <w:r>
      <w:rPr>
        <w:noProof/>
        <w:lang w:eastAsia="ru-RU"/>
      </w:rPr>
      <mc:AlternateContent>
        <mc:Choice Requires="wps">
          <w:drawing>
            <wp:anchor distT="0" distB="0" distL="114300" distR="114300" simplePos="0" relativeHeight="251664384" behindDoc="1" locked="0" layoutInCell="1" allowOverlap="1" wp14:anchorId="1D04E548" wp14:editId="5FDCBEF7">
              <wp:simplePos x="0" y="0"/>
              <wp:positionH relativeFrom="page">
                <wp:posOffset>1986915</wp:posOffset>
              </wp:positionH>
              <wp:positionV relativeFrom="page">
                <wp:posOffset>10437495</wp:posOffset>
              </wp:positionV>
              <wp:extent cx="3587115" cy="167640"/>
              <wp:effectExtent l="0" t="0" r="6985" b="10160"/>
              <wp:wrapNone/>
              <wp:docPr id="6020186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871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C12" w:rsidRPr="00B5486A" w:rsidRDefault="009F7C12">
                          <w:pPr>
                            <w:spacing w:before="13"/>
                            <w:ind w:left="20"/>
                            <w:rPr>
                              <w:rFonts w:ascii="Arial MT"/>
                              <w:sz w:val="20"/>
                              <w:lang w:val="en-US"/>
                            </w:rPr>
                          </w:pPr>
                          <w:r w:rsidRPr="00B5486A">
                            <w:rPr>
                              <w:rFonts w:ascii="Arial MT"/>
                              <w:color w:val="C3C3C3"/>
                              <w:sz w:val="20"/>
                              <w:lang w:val="en-US"/>
                            </w:rPr>
                            <w:t>Electronic copy available at: https://ssrn.com/abstract=2900357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4E548" id="_x0000_t202" coordsize="21600,21600" o:spt="202" path="m,l,21600r21600,l21600,xe">
              <v:stroke joinstyle="miter"/>
              <v:path gradientshapeok="t" o:connecttype="rect"/>
            </v:shapetype>
            <v:shape id="Text Box 1" o:spid="_x0000_s1088" type="#_x0000_t202" style="position:absolute;margin-left:156.45pt;margin-top:821.85pt;width:282.45pt;height:13.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" filled="f" stroked="f">
              <v:path arrowok="t"/>
              <v:textbox inset="0,0,0,0">
                <w:txbxContent>
                  <w:p w:rsidR="009F7C12" w:rsidRPr="00B5486A" w:rsidRDefault="009F7C12">
                    <w:pPr>
                      <w:spacing w:before="13"/>
                      <w:ind w:left="20"/>
                      <w:rPr>
                        <w:rFonts w:ascii="Arial MT"/>
                        <w:sz w:val="20"/>
                        <w:lang w:val="en-US"/>
                      </w:rPr>
                    </w:pPr>
                    <w:r w:rsidRPr="00B5486A">
                      <w:rPr>
                        <w:rFonts w:ascii="Arial MT"/>
                        <w:color w:val="C3C3C3"/>
                        <w:sz w:val="20"/>
                        <w:lang w:val="en-US"/>
                      </w:rPr>
                      <w:t>Electronic copy available at: https://ssrn.com/abstract=2900357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347801"/>
      <w:docPartObj>
        <w:docPartGallery w:val="Page Numbers (Bottom of Page)"/>
        <w:docPartUnique/>
      </w:docPartObj>
    </w:sdtPr>
    <w:sdtEndPr>
      <w:rPr>
        <w:rFonts w:ascii="Times New Roman" w:hAnsi="Times New Roman" w:cs="Times New Roman"/>
        <w:sz w:val="24"/>
        <w:szCs w:val="24"/>
      </w:rPr>
    </w:sdtEndPr>
    <w:sdtContent>
      <w:p w:rsidR="009F7C12" w:rsidRPr="0012037C" w:rsidRDefault="009F7C12">
        <w:pPr>
          <w:pStyle w:val="Footer"/>
          <w:jc w:val="center"/>
          <w:rPr>
            <w:rFonts w:ascii="Times New Roman" w:hAnsi="Times New Roman" w:cs="Times New Roman"/>
            <w:sz w:val="24"/>
            <w:szCs w:val="24"/>
          </w:rPr>
        </w:pPr>
        <w:r w:rsidRPr="0012037C">
          <w:rPr>
            <w:rFonts w:ascii="Times New Roman" w:hAnsi="Times New Roman" w:cs="Times New Roman"/>
            <w:sz w:val="24"/>
            <w:szCs w:val="24"/>
          </w:rPr>
          <w:fldChar w:fldCharType="begin"/>
        </w:r>
        <w:r w:rsidRPr="0012037C">
          <w:rPr>
            <w:rFonts w:ascii="Times New Roman" w:hAnsi="Times New Roman" w:cs="Times New Roman"/>
            <w:sz w:val="24"/>
            <w:szCs w:val="24"/>
          </w:rPr>
          <w:instrText>PAGE   \* MERGEFORMAT</w:instrText>
        </w:r>
        <w:r w:rsidRPr="0012037C">
          <w:rPr>
            <w:rFonts w:ascii="Times New Roman" w:hAnsi="Times New Roman" w:cs="Times New Roman"/>
            <w:sz w:val="24"/>
            <w:szCs w:val="24"/>
          </w:rPr>
          <w:fldChar w:fldCharType="separate"/>
        </w:r>
        <w:r w:rsidR="00315EAA">
          <w:rPr>
            <w:rFonts w:ascii="Times New Roman" w:hAnsi="Times New Roman" w:cs="Times New Roman"/>
            <w:noProof/>
            <w:sz w:val="24"/>
            <w:szCs w:val="24"/>
          </w:rPr>
          <w:t>140</w:t>
        </w:r>
        <w:r w:rsidRPr="0012037C">
          <w:rPr>
            <w:rFonts w:ascii="Times New Roman" w:hAnsi="Times New Roman" w:cs="Times New Roman"/>
            <w:sz w:val="24"/>
            <w:szCs w:val="24"/>
          </w:rPr>
          <w:fldChar w:fldCharType="end"/>
        </w:r>
      </w:p>
    </w:sdtContent>
  </w:sdt>
  <w:p w:rsidR="009F7C12" w:rsidRDefault="009F7C12" w:rsidP="00C2258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5F88" w:rsidRDefault="00155F88" w:rsidP="00CA0A0C">
      <w:pPr>
        <w:spacing w:after="0" w:line="240" w:lineRule="auto"/>
      </w:pPr>
      <w:r>
        <w:separator/>
      </w:r>
    </w:p>
  </w:footnote>
  <w:footnote w:type="continuationSeparator" w:id="0">
    <w:p w:rsidR="00155F88" w:rsidRDefault="00155F88" w:rsidP="00CA0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C12" w:rsidRDefault="009F7C12">
    <w:pPr>
      <w:pStyle w:val="BodyText"/>
      <w:spacing w:line="14" w:lineRule="auto"/>
      <w:rPr>
        <w:sz w:val="20"/>
      </w:rPr>
    </w:pPr>
    <w:r>
      <w:rPr>
        <w:noProof/>
        <w:lang w:eastAsia="ru-RU"/>
      </w:rPr>
      <mc:AlternateContent>
        <mc:Choice Requires="wps">
          <w:drawing>
            <wp:anchor distT="0" distB="0" distL="114300" distR="114300" simplePos="0" relativeHeight="251661312" behindDoc="1" locked="0" layoutInCell="1" allowOverlap="1" wp14:anchorId="6379C2BB" wp14:editId="51307A97">
              <wp:simplePos x="0" y="0"/>
              <wp:positionH relativeFrom="page">
                <wp:posOffset>7075805</wp:posOffset>
              </wp:positionH>
              <wp:positionV relativeFrom="page">
                <wp:posOffset>457200</wp:posOffset>
              </wp:positionV>
              <wp:extent cx="7620" cy="307975"/>
              <wp:effectExtent l="0" t="0" r="5080" b="0"/>
              <wp:wrapNone/>
              <wp:docPr id="6902898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307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476DF" id="Rectangle 4" o:spid="_x0000_s1026" style="position:absolute;margin-left:557.15pt;margin-top:36pt;width:.6pt;height:2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" fillcolor="black" stroked="f">
              <v:path arrowok="t"/>
              <w10:wrap anchorx="page" anchory="page"/>
            </v:rect>
          </w:pict>
        </mc:Fallback>
      </mc:AlternateContent>
    </w:r>
    <w:r>
      <w:rPr>
        <w:noProof/>
        <w:lang w:eastAsia="ru-RU"/>
      </w:rPr>
      <mc:AlternateContent>
        <mc:Choice Requires="wps">
          <w:drawing>
            <wp:anchor distT="0" distB="0" distL="114300" distR="114300" simplePos="0" relativeHeight="251662336" behindDoc="1" locked="0" layoutInCell="1" allowOverlap="1" wp14:anchorId="4BDBD9F5" wp14:editId="4C456372">
              <wp:simplePos x="0" y="0"/>
              <wp:positionH relativeFrom="page">
                <wp:posOffset>5446395</wp:posOffset>
              </wp:positionH>
              <wp:positionV relativeFrom="page">
                <wp:posOffset>469900</wp:posOffset>
              </wp:positionV>
              <wp:extent cx="1869440" cy="307340"/>
              <wp:effectExtent l="0" t="0" r="10160" b="10160"/>
              <wp:wrapNone/>
              <wp:docPr id="12668770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94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C12" w:rsidRPr="00B5486A" w:rsidRDefault="009F7C12">
                          <w:pPr>
                            <w:tabs>
                              <w:tab w:val="left" w:pos="2681"/>
                            </w:tabs>
                            <w:spacing w:line="223" w:lineRule="exact"/>
                            <w:ind w:left="46"/>
                            <w:rPr>
                              <w:rFonts w:ascii="Calibri"/>
                              <w:sz w:val="20"/>
                              <w:lang w:val="en-US"/>
                            </w:rPr>
                          </w:pPr>
                          <w:r w:rsidRPr="00B5486A">
                            <w:rPr>
                              <w:rFonts w:ascii="Calibri"/>
                              <w:sz w:val="20"/>
                              <w:lang w:val="en-US"/>
                            </w:rPr>
                            <w:t>Leadership</w:t>
                          </w:r>
                          <w:r w:rsidRPr="00B5486A">
                            <w:rPr>
                              <w:rFonts w:ascii="Calibri"/>
                              <w:spacing w:val="-5"/>
                              <w:sz w:val="20"/>
                              <w:lang w:val="en-US"/>
                            </w:rPr>
                            <w:t xml:space="preserve"> </w:t>
                          </w:r>
                          <w:r w:rsidRPr="00B5486A">
                            <w:rPr>
                              <w:rFonts w:ascii="Calibri"/>
                              <w:sz w:val="20"/>
                              <w:lang w:val="en-US"/>
                            </w:rPr>
                            <w:t>Competency</w:t>
                          </w:r>
                          <w:r w:rsidRPr="00B5486A">
                            <w:rPr>
                              <w:rFonts w:ascii="Calibri"/>
                              <w:spacing w:val="-3"/>
                              <w:sz w:val="20"/>
                              <w:lang w:val="en-US"/>
                            </w:rPr>
                            <w:t xml:space="preserve"> </w:t>
                          </w:r>
                          <w:r w:rsidRPr="00B5486A">
                            <w:rPr>
                              <w:rFonts w:ascii="Calibri"/>
                              <w:sz w:val="20"/>
                              <w:lang w:val="en-US"/>
                            </w:rPr>
                            <w:t>Scale</w:t>
                          </w:r>
                          <w:r w:rsidRPr="00B5486A">
                            <w:rPr>
                              <w:rFonts w:ascii="Calibri"/>
                              <w:sz w:val="20"/>
                              <w:lang w:val="en-US"/>
                            </w:rPr>
                            <w:tab/>
                          </w:r>
                          <w:r>
                            <w:fldChar w:fldCharType="begin"/>
                          </w:r>
                          <w:r w:rsidRPr="00B5486A">
                            <w:rPr>
                              <w:rFonts w:ascii="Calibri"/>
                              <w:sz w:val="20"/>
                              <w:lang w:val="en-US"/>
                            </w:rPr>
                            <w:instrText xml:space="preserve"> PAGE </w:instrText>
                          </w:r>
                          <w:r>
                            <w:fldChar w:fldCharType="separate"/>
                          </w:r>
                          <w:r w:rsidRPr="00B5486A">
                            <w:rPr>
                              <w:lang w:val="en-US"/>
                            </w:rPr>
                            <w:t>10</w:t>
                          </w:r>
                          <w:r>
                            <w:fldChar w:fldCharType="end"/>
                          </w:r>
                        </w:p>
                        <w:p w:rsidR="009F7C12" w:rsidRPr="00B5486A" w:rsidRDefault="009F7C12">
                          <w:pPr>
                            <w:ind w:left="20"/>
                            <w:rPr>
                              <w:rFonts w:ascii="Calibri"/>
                              <w:b/>
                              <w:sz w:val="20"/>
                              <w:lang w:val="en-US"/>
                            </w:rPr>
                          </w:pPr>
                          <w:r w:rsidRPr="00B5486A">
                            <w:rPr>
                              <w:rFonts w:ascii="Calibri"/>
                              <w:b/>
                              <w:sz w:val="20"/>
                              <w:lang w:val="en-US"/>
                            </w:rPr>
                            <w:t>E-soft</w:t>
                          </w:r>
                          <w:r w:rsidRPr="00B5486A">
                            <w:rPr>
                              <w:rFonts w:ascii="Calibri"/>
                              <w:b/>
                              <w:spacing w:val="-4"/>
                              <w:sz w:val="20"/>
                              <w:lang w:val="en-US"/>
                            </w:rPr>
                            <w:t xml:space="preserve"> </w:t>
                          </w:r>
                          <w:r w:rsidRPr="00B5486A">
                            <w:rPr>
                              <w:rFonts w:ascii="Calibri"/>
                              <w:b/>
                              <w:sz w:val="20"/>
                              <w:lang w:val="en-US"/>
                            </w:rPr>
                            <w:t>Services,</w:t>
                          </w:r>
                          <w:r w:rsidRPr="00B5486A">
                            <w:rPr>
                              <w:rFonts w:ascii="Calibri"/>
                              <w:b/>
                              <w:spacing w:val="-5"/>
                              <w:sz w:val="20"/>
                              <w:lang w:val="en-US"/>
                            </w:rPr>
                            <w:t xml:space="preserve"> </w:t>
                          </w:r>
                          <w:r w:rsidRPr="00B5486A">
                            <w:rPr>
                              <w:rFonts w:ascii="Calibri"/>
                              <w:b/>
                              <w:sz w:val="20"/>
                              <w:lang w:val="en-US"/>
                            </w:rPr>
                            <w:t>Port-Harcourt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BD9F5" id="_x0000_t202" coordsize="21600,21600" o:spt="202" path="m,l,21600r21600,l21600,xe">
              <v:stroke joinstyle="miter"/>
              <v:path gradientshapeok="t" o:connecttype="rect"/>
            </v:shapetype>
            <v:shape id="Text Box 3" o:spid="_x0000_s1087" type="#_x0000_t202" style="position:absolute;margin-left:428.85pt;margin-top:37pt;width:147.2pt;height:2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" filled="f" stroked="f">
              <v:path arrowok="t"/>
              <v:textbox inset="0,0,0,0">
                <w:txbxContent>
                  <w:p w:rsidR="009F7C12" w:rsidRPr="00B5486A" w:rsidRDefault="009F7C12">
                    <w:pPr>
                      <w:tabs>
                        <w:tab w:val="left" w:pos="2681"/>
                      </w:tabs>
                      <w:spacing w:line="223" w:lineRule="exact"/>
                      <w:ind w:left="46"/>
                      <w:rPr>
                        <w:rFonts w:ascii="Calibri"/>
                        <w:sz w:val="20"/>
                        <w:lang w:val="en-US"/>
                      </w:rPr>
                    </w:pPr>
                    <w:r w:rsidRPr="00B5486A">
                      <w:rPr>
                        <w:rFonts w:ascii="Calibri"/>
                        <w:sz w:val="20"/>
                        <w:lang w:val="en-US"/>
                      </w:rPr>
                      <w:t>Leadership</w:t>
                    </w:r>
                    <w:r w:rsidRPr="00B5486A">
                      <w:rPr>
                        <w:rFonts w:ascii="Calibri"/>
                        <w:spacing w:val="-5"/>
                        <w:sz w:val="20"/>
                        <w:lang w:val="en-US"/>
                      </w:rPr>
                      <w:t xml:space="preserve"> </w:t>
                    </w:r>
                    <w:r w:rsidRPr="00B5486A">
                      <w:rPr>
                        <w:rFonts w:ascii="Calibri"/>
                        <w:sz w:val="20"/>
                        <w:lang w:val="en-US"/>
                      </w:rPr>
                      <w:t>Competency</w:t>
                    </w:r>
                    <w:r w:rsidRPr="00B5486A">
                      <w:rPr>
                        <w:rFonts w:ascii="Calibri"/>
                        <w:spacing w:val="-3"/>
                        <w:sz w:val="20"/>
                        <w:lang w:val="en-US"/>
                      </w:rPr>
                      <w:t xml:space="preserve"> </w:t>
                    </w:r>
                    <w:r w:rsidRPr="00B5486A">
                      <w:rPr>
                        <w:rFonts w:ascii="Calibri"/>
                        <w:sz w:val="20"/>
                        <w:lang w:val="en-US"/>
                      </w:rPr>
                      <w:t>Scale</w:t>
                    </w:r>
                    <w:r w:rsidRPr="00B5486A">
                      <w:rPr>
                        <w:rFonts w:ascii="Calibri"/>
                        <w:sz w:val="20"/>
                        <w:lang w:val="en-US"/>
                      </w:rPr>
                      <w:tab/>
                    </w:r>
                    <w:r>
                      <w:fldChar w:fldCharType="begin"/>
                    </w:r>
                    <w:r w:rsidRPr="00B5486A">
                      <w:rPr>
                        <w:rFonts w:ascii="Calibri"/>
                        <w:sz w:val="20"/>
                        <w:lang w:val="en-US"/>
                      </w:rPr>
                      <w:instrText xml:space="preserve"> PAGE </w:instrText>
                    </w:r>
                    <w:r>
                      <w:fldChar w:fldCharType="separate"/>
                    </w:r>
                    <w:r w:rsidRPr="00B5486A">
                      <w:rPr>
                        <w:lang w:val="en-US"/>
                      </w:rPr>
                      <w:t>10</w:t>
                    </w:r>
                    <w:r>
                      <w:fldChar w:fldCharType="end"/>
                    </w:r>
                  </w:p>
                  <w:p w:rsidR="009F7C12" w:rsidRPr="00B5486A" w:rsidRDefault="009F7C12">
                    <w:pPr>
                      <w:ind w:left="20"/>
                      <w:rPr>
                        <w:rFonts w:ascii="Calibri"/>
                        <w:b/>
                        <w:sz w:val="20"/>
                        <w:lang w:val="en-US"/>
                      </w:rPr>
                    </w:pPr>
                    <w:r w:rsidRPr="00B5486A">
                      <w:rPr>
                        <w:rFonts w:ascii="Calibri"/>
                        <w:b/>
                        <w:sz w:val="20"/>
                        <w:lang w:val="en-US"/>
                      </w:rPr>
                      <w:t>E-soft</w:t>
                    </w:r>
                    <w:r w:rsidRPr="00B5486A">
                      <w:rPr>
                        <w:rFonts w:ascii="Calibri"/>
                        <w:b/>
                        <w:spacing w:val="-4"/>
                        <w:sz w:val="20"/>
                        <w:lang w:val="en-US"/>
                      </w:rPr>
                      <w:t xml:space="preserve"> </w:t>
                    </w:r>
                    <w:r w:rsidRPr="00B5486A">
                      <w:rPr>
                        <w:rFonts w:ascii="Calibri"/>
                        <w:b/>
                        <w:sz w:val="20"/>
                        <w:lang w:val="en-US"/>
                      </w:rPr>
                      <w:t>Services,</w:t>
                    </w:r>
                    <w:r w:rsidRPr="00B5486A">
                      <w:rPr>
                        <w:rFonts w:ascii="Calibri"/>
                        <w:b/>
                        <w:spacing w:val="-5"/>
                        <w:sz w:val="20"/>
                        <w:lang w:val="en-US"/>
                      </w:rPr>
                      <w:t xml:space="preserve"> </w:t>
                    </w:r>
                    <w:r w:rsidRPr="00B5486A">
                      <w:rPr>
                        <w:rFonts w:ascii="Calibri"/>
                        <w:b/>
                        <w:sz w:val="20"/>
                        <w:lang w:val="en-US"/>
                      </w:rPr>
                      <w:t>Port-Harcourt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7C12" w:rsidRDefault="009F7C1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70D"/>
    <w:multiLevelType w:val="hybridMultilevel"/>
    <w:tmpl w:val="1A56C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7B0E5B"/>
    <w:multiLevelType w:val="hybridMultilevel"/>
    <w:tmpl w:val="9FDC32D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9A1107"/>
    <w:multiLevelType w:val="hybridMultilevel"/>
    <w:tmpl w:val="CC045E6C"/>
    <w:lvl w:ilvl="0" w:tplc="9656FD32">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23E3F7D"/>
    <w:multiLevelType w:val="hybridMultilevel"/>
    <w:tmpl w:val="488A3256"/>
    <w:lvl w:ilvl="0" w:tplc="288CC53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C9C7B45"/>
    <w:multiLevelType w:val="hybridMultilevel"/>
    <w:tmpl w:val="9E22F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8517B2"/>
    <w:multiLevelType w:val="hybridMultilevel"/>
    <w:tmpl w:val="0C3CADD2"/>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D2157"/>
    <w:multiLevelType w:val="hybridMultilevel"/>
    <w:tmpl w:val="852202C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25507C2"/>
    <w:multiLevelType w:val="hybridMultilevel"/>
    <w:tmpl w:val="AF7E2AF6"/>
    <w:lvl w:ilvl="0" w:tplc="0419000F">
      <w:start w:val="1"/>
      <w:numFmt w:val="decimal"/>
      <w:lvlText w:val="%1."/>
      <w:lvlJc w:val="left"/>
      <w:pPr>
        <w:ind w:left="708"/>
      </w:pPr>
      <w:rPr>
        <w:b w:val="0"/>
        <w:i w:val="0"/>
        <w:strike w:val="0"/>
        <w:dstrike w:val="0"/>
        <w:color w:val="000000"/>
        <w:sz w:val="28"/>
        <w:szCs w:val="28"/>
        <w:u w:val="none" w:color="000000"/>
        <w:bdr w:val="none" w:sz="0" w:space="0" w:color="auto"/>
        <w:shd w:val="clear" w:color="auto" w:fill="auto"/>
        <w:vertAlign w:val="baseline"/>
      </w:rPr>
    </w:lvl>
    <w:lvl w:ilvl="1" w:tplc="AF7C9EF4">
      <w:start w:val="1"/>
      <w:numFmt w:val="bullet"/>
      <w:lvlText w:val="o"/>
      <w:lvlJc w:val="left"/>
      <w:pPr>
        <w:ind w:left="2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4E7210">
      <w:start w:val="1"/>
      <w:numFmt w:val="bullet"/>
      <w:lvlText w:val="▪"/>
      <w:lvlJc w:val="left"/>
      <w:pPr>
        <w:ind w:left="2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DA4A98">
      <w:start w:val="1"/>
      <w:numFmt w:val="bullet"/>
      <w:lvlText w:val="•"/>
      <w:lvlJc w:val="left"/>
      <w:pPr>
        <w:ind w:left="3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90DD82">
      <w:start w:val="1"/>
      <w:numFmt w:val="bullet"/>
      <w:lvlText w:val="o"/>
      <w:lvlJc w:val="left"/>
      <w:pPr>
        <w:ind w:left="4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38E068">
      <w:start w:val="1"/>
      <w:numFmt w:val="bullet"/>
      <w:lvlText w:val="▪"/>
      <w:lvlJc w:val="left"/>
      <w:pPr>
        <w:ind w:left="4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DE5788">
      <w:start w:val="1"/>
      <w:numFmt w:val="bullet"/>
      <w:lvlText w:val="•"/>
      <w:lvlJc w:val="left"/>
      <w:pPr>
        <w:ind w:left="5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E8C58A">
      <w:start w:val="1"/>
      <w:numFmt w:val="bullet"/>
      <w:lvlText w:val="o"/>
      <w:lvlJc w:val="left"/>
      <w:pPr>
        <w:ind w:left="6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E44B06">
      <w:start w:val="1"/>
      <w:numFmt w:val="bullet"/>
      <w:lvlText w:val="▪"/>
      <w:lvlJc w:val="left"/>
      <w:pPr>
        <w:ind w:left="7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2556EBF"/>
    <w:multiLevelType w:val="hybridMultilevel"/>
    <w:tmpl w:val="69BAA2E6"/>
    <w:lvl w:ilvl="0" w:tplc="0CD48D8A">
      <w:start w:val="2"/>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51E58B5"/>
    <w:multiLevelType w:val="hybridMultilevel"/>
    <w:tmpl w:val="E04AF77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59A7775"/>
    <w:multiLevelType w:val="hybridMultilevel"/>
    <w:tmpl w:val="6482313C"/>
    <w:lvl w:ilvl="0" w:tplc="041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14358"/>
    <w:multiLevelType w:val="hybridMultilevel"/>
    <w:tmpl w:val="A5DC8F00"/>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3D1790"/>
    <w:multiLevelType w:val="hybridMultilevel"/>
    <w:tmpl w:val="AD062CE4"/>
    <w:lvl w:ilvl="0" w:tplc="9656FD32">
      <w:start w:val="1"/>
      <w:numFmt w:val="bullet"/>
      <w:lvlText w:val="–"/>
      <w:lvlJc w:val="left"/>
      <w:pPr>
        <w:ind w:left="728" w:hanging="360"/>
      </w:pPr>
      <w:rPr>
        <w:rFonts w:ascii="Times New Roman" w:hAnsi="Times New Roman" w:cs="Times New Roman" w:hint="default"/>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13" w15:restartNumberingAfterBreak="0">
    <w:nsid w:val="2328004D"/>
    <w:multiLevelType w:val="hybridMultilevel"/>
    <w:tmpl w:val="87D8F508"/>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7D1ECB"/>
    <w:multiLevelType w:val="hybridMultilevel"/>
    <w:tmpl w:val="16923A24"/>
    <w:lvl w:ilvl="0" w:tplc="05A86C4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27A113A5"/>
    <w:multiLevelType w:val="hybridMultilevel"/>
    <w:tmpl w:val="BA42F358"/>
    <w:lvl w:ilvl="0" w:tplc="17D0D43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7C9EF4">
      <w:start w:val="1"/>
      <w:numFmt w:val="bullet"/>
      <w:lvlText w:val="o"/>
      <w:lvlJc w:val="left"/>
      <w:pPr>
        <w:ind w:left="2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4E7210">
      <w:start w:val="1"/>
      <w:numFmt w:val="bullet"/>
      <w:lvlText w:val="▪"/>
      <w:lvlJc w:val="left"/>
      <w:pPr>
        <w:ind w:left="2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DA4A98">
      <w:start w:val="1"/>
      <w:numFmt w:val="bullet"/>
      <w:lvlText w:val="•"/>
      <w:lvlJc w:val="left"/>
      <w:pPr>
        <w:ind w:left="3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90DD82">
      <w:start w:val="1"/>
      <w:numFmt w:val="bullet"/>
      <w:lvlText w:val="o"/>
      <w:lvlJc w:val="left"/>
      <w:pPr>
        <w:ind w:left="4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38E068">
      <w:start w:val="1"/>
      <w:numFmt w:val="bullet"/>
      <w:lvlText w:val="▪"/>
      <w:lvlJc w:val="left"/>
      <w:pPr>
        <w:ind w:left="4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DE5788">
      <w:start w:val="1"/>
      <w:numFmt w:val="bullet"/>
      <w:lvlText w:val="•"/>
      <w:lvlJc w:val="left"/>
      <w:pPr>
        <w:ind w:left="5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E8C58A">
      <w:start w:val="1"/>
      <w:numFmt w:val="bullet"/>
      <w:lvlText w:val="o"/>
      <w:lvlJc w:val="left"/>
      <w:pPr>
        <w:ind w:left="6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E44B06">
      <w:start w:val="1"/>
      <w:numFmt w:val="bullet"/>
      <w:lvlText w:val="▪"/>
      <w:lvlJc w:val="left"/>
      <w:pPr>
        <w:ind w:left="7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C6D1CD0"/>
    <w:multiLevelType w:val="hybridMultilevel"/>
    <w:tmpl w:val="0B10D23C"/>
    <w:lvl w:ilvl="0" w:tplc="9656FD32">
      <w:start w:val="1"/>
      <w:numFmt w:val="bullet"/>
      <w:lvlText w:val="–"/>
      <w:lvlJc w:val="left"/>
      <w:pPr>
        <w:ind w:left="1510" w:hanging="360"/>
      </w:pPr>
      <w:rPr>
        <w:rFonts w:ascii="Times New Roman" w:hAnsi="Times New Roman" w:cs="Times New Roman" w:hint="default"/>
      </w:rPr>
    </w:lvl>
    <w:lvl w:ilvl="1" w:tplc="04190003">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17" w15:restartNumberingAfterBreak="0">
    <w:nsid w:val="34060B72"/>
    <w:multiLevelType w:val="hybridMultilevel"/>
    <w:tmpl w:val="D45EC994"/>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214CA2"/>
    <w:multiLevelType w:val="hybridMultilevel"/>
    <w:tmpl w:val="E7DA36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D23164E"/>
    <w:multiLevelType w:val="hybridMultilevel"/>
    <w:tmpl w:val="AE56A0FA"/>
    <w:lvl w:ilvl="0" w:tplc="0419000F">
      <w:start w:val="1"/>
      <w:numFmt w:val="decimal"/>
      <w:lvlText w:val="%1."/>
      <w:lvlJc w:val="left"/>
      <w:pPr>
        <w:ind w:left="721" w:hanging="360"/>
      </w:pPr>
    </w:lvl>
    <w:lvl w:ilvl="1" w:tplc="04190019">
      <w:start w:val="1"/>
      <w:numFmt w:val="lowerLetter"/>
      <w:lvlText w:val="%2."/>
      <w:lvlJc w:val="left"/>
      <w:pPr>
        <w:ind w:left="1441" w:hanging="360"/>
      </w:pPr>
    </w:lvl>
    <w:lvl w:ilvl="2" w:tplc="0419001B">
      <w:start w:val="1"/>
      <w:numFmt w:val="lowerRoman"/>
      <w:lvlText w:val="%3."/>
      <w:lvlJc w:val="right"/>
      <w:pPr>
        <w:ind w:left="2161" w:hanging="180"/>
      </w:pPr>
    </w:lvl>
    <w:lvl w:ilvl="3" w:tplc="0419000F">
      <w:start w:val="1"/>
      <w:numFmt w:val="decimal"/>
      <w:lvlText w:val="%4."/>
      <w:lvlJc w:val="left"/>
      <w:pPr>
        <w:ind w:left="2881" w:hanging="360"/>
      </w:pPr>
    </w:lvl>
    <w:lvl w:ilvl="4" w:tplc="04190019">
      <w:start w:val="1"/>
      <w:numFmt w:val="lowerLetter"/>
      <w:lvlText w:val="%5."/>
      <w:lvlJc w:val="left"/>
      <w:pPr>
        <w:ind w:left="3601" w:hanging="360"/>
      </w:pPr>
    </w:lvl>
    <w:lvl w:ilvl="5" w:tplc="0419001B">
      <w:start w:val="1"/>
      <w:numFmt w:val="lowerRoman"/>
      <w:lvlText w:val="%6."/>
      <w:lvlJc w:val="right"/>
      <w:pPr>
        <w:ind w:left="4321" w:hanging="180"/>
      </w:pPr>
    </w:lvl>
    <w:lvl w:ilvl="6" w:tplc="0419000F">
      <w:start w:val="1"/>
      <w:numFmt w:val="decimal"/>
      <w:lvlText w:val="%7."/>
      <w:lvlJc w:val="left"/>
      <w:pPr>
        <w:ind w:left="5041" w:hanging="360"/>
      </w:pPr>
    </w:lvl>
    <w:lvl w:ilvl="7" w:tplc="04190019">
      <w:start w:val="1"/>
      <w:numFmt w:val="lowerLetter"/>
      <w:lvlText w:val="%8."/>
      <w:lvlJc w:val="left"/>
      <w:pPr>
        <w:ind w:left="5761" w:hanging="360"/>
      </w:pPr>
    </w:lvl>
    <w:lvl w:ilvl="8" w:tplc="0419001B">
      <w:start w:val="1"/>
      <w:numFmt w:val="lowerRoman"/>
      <w:lvlText w:val="%9."/>
      <w:lvlJc w:val="right"/>
      <w:pPr>
        <w:ind w:left="6481" w:hanging="180"/>
      </w:pPr>
    </w:lvl>
  </w:abstractNum>
  <w:abstractNum w:abstractNumId="20" w15:restartNumberingAfterBreak="0">
    <w:nsid w:val="3E4A5D7B"/>
    <w:multiLevelType w:val="hybridMultilevel"/>
    <w:tmpl w:val="0734974A"/>
    <w:lvl w:ilvl="0" w:tplc="A29A70F2">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795B0B"/>
    <w:multiLevelType w:val="hybridMultilevel"/>
    <w:tmpl w:val="D6645C4E"/>
    <w:lvl w:ilvl="0" w:tplc="0419000F">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F184884"/>
    <w:multiLevelType w:val="hybridMultilevel"/>
    <w:tmpl w:val="BAE6A49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5E364FA"/>
    <w:multiLevelType w:val="hybridMultilevel"/>
    <w:tmpl w:val="3658152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48E1296D"/>
    <w:multiLevelType w:val="hybridMultilevel"/>
    <w:tmpl w:val="05E43522"/>
    <w:lvl w:ilvl="0" w:tplc="9656FD32">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501C15ED"/>
    <w:multiLevelType w:val="hybridMultilevel"/>
    <w:tmpl w:val="F3989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7D2CE0"/>
    <w:multiLevelType w:val="hybridMultilevel"/>
    <w:tmpl w:val="431AB750"/>
    <w:lvl w:ilvl="0" w:tplc="7A5EFD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B91D2A"/>
    <w:multiLevelType w:val="hybridMultilevel"/>
    <w:tmpl w:val="F39A1CD8"/>
    <w:lvl w:ilvl="0" w:tplc="9656FD32">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D67130F"/>
    <w:multiLevelType w:val="hybridMultilevel"/>
    <w:tmpl w:val="59C2DC96"/>
    <w:lvl w:ilvl="0" w:tplc="9656FD32">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5F050704"/>
    <w:multiLevelType w:val="hybridMultilevel"/>
    <w:tmpl w:val="B9383C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F574D94"/>
    <w:multiLevelType w:val="hybridMultilevel"/>
    <w:tmpl w:val="F44CC9FC"/>
    <w:lvl w:ilvl="0" w:tplc="0419000F">
      <w:start w:val="1"/>
      <w:numFmt w:val="decimal"/>
      <w:lvlText w:val="%1."/>
      <w:lvlJc w:val="left"/>
      <w:pPr>
        <w:ind w:left="1070"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61AD628E"/>
    <w:multiLevelType w:val="hybridMultilevel"/>
    <w:tmpl w:val="E696C020"/>
    <w:lvl w:ilvl="0" w:tplc="9656FD32">
      <w:start w:val="1"/>
      <w:numFmt w:val="bullet"/>
      <w:lvlText w:val="–"/>
      <w:lvlJc w:val="left"/>
      <w:pPr>
        <w:ind w:left="1005" w:hanging="360"/>
      </w:pPr>
      <w:rPr>
        <w:rFonts w:ascii="Times New Roman" w:hAnsi="Times New Roman" w:cs="Times New Roman"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2" w15:restartNumberingAfterBreak="0">
    <w:nsid w:val="6373085E"/>
    <w:multiLevelType w:val="hybridMultilevel"/>
    <w:tmpl w:val="0D3E773C"/>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C91EDA"/>
    <w:multiLevelType w:val="hybridMultilevel"/>
    <w:tmpl w:val="4E3229FC"/>
    <w:lvl w:ilvl="0" w:tplc="9656FD3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416F0B"/>
    <w:multiLevelType w:val="hybridMultilevel"/>
    <w:tmpl w:val="B54CD47E"/>
    <w:lvl w:ilvl="0" w:tplc="AB5C7A3C">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5" w15:restartNumberingAfterBreak="0">
    <w:nsid w:val="6A60326F"/>
    <w:multiLevelType w:val="hybridMultilevel"/>
    <w:tmpl w:val="E34C8C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2D6D40"/>
    <w:multiLevelType w:val="hybridMultilevel"/>
    <w:tmpl w:val="0748D00E"/>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81780A"/>
    <w:multiLevelType w:val="hybridMultilevel"/>
    <w:tmpl w:val="E6DC29D0"/>
    <w:lvl w:ilvl="0" w:tplc="5A76E648">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8" w15:restartNumberingAfterBreak="0">
    <w:nsid w:val="74D44D47"/>
    <w:multiLevelType w:val="hybridMultilevel"/>
    <w:tmpl w:val="E34EDCA0"/>
    <w:lvl w:ilvl="0" w:tplc="041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51873A4"/>
    <w:multiLevelType w:val="hybridMultilevel"/>
    <w:tmpl w:val="D996E0AA"/>
    <w:lvl w:ilvl="0" w:tplc="4F168EB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5934C1D"/>
    <w:multiLevelType w:val="hybridMultilevel"/>
    <w:tmpl w:val="005074BE"/>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9D0B62"/>
    <w:multiLevelType w:val="multilevel"/>
    <w:tmpl w:val="C5D4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1578E4"/>
    <w:multiLevelType w:val="hybridMultilevel"/>
    <w:tmpl w:val="7CEA9DFE"/>
    <w:lvl w:ilvl="0" w:tplc="041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53030F"/>
    <w:multiLevelType w:val="hybridMultilevel"/>
    <w:tmpl w:val="94088B06"/>
    <w:lvl w:ilvl="0" w:tplc="CE24F1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A8B733A"/>
    <w:multiLevelType w:val="multilevel"/>
    <w:tmpl w:val="C5D4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7937B4"/>
    <w:multiLevelType w:val="hybridMultilevel"/>
    <w:tmpl w:val="AA8423BE"/>
    <w:lvl w:ilvl="0" w:tplc="17E635D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6" w15:restartNumberingAfterBreak="0">
    <w:nsid w:val="7F372A54"/>
    <w:multiLevelType w:val="hybridMultilevel"/>
    <w:tmpl w:val="FAECC5CA"/>
    <w:lvl w:ilvl="0" w:tplc="9656FD3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06123255">
    <w:abstractNumId w:val="6"/>
  </w:num>
  <w:num w:numId="2" w16cid:durableId="1387798181">
    <w:abstractNumId w:val="28"/>
  </w:num>
  <w:num w:numId="3" w16cid:durableId="911046002">
    <w:abstractNumId w:val="36"/>
  </w:num>
  <w:num w:numId="4" w16cid:durableId="1692998275">
    <w:abstractNumId w:val="13"/>
  </w:num>
  <w:num w:numId="5" w16cid:durableId="1281256706">
    <w:abstractNumId w:val="4"/>
  </w:num>
  <w:num w:numId="6" w16cid:durableId="918363339">
    <w:abstractNumId w:val="30"/>
  </w:num>
  <w:num w:numId="7" w16cid:durableId="869925621">
    <w:abstractNumId w:val="22"/>
  </w:num>
  <w:num w:numId="8" w16cid:durableId="144246251">
    <w:abstractNumId w:val="20"/>
  </w:num>
  <w:num w:numId="9" w16cid:durableId="1779132553">
    <w:abstractNumId w:val="27"/>
  </w:num>
  <w:num w:numId="10" w16cid:durableId="618024667">
    <w:abstractNumId w:val="40"/>
  </w:num>
  <w:num w:numId="11" w16cid:durableId="1122069910">
    <w:abstractNumId w:val="5"/>
  </w:num>
  <w:num w:numId="12" w16cid:durableId="5517744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4529661">
    <w:abstractNumId w:val="11"/>
  </w:num>
  <w:num w:numId="14" w16cid:durableId="538514891">
    <w:abstractNumId w:val="12"/>
  </w:num>
  <w:num w:numId="15" w16cid:durableId="4997314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8406779">
    <w:abstractNumId w:val="32"/>
  </w:num>
  <w:num w:numId="17" w16cid:durableId="815224545">
    <w:abstractNumId w:val="0"/>
  </w:num>
  <w:num w:numId="18" w16cid:durableId="487861689">
    <w:abstractNumId w:val="1"/>
  </w:num>
  <w:num w:numId="19" w16cid:durableId="1872110984">
    <w:abstractNumId w:val="26"/>
  </w:num>
  <w:num w:numId="20" w16cid:durableId="331377436">
    <w:abstractNumId w:val="16"/>
  </w:num>
  <w:num w:numId="21" w16cid:durableId="1185511304">
    <w:abstractNumId w:val="46"/>
  </w:num>
  <w:num w:numId="22" w16cid:durableId="307243517">
    <w:abstractNumId w:val="8"/>
  </w:num>
  <w:num w:numId="23" w16cid:durableId="564880467">
    <w:abstractNumId w:val="29"/>
  </w:num>
  <w:num w:numId="24" w16cid:durableId="1343505179">
    <w:abstractNumId w:val="15"/>
  </w:num>
  <w:num w:numId="25" w16cid:durableId="296224144">
    <w:abstractNumId w:val="41"/>
  </w:num>
  <w:num w:numId="26" w16cid:durableId="891381586">
    <w:abstractNumId w:val="17"/>
  </w:num>
  <w:num w:numId="27" w16cid:durableId="1452744136">
    <w:abstractNumId w:val="43"/>
  </w:num>
  <w:num w:numId="28" w16cid:durableId="1391348012">
    <w:abstractNumId w:val="31"/>
  </w:num>
  <w:num w:numId="29" w16cid:durableId="798761680">
    <w:abstractNumId w:val="34"/>
  </w:num>
  <w:num w:numId="30" w16cid:durableId="480345129">
    <w:abstractNumId w:val="23"/>
  </w:num>
  <w:num w:numId="31" w16cid:durableId="1141117325">
    <w:abstractNumId w:val="38"/>
  </w:num>
  <w:num w:numId="32" w16cid:durableId="962618038">
    <w:abstractNumId w:val="25"/>
  </w:num>
  <w:num w:numId="33" w16cid:durableId="1680959620">
    <w:abstractNumId w:val="3"/>
  </w:num>
  <w:num w:numId="34" w16cid:durableId="2035954789">
    <w:abstractNumId w:val="14"/>
  </w:num>
  <w:num w:numId="35" w16cid:durableId="1535923517">
    <w:abstractNumId w:val="45"/>
  </w:num>
  <w:num w:numId="36" w16cid:durableId="1620527074">
    <w:abstractNumId w:val="35"/>
  </w:num>
  <w:num w:numId="37" w16cid:durableId="1796555112">
    <w:abstractNumId w:val="44"/>
  </w:num>
  <w:num w:numId="38" w16cid:durableId="889154279">
    <w:abstractNumId w:val="37"/>
  </w:num>
  <w:num w:numId="39" w16cid:durableId="1181243022">
    <w:abstractNumId w:val="10"/>
  </w:num>
  <w:num w:numId="40" w16cid:durableId="409238472">
    <w:abstractNumId w:val="42"/>
  </w:num>
  <w:num w:numId="41" w16cid:durableId="2070571091">
    <w:abstractNumId w:val="33"/>
  </w:num>
  <w:num w:numId="42" w16cid:durableId="837697247">
    <w:abstractNumId w:val="39"/>
  </w:num>
  <w:num w:numId="43" w16cid:durableId="2105881604">
    <w:abstractNumId w:val="21"/>
  </w:num>
  <w:num w:numId="44" w16cid:durableId="436799682">
    <w:abstractNumId w:val="24"/>
  </w:num>
  <w:num w:numId="45" w16cid:durableId="413891701">
    <w:abstractNumId w:val="2"/>
  </w:num>
  <w:num w:numId="46" w16cid:durableId="2062942978">
    <w:abstractNumId w:val="9"/>
  </w:num>
  <w:num w:numId="47" w16cid:durableId="1868369827">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49"/>
    <w:rsid w:val="000009C1"/>
    <w:rsid w:val="000016A0"/>
    <w:rsid w:val="00001E41"/>
    <w:rsid w:val="000176A2"/>
    <w:rsid w:val="00020034"/>
    <w:rsid w:val="0002338C"/>
    <w:rsid w:val="0002381C"/>
    <w:rsid w:val="000248AC"/>
    <w:rsid w:val="00030309"/>
    <w:rsid w:val="00031C73"/>
    <w:rsid w:val="000322AE"/>
    <w:rsid w:val="00033C81"/>
    <w:rsid w:val="00033FDE"/>
    <w:rsid w:val="00041056"/>
    <w:rsid w:val="0004309C"/>
    <w:rsid w:val="00045BB1"/>
    <w:rsid w:val="00046901"/>
    <w:rsid w:val="00054AD9"/>
    <w:rsid w:val="00054B87"/>
    <w:rsid w:val="0005544C"/>
    <w:rsid w:val="00056670"/>
    <w:rsid w:val="000615AA"/>
    <w:rsid w:val="00062CC6"/>
    <w:rsid w:val="00065834"/>
    <w:rsid w:val="00067ADB"/>
    <w:rsid w:val="00081BE6"/>
    <w:rsid w:val="00082B1C"/>
    <w:rsid w:val="0008310A"/>
    <w:rsid w:val="00083E20"/>
    <w:rsid w:val="00084919"/>
    <w:rsid w:val="00095FBB"/>
    <w:rsid w:val="000961C1"/>
    <w:rsid w:val="000A0602"/>
    <w:rsid w:val="000B12FE"/>
    <w:rsid w:val="000B251B"/>
    <w:rsid w:val="000B3C69"/>
    <w:rsid w:val="000B5AA2"/>
    <w:rsid w:val="000C03B9"/>
    <w:rsid w:val="000C26B2"/>
    <w:rsid w:val="000D2333"/>
    <w:rsid w:val="000D2D2D"/>
    <w:rsid w:val="000D3990"/>
    <w:rsid w:val="000D3D17"/>
    <w:rsid w:val="000D58B3"/>
    <w:rsid w:val="000D753C"/>
    <w:rsid w:val="000D7694"/>
    <w:rsid w:val="000E0819"/>
    <w:rsid w:val="000E14DE"/>
    <w:rsid w:val="000E1EEA"/>
    <w:rsid w:val="000E4AB8"/>
    <w:rsid w:val="000E690D"/>
    <w:rsid w:val="000F1C5C"/>
    <w:rsid w:val="000F4BA0"/>
    <w:rsid w:val="000F5E8D"/>
    <w:rsid w:val="000F7487"/>
    <w:rsid w:val="000F7768"/>
    <w:rsid w:val="0010063F"/>
    <w:rsid w:val="00102208"/>
    <w:rsid w:val="001026CF"/>
    <w:rsid w:val="001074FD"/>
    <w:rsid w:val="001104C7"/>
    <w:rsid w:val="001139BB"/>
    <w:rsid w:val="0012037C"/>
    <w:rsid w:val="00120B5C"/>
    <w:rsid w:val="00121796"/>
    <w:rsid w:val="00121F68"/>
    <w:rsid w:val="0012379B"/>
    <w:rsid w:val="00133C02"/>
    <w:rsid w:val="00133C09"/>
    <w:rsid w:val="00137FA4"/>
    <w:rsid w:val="00140561"/>
    <w:rsid w:val="00145FBF"/>
    <w:rsid w:val="001503C1"/>
    <w:rsid w:val="00155F88"/>
    <w:rsid w:val="00157830"/>
    <w:rsid w:val="00165B24"/>
    <w:rsid w:val="00166BDD"/>
    <w:rsid w:val="001708EA"/>
    <w:rsid w:val="00170D99"/>
    <w:rsid w:val="00172000"/>
    <w:rsid w:val="00172C76"/>
    <w:rsid w:val="00174145"/>
    <w:rsid w:val="001743B5"/>
    <w:rsid w:val="0017636A"/>
    <w:rsid w:val="00177843"/>
    <w:rsid w:val="001801B6"/>
    <w:rsid w:val="001836D7"/>
    <w:rsid w:val="00187D44"/>
    <w:rsid w:val="00191C1A"/>
    <w:rsid w:val="00192759"/>
    <w:rsid w:val="001972C1"/>
    <w:rsid w:val="001A35D0"/>
    <w:rsid w:val="001A604A"/>
    <w:rsid w:val="001A617E"/>
    <w:rsid w:val="001B01D0"/>
    <w:rsid w:val="001B0622"/>
    <w:rsid w:val="001B2224"/>
    <w:rsid w:val="001B70A6"/>
    <w:rsid w:val="001C20A9"/>
    <w:rsid w:val="001C4A4F"/>
    <w:rsid w:val="001C4F03"/>
    <w:rsid w:val="001C5B3E"/>
    <w:rsid w:val="001C5F13"/>
    <w:rsid w:val="001D74C0"/>
    <w:rsid w:val="001D74D2"/>
    <w:rsid w:val="001E2434"/>
    <w:rsid w:val="001E2C0B"/>
    <w:rsid w:val="001E7927"/>
    <w:rsid w:val="001F0419"/>
    <w:rsid w:val="001F25E3"/>
    <w:rsid w:val="001F4D46"/>
    <w:rsid w:val="001F52E9"/>
    <w:rsid w:val="001F57BB"/>
    <w:rsid w:val="002039F6"/>
    <w:rsid w:val="0020684E"/>
    <w:rsid w:val="00206905"/>
    <w:rsid w:val="00207F52"/>
    <w:rsid w:val="00213D4F"/>
    <w:rsid w:val="00213E1F"/>
    <w:rsid w:val="002160E3"/>
    <w:rsid w:val="00217674"/>
    <w:rsid w:val="0021768B"/>
    <w:rsid w:val="00220932"/>
    <w:rsid w:val="00220C37"/>
    <w:rsid w:val="00221FDE"/>
    <w:rsid w:val="0022462D"/>
    <w:rsid w:val="00234FDB"/>
    <w:rsid w:val="002428B4"/>
    <w:rsid w:val="00242C9C"/>
    <w:rsid w:val="00243B92"/>
    <w:rsid w:val="00244725"/>
    <w:rsid w:val="00250789"/>
    <w:rsid w:val="00251D40"/>
    <w:rsid w:val="00254A1F"/>
    <w:rsid w:val="00261C38"/>
    <w:rsid w:val="00262E4F"/>
    <w:rsid w:val="0027187F"/>
    <w:rsid w:val="00280088"/>
    <w:rsid w:val="00282AC0"/>
    <w:rsid w:val="00284BD6"/>
    <w:rsid w:val="002870C7"/>
    <w:rsid w:val="00287338"/>
    <w:rsid w:val="0029024C"/>
    <w:rsid w:val="002918FE"/>
    <w:rsid w:val="00297A91"/>
    <w:rsid w:val="002A4A00"/>
    <w:rsid w:val="002A506C"/>
    <w:rsid w:val="002A77CB"/>
    <w:rsid w:val="002B5FCF"/>
    <w:rsid w:val="002B7266"/>
    <w:rsid w:val="002B7559"/>
    <w:rsid w:val="002C0A69"/>
    <w:rsid w:val="002C0F88"/>
    <w:rsid w:val="002C5666"/>
    <w:rsid w:val="002C63DB"/>
    <w:rsid w:val="002D2EF1"/>
    <w:rsid w:val="002D62D0"/>
    <w:rsid w:val="002E286B"/>
    <w:rsid w:val="002E2DCD"/>
    <w:rsid w:val="002E2E0D"/>
    <w:rsid w:val="002E3F8D"/>
    <w:rsid w:val="002F3630"/>
    <w:rsid w:val="002F3BC3"/>
    <w:rsid w:val="002F7937"/>
    <w:rsid w:val="00303757"/>
    <w:rsid w:val="00305389"/>
    <w:rsid w:val="00307189"/>
    <w:rsid w:val="00315EAA"/>
    <w:rsid w:val="00317B28"/>
    <w:rsid w:val="00320878"/>
    <w:rsid w:val="0032179A"/>
    <w:rsid w:val="003305BC"/>
    <w:rsid w:val="003406B3"/>
    <w:rsid w:val="00354C4D"/>
    <w:rsid w:val="003645C0"/>
    <w:rsid w:val="00370458"/>
    <w:rsid w:val="00371725"/>
    <w:rsid w:val="003725B7"/>
    <w:rsid w:val="00374064"/>
    <w:rsid w:val="0038236C"/>
    <w:rsid w:val="00382EC3"/>
    <w:rsid w:val="00383024"/>
    <w:rsid w:val="003830D6"/>
    <w:rsid w:val="003846AC"/>
    <w:rsid w:val="0038682E"/>
    <w:rsid w:val="003908CB"/>
    <w:rsid w:val="0039761A"/>
    <w:rsid w:val="00397A52"/>
    <w:rsid w:val="003A1DF5"/>
    <w:rsid w:val="003A2780"/>
    <w:rsid w:val="003A344D"/>
    <w:rsid w:val="003A5067"/>
    <w:rsid w:val="003A6558"/>
    <w:rsid w:val="003B1F9D"/>
    <w:rsid w:val="003C5D4D"/>
    <w:rsid w:val="003D1BF5"/>
    <w:rsid w:val="003D2A80"/>
    <w:rsid w:val="003D5386"/>
    <w:rsid w:val="003E4CAB"/>
    <w:rsid w:val="003E65DF"/>
    <w:rsid w:val="003F1BDD"/>
    <w:rsid w:val="003F5304"/>
    <w:rsid w:val="004013EA"/>
    <w:rsid w:val="004030BB"/>
    <w:rsid w:val="004067AF"/>
    <w:rsid w:val="00407179"/>
    <w:rsid w:val="0041183D"/>
    <w:rsid w:val="00411F8D"/>
    <w:rsid w:val="00413C7A"/>
    <w:rsid w:val="004157AC"/>
    <w:rsid w:val="0041646F"/>
    <w:rsid w:val="00421D9B"/>
    <w:rsid w:val="00423E53"/>
    <w:rsid w:val="00430659"/>
    <w:rsid w:val="004362D7"/>
    <w:rsid w:val="004428AF"/>
    <w:rsid w:val="004461A8"/>
    <w:rsid w:val="004505B5"/>
    <w:rsid w:val="00451EA2"/>
    <w:rsid w:val="00452DAE"/>
    <w:rsid w:val="004551E6"/>
    <w:rsid w:val="00460A28"/>
    <w:rsid w:val="00470020"/>
    <w:rsid w:val="004700A8"/>
    <w:rsid w:val="00472EF6"/>
    <w:rsid w:val="004731BB"/>
    <w:rsid w:val="004761B3"/>
    <w:rsid w:val="00476E80"/>
    <w:rsid w:val="00480634"/>
    <w:rsid w:val="00481340"/>
    <w:rsid w:val="00484CA0"/>
    <w:rsid w:val="00487041"/>
    <w:rsid w:val="00487408"/>
    <w:rsid w:val="0049548B"/>
    <w:rsid w:val="004A0D22"/>
    <w:rsid w:val="004A15FC"/>
    <w:rsid w:val="004A2BD6"/>
    <w:rsid w:val="004A4BE6"/>
    <w:rsid w:val="004A6EFF"/>
    <w:rsid w:val="004B3CF9"/>
    <w:rsid w:val="004C4349"/>
    <w:rsid w:val="004C781D"/>
    <w:rsid w:val="004D0EBC"/>
    <w:rsid w:val="004D19BA"/>
    <w:rsid w:val="004D50F2"/>
    <w:rsid w:val="004D58C6"/>
    <w:rsid w:val="004D7EC4"/>
    <w:rsid w:val="004E1AEF"/>
    <w:rsid w:val="004E2896"/>
    <w:rsid w:val="004E49E9"/>
    <w:rsid w:val="004E4D03"/>
    <w:rsid w:val="004E574C"/>
    <w:rsid w:val="004E730F"/>
    <w:rsid w:val="004F0566"/>
    <w:rsid w:val="004F3DCC"/>
    <w:rsid w:val="004F532C"/>
    <w:rsid w:val="004F53C2"/>
    <w:rsid w:val="004F7D2E"/>
    <w:rsid w:val="00503EAD"/>
    <w:rsid w:val="00513F80"/>
    <w:rsid w:val="0051554E"/>
    <w:rsid w:val="00521A12"/>
    <w:rsid w:val="0052208A"/>
    <w:rsid w:val="00525874"/>
    <w:rsid w:val="0052772C"/>
    <w:rsid w:val="00527A2B"/>
    <w:rsid w:val="00536978"/>
    <w:rsid w:val="0054112A"/>
    <w:rsid w:val="005414DD"/>
    <w:rsid w:val="00543657"/>
    <w:rsid w:val="0055282A"/>
    <w:rsid w:val="00552CBB"/>
    <w:rsid w:val="00552EE9"/>
    <w:rsid w:val="00553E9B"/>
    <w:rsid w:val="00555A5F"/>
    <w:rsid w:val="0055672C"/>
    <w:rsid w:val="005652A4"/>
    <w:rsid w:val="005772D5"/>
    <w:rsid w:val="00577B61"/>
    <w:rsid w:val="00580529"/>
    <w:rsid w:val="00582EA9"/>
    <w:rsid w:val="005838A1"/>
    <w:rsid w:val="005855C7"/>
    <w:rsid w:val="00586666"/>
    <w:rsid w:val="00587F38"/>
    <w:rsid w:val="00597696"/>
    <w:rsid w:val="00597AC9"/>
    <w:rsid w:val="005A718A"/>
    <w:rsid w:val="005A727C"/>
    <w:rsid w:val="005A7E00"/>
    <w:rsid w:val="005B095D"/>
    <w:rsid w:val="005B42D1"/>
    <w:rsid w:val="005B49F2"/>
    <w:rsid w:val="005B5EFC"/>
    <w:rsid w:val="005B6085"/>
    <w:rsid w:val="005B674F"/>
    <w:rsid w:val="005C31A6"/>
    <w:rsid w:val="005C4205"/>
    <w:rsid w:val="005D41F5"/>
    <w:rsid w:val="005D50B2"/>
    <w:rsid w:val="005D661D"/>
    <w:rsid w:val="005D6C45"/>
    <w:rsid w:val="005E02EF"/>
    <w:rsid w:val="005E3898"/>
    <w:rsid w:val="005E77AE"/>
    <w:rsid w:val="005F32D5"/>
    <w:rsid w:val="005F54D4"/>
    <w:rsid w:val="005F5D54"/>
    <w:rsid w:val="005F719B"/>
    <w:rsid w:val="00602B5F"/>
    <w:rsid w:val="006035D6"/>
    <w:rsid w:val="00603B14"/>
    <w:rsid w:val="00611504"/>
    <w:rsid w:val="006129BC"/>
    <w:rsid w:val="006131E8"/>
    <w:rsid w:val="00613AE4"/>
    <w:rsid w:val="00613FEF"/>
    <w:rsid w:val="00614606"/>
    <w:rsid w:val="00615E0C"/>
    <w:rsid w:val="0062103A"/>
    <w:rsid w:val="00621386"/>
    <w:rsid w:val="0062209A"/>
    <w:rsid w:val="00622F30"/>
    <w:rsid w:val="00625551"/>
    <w:rsid w:val="006320DD"/>
    <w:rsid w:val="00641118"/>
    <w:rsid w:val="006415C3"/>
    <w:rsid w:val="00645E74"/>
    <w:rsid w:val="006514D0"/>
    <w:rsid w:val="00655D5E"/>
    <w:rsid w:val="00660311"/>
    <w:rsid w:val="00662444"/>
    <w:rsid w:val="00662A23"/>
    <w:rsid w:val="00664117"/>
    <w:rsid w:val="00664D14"/>
    <w:rsid w:val="006667CD"/>
    <w:rsid w:val="006739EA"/>
    <w:rsid w:val="00676456"/>
    <w:rsid w:val="0068103C"/>
    <w:rsid w:val="00686738"/>
    <w:rsid w:val="00686B8D"/>
    <w:rsid w:val="00693624"/>
    <w:rsid w:val="006A0328"/>
    <w:rsid w:val="006A302B"/>
    <w:rsid w:val="006A5297"/>
    <w:rsid w:val="006A775C"/>
    <w:rsid w:val="006B016E"/>
    <w:rsid w:val="006B5246"/>
    <w:rsid w:val="006B7A57"/>
    <w:rsid w:val="006C0978"/>
    <w:rsid w:val="006D2D8B"/>
    <w:rsid w:val="006D605F"/>
    <w:rsid w:val="006E3C08"/>
    <w:rsid w:val="006E4ADB"/>
    <w:rsid w:val="006F28CE"/>
    <w:rsid w:val="006F4FFC"/>
    <w:rsid w:val="006F7ADF"/>
    <w:rsid w:val="007044B7"/>
    <w:rsid w:val="007065B1"/>
    <w:rsid w:val="007109B6"/>
    <w:rsid w:val="00710AF5"/>
    <w:rsid w:val="00714462"/>
    <w:rsid w:val="00716889"/>
    <w:rsid w:val="00717DA1"/>
    <w:rsid w:val="00717FC8"/>
    <w:rsid w:val="00722433"/>
    <w:rsid w:val="00723765"/>
    <w:rsid w:val="00724128"/>
    <w:rsid w:val="00730E0F"/>
    <w:rsid w:val="007339D4"/>
    <w:rsid w:val="00737D07"/>
    <w:rsid w:val="00740AAA"/>
    <w:rsid w:val="00756F2D"/>
    <w:rsid w:val="00757DEF"/>
    <w:rsid w:val="007626A9"/>
    <w:rsid w:val="0076445A"/>
    <w:rsid w:val="007649C4"/>
    <w:rsid w:val="00767B63"/>
    <w:rsid w:val="007741B7"/>
    <w:rsid w:val="00774503"/>
    <w:rsid w:val="00784F5D"/>
    <w:rsid w:val="00787390"/>
    <w:rsid w:val="0079385F"/>
    <w:rsid w:val="00794F26"/>
    <w:rsid w:val="007A21F2"/>
    <w:rsid w:val="007A2ADB"/>
    <w:rsid w:val="007A50E3"/>
    <w:rsid w:val="007B6B1A"/>
    <w:rsid w:val="007C05D7"/>
    <w:rsid w:val="007C3590"/>
    <w:rsid w:val="007C3A57"/>
    <w:rsid w:val="007C5599"/>
    <w:rsid w:val="007C5F56"/>
    <w:rsid w:val="007D1907"/>
    <w:rsid w:val="007D5E6D"/>
    <w:rsid w:val="007E28C5"/>
    <w:rsid w:val="007F2230"/>
    <w:rsid w:val="007F51CA"/>
    <w:rsid w:val="007F7177"/>
    <w:rsid w:val="007F7965"/>
    <w:rsid w:val="007F7B07"/>
    <w:rsid w:val="00800054"/>
    <w:rsid w:val="00801034"/>
    <w:rsid w:val="0080406B"/>
    <w:rsid w:val="00804A33"/>
    <w:rsid w:val="00806295"/>
    <w:rsid w:val="00810AEB"/>
    <w:rsid w:val="008134C4"/>
    <w:rsid w:val="0081618C"/>
    <w:rsid w:val="00816C41"/>
    <w:rsid w:val="00821054"/>
    <w:rsid w:val="008219C7"/>
    <w:rsid w:val="008252DB"/>
    <w:rsid w:val="0082653B"/>
    <w:rsid w:val="00826647"/>
    <w:rsid w:val="00831F52"/>
    <w:rsid w:val="00831FDB"/>
    <w:rsid w:val="00833046"/>
    <w:rsid w:val="0084134F"/>
    <w:rsid w:val="00842075"/>
    <w:rsid w:val="00842463"/>
    <w:rsid w:val="00851E81"/>
    <w:rsid w:val="00852C6B"/>
    <w:rsid w:val="00854FBB"/>
    <w:rsid w:val="00855440"/>
    <w:rsid w:val="00861AD1"/>
    <w:rsid w:val="00862D43"/>
    <w:rsid w:val="008635EC"/>
    <w:rsid w:val="00863EA4"/>
    <w:rsid w:val="00864B2D"/>
    <w:rsid w:val="0086563B"/>
    <w:rsid w:val="00866FFA"/>
    <w:rsid w:val="0087428C"/>
    <w:rsid w:val="00876102"/>
    <w:rsid w:val="008803E2"/>
    <w:rsid w:val="00885D49"/>
    <w:rsid w:val="00886B5A"/>
    <w:rsid w:val="00891429"/>
    <w:rsid w:val="00891793"/>
    <w:rsid w:val="00891D6F"/>
    <w:rsid w:val="00896029"/>
    <w:rsid w:val="00896343"/>
    <w:rsid w:val="008A0A11"/>
    <w:rsid w:val="008A1F79"/>
    <w:rsid w:val="008A2331"/>
    <w:rsid w:val="008A3AAD"/>
    <w:rsid w:val="008A592A"/>
    <w:rsid w:val="008C2B05"/>
    <w:rsid w:val="008C5794"/>
    <w:rsid w:val="008C6B50"/>
    <w:rsid w:val="008C75B6"/>
    <w:rsid w:val="008D44E2"/>
    <w:rsid w:val="008D5C66"/>
    <w:rsid w:val="008D601A"/>
    <w:rsid w:val="008D6E97"/>
    <w:rsid w:val="008D786D"/>
    <w:rsid w:val="008E1680"/>
    <w:rsid w:val="008E6946"/>
    <w:rsid w:val="008F0C5B"/>
    <w:rsid w:val="008F1FBE"/>
    <w:rsid w:val="008F69EB"/>
    <w:rsid w:val="008F7F03"/>
    <w:rsid w:val="009026C9"/>
    <w:rsid w:val="009044EB"/>
    <w:rsid w:val="0090511F"/>
    <w:rsid w:val="00905C1A"/>
    <w:rsid w:val="00906F01"/>
    <w:rsid w:val="00913B1A"/>
    <w:rsid w:val="00913F79"/>
    <w:rsid w:val="00915606"/>
    <w:rsid w:val="00920193"/>
    <w:rsid w:val="0092360E"/>
    <w:rsid w:val="0092601E"/>
    <w:rsid w:val="009274F7"/>
    <w:rsid w:val="00946FAC"/>
    <w:rsid w:val="00947328"/>
    <w:rsid w:val="00947FD8"/>
    <w:rsid w:val="009503A8"/>
    <w:rsid w:val="00955045"/>
    <w:rsid w:val="00956C11"/>
    <w:rsid w:val="00957BBE"/>
    <w:rsid w:val="009634A8"/>
    <w:rsid w:val="00963C83"/>
    <w:rsid w:val="00965E34"/>
    <w:rsid w:val="00970506"/>
    <w:rsid w:val="00972D5E"/>
    <w:rsid w:val="0097572F"/>
    <w:rsid w:val="00975A59"/>
    <w:rsid w:val="00975CE2"/>
    <w:rsid w:val="009803A5"/>
    <w:rsid w:val="00981F21"/>
    <w:rsid w:val="00982C9C"/>
    <w:rsid w:val="00984178"/>
    <w:rsid w:val="00987C00"/>
    <w:rsid w:val="009900D8"/>
    <w:rsid w:val="00996E13"/>
    <w:rsid w:val="00997CB0"/>
    <w:rsid w:val="009A1214"/>
    <w:rsid w:val="009A3CB9"/>
    <w:rsid w:val="009B2F01"/>
    <w:rsid w:val="009B63F1"/>
    <w:rsid w:val="009B7F81"/>
    <w:rsid w:val="009C2F85"/>
    <w:rsid w:val="009C6BC9"/>
    <w:rsid w:val="009D1A24"/>
    <w:rsid w:val="009D3A50"/>
    <w:rsid w:val="009F0C43"/>
    <w:rsid w:val="009F4BCE"/>
    <w:rsid w:val="009F7C12"/>
    <w:rsid w:val="00A00E15"/>
    <w:rsid w:val="00A01572"/>
    <w:rsid w:val="00A049E1"/>
    <w:rsid w:val="00A05114"/>
    <w:rsid w:val="00A06BA9"/>
    <w:rsid w:val="00A13A2E"/>
    <w:rsid w:val="00A17158"/>
    <w:rsid w:val="00A2746B"/>
    <w:rsid w:val="00A31722"/>
    <w:rsid w:val="00A34B85"/>
    <w:rsid w:val="00A379D9"/>
    <w:rsid w:val="00A40E5F"/>
    <w:rsid w:val="00A4226F"/>
    <w:rsid w:val="00A4258B"/>
    <w:rsid w:val="00A47DD1"/>
    <w:rsid w:val="00A50A25"/>
    <w:rsid w:val="00A5136F"/>
    <w:rsid w:val="00A52830"/>
    <w:rsid w:val="00A53CD2"/>
    <w:rsid w:val="00A54988"/>
    <w:rsid w:val="00A623EE"/>
    <w:rsid w:val="00A70B93"/>
    <w:rsid w:val="00A73B4F"/>
    <w:rsid w:val="00A74290"/>
    <w:rsid w:val="00A81466"/>
    <w:rsid w:val="00A84B8A"/>
    <w:rsid w:val="00A876D6"/>
    <w:rsid w:val="00A921F6"/>
    <w:rsid w:val="00A95411"/>
    <w:rsid w:val="00A96936"/>
    <w:rsid w:val="00A97092"/>
    <w:rsid w:val="00A9732B"/>
    <w:rsid w:val="00AA340C"/>
    <w:rsid w:val="00AA3B49"/>
    <w:rsid w:val="00AA41CB"/>
    <w:rsid w:val="00AA5083"/>
    <w:rsid w:val="00AB3067"/>
    <w:rsid w:val="00AC0221"/>
    <w:rsid w:val="00AC33B2"/>
    <w:rsid w:val="00AC3B23"/>
    <w:rsid w:val="00AC5672"/>
    <w:rsid w:val="00AD06C3"/>
    <w:rsid w:val="00AD52A0"/>
    <w:rsid w:val="00AD541E"/>
    <w:rsid w:val="00AE099C"/>
    <w:rsid w:val="00AE0A08"/>
    <w:rsid w:val="00AE2C56"/>
    <w:rsid w:val="00AE4F26"/>
    <w:rsid w:val="00AF3A68"/>
    <w:rsid w:val="00AF484F"/>
    <w:rsid w:val="00AF4932"/>
    <w:rsid w:val="00AF796C"/>
    <w:rsid w:val="00AF7E9C"/>
    <w:rsid w:val="00B062F6"/>
    <w:rsid w:val="00B0664F"/>
    <w:rsid w:val="00B07097"/>
    <w:rsid w:val="00B076DF"/>
    <w:rsid w:val="00B11119"/>
    <w:rsid w:val="00B127A2"/>
    <w:rsid w:val="00B13BFA"/>
    <w:rsid w:val="00B229F5"/>
    <w:rsid w:val="00B24CD8"/>
    <w:rsid w:val="00B26BB4"/>
    <w:rsid w:val="00B26EEA"/>
    <w:rsid w:val="00B27063"/>
    <w:rsid w:val="00B27DEC"/>
    <w:rsid w:val="00B31331"/>
    <w:rsid w:val="00B33BFA"/>
    <w:rsid w:val="00B348D0"/>
    <w:rsid w:val="00B35C5D"/>
    <w:rsid w:val="00B4321A"/>
    <w:rsid w:val="00B47FC8"/>
    <w:rsid w:val="00B50591"/>
    <w:rsid w:val="00B5109B"/>
    <w:rsid w:val="00B5113E"/>
    <w:rsid w:val="00B513A7"/>
    <w:rsid w:val="00B5486A"/>
    <w:rsid w:val="00B561A3"/>
    <w:rsid w:val="00B572B4"/>
    <w:rsid w:val="00B62741"/>
    <w:rsid w:val="00B670D1"/>
    <w:rsid w:val="00B71DD9"/>
    <w:rsid w:val="00B71FD9"/>
    <w:rsid w:val="00B737E8"/>
    <w:rsid w:val="00B75195"/>
    <w:rsid w:val="00B77B21"/>
    <w:rsid w:val="00B80235"/>
    <w:rsid w:val="00B8141C"/>
    <w:rsid w:val="00B81FB6"/>
    <w:rsid w:val="00B83CC5"/>
    <w:rsid w:val="00B8435C"/>
    <w:rsid w:val="00B84669"/>
    <w:rsid w:val="00B860CC"/>
    <w:rsid w:val="00B935E7"/>
    <w:rsid w:val="00B95C17"/>
    <w:rsid w:val="00B95D65"/>
    <w:rsid w:val="00BA222E"/>
    <w:rsid w:val="00BB01ED"/>
    <w:rsid w:val="00BB0258"/>
    <w:rsid w:val="00BB1EC5"/>
    <w:rsid w:val="00BB4506"/>
    <w:rsid w:val="00BB794F"/>
    <w:rsid w:val="00BB7FBD"/>
    <w:rsid w:val="00BC16E5"/>
    <w:rsid w:val="00BC1FE1"/>
    <w:rsid w:val="00BC40CD"/>
    <w:rsid w:val="00BD0C45"/>
    <w:rsid w:val="00BD194A"/>
    <w:rsid w:val="00BD2ED4"/>
    <w:rsid w:val="00BD46B0"/>
    <w:rsid w:val="00BE2531"/>
    <w:rsid w:val="00BE3349"/>
    <w:rsid w:val="00BE6619"/>
    <w:rsid w:val="00C04189"/>
    <w:rsid w:val="00C10390"/>
    <w:rsid w:val="00C12B03"/>
    <w:rsid w:val="00C17E25"/>
    <w:rsid w:val="00C22587"/>
    <w:rsid w:val="00C2334A"/>
    <w:rsid w:val="00C25818"/>
    <w:rsid w:val="00C2775F"/>
    <w:rsid w:val="00C31DB5"/>
    <w:rsid w:val="00C323C4"/>
    <w:rsid w:val="00C32A6E"/>
    <w:rsid w:val="00C36C8B"/>
    <w:rsid w:val="00C52173"/>
    <w:rsid w:val="00C521F0"/>
    <w:rsid w:val="00C57018"/>
    <w:rsid w:val="00C57A69"/>
    <w:rsid w:val="00C71278"/>
    <w:rsid w:val="00C746E6"/>
    <w:rsid w:val="00C74CC9"/>
    <w:rsid w:val="00C83AC5"/>
    <w:rsid w:val="00C83FB2"/>
    <w:rsid w:val="00C8740C"/>
    <w:rsid w:val="00C91E67"/>
    <w:rsid w:val="00C92F24"/>
    <w:rsid w:val="00C93016"/>
    <w:rsid w:val="00C94B70"/>
    <w:rsid w:val="00CA06E1"/>
    <w:rsid w:val="00CA0A0C"/>
    <w:rsid w:val="00CA4881"/>
    <w:rsid w:val="00CA4E1A"/>
    <w:rsid w:val="00CB49D7"/>
    <w:rsid w:val="00CB705B"/>
    <w:rsid w:val="00CC1BB0"/>
    <w:rsid w:val="00CC5B3B"/>
    <w:rsid w:val="00CD33BC"/>
    <w:rsid w:val="00CD41BB"/>
    <w:rsid w:val="00CE5F14"/>
    <w:rsid w:val="00CE6B54"/>
    <w:rsid w:val="00CF114B"/>
    <w:rsid w:val="00CF28A8"/>
    <w:rsid w:val="00D00A05"/>
    <w:rsid w:val="00D02E76"/>
    <w:rsid w:val="00D032DE"/>
    <w:rsid w:val="00D074A6"/>
    <w:rsid w:val="00D169BC"/>
    <w:rsid w:val="00D17534"/>
    <w:rsid w:val="00D177B8"/>
    <w:rsid w:val="00D2022B"/>
    <w:rsid w:val="00D24EE9"/>
    <w:rsid w:val="00D2673F"/>
    <w:rsid w:val="00D30308"/>
    <w:rsid w:val="00D443CF"/>
    <w:rsid w:val="00D500BD"/>
    <w:rsid w:val="00D63839"/>
    <w:rsid w:val="00D70AAB"/>
    <w:rsid w:val="00D72694"/>
    <w:rsid w:val="00D75466"/>
    <w:rsid w:val="00D77DEA"/>
    <w:rsid w:val="00D822C7"/>
    <w:rsid w:val="00D8260B"/>
    <w:rsid w:val="00D85481"/>
    <w:rsid w:val="00D96F97"/>
    <w:rsid w:val="00DA6FF3"/>
    <w:rsid w:val="00DB4782"/>
    <w:rsid w:val="00DB615B"/>
    <w:rsid w:val="00DC1C0E"/>
    <w:rsid w:val="00DC374C"/>
    <w:rsid w:val="00DC4930"/>
    <w:rsid w:val="00DC6A3F"/>
    <w:rsid w:val="00DD12C7"/>
    <w:rsid w:val="00DD3A89"/>
    <w:rsid w:val="00DD5E69"/>
    <w:rsid w:val="00DE4FD2"/>
    <w:rsid w:val="00DE6AF5"/>
    <w:rsid w:val="00DE6F30"/>
    <w:rsid w:val="00DF6B00"/>
    <w:rsid w:val="00E005DA"/>
    <w:rsid w:val="00E03241"/>
    <w:rsid w:val="00E04FC0"/>
    <w:rsid w:val="00E11A8C"/>
    <w:rsid w:val="00E14AEB"/>
    <w:rsid w:val="00E15556"/>
    <w:rsid w:val="00E35498"/>
    <w:rsid w:val="00E409EA"/>
    <w:rsid w:val="00E416F7"/>
    <w:rsid w:val="00E45D62"/>
    <w:rsid w:val="00E56E78"/>
    <w:rsid w:val="00E60597"/>
    <w:rsid w:val="00E62B75"/>
    <w:rsid w:val="00E6605D"/>
    <w:rsid w:val="00E67A26"/>
    <w:rsid w:val="00E74C10"/>
    <w:rsid w:val="00E81188"/>
    <w:rsid w:val="00E82653"/>
    <w:rsid w:val="00E84311"/>
    <w:rsid w:val="00EA3E04"/>
    <w:rsid w:val="00EA54FC"/>
    <w:rsid w:val="00EB28E4"/>
    <w:rsid w:val="00EB3762"/>
    <w:rsid w:val="00EB390B"/>
    <w:rsid w:val="00EB4739"/>
    <w:rsid w:val="00EB48DE"/>
    <w:rsid w:val="00EC2651"/>
    <w:rsid w:val="00EC3F13"/>
    <w:rsid w:val="00ED3001"/>
    <w:rsid w:val="00ED30DA"/>
    <w:rsid w:val="00ED6D3F"/>
    <w:rsid w:val="00EE25C8"/>
    <w:rsid w:val="00EE40CE"/>
    <w:rsid w:val="00EE42D2"/>
    <w:rsid w:val="00EF57B1"/>
    <w:rsid w:val="00EF5C0F"/>
    <w:rsid w:val="00F00CB5"/>
    <w:rsid w:val="00F10158"/>
    <w:rsid w:val="00F1281F"/>
    <w:rsid w:val="00F13E5F"/>
    <w:rsid w:val="00F16300"/>
    <w:rsid w:val="00F17A1A"/>
    <w:rsid w:val="00F21DE5"/>
    <w:rsid w:val="00F2255F"/>
    <w:rsid w:val="00F25C2B"/>
    <w:rsid w:val="00F25D81"/>
    <w:rsid w:val="00F26659"/>
    <w:rsid w:val="00F26826"/>
    <w:rsid w:val="00F326F9"/>
    <w:rsid w:val="00F35D1A"/>
    <w:rsid w:val="00F40EF6"/>
    <w:rsid w:val="00F4343D"/>
    <w:rsid w:val="00F450CB"/>
    <w:rsid w:val="00F45B42"/>
    <w:rsid w:val="00F4720C"/>
    <w:rsid w:val="00F51D86"/>
    <w:rsid w:val="00F53A9C"/>
    <w:rsid w:val="00F546B7"/>
    <w:rsid w:val="00F54EF9"/>
    <w:rsid w:val="00F56297"/>
    <w:rsid w:val="00F57128"/>
    <w:rsid w:val="00F70BED"/>
    <w:rsid w:val="00F75DF9"/>
    <w:rsid w:val="00F818BE"/>
    <w:rsid w:val="00F841D6"/>
    <w:rsid w:val="00F86699"/>
    <w:rsid w:val="00F9332F"/>
    <w:rsid w:val="00F95842"/>
    <w:rsid w:val="00F9660F"/>
    <w:rsid w:val="00F9695F"/>
    <w:rsid w:val="00F97011"/>
    <w:rsid w:val="00F9744D"/>
    <w:rsid w:val="00FA0679"/>
    <w:rsid w:val="00FA0E37"/>
    <w:rsid w:val="00FB0854"/>
    <w:rsid w:val="00FB432A"/>
    <w:rsid w:val="00FB4842"/>
    <w:rsid w:val="00FB5A8C"/>
    <w:rsid w:val="00FC0928"/>
    <w:rsid w:val="00FC3588"/>
    <w:rsid w:val="00FC390A"/>
    <w:rsid w:val="00FC5660"/>
    <w:rsid w:val="00FC79A7"/>
    <w:rsid w:val="00FD197A"/>
    <w:rsid w:val="00FD7CD6"/>
    <w:rsid w:val="00FE2AE9"/>
    <w:rsid w:val="00FE4661"/>
    <w:rsid w:val="00FE4F0C"/>
    <w:rsid w:val="00FE6180"/>
    <w:rsid w:val="00FF00F3"/>
    <w:rsid w:val="00FF133C"/>
    <w:rsid w:val="00FF4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A08"/>
  <w15:docId w15:val="{049D9A4C-4731-964E-85A3-95BEC41F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D49"/>
    <w:pPr>
      <w:spacing w:after="160" w:line="259" w:lineRule="auto"/>
    </w:pPr>
    <w:rPr>
      <w:kern w:val="0"/>
      <w:sz w:val="22"/>
      <w:szCs w:val="22"/>
      <w14:ligatures w14:val="none"/>
    </w:rPr>
  </w:style>
  <w:style w:type="paragraph" w:styleId="Heading1">
    <w:name w:val="heading 1"/>
    <w:basedOn w:val="Normal"/>
    <w:next w:val="Normal"/>
    <w:link w:val="Heading1Char"/>
    <w:autoRedefine/>
    <w:uiPriority w:val="9"/>
    <w:qFormat/>
    <w:rsid w:val="005B674F"/>
    <w:pPr>
      <w:keepNext/>
      <w:keepLines/>
      <w:spacing w:after="0" w:line="240" w:lineRule="auto"/>
      <w:jc w:val="center"/>
      <w:outlineLvl w:val="0"/>
    </w:pPr>
    <w:rPr>
      <w:rFonts w:ascii="Times New Roman" w:eastAsiaTheme="majorEastAsia" w:hAnsi="Times New Roman" w:cs="Times New Roman (Headings CS)"/>
      <w:b/>
      <w:bCs/>
      <w:caps/>
      <w:color w:val="000000" w:themeColor="text1"/>
      <w:sz w:val="28"/>
      <w:szCs w:val="28"/>
      <w:lang w:val="kk-KZ" w:eastAsia="ru-RU"/>
    </w:rPr>
  </w:style>
  <w:style w:type="paragraph" w:styleId="Heading2">
    <w:name w:val="heading 2"/>
    <w:basedOn w:val="Normal"/>
    <w:next w:val="Normal"/>
    <w:link w:val="Heading2Char"/>
    <w:autoRedefine/>
    <w:uiPriority w:val="9"/>
    <w:unhideWhenUsed/>
    <w:qFormat/>
    <w:rsid w:val="008F1FBE"/>
    <w:pPr>
      <w:keepNext/>
      <w:keepLines/>
      <w:spacing w:before="40" w:after="0" w:line="240" w:lineRule="auto"/>
      <w:ind w:firstLine="709"/>
      <w:jc w:val="both"/>
      <w:outlineLvl w:val="1"/>
    </w:pPr>
    <w:rPr>
      <w:rFonts w:ascii="Times New Roman" w:eastAsia="Times New Roman" w:hAnsi="Times New Roman" w:cstheme="majorBidi"/>
      <w:b/>
      <w:color w:val="000000" w:themeColor="text1"/>
      <w:sz w:val="28"/>
      <w:szCs w:val="26"/>
      <w:lang w:val="kk-KZ" w:eastAsia="ru-RU"/>
    </w:rPr>
  </w:style>
  <w:style w:type="paragraph" w:styleId="Heading3">
    <w:name w:val="heading 3"/>
    <w:basedOn w:val="Normal"/>
    <w:next w:val="Normal"/>
    <w:link w:val="Heading3Char"/>
    <w:autoRedefine/>
    <w:uiPriority w:val="9"/>
    <w:unhideWhenUsed/>
    <w:qFormat/>
    <w:rsid w:val="00082B1C"/>
    <w:pPr>
      <w:keepNext/>
      <w:keepLines/>
      <w:spacing w:after="0" w:line="240" w:lineRule="auto"/>
      <w:ind w:firstLine="709"/>
      <w:jc w:val="both"/>
      <w:outlineLvl w:val="2"/>
    </w:pPr>
    <w:rPr>
      <w:rFonts w:ascii="Times New Roman" w:eastAsia="Times New Roman" w:hAnsi="Times New Roman" w:cs="Times New Roman (Headings CS)"/>
      <w:b/>
      <w:color w:val="000000" w:themeColor="text1"/>
      <w:sz w:val="28"/>
      <w:szCs w:val="24"/>
      <w:lang w:val="kk-KZ"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74F"/>
    <w:rPr>
      <w:rFonts w:ascii="Times New Roman" w:eastAsiaTheme="majorEastAsia" w:hAnsi="Times New Roman" w:cs="Times New Roman (Headings CS)"/>
      <w:b/>
      <w:bCs/>
      <w:caps/>
      <w:color w:val="000000" w:themeColor="text1"/>
      <w:kern w:val="0"/>
      <w:sz w:val="28"/>
      <w:szCs w:val="28"/>
      <w:lang w:val="kk-KZ" w:eastAsia="ru-RU"/>
      <w14:ligatures w14:val="none"/>
    </w:rPr>
  </w:style>
  <w:style w:type="paragraph" w:styleId="ListParagraph">
    <w:name w:val="List Paragraph"/>
    <w:aliases w:val="без абзаца,List Paragraph1,Bullet List,FooterText,numbered,Абзац списка2,Абзац с отступом,маркированный,Абзац списка4,Абзац списка8,Heading1,Colorful List - Accent 11,Раздел,ПАРАГРАФ"/>
    <w:basedOn w:val="Normal"/>
    <w:link w:val="ListParagraphChar"/>
    <w:uiPriority w:val="1"/>
    <w:qFormat/>
    <w:rsid w:val="00885D49"/>
    <w:pPr>
      <w:ind w:left="720"/>
      <w:contextualSpacing/>
    </w:pPr>
  </w:style>
  <w:style w:type="character" w:customStyle="1" w:styleId="ListParagraphChar">
    <w:name w:val="List Paragraph Char"/>
    <w:aliases w:val="без абзаца Char,List Paragraph1 Char,Bullet List Char,FooterText Char,numbered Char,Абзац списка2 Char,Абзац с отступом Char,маркированный Char,Абзац списка4 Char,Абзац списка8 Char,Heading1 Char,Colorful List - Accent 11 Char"/>
    <w:link w:val="ListParagraph"/>
    <w:uiPriority w:val="1"/>
    <w:locked/>
    <w:rsid w:val="00885D49"/>
    <w:rPr>
      <w:kern w:val="0"/>
      <w:sz w:val="22"/>
      <w:szCs w:val="22"/>
      <w:lang w:val="ru-RU"/>
      <w14:ligatures w14:val="none"/>
    </w:rPr>
  </w:style>
  <w:style w:type="paragraph" w:styleId="NormalWeb">
    <w:name w:val="Normal (Web)"/>
    <w:aliases w:val="Обычный (Web),Обычный (веб) Знак1,Обычный (веб) Знак Знак,Знак Знак,Знак Знак6,Знак2,Знак Знак4,Знак Знак1,Знак21,Знак Знак5,Знак4,Обычный (Web) Знак Знак Знак Знак,Обычный (Web) Знак Знак Знак Знак Знак"/>
    <w:basedOn w:val="Normal"/>
    <w:link w:val="NormalWebChar"/>
    <w:uiPriority w:val="99"/>
    <w:unhideWhenUsed/>
    <w:qFormat/>
    <w:rsid w:val="00885D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BodyTextChar"/>
    <w:uiPriority w:val="1"/>
    <w:unhideWhenUsed/>
    <w:qFormat/>
    <w:rsid w:val="00885D49"/>
    <w:pPr>
      <w:spacing w:after="120"/>
    </w:pPr>
  </w:style>
  <w:style w:type="character" w:customStyle="1" w:styleId="BodyTextChar">
    <w:name w:val="Body Text Char"/>
    <w:basedOn w:val="DefaultParagraphFont"/>
    <w:link w:val="BodyText"/>
    <w:uiPriority w:val="1"/>
    <w:rsid w:val="00885D49"/>
    <w:rPr>
      <w:kern w:val="0"/>
      <w:sz w:val="22"/>
      <w:szCs w:val="22"/>
      <w:lang w:val="ru-RU"/>
      <w14:ligatures w14:val="none"/>
    </w:rPr>
  </w:style>
  <w:style w:type="character" w:customStyle="1" w:styleId="2">
    <w:name w:val="Основной текст (2)"/>
    <w:rsid w:val="00885D49"/>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styleId="Strong">
    <w:name w:val="Strong"/>
    <w:basedOn w:val="DefaultParagraphFont"/>
    <w:uiPriority w:val="22"/>
    <w:qFormat/>
    <w:rsid w:val="00885D49"/>
    <w:rPr>
      <w:b/>
      <w:bCs/>
    </w:rPr>
  </w:style>
  <w:style w:type="character" w:styleId="Hyperlink">
    <w:name w:val="Hyperlink"/>
    <w:basedOn w:val="DefaultParagraphFont"/>
    <w:uiPriority w:val="99"/>
    <w:unhideWhenUsed/>
    <w:rsid w:val="00885D49"/>
    <w:rPr>
      <w:color w:val="0000FF"/>
      <w:u w:val="single"/>
    </w:rPr>
  </w:style>
  <w:style w:type="character" w:customStyle="1" w:styleId="markedcontent">
    <w:name w:val="markedcontent"/>
    <w:basedOn w:val="DefaultParagraphFont"/>
    <w:rsid w:val="00885D49"/>
  </w:style>
  <w:style w:type="paragraph" w:styleId="NoSpacing">
    <w:name w:val="No Spacing"/>
    <w:link w:val="NoSpacingChar"/>
    <w:uiPriority w:val="1"/>
    <w:qFormat/>
    <w:rsid w:val="00885D49"/>
    <w:rPr>
      <w:rFonts w:ascii="Calibri" w:eastAsia="Calibri" w:hAnsi="Calibri" w:cs="Times New Roman"/>
      <w:kern w:val="0"/>
      <w:sz w:val="22"/>
      <w:szCs w:val="22"/>
      <w14:ligatures w14:val="none"/>
    </w:rPr>
  </w:style>
  <w:style w:type="character" w:customStyle="1" w:styleId="NoSpacingChar">
    <w:name w:val="No Spacing Char"/>
    <w:link w:val="NoSpacing"/>
    <w:uiPriority w:val="1"/>
    <w:locked/>
    <w:rsid w:val="00885D49"/>
    <w:rPr>
      <w:rFonts w:ascii="Calibri" w:eastAsia="Calibri" w:hAnsi="Calibri" w:cs="Times New Roman"/>
      <w:kern w:val="0"/>
      <w:sz w:val="22"/>
      <w:szCs w:val="22"/>
      <w:lang w:val="ru-RU"/>
      <w14:ligatures w14:val="none"/>
    </w:rPr>
  </w:style>
  <w:style w:type="paragraph" w:styleId="BodyTextIndent">
    <w:name w:val="Body Text Indent"/>
    <w:basedOn w:val="Normal"/>
    <w:link w:val="BodyTextIndentChar"/>
    <w:uiPriority w:val="99"/>
    <w:unhideWhenUsed/>
    <w:rsid w:val="00885D49"/>
    <w:pPr>
      <w:spacing w:after="120" w:line="240"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885D49"/>
    <w:rPr>
      <w:rFonts w:ascii="Calibri" w:eastAsia="Calibri" w:hAnsi="Calibri" w:cs="Times New Roman"/>
      <w:kern w:val="0"/>
      <w:sz w:val="22"/>
      <w:szCs w:val="22"/>
      <w:lang w:val="ru-RU"/>
      <w14:ligatures w14:val="none"/>
    </w:rPr>
  </w:style>
  <w:style w:type="character" w:customStyle="1" w:styleId="6TimesNewRoman">
    <w:name w:val="Основной текст (6) + Times New Roman"/>
    <w:aliases w:val="10 pt"/>
    <w:rsid w:val="00885D49"/>
    <w:rPr>
      <w:rFonts w:ascii="Times New Roman" w:hAnsi="Times New Roman" w:cs="Times New Roman"/>
      <w:noProof/>
      <w:spacing w:val="0"/>
      <w:sz w:val="20"/>
      <w:szCs w:val="20"/>
      <w:shd w:val="clear" w:color="auto" w:fill="FFFFFF"/>
    </w:rPr>
  </w:style>
  <w:style w:type="paragraph" w:customStyle="1" w:styleId="msonormal0">
    <w:name w:val="msonormal"/>
    <w:basedOn w:val="Normal"/>
    <w:rsid w:val="00885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Обычный (Web) Char,Обычный (веб) Знак1 Char,Обычный (веб) Знак Знак Char,Знак Знак Char,Знак Знак6 Char,Знак2 Char,Знак Знак4 Char,Знак Знак1 Char,Знак21 Char,Знак Знак5 Char,Знак4 Char,Обычный (Web) Знак Знак Знак Знак Char"/>
    <w:link w:val="NormalWeb"/>
    <w:uiPriority w:val="99"/>
    <w:locked/>
    <w:rsid w:val="00885D49"/>
    <w:rPr>
      <w:rFonts w:ascii="Times New Roman" w:eastAsia="Times New Roman" w:hAnsi="Times New Roman" w:cs="Times New Roman"/>
      <w:kern w:val="0"/>
      <w:lang w:val="ru-RU" w:eastAsia="ru-RU"/>
      <w14:ligatures w14:val="none"/>
    </w:rPr>
  </w:style>
  <w:style w:type="table" w:styleId="TableGrid">
    <w:name w:val="Table Grid"/>
    <w:basedOn w:val="TableNormal"/>
    <w:uiPriority w:val="39"/>
    <w:rsid w:val="00885D49"/>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85D4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85D49"/>
    <w:rPr>
      <w:rFonts w:ascii="Consolas" w:hAnsi="Consolas"/>
      <w:kern w:val="0"/>
      <w:sz w:val="20"/>
      <w:szCs w:val="20"/>
      <w:lang w:val="ru-RU"/>
      <w14:ligatures w14:val="none"/>
    </w:rPr>
  </w:style>
  <w:style w:type="paragraph" w:styleId="Header">
    <w:name w:val="header"/>
    <w:basedOn w:val="Normal"/>
    <w:link w:val="HeaderChar"/>
    <w:uiPriority w:val="99"/>
    <w:unhideWhenUsed/>
    <w:rsid w:val="00885D49"/>
    <w:pPr>
      <w:tabs>
        <w:tab w:val="center" w:pos="4677"/>
        <w:tab w:val="right" w:pos="9355"/>
      </w:tabs>
      <w:spacing w:after="0" w:line="240" w:lineRule="auto"/>
    </w:pPr>
  </w:style>
  <w:style w:type="character" w:customStyle="1" w:styleId="HeaderChar">
    <w:name w:val="Header Char"/>
    <w:basedOn w:val="DefaultParagraphFont"/>
    <w:link w:val="Header"/>
    <w:uiPriority w:val="99"/>
    <w:rsid w:val="00885D49"/>
    <w:rPr>
      <w:kern w:val="0"/>
      <w:sz w:val="22"/>
      <w:szCs w:val="22"/>
      <w:lang w:val="ru-RU"/>
      <w14:ligatures w14:val="none"/>
    </w:rPr>
  </w:style>
  <w:style w:type="paragraph" w:styleId="Footer">
    <w:name w:val="footer"/>
    <w:basedOn w:val="Normal"/>
    <w:link w:val="FooterChar"/>
    <w:uiPriority w:val="99"/>
    <w:unhideWhenUsed/>
    <w:rsid w:val="00885D49"/>
    <w:pPr>
      <w:tabs>
        <w:tab w:val="center" w:pos="4677"/>
        <w:tab w:val="right" w:pos="9355"/>
      </w:tabs>
      <w:spacing w:after="0" w:line="240" w:lineRule="auto"/>
    </w:pPr>
  </w:style>
  <w:style w:type="character" w:customStyle="1" w:styleId="FooterChar">
    <w:name w:val="Footer Char"/>
    <w:basedOn w:val="DefaultParagraphFont"/>
    <w:link w:val="Footer"/>
    <w:uiPriority w:val="99"/>
    <w:rsid w:val="00885D49"/>
    <w:rPr>
      <w:kern w:val="0"/>
      <w:sz w:val="22"/>
      <w:szCs w:val="22"/>
      <w:lang w:val="ru-RU"/>
      <w14:ligatures w14:val="none"/>
    </w:rPr>
  </w:style>
  <w:style w:type="character" w:customStyle="1" w:styleId="apple-converted-space">
    <w:name w:val="apple-converted-space"/>
    <w:basedOn w:val="DefaultParagraphFont"/>
    <w:rsid w:val="00885D49"/>
  </w:style>
  <w:style w:type="paragraph" w:customStyle="1" w:styleId="Default">
    <w:name w:val="Default"/>
    <w:uiPriority w:val="34"/>
    <w:qFormat/>
    <w:rsid w:val="00885D49"/>
    <w:pPr>
      <w:autoSpaceDE w:val="0"/>
      <w:autoSpaceDN w:val="0"/>
      <w:adjustRightInd w:val="0"/>
    </w:pPr>
    <w:rPr>
      <w:rFonts w:ascii="Times New Roman" w:hAnsi="Times New Roman" w:cs="Times New Roman"/>
      <w:color w:val="000000"/>
      <w:kern w:val="0"/>
      <w14:ligatures w14:val="none"/>
    </w:rPr>
  </w:style>
  <w:style w:type="character" w:customStyle="1" w:styleId="FootnoteTextChar">
    <w:name w:val="Footnote Text Char"/>
    <w:aliases w:val="Текст сноски Знак2 Char,Текст сноски Знак1 Знак1 Char,Текст сноски Знак Знак Знак Char,Текст сноски Знак1 Знак Знак Знак Char,Текст сноски Знак Знак1 Знак Знак Знак Char,Текст сноски Знак Знак Знак Знак Знак Знак Char"/>
    <w:basedOn w:val="DefaultParagraphFont"/>
    <w:link w:val="FootnoteText"/>
    <w:semiHidden/>
    <w:locked/>
    <w:rsid w:val="00885D49"/>
    <w:rPr>
      <w:rFonts w:ascii="Times New Roman" w:eastAsia="Times New Roman" w:hAnsi="Times New Roman" w:cs="Times New Roman"/>
      <w:sz w:val="20"/>
      <w:szCs w:val="20"/>
      <w:lang w:eastAsia="ru-RU"/>
    </w:rPr>
  </w:style>
  <w:style w:type="paragraph" w:styleId="FootnoteText">
    <w:name w:val="footnote text"/>
    <w:aliases w:val="Текст сноски Знак2,Текст сноски Знак1 Знак1,Текст сноски Знак Знак Знак,Текст сноски Знак1 Знак Знак Знак,Текст сноски Знак Знак1 Знак Знак Знак,Текст сноски Знак Знак Знак Знак Знак Знак,Fußnotenstandard,Fußnotentext1,single space"/>
    <w:basedOn w:val="Normal"/>
    <w:link w:val="FootnoteTextChar"/>
    <w:semiHidden/>
    <w:unhideWhenUsed/>
    <w:rsid w:val="00885D49"/>
    <w:pPr>
      <w:spacing w:after="0" w:line="240" w:lineRule="auto"/>
    </w:pPr>
    <w:rPr>
      <w:rFonts w:ascii="Times New Roman" w:eastAsia="Times New Roman" w:hAnsi="Times New Roman" w:cs="Times New Roman"/>
      <w:kern w:val="2"/>
      <w:sz w:val="20"/>
      <w:szCs w:val="20"/>
      <w:lang w:eastAsia="ru-RU"/>
      <w14:ligatures w14:val="standardContextual"/>
    </w:rPr>
  </w:style>
  <w:style w:type="character" w:customStyle="1" w:styleId="FootnoteTextChar1">
    <w:name w:val="Footnote Text Char1"/>
    <w:basedOn w:val="DefaultParagraphFont"/>
    <w:uiPriority w:val="99"/>
    <w:semiHidden/>
    <w:rsid w:val="00885D49"/>
    <w:rPr>
      <w:kern w:val="0"/>
      <w:sz w:val="20"/>
      <w:szCs w:val="20"/>
      <w:lang w:val="ru-RU"/>
      <w14:ligatures w14:val="none"/>
    </w:rPr>
  </w:style>
  <w:style w:type="character" w:customStyle="1" w:styleId="1">
    <w:name w:val="Текст сноски Знак1"/>
    <w:basedOn w:val="DefaultParagraphFont"/>
    <w:uiPriority w:val="99"/>
    <w:semiHidden/>
    <w:rsid w:val="00885D49"/>
    <w:rPr>
      <w:sz w:val="20"/>
      <w:szCs w:val="20"/>
    </w:rPr>
  </w:style>
  <w:style w:type="paragraph" w:styleId="BodyText3">
    <w:name w:val="Body Text 3"/>
    <w:basedOn w:val="Normal"/>
    <w:link w:val="BodyText3Char"/>
    <w:semiHidden/>
    <w:rsid w:val="00885D49"/>
    <w:pPr>
      <w:spacing w:after="0" w:line="240" w:lineRule="auto"/>
      <w:jc w:val="both"/>
    </w:pPr>
    <w:rPr>
      <w:rFonts w:ascii="Times/Kazakh" w:eastAsia="Times New Roman" w:hAnsi="Times/Kazakh" w:cs="Times New Roman"/>
      <w:sz w:val="28"/>
      <w:szCs w:val="20"/>
      <w:lang w:val="nl-NL" w:eastAsia="ru-RU"/>
    </w:rPr>
  </w:style>
  <w:style w:type="character" w:customStyle="1" w:styleId="BodyText3Char">
    <w:name w:val="Body Text 3 Char"/>
    <w:basedOn w:val="DefaultParagraphFont"/>
    <w:link w:val="BodyText3"/>
    <w:semiHidden/>
    <w:rsid w:val="00885D49"/>
    <w:rPr>
      <w:rFonts w:ascii="Times/Kazakh" w:eastAsia="Times New Roman" w:hAnsi="Times/Kazakh" w:cs="Times New Roman"/>
      <w:kern w:val="0"/>
      <w:sz w:val="28"/>
      <w:szCs w:val="20"/>
      <w:lang w:val="nl-NL" w:eastAsia="ru-RU"/>
      <w14:ligatures w14:val="none"/>
    </w:rPr>
  </w:style>
  <w:style w:type="character" w:styleId="Emphasis">
    <w:name w:val="Emphasis"/>
    <w:basedOn w:val="DefaultParagraphFont"/>
    <w:uiPriority w:val="20"/>
    <w:qFormat/>
    <w:rsid w:val="00885D49"/>
    <w:rPr>
      <w:i/>
      <w:iCs/>
    </w:rPr>
  </w:style>
  <w:style w:type="paragraph" w:customStyle="1" w:styleId="TableParagraph">
    <w:name w:val="Table Paragraph"/>
    <w:basedOn w:val="Normal"/>
    <w:uiPriority w:val="1"/>
    <w:qFormat/>
    <w:rsid w:val="00885D49"/>
    <w:pPr>
      <w:widowControl w:val="0"/>
      <w:autoSpaceDE w:val="0"/>
      <w:autoSpaceDN w:val="0"/>
      <w:spacing w:after="0" w:line="240" w:lineRule="auto"/>
      <w:ind w:left="127"/>
    </w:pPr>
    <w:rPr>
      <w:rFonts w:ascii="Times New Roman" w:eastAsia="Times New Roman" w:hAnsi="Times New Roman" w:cs="Times New Roman"/>
    </w:rPr>
  </w:style>
  <w:style w:type="character" w:customStyle="1" w:styleId="q4iawc">
    <w:name w:val="q4iawc"/>
    <w:basedOn w:val="DefaultParagraphFont"/>
    <w:rsid w:val="00885D49"/>
  </w:style>
  <w:style w:type="character" w:customStyle="1" w:styleId="20">
    <w:name w:val="Основной текст (2) + Полужирный"/>
    <w:aliases w:val="Курсив"/>
    <w:rsid w:val="00885D49"/>
    <w:rPr>
      <w:rFonts w:ascii="Bookman Old Style" w:eastAsia="Bookman Old Style" w:hAnsi="Bookman Old Style" w:cs="Bookman Old Style" w:hint="default"/>
      <w:b/>
      <w:bCs/>
      <w:i/>
      <w:iCs/>
      <w:color w:val="000000"/>
      <w:spacing w:val="0"/>
      <w:w w:val="100"/>
      <w:position w:val="0"/>
      <w:sz w:val="18"/>
      <w:szCs w:val="18"/>
      <w:shd w:val="clear" w:color="auto" w:fill="FFFFFF"/>
      <w:lang w:val="ru-RU" w:eastAsia="ru-RU" w:bidi="ru-RU"/>
    </w:rPr>
  </w:style>
  <w:style w:type="table" w:customStyle="1" w:styleId="10">
    <w:name w:val="Сетка таблицы1"/>
    <w:basedOn w:val="TableNormal"/>
    <w:uiPriority w:val="59"/>
    <w:rsid w:val="00885D49"/>
    <w:rPr>
      <w:rFonts w:eastAsia="Times New Roman"/>
      <w:kern w:val="0"/>
      <w:sz w:val="22"/>
      <w:szCs w:val="22"/>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TableNormal"/>
    <w:uiPriority w:val="59"/>
    <w:rsid w:val="00885D49"/>
    <w:rPr>
      <w:rFonts w:eastAsia="Times New Roman"/>
      <w:kern w:val="0"/>
      <w:sz w:val="22"/>
      <w:szCs w:val="22"/>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lqj4b">
    <w:name w:val="jlqj4b"/>
    <w:rsid w:val="00885D49"/>
  </w:style>
  <w:style w:type="character" w:customStyle="1" w:styleId="viiyi">
    <w:name w:val="viiyi"/>
    <w:rsid w:val="00885D49"/>
  </w:style>
  <w:style w:type="table" w:customStyle="1" w:styleId="TableGrid0">
    <w:name w:val="TableGrid"/>
    <w:rsid w:val="00885D49"/>
    <w:rPr>
      <w:rFonts w:eastAsiaTheme="minorEastAsia"/>
      <w:kern w:val="0"/>
      <w:sz w:val="22"/>
      <w:szCs w:val="22"/>
      <w:lang w:eastAsia="ru-RU"/>
      <w14:ligatures w14:val="none"/>
    </w:rPr>
    <w:tblPr>
      <w:tblCellMar>
        <w:top w:w="0" w:type="dxa"/>
        <w:left w:w="0" w:type="dxa"/>
        <w:bottom w:w="0" w:type="dxa"/>
        <w:right w:w="0" w:type="dxa"/>
      </w:tblCellMar>
    </w:tblPr>
  </w:style>
  <w:style w:type="character" w:styleId="PageNumber">
    <w:name w:val="page number"/>
    <w:basedOn w:val="DefaultParagraphFont"/>
    <w:uiPriority w:val="99"/>
    <w:semiHidden/>
    <w:unhideWhenUsed/>
    <w:rsid w:val="004E574C"/>
  </w:style>
  <w:style w:type="character" w:customStyle="1" w:styleId="Heading3Char">
    <w:name w:val="Heading 3 Char"/>
    <w:basedOn w:val="DefaultParagraphFont"/>
    <w:link w:val="Heading3"/>
    <w:uiPriority w:val="9"/>
    <w:rsid w:val="00082B1C"/>
    <w:rPr>
      <w:rFonts w:ascii="Times New Roman" w:eastAsia="Times New Roman" w:hAnsi="Times New Roman" w:cs="Times New Roman (Headings CS)"/>
      <w:b/>
      <w:color w:val="000000" w:themeColor="text1"/>
      <w:kern w:val="0"/>
      <w:sz w:val="28"/>
      <w:lang w:val="kk-KZ" w:eastAsia="ru-RU"/>
      <w14:ligatures w14:val="none"/>
    </w:rPr>
  </w:style>
  <w:style w:type="paragraph" w:customStyle="1" w:styleId="c3">
    <w:name w:val="c3"/>
    <w:basedOn w:val="Normal"/>
    <w:rsid w:val="007168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4">
    <w:name w:val="c4"/>
    <w:basedOn w:val="DefaultParagraphFont"/>
    <w:rsid w:val="00716889"/>
  </w:style>
  <w:style w:type="paragraph" w:customStyle="1" w:styleId="c7">
    <w:name w:val="c7"/>
    <w:basedOn w:val="Normal"/>
    <w:rsid w:val="007168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
    <w:name w:val="c9"/>
    <w:basedOn w:val="DefaultParagraphFont"/>
    <w:rsid w:val="00716889"/>
  </w:style>
  <w:style w:type="character" w:customStyle="1" w:styleId="c18">
    <w:name w:val="c18"/>
    <w:basedOn w:val="DefaultParagraphFont"/>
    <w:rsid w:val="00716889"/>
  </w:style>
  <w:style w:type="paragraph" w:customStyle="1" w:styleId="c6">
    <w:name w:val="c6"/>
    <w:basedOn w:val="Normal"/>
    <w:rsid w:val="007168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rd">
    <w:name w:val="mord"/>
    <w:basedOn w:val="DefaultParagraphFont"/>
    <w:rsid w:val="00D822C7"/>
  </w:style>
  <w:style w:type="character" w:customStyle="1" w:styleId="mrel">
    <w:name w:val="mrel"/>
    <w:basedOn w:val="DefaultParagraphFont"/>
    <w:rsid w:val="00D822C7"/>
  </w:style>
  <w:style w:type="character" w:customStyle="1" w:styleId="vlist-s">
    <w:name w:val="vlist-s"/>
    <w:basedOn w:val="DefaultParagraphFont"/>
    <w:rsid w:val="00D822C7"/>
  </w:style>
  <w:style w:type="character" w:styleId="PlaceholderText">
    <w:name w:val="Placeholder Text"/>
    <w:basedOn w:val="DefaultParagraphFont"/>
    <w:uiPriority w:val="99"/>
    <w:semiHidden/>
    <w:rsid w:val="00D822C7"/>
    <w:rPr>
      <w:color w:val="666666"/>
    </w:rPr>
  </w:style>
  <w:style w:type="character" w:customStyle="1" w:styleId="Heading2Char">
    <w:name w:val="Heading 2 Char"/>
    <w:basedOn w:val="DefaultParagraphFont"/>
    <w:link w:val="Heading2"/>
    <w:uiPriority w:val="9"/>
    <w:rsid w:val="008F1FBE"/>
    <w:rPr>
      <w:rFonts w:ascii="Times New Roman" w:eastAsia="Times New Roman" w:hAnsi="Times New Roman" w:cstheme="majorBidi"/>
      <w:b/>
      <w:color w:val="000000" w:themeColor="text1"/>
      <w:kern w:val="0"/>
      <w:sz w:val="28"/>
      <w:szCs w:val="26"/>
      <w:lang w:val="kk-KZ" w:eastAsia="ru-RU"/>
      <w14:ligatures w14:val="none"/>
    </w:rPr>
  </w:style>
  <w:style w:type="paragraph" w:styleId="Subtitle">
    <w:name w:val="Subtitle"/>
    <w:aliases w:val="Sub Heading"/>
    <w:basedOn w:val="Normal"/>
    <w:next w:val="Normal"/>
    <w:link w:val="SubtitleChar"/>
    <w:uiPriority w:val="11"/>
    <w:qFormat/>
    <w:rsid w:val="00D17534"/>
    <w:pPr>
      <w:numPr>
        <w:ilvl w:val="1"/>
      </w:numPr>
      <w:spacing w:after="0" w:line="240" w:lineRule="auto"/>
      <w:ind w:firstLine="709"/>
      <w:jc w:val="both"/>
    </w:pPr>
    <w:rPr>
      <w:rFonts w:ascii="Times New Roman" w:eastAsiaTheme="minorEastAsia" w:hAnsi="Times New Roman" w:cs="Times New Roman (Body CS)"/>
      <w:color w:val="000000" w:themeColor="text1"/>
      <w:spacing w:val="15"/>
      <w:sz w:val="28"/>
    </w:rPr>
  </w:style>
  <w:style w:type="character" w:customStyle="1" w:styleId="SubtitleChar">
    <w:name w:val="Subtitle Char"/>
    <w:aliases w:val="Sub Heading Char"/>
    <w:basedOn w:val="DefaultParagraphFont"/>
    <w:link w:val="Subtitle"/>
    <w:uiPriority w:val="11"/>
    <w:rsid w:val="00D17534"/>
    <w:rPr>
      <w:rFonts w:ascii="Times New Roman" w:eastAsiaTheme="minorEastAsia" w:hAnsi="Times New Roman" w:cs="Times New Roman (Body CS)"/>
      <w:color w:val="000000" w:themeColor="text1"/>
      <w:spacing w:val="15"/>
      <w:kern w:val="0"/>
      <w:sz w:val="28"/>
      <w:szCs w:val="22"/>
      <w:lang w:val="ru-RU"/>
      <w14:ligatures w14:val="none"/>
    </w:rPr>
  </w:style>
  <w:style w:type="paragraph" w:styleId="TOCHeading">
    <w:name w:val="TOC Heading"/>
    <w:basedOn w:val="Heading1"/>
    <w:next w:val="Normal"/>
    <w:uiPriority w:val="39"/>
    <w:unhideWhenUsed/>
    <w:qFormat/>
    <w:rsid w:val="007C05D7"/>
    <w:pPr>
      <w:spacing w:before="480" w:line="276" w:lineRule="auto"/>
      <w:jc w:val="left"/>
      <w:outlineLvl w:val="9"/>
    </w:pPr>
    <w:rPr>
      <w:rFonts w:asciiTheme="majorHAnsi" w:hAnsiTheme="majorHAnsi" w:cstheme="majorBidi"/>
      <w:caps w:val="0"/>
      <w:color w:val="2F5496" w:themeColor="accent1" w:themeShade="BF"/>
      <w:lang w:val="en-US" w:eastAsia="en-US"/>
    </w:rPr>
  </w:style>
  <w:style w:type="paragraph" w:styleId="TOC2">
    <w:name w:val="toc 2"/>
    <w:basedOn w:val="Normal"/>
    <w:next w:val="Normal"/>
    <w:autoRedefine/>
    <w:uiPriority w:val="39"/>
    <w:unhideWhenUsed/>
    <w:rsid w:val="007C05D7"/>
    <w:pPr>
      <w:spacing w:before="120" w:after="0"/>
      <w:ind w:left="220"/>
    </w:pPr>
    <w:rPr>
      <w:rFonts w:cstheme="minorHAnsi"/>
      <w:b/>
      <w:bCs/>
    </w:rPr>
  </w:style>
  <w:style w:type="paragraph" w:styleId="TOC1">
    <w:name w:val="toc 1"/>
    <w:basedOn w:val="Normal"/>
    <w:next w:val="Normal"/>
    <w:autoRedefine/>
    <w:uiPriority w:val="39"/>
    <w:unhideWhenUsed/>
    <w:rsid w:val="007C05D7"/>
    <w:pPr>
      <w:spacing w:before="120" w:after="0"/>
    </w:pPr>
    <w:rPr>
      <w:rFonts w:cstheme="minorHAnsi"/>
      <w:b/>
      <w:bCs/>
      <w:i/>
      <w:iCs/>
      <w:sz w:val="24"/>
      <w:szCs w:val="24"/>
    </w:rPr>
  </w:style>
  <w:style w:type="paragraph" w:styleId="TOC3">
    <w:name w:val="toc 3"/>
    <w:basedOn w:val="Normal"/>
    <w:next w:val="Normal"/>
    <w:autoRedefine/>
    <w:uiPriority w:val="39"/>
    <w:unhideWhenUsed/>
    <w:rsid w:val="007C05D7"/>
    <w:pPr>
      <w:spacing w:after="0"/>
      <w:ind w:left="440"/>
    </w:pPr>
    <w:rPr>
      <w:rFonts w:cstheme="minorHAnsi"/>
      <w:sz w:val="20"/>
      <w:szCs w:val="20"/>
    </w:rPr>
  </w:style>
  <w:style w:type="paragraph" w:styleId="TOC4">
    <w:name w:val="toc 4"/>
    <w:basedOn w:val="Normal"/>
    <w:next w:val="Normal"/>
    <w:autoRedefine/>
    <w:uiPriority w:val="39"/>
    <w:semiHidden/>
    <w:unhideWhenUsed/>
    <w:rsid w:val="007C05D7"/>
    <w:pPr>
      <w:spacing w:after="0"/>
      <w:ind w:left="660"/>
    </w:pPr>
    <w:rPr>
      <w:rFonts w:cstheme="minorHAnsi"/>
      <w:sz w:val="20"/>
      <w:szCs w:val="20"/>
    </w:rPr>
  </w:style>
  <w:style w:type="paragraph" w:styleId="TOC5">
    <w:name w:val="toc 5"/>
    <w:basedOn w:val="Normal"/>
    <w:next w:val="Normal"/>
    <w:autoRedefine/>
    <w:uiPriority w:val="39"/>
    <w:semiHidden/>
    <w:unhideWhenUsed/>
    <w:rsid w:val="007C05D7"/>
    <w:pPr>
      <w:spacing w:after="0"/>
      <w:ind w:left="880"/>
    </w:pPr>
    <w:rPr>
      <w:rFonts w:cstheme="minorHAnsi"/>
      <w:sz w:val="20"/>
      <w:szCs w:val="20"/>
    </w:rPr>
  </w:style>
  <w:style w:type="paragraph" w:styleId="TOC6">
    <w:name w:val="toc 6"/>
    <w:basedOn w:val="Normal"/>
    <w:next w:val="Normal"/>
    <w:autoRedefine/>
    <w:uiPriority w:val="39"/>
    <w:semiHidden/>
    <w:unhideWhenUsed/>
    <w:rsid w:val="007C05D7"/>
    <w:pPr>
      <w:spacing w:after="0"/>
      <w:ind w:left="1100"/>
    </w:pPr>
    <w:rPr>
      <w:rFonts w:cstheme="minorHAnsi"/>
      <w:sz w:val="20"/>
      <w:szCs w:val="20"/>
    </w:rPr>
  </w:style>
  <w:style w:type="paragraph" w:styleId="TOC7">
    <w:name w:val="toc 7"/>
    <w:basedOn w:val="Normal"/>
    <w:next w:val="Normal"/>
    <w:autoRedefine/>
    <w:uiPriority w:val="39"/>
    <w:semiHidden/>
    <w:unhideWhenUsed/>
    <w:rsid w:val="007C05D7"/>
    <w:pPr>
      <w:spacing w:after="0"/>
      <w:ind w:left="1320"/>
    </w:pPr>
    <w:rPr>
      <w:rFonts w:cstheme="minorHAnsi"/>
      <w:sz w:val="20"/>
      <w:szCs w:val="20"/>
    </w:rPr>
  </w:style>
  <w:style w:type="paragraph" w:styleId="TOC8">
    <w:name w:val="toc 8"/>
    <w:basedOn w:val="Normal"/>
    <w:next w:val="Normal"/>
    <w:autoRedefine/>
    <w:uiPriority w:val="39"/>
    <w:semiHidden/>
    <w:unhideWhenUsed/>
    <w:rsid w:val="007C05D7"/>
    <w:pPr>
      <w:spacing w:after="0"/>
      <w:ind w:left="1540"/>
    </w:pPr>
    <w:rPr>
      <w:rFonts w:cstheme="minorHAnsi"/>
      <w:sz w:val="20"/>
      <w:szCs w:val="20"/>
    </w:rPr>
  </w:style>
  <w:style w:type="paragraph" w:styleId="TOC9">
    <w:name w:val="toc 9"/>
    <w:basedOn w:val="Normal"/>
    <w:next w:val="Normal"/>
    <w:autoRedefine/>
    <w:uiPriority w:val="39"/>
    <w:semiHidden/>
    <w:unhideWhenUsed/>
    <w:rsid w:val="007C05D7"/>
    <w:pPr>
      <w:spacing w:after="0"/>
      <w:ind w:left="1760"/>
    </w:pPr>
    <w:rPr>
      <w:rFonts w:cstheme="minorHAnsi"/>
      <w:sz w:val="20"/>
      <w:szCs w:val="20"/>
    </w:rPr>
  </w:style>
  <w:style w:type="character" w:customStyle="1" w:styleId="UnresolvedMention1">
    <w:name w:val="Unresolved Mention1"/>
    <w:basedOn w:val="DefaultParagraphFont"/>
    <w:uiPriority w:val="99"/>
    <w:semiHidden/>
    <w:unhideWhenUsed/>
    <w:rsid w:val="004C781D"/>
    <w:rPr>
      <w:color w:val="605E5C"/>
      <w:shd w:val="clear" w:color="auto" w:fill="E1DFDD"/>
    </w:rPr>
  </w:style>
  <w:style w:type="paragraph" w:styleId="Bibliography">
    <w:name w:val="Bibliography"/>
    <w:basedOn w:val="Normal"/>
    <w:next w:val="Normal"/>
    <w:uiPriority w:val="37"/>
    <w:unhideWhenUsed/>
    <w:rsid w:val="005B49F2"/>
    <w:pPr>
      <w:tabs>
        <w:tab w:val="left" w:pos="500"/>
      </w:tabs>
      <w:spacing w:after="0" w:line="240" w:lineRule="auto"/>
      <w:ind w:left="504" w:hanging="504"/>
    </w:pPr>
  </w:style>
  <w:style w:type="paragraph" w:styleId="BalloonText">
    <w:name w:val="Balloon Text"/>
    <w:basedOn w:val="Normal"/>
    <w:link w:val="BalloonTextChar"/>
    <w:uiPriority w:val="99"/>
    <w:semiHidden/>
    <w:unhideWhenUsed/>
    <w:rsid w:val="00816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C41"/>
    <w:rPr>
      <w:rFonts w:ascii="Tahoma" w:hAnsi="Tahoma" w:cs="Tahoma"/>
      <w:kern w:val="0"/>
      <w:sz w:val="16"/>
      <w:szCs w:val="16"/>
      <w14:ligatures w14:val="none"/>
    </w:rPr>
  </w:style>
  <w:style w:type="character" w:customStyle="1" w:styleId="rynqvb">
    <w:name w:val="rynqvb"/>
    <w:basedOn w:val="DefaultParagraphFont"/>
    <w:rsid w:val="009F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069">
      <w:bodyDiv w:val="1"/>
      <w:marLeft w:val="0"/>
      <w:marRight w:val="0"/>
      <w:marTop w:val="0"/>
      <w:marBottom w:val="0"/>
      <w:divBdr>
        <w:top w:val="none" w:sz="0" w:space="0" w:color="auto"/>
        <w:left w:val="none" w:sz="0" w:space="0" w:color="auto"/>
        <w:bottom w:val="none" w:sz="0" w:space="0" w:color="auto"/>
        <w:right w:val="none" w:sz="0" w:space="0" w:color="auto"/>
      </w:divBdr>
    </w:div>
    <w:div w:id="72628594">
      <w:bodyDiv w:val="1"/>
      <w:marLeft w:val="0"/>
      <w:marRight w:val="0"/>
      <w:marTop w:val="0"/>
      <w:marBottom w:val="0"/>
      <w:divBdr>
        <w:top w:val="none" w:sz="0" w:space="0" w:color="auto"/>
        <w:left w:val="none" w:sz="0" w:space="0" w:color="auto"/>
        <w:bottom w:val="none" w:sz="0" w:space="0" w:color="auto"/>
        <w:right w:val="none" w:sz="0" w:space="0" w:color="auto"/>
      </w:divBdr>
    </w:div>
    <w:div w:id="110439486">
      <w:bodyDiv w:val="1"/>
      <w:marLeft w:val="0"/>
      <w:marRight w:val="0"/>
      <w:marTop w:val="0"/>
      <w:marBottom w:val="0"/>
      <w:divBdr>
        <w:top w:val="none" w:sz="0" w:space="0" w:color="auto"/>
        <w:left w:val="none" w:sz="0" w:space="0" w:color="auto"/>
        <w:bottom w:val="none" w:sz="0" w:space="0" w:color="auto"/>
        <w:right w:val="none" w:sz="0" w:space="0" w:color="auto"/>
      </w:divBdr>
    </w:div>
    <w:div w:id="1299822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285">
          <w:marLeft w:val="0"/>
          <w:marRight w:val="0"/>
          <w:marTop w:val="0"/>
          <w:marBottom w:val="0"/>
          <w:divBdr>
            <w:top w:val="none" w:sz="0" w:space="0" w:color="auto"/>
            <w:left w:val="none" w:sz="0" w:space="0" w:color="auto"/>
            <w:bottom w:val="none" w:sz="0" w:space="0" w:color="auto"/>
            <w:right w:val="none" w:sz="0" w:space="0" w:color="auto"/>
          </w:divBdr>
          <w:divsChild>
            <w:div w:id="202401876">
              <w:marLeft w:val="0"/>
              <w:marRight w:val="0"/>
              <w:marTop w:val="0"/>
              <w:marBottom w:val="0"/>
              <w:divBdr>
                <w:top w:val="none" w:sz="0" w:space="0" w:color="auto"/>
                <w:left w:val="none" w:sz="0" w:space="0" w:color="auto"/>
                <w:bottom w:val="none" w:sz="0" w:space="0" w:color="auto"/>
                <w:right w:val="none" w:sz="0" w:space="0" w:color="auto"/>
              </w:divBdr>
              <w:divsChild>
                <w:div w:id="1055810180">
                  <w:marLeft w:val="0"/>
                  <w:marRight w:val="0"/>
                  <w:marTop w:val="0"/>
                  <w:marBottom w:val="0"/>
                  <w:divBdr>
                    <w:top w:val="none" w:sz="0" w:space="0" w:color="auto"/>
                    <w:left w:val="none" w:sz="0" w:space="0" w:color="auto"/>
                    <w:bottom w:val="none" w:sz="0" w:space="0" w:color="auto"/>
                    <w:right w:val="none" w:sz="0" w:space="0" w:color="auto"/>
                  </w:divBdr>
                </w:div>
              </w:divsChild>
            </w:div>
            <w:div w:id="255328392">
              <w:marLeft w:val="0"/>
              <w:marRight w:val="0"/>
              <w:marTop w:val="0"/>
              <w:marBottom w:val="0"/>
              <w:divBdr>
                <w:top w:val="none" w:sz="0" w:space="0" w:color="auto"/>
                <w:left w:val="none" w:sz="0" w:space="0" w:color="auto"/>
                <w:bottom w:val="none" w:sz="0" w:space="0" w:color="auto"/>
                <w:right w:val="none" w:sz="0" w:space="0" w:color="auto"/>
              </w:divBdr>
              <w:divsChild>
                <w:div w:id="681395572">
                  <w:marLeft w:val="0"/>
                  <w:marRight w:val="0"/>
                  <w:marTop w:val="0"/>
                  <w:marBottom w:val="0"/>
                  <w:divBdr>
                    <w:top w:val="none" w:sz="0" w:space="0" w:color="auto"/>
                    <w:left w:val="none" w:sz="0" w:space="0" w:color="auto"/>
                    <w:bottom w:val="none" w:sz="0" w:space="0" w:color="auto"/>
                    <w:right w:val="none" w:sz="0" w:space="0" w:color="auto"/>
                  </w:divBdr>
                </w:div>
              </w:divsChild>
            </w:div>
            <w:div w:id="262030592">
              <w:marLeft w:val="0"/>
              <w:marRight w:val="0"/>
              <w:marTop w:val="0"/>
              <w:marBottom w:val="0"/>
              <w:divBdr>
                <w:top w:val="none" w:sz="0" w:space="0" w:color="auto"/>
                <w:left w:val="none" w:sz="0" w:space="0" w:color="auto"/>
                <w:bottom w:val="none" w:sz="0" w:space="0" w:color="auto"/>
                <w:right w:val="none" w:sz="0" w:space="0" w:color="auto"/>
              </w:divBdr>
              <w:divsChild>
                <w:div w:id="1314063567">
                  <w:marLeft w:val="0"/>
                  <w:marRight w:val="0"/>
                  <w:marTop w:val="0"/>
                  <w:marBottom w:val="0"/>
                  <w:divBdr>
                    <w:top w:val="none" w:sz="0" w:space="0" w:color="auto"/>
                    <w:left w:val="none" w:sz="0" w:space="0" w:color="auto"/>
                    <w:bottom w:val="none" w:sz="0" w:space="0" w:color="auto"/>
                    <w:right w:val="none" w:sz="0" w:space="0" w:color="auto"/>
                  </w:divBdr>
                </w:div>
              </w:divsChild>
            </w:div>
            <w:div w:id="375199393">
              <w:marLeft w:val="0"/>
              <w:marRight w:val="0"/>
              <w:marTop w:val="0"/>
              <w:marBottom w:val="0"/>
              <w:divBdr>
                <w:top w:val="none" w:sz="0" w:space="0" w:color="auto"/>
                <w:left w:val="none" w:sz="0" w:space="0" w:color="auto"/>
                <w:bottom w:val="none" w:sz="0" w:space="0" w:color="auto"/>
                <w:right w:val="none" w:sz="0" w:space="0" w:color="auto"/>
              </w:divBdr>
              <w:divsChild>
                <w:div w:id="564144388">
                  <w:marLeft w:val="0"/>
                  <w:marRight w:val="0"/>
                  <w:marTop w:val="0"/>
                  <w:marBottom w:val="0"/>
                  <w:divBdr>
                    <w:top w:val="none" w:sz="0" w:space="0" w:color="auto"/>
                    <w:left w:val="none" w:sz="0" w:space="0" w:color="auto"/>
                    <w:bottom w:val="none" w:sz="0" w:space="0" w:color="auto"/>
                    <w:right w:val="none" w:sz="0" w:space="0" w:color="auto"/>
                  </w:divBdr>
                </w:div>
              </w:divsChild>
            </w:div>
            <w:div w:id="423500297">
              <w:marLeft w:val="0"/>
              <w:marRight w:val="0"/>
              <w:marTop w:val="0"/>
              <w:marBottom w:val="0"/>
              <w:divBdr>
                <w:top w:val="none" w:sz="0" w:space="0" w:color="auto"/>
                <w:left w:val="none" w:sz="0" w:space="0" w:color="auto"/>
                <w:bottom w:val="none" w:sz="0" w:space="0" w:color="auto"/>
                <w:right w:val="none" w:sz="0" w:space="0" w:color="auto"/>
              </w:divBdr>
              <w:divsChild>
                <w:div w:id="634992578">
                  <w:marLeft w:val="0"/>
                  <w:marRight w:val="0"/>
                  <w:marTop w:val="0"/>
                  <w:marBottom w:val="0"/>
                  <w:divBdr>
                    <w:top w:val="none" w:sz="0" w:space="0" w:color="auto"/>
                    <w:left w:val="none" w:sz="0" w:space="0" w:color="auto"/>
                    <w:bottom w:val="none" w:sz="0" w:space="0" w:color="auto"/>
                    <w:right w:val="none" w:sz="0" w:space="0" w:color="auto"/>
                  </w:divBdr>
                </w:div>
              </w:divsChild>
            </w:div>
            <w:div w:id="462578124">
              <w:marLeft w:val="0"/>
              <w:marRight w:val="0"/>
              <w:marTop w:val="0"/>
              <w:marBottom w:val="0"/>
              <w:divBdr>
                <w:top w:val="none" w:sz="0" w:space="0" w:color="auto"/>
                <w:left w:val="none" w:sz="0" w:space="0" w:color="auto"/>
                <w:bottom w:val="none" w:sz="0" w:space="0" w:color="auto"/>
                <w:right w:val="none" w:sz="0" w:space="0" w:color="auto"/>
              </w:divBdr>
              <w:divsChild>
                <w:div w:id="557058673">
                  <w:marLeft w:val="0"/>
                  <w:marRight w:val="0"/>
                  <w:marTop w:val="0"/>
                  <w:marBottom w:val="0"/>
                  <w:divBdr>
                    <w:top w:val="none" w:sz="0" w:space="0" w:color="auto"/>
                    <w:left w:val="none" w:sz="0" w:space="0" w:color="auto"/>
                    <w:bottom w:val="none" w:sz="0" w:space="0" w:color="auto"/>
                    <w:right w:val="none" w:sz="0" w:space="0" w:color="auto"/>
                  </w:divBdr>
                </w:div>
              </w:divsChild>
            </w:div>
            <w:div w:id="471945833">
              <w:marLeft w:val="0"/>
              <w:marRight w:val="0"/>
              <w:marTop w:val="0"/>
              <w:marBottom w:val="0"/>
              <w:divBdr>
                <w:top w:val="none" w:sz="0" w:space="0" w:color="auto"/>
                <w:left w:val="none" w:sz="0" w:space="0" w:color="auto"/>
                <w:bottom w:val="none" w:sz="0" w:space="0" w:color="auto"/>
                <w:right w:val="none" w:sz="0" w:space="0" w:color="auto"/>
              </w:divBdr>
              <w:divsChild>
                <w:div w:id="1993287283">
                  <w:marLeft w:val="0"/>
                  <w:marRight w:val="0"/>
                  <w:marTop w:val="0"/>
                  <w:marBottom w:val="0"/>
                  <w:divBdr>
                    <w:top w:val="none" w:sz="0" w:space="0" w:color="auto"/>
                    <w:left w:val="none" w:sz="0" w:space="0" w:color="auto"/>
                    <w:bottom w:val="none" w:sz="0" w:space="0" w:color="auto"/>
                    <w:right w:val="none" w:sz="0" w:space="0" w:color="auto"/>
                  </w:divBdr>
                </w:div>
              </w:divsChild>
            </w:div>
            <w:div w:id="548614649">
              <w:marLeft w:val="0"/>
              <w:marRight w:val="0"/>
              <w:marTop w:val="0"/>
              <w:marBottom w:val="0"/>
              <w:divBdr>
                <w:top w:val="none" w:sz="0" w:space="0" w:color="auto"/>
                <w:left w:val="none" w:sz="0" w:space="0" w:color="auto"/>
                <w:bottom w:val="none" w:sz="0" w:space="0" w:color="auto"/>
                <w:right w:val="none" w:sz="0" w:space="0" w:color="auto"/>
              </w:divBdr>
              <w:divsChild>
                <w:div w:id="1002511893">
                  <w:marLeft w:val="0"/>
                  <w:marRight w:val="0"/>
                  <w:marTop w:val="0"/>
                  <w:marBottom w:val="0"/>
                  <w:divBdr>
                    <w:top w:val="none" w:sz="0" w:space="0" w:color="auto"/>
                    <w:left w:val="none" w:sz="0" w:space="0" w:color="auto"/>
                    <w:bottom w:val="none" w:sz="0" w:space="0" w:color="auto"/>
                    <w:right w:val="none" w:sz="0" w:space="0" w:color="auto"/>
                  </w:divBdr>
                </w:div>
              </w:divsChild>
            </w:div>
            <w:div w:id="549390706">
              <w:marLeft w:val="0"/>
              <w:marRight w:val="0"/>
              <w:marTop w:val="0"/>
              <w:marBottom w:val="0"/>
              <w:divBdr>
                <w:top w:val="none" w:sz="0" w:space="0" w:color="auto"/>
                <w:left w:val="none" w:sz="0" w:space="0" w:color="auto"/>
                <w:bottom w:val="none" w:sz="0" w:space="0" w:color="auto"/>
                <w:right w:val="none" w:sz="0" w:space="0" w:color="auto"/>
              </w:divBdr>
              <w:divsChild>
                <w:div w:id="1001813585">
                  <w:marLeft w:val="0"/>
                  <w:marRight w:val="0"/>
                  <w:marTop w:val="0"/>
                  <w:marBottom w:val="0"/>
                  <w:divBdr>
                    <w:top w:val="none" w:sz="0" w:space="0" w:color="auto"/>
                    <w:left w:val="none" w:sz="0" w:space="0" w:color="auto"/>
                    <w:bottom w:val="none" w:sz="0" w:space="0" w:color="auto"/>
                    <w:right w:val="none" w:sz="0" w:space="0" w:color="auto"/>
                  </w:divBdr>
                </w:div>
              </w:divsChild>
            </w:div>
            <w:div w:id="586115051">
              <w:marLeft w:val="0"/>
              <w:marRight w:val="0"/>
              <w:marTop w:val="0"/>
              <w:marBottom w:val="0"/>
              <w:divBdr>
                <w:top w:val="none" w:sz="0" w:space="0" w:color="auto"/>
                <w:left w:val="none" w:sz="0" w:space="0" w:color="auto"/>
                <w:bottom w:val="none" w:sz="0" w:space="0" w:color="auto"/>
                <w:right w:val="none" w:sz="0" w:space="0" w:color="auto"/>
              </w:divBdr>
              <w:divsChild>
                <w:div w:id="726144322">
                  <w:marLeft w:val="0"/>
                  <w:marRight w:val="0"/>
                  <w:marTop w:val="0"/>
                  <w:marBottom w:val="0"/>
                  <w:divBdr>
                    <w:top w:val="none" w:sz="0" w:space="0" w:color="auto"/>
                    <w:left w:val="none" w:sz="0" w:space="0" w:color="auto"/>
                    <w:bottom w:val="none" w:sz="0" w:space="0" w:color="auto"/>
                    <w:right w:val="none" w:sz="0" w:space="0" w:color="auto"/>
                  </w:divBdr>
                </w:div>
              </w:divsChild>
            </w:div>
            <w:div w:id="761729099">
              <w:marLeft w:val="0"/>
              <w:marRight w:val="0"/>
              <w:marTop w:val="0"/>
              <w:marBottom w:val="0"/>
              <w:divBdr>
                <w:top w:val="none" w:sz="0" w:space="0" w:color="auto"/>
                <w:left w:val="none" w:sz="0" w:space="0" w:color="auto"/>
                <w:bottom w:val="none" w:sz="0" w:space="0" w:color="auto"/>
                <w:right w:val="none" w:sz="0" w:space="0" w:color="auto"/>
              </w:divBdr>
              <w:divsChild>
                <w:div w:id="402261971">
                  <w:marLeft w:val="0"/>
                  <w:marRight w:val="0"/>
                  <w:marTop w:val="0"/>
                  <w:marBottom w:val="0"/>
                  <w:divBdr>
                    <w:top w:val="none" w:sz="0" w:space="0" w:color="auto"/>
                    <w:left w:val="none" w:sz="0" w:space="0" w:color="auto"/>
                    <w:bottom w:val="none" w:sz="0" w:space="0" w:color="auto"/>
                    <w:right w:val="none" w:sz="0" w:space="0" w:color="auto"/>
                  </w:divBdr>
                </w:div>
              </w:divsChild>
            </w:div>
            <w:div w:id="843397388">
              <w:marLeft w:val="0"/>
              <w:marRight w:val="0"/>
              <w:marTop w:val="0"/>
              <w:marBottom w:val="0"/>
              <w:divBdr>
                <w:top w:val="none" w:sz="0" w:space="0" w:color="auto"/>
                <w:left w:val="none" w:sz="0" w:space="0" w:color="auto"/>
                <w:bottom w:val="none" w:sz="0" w:space="0" w:color="auto"/>
                <w:right w:val="none" w:sz="0" w:space="0" w:color="auto"/>
              </w:divBdr>
              <w:divsChild>
                <w:div w:id="318114611">
                  <w:marLeft w:val="0"/>
                  <w:marRight w:val="0"/>
                  <w:marTop w:val="0"/>
                  <w:marBottom w:val="0"/>
                  <w:divBdr>
                    <w:top w:val="none" w:sz="0" w:space="0" w:color="auto"/>
                    <w:left w:val="none" w:sz="0" w:space="0" w:color="auto"/>
                    <w:bottom w:val="none" w:sz="0" w:space="0" w:color="auto"/>
                    <w:right w:val="none" w:sz="0" w:space="0" w:color="auto"/>
                  </w:divBdr>
                </w:div>
              </w:divsChild>
            </w:div>
            <w:div w:id="860700979">
              <w:marLeft w:val="0"/>
              <w:marRight w:val="0"/>
              <w:marTop w:val="0"/>
              <w:marBottom w:val="0"/>
              <w:divBdr>
                <w:top w:val="none" w:sz="0" w:space="0" w:color="auto"/>
                <w:left w:val="none" w:sz="0" w:space="0" w:color="auto"/>
                <w:bottom w:val="none" w:sz="0" w:space="0" w:color="auto"/>
                <w:right w:val="none" w:sz="0" w:space="0" w:color="auto"/>
              </w:divBdr>
              <w:divsChild>
                <w:div w:id="1900088485">
                  <w:marLeft w:val="0"/>
                  <w:marRight w:val="0"/>
                  <w:marTop w:val="0"/>
                  <w:marBottom w:val="0"/>
                  <w:divBdr>
                    <w:top w:val="none" w:sz="0" w:space="0" w:color="auto"/>
                    <w:left w:val="none" w:sz="0" w:space="0" w:color="auto"/>
                    <w:bottom w:val="none" w:sz="0" w:space="0" w:color="auto"/>
                    <w:right w:val="none" w:sz="0" w:space="0" w:color="auto"/>
                  </w:divBdr>
                </w:div>
              </w:divsChild>
            </w:div>
            <w:div w:id="860708153">
              <w:marLeft w:val="0"/>
              <w:marRight w:val="0"/>
              <w:marTop w:val="0"/>
              <w:marBottom w:val="0"/>
              <w:divBdr>
                <w:top w:val="none" w:sz="0" w:space="0" w:color="auto"/>
                <w:left w:val="none" w:sz="0" w:space="0" w:color="auto"/>
                <w:bottom w:val="none" w:sz="0" w:space="0" w:color="auto"/>
                <w:right w:val="none" w:sz="0" w:space="0" w:color="auto"/>
              </w:divBdr>
              <w:divsChild>
                <w:div w:id="636451433">
                  <w:marLeft w:val="0"/>
                  <w:marRight w:val="0"/>
                  <w:marTop w:val="0"/>
                  <w:marBottom w:val="0"/>
                  <w:divBdr>
                    <w:top w:val="none" w:sz="0" w:space="0" w:color="auto"/>
                    <w:left w:val="none" w:sz="0" w:space="0" w:color="auto"/>
                    <w:bottom w:val="none" w:sz="0" w:space="0" w:color="auto"/>
                    <w:right w:val="none" w:sz="0" w:space="0" w:color="auto"/>
                  </w:divBdr>
                </w:div>
              </w:divsChild>
            </w:div>
            <w:div w:id="929044968">
              <w:marLeft w:val="0"/>
              <w:marRight w:val="0"/>
              <w:marTop w:val="0"/>
              <w:marBottom w:val="0"/>
              <w:divBdr>
                <w:top w:val="none" w:sz="0" w:space="0" w:color="auto"/>
                <w:left w:val="none" w:sz="0" w:space="0" w:color="auto"/>
                <w:bottom w:val="none" w:sz="0" w:space="0" w:color="auto"/>
                <w:right w:val="none" w:sz="0" w:space="0" w:color="auto"/>
              </w:divBdr>
              <w:divsChild>
                <w:div w:id="528296904">
                  <w:marLeft w:val="0"/>
                  <w:marRight w:val="0"/>
                  <w:marTop w:val="0"/>
                  <w:marBottom w:val="0"/>
                  <w:divBdr>
                    <w:top w:val="none" w:sz="0" w:space="0" w:color="auto"/>
                    <w:left w:val="none" w:sz="0" w:space="0" w:color="auto"/>
                    <w:bottom w:val="none" w:sz="0" w:space="0" w:color="auto"/>
                    <w:right w:val="none" w:sz="0" w:space="0" w:color="auto"/>
                  </w:divBdr>
                </w:div>
              </w:divsChild>
            </w:div>
            <w:div w:id="954795444">
              <w:marLeft w:val="0"/>
              <w:marRight w:val="0"/>
              <w:marTop w:val="0"/>
              <w:marBottom w:val="0"/>
              <w:divBdr>
                <w:top w:val="none" w:sz="0" w:space="0" w:color="auto"/>
                <w:left w:val="none" w:sz="0" w:space="0" w:color="auto"/>
                <w:bottom w:val="none" w:sz="0" w:space="0" w:color="auto"/>
                <w:right w:val="none" w:sz="0" w:space="0" w:color="auto"/>
              </w:divBdr>
              <w:divsChild>
                <w:div w:id="1566720663">
                  <w:marLeft w:val="0"/>
                  <w:marRight w:val="0"/>
                  <w:marTop w:val="0"/>
                  <w:marBottom w:val="0"/>
                  <w:divBdr>
                    <w:top w:val="none" w:sz="0" w:space="0" w:color="auto"/>
                    <w:left w:val="none" w:sz="0" w:space="0" w:color="auto"/>
                    <w:bottom w:val="none" w:sz="0" w:space="0" w:color="auto"/>
                    <w:right w:val="none" w:sz="0" w:space="0" w:color="auto"/>
                  </w:divBdr>
                </w:div>
              </w:divsChild>
            </w:div>
            <w:div w:id="965476665">
              <w:marLeft w:val="0"/>
              <w:marRight w:val="0"/>
              <w:marTop w:val="0"/>
              <w:marBottom w:val="0"/>
              <w:divBdr>
                <w:top w:val="none" w:sz="0" w:space="0" w:color="auto"/>
                <w:left w:val="none" w:sz="0" w:space="0" w:color="auto"/>
                <w:bottom w:val="none" w:sz="0" w:space="0" w:color="auto"/>
                <w:right w:val="none" w:sz="0" w:space="0" w:color="auto"/>
              </w:divBdr>
              <w:divsChild>
                <w:div w:id="606934289">
                  <w:marLeft w:val="0"/>
                  <w:marRight w:val="0"/>
                  <w:marTop w:val="0"/>
                  <w:marBottom w:val="0"/>
                  <w:divBdr>
                    <w:top w:val="none" w:sz="0" w:space="0" w:color="auto"/>
                    <w:left w:val="none" w:sz="0" w:space="0" w:color="auto"/>
                    <w:bottom w:val="none" w:sz="0" w:space="0" w:color="auto"/>
                    <w:right w:val="none" w:sz="0" w:space="0" w:color="auto"/>
                  </w:divBdr>
                </w:div>
              </w:divsChild>
            </w:div>
            <w:div w:id="979192575">
              <w:marLeft w:val="0"/>
              <w:marRight w:val="0"/>
              <w:marTop w:val="0"/>
              <w:marBottom w:val="0"/>
              <w:divBdr>
                <w:top w:val="none" w:sz="0" w:space="0" w:color="auto"/>
                <w:left w:val="none" w:sz="0" w:space="0" w:color="auto"/>
                <w:bottom w:val="none" w:sz="0" w:space="0" w:color="auto"/>
                <w:right w:val="none" w:sz="0" w:space="0" w:color="auto"/>
              </w:divBdr>
              <w:divsChild>
                <w:div w:id="2087917151">
                  <w:marLeft w:val="0"/>
                  <w:marRight w:val="0"/>
                  <w:marTop w:val="0"/>
                  <w:marBottom w:val="0"/>
                  <w:divBdr>
                    <w:top w:val="none" w:sz="0" w:space="0" w:color="auto"/>
                    <w:left w:val="none" w:sz="0" w:space="0" w:color="auto"/>
                    <w:bottom w:val="none" w:sz="0" w:space="0" w:color="auto"/>
                    <w:right w:val="none" w:sz="0" w:space="0" w:color="auto"/>
                  </w:divBdr>
                </w:div>
              </w:divsChild>
            </w:div>
            <w:div w:id="1029065843">
              <w:marLeft w:val="0"/>
              <w:marRight w:val="0"/>
              <w:marTop w:val="0"/>
              <w:marBottom w:val="0"/>
              <w:divBdr>
                <w:top w:val="none" w:sz="0" w:space="0" w:color="auto"/>
                <w:left w:val="none" w:sz="0" w:space="0" w:color="auto"/>
                <w:bottom w:val="none" w:sz="0" w:space="0" w:color="auto"/>
                <w:right w:val="none" w:sz="0" w:space="0" w:color="auto"/>
              </w:divBdr>
              <w:divsChild>
                <w:div w:id="1590115180">
                  <w:marLeft w:val="0"/>
                  <w:marRight w:val="0"/>
                  <w:marTop w:val="0"/>
                  <w:marBottom w:val="0"/>
                  <w:divBdr>
                    <w:top w:val="none" w:sz="0" w:space="0" w:color="auto"/>
                    <w:left w:val="none" w:sz="0" w:space="0" w:color="auto"/>
                    <w:bottom w:val="none" w:sz="0" w:space="0" w:color="auto"/>
                    <w:right w:val="none" w:sz="0" w:space="0" w:color="auto"/>
                  </w:divBdr>
                </w:div>
              </w:divsChild>
            </w:div>
            <w:div w:id="1040133672">
              <w:marLeft w:val="0"/>
              <w:marRight w:val="0"/>
              <w:marTop w:val="0"/>
              <w:marBottom w:val="0"/>
              <w:divBdr>
                <w:top w:val="none" w:sz="0" w:space="0" w:color="auto"/>
                <w:left w:val="none" w:sz="0" w:space="0" w:color="auto"/>
                <w:bottom w:val="none" w:sz="0" w:space="0" w:color="auto"/>
                <w:right w:val="none" w:sz="0" w:space="0" w:color="auto"/>
              </w:divBdr>
              <w:divsChild>
                <w:div w:id="1555463322">
                  <w:marLeft w:val="0"/>
                  <w:marRight w:val="0"/>
                  <w:marTop w:val="0"/>
                  <w:marBottom w:val="0"/>
                  <w:divBdr>
                    <w:top w:val="none" w:sz="0" w:space="0" w:color="auto"/>
                    <w:left w:val="none" w:sz="0" w:space="0" w:color="auto"/>
                    <w:bottom w:val="none" w:sz="0" w:space="0" w:color="auto"/>
                    <w:right w:val="none" w:sz="0" w:space="0" w:color="auto"/>
                  </w:divBdr>
                </w:div>
              </w:divsChild>
            </w:div>
            <w:div w:id="1051735606">
              <w:marLeft w:val="0"/>
              <w:marRight w:val="0"/>
              <w:marTop w:val="0"/>
              <w:marBottom w:val="0"/>
              <w:divBdr>
                <w:top w:val="none" w:sz="0" w:space="0" w:color="auto"/>
                <w:left w:val="none" w:sz="0" w:space="0" w:color="auto"/>
                <w:bottom w:val="none" w:sz="0" w:space="0" w:color="auto"/>
                <w:right w:val="none" w:sz="0" w:space="0" w:color="auto"/>
              </w:divBdr>
              <w:divsChild>
                <w:div w:id="876505260">
                  <w:marLeft w:val="0"/>
                  <w:marRight w:val="0"/>
                  <w:marTop w:val="0"/>
                  <w:marBottom w:val="0"/>
                  <w:divBdr>
                    <w:top w:val="none" w:sz="0" w:space="0" w:color="auto"/>
                    <w:left w:val="none" w:sz="0" w:space="0" w:color="auto"/>
                    <w:bottom w:val="none" w:sz="0" w:space="0" w:color="auto"/>
                    <w:right w:val="none" w:sz="0" w:space="0" w:color="auto"/>
                  </w:divBdr>
                </w:div>
              </w:divsChild>
            </w:div>
            <w:div w:id="1128015660">
              <w:marLeft w:val="0"/>
              <w:marRight w:val="0"/>
              <w:marTop w:val="0"/>
              <w:marBottom w:val="0"/>
              <w:divBdr>
                <w:top w:val="none" w:sz="0" w:space="0" w:color="auto"/>
                <w:left w:val="none" w:sz="0" w:space="0" w:color="auto"/>
                <w:bottom w:val="none" w:sz="0" w:space="0" w:color="auto"/>
                <w:right w:val="none" w:sz="0" w:space="0" w:color="auto"/>
              </w:divBdr>
              <w:divsChild>
                <w:div w:id="26377380">
                  <w:marLeft w:val="0"/>
                  <w:marRight w:val="0"/>
                  <w:marTop w:val="0"/>
                  <w:marBottom w:val="0"/>
                  <w:divBdr>
                    <w:top w:val="none" w:sz="0" w:space="0" w:color="auto"/>
                    <w:left w:val="none" w:sz="0" w:space="0" w:color="auto"/>
                    <w:bottom w:val="none" w:sz="0" w:space="0" w:color="auto"/>
                    <w:right w:val="none" w:sz="0" w:space="0" w:color="auto"/>
                  </w:divBdr>
                </w:div>
              </w:divsChild>
            </w:div>
            <w:div w:id="1231774472">
              <w:marLeft w:val="0"/>
              <w:marRight w:val="0"/>
              <w:marTop w:val="0"/>
              <w:marBottom w:val="0"/>
              <w:divBdr>
                <w:top w:val="none" w:sz="0" w:space="0" w:color="auto"/>
                <w:left w:val="none" w:sz="0" w:space="0" w:color="auto"/>
                <w:bottom w:val="none" w:sz="0" w:space="0" w:color="auto"/>
                <w:right w:val="none" w:sz="0" w:space="0" w:color="auto"/>
              </w:divBdr>
              <w:divsChild>
                <w:div w:id="1697150482">
                  <w:marLeft w:val="0"/>
                  <w:marRight w:val="0"/>
                  <w:marTop w:val="0"/>
                  <w:marBottom w:val="0"/>
                  <w:divBdr>
                    <w:top w:val="none" w:sz="0" w:space="0" w:color="auto"/>
                    <w:left w:val="none" w:sz="0" w:space="0" w:color="auto"/>
                    <w:bottom w:val="none" w:sz="0" w:space="0" w:color="auto"/>
                    <w:right w:val="none" w:sz="0" w:space="0" w:color="auto"/>
                  </w:divBdr>
                </w:div>
              </w:divsChild>
            </w:div>
            <w:div w:id="1253052414">
              <w:marLeft w:val="0"/>
              <w:marRight w:val="0"/>
              <w:marTop w:val="0"/>
              <w:marBottom w:val="0"/>
              <w:divBdr>
                <w:top w:val="none" w:sz="0" w:space="0" w:color="auto"/>
                <w:left w:val="none" w:sz="0" w:space="0" w:color="auto"/>
                <w:bottom w:val="none" w:sz="0" w:space="0" w:color="auto"/>
                <w:right w:val="none" w:sz="0" w:space="0" w:color="auto"/>
              </w:divBdr>
              <w:divsChild>
                <w:div w:id="1872840581">
                  <w:marLeft w:val="0"/>
                  <w:marRight w:val="0"/>
                  <w:marTop w:val="0"/>
                  <w:marBottom w:val="0"/>
                  <w:divBdr>
                    <w:top w:val="none" w:sz="0" w:space="0" w:color="auto"/>
                    <w:left w:val="none" w:sz="0" w:space="0" w:color="auto"/>
                    <w:bottom w:val="none" w:sz="0" w:space="0" w:color="auto"/>
                    <w:right w:val="none" w:sz="0" w:space="0" w:color="auto"/>
                  </w:divBdr>
                </w:div>
              </w:divsChild>
            </w:div>
            <w:div w:id="1321931137">
              <w:marLeft w:val="0"/>
              <w:marRight w:val="0"/>
              <w:marTop w:val="0"/>
              <w:marBottom w:val="0"/>
              <w:divBdr>
                <w:top w:val="none" w:sz="0" w:space="0" w:color="auto"/>
                <w:left w:val="none" w:sz="0" w:space="0" w:color="auto"/>
                <w:bottom w:val="none" w:sz="0" w:space="0" w:color="auto"/>
                <w:right w:val="none" w:sz="0" w:space="0" w:color="auto"/>
              </w:divBdr>
              <w:divsChild>
                <w:div w:id="1863666318">
                  <w:marLeft w:val="0"/>
                  <w:marRight w:val="0"/>
                  <w:marTop w:val="0"/>
                  <w:marBottom w:val="0"/>
                  <w:divBdr>
                    <w:top w:val="none" w:sz="0" w:space="0" w:color="auto"/>
                    <w:left w:val="none" w:sz="0" w:space="0" w:color="auto"/>
                    <w:bottom w:val="none" w:sz="0" w:space="0" w:color="auto"/>
                    <w:right w:val="none" w:sz="0" w:space="0" w:color="auto"/>
                  </w:divBdr>
                </w:div>
              </w:divsChild>
            </w:div>
            <w:div w:id="1328633359">
              <w:marLeft w:val="0"/>
              <w:marRight w:val="0"/>
              <w:marTop w:val="0"/>
              <w:marBottom w:val="0"/>
              <w:divBdr>
                <w:top w:val="none" w:sz="0" w:space="0" w:color="auto"/>
                <w:left w:val="none" w:sz="0" w:space="0" w:color="auto"/>
                <w:bottom w:val="none" w:sz="0" w:space="0" w:color="auto"/>
                <w:right w:val="none" w:sz="0" w:space="0" w:color="auto"/>
              </w:divBdr>
              <w:divsChild>
                <w:div w:id="2139758686">
                  <w:marLeft w:val="0"/>
                  <w:marRight w:val="0"/>
                  <w:marTop w:val="0"/>
                  <w:marBottom w:val="0"/>
                  <w:divBdr>
                    <w:top w:val="none" w:sz="0" w:space="0" w:color="auto"/>
                    <w:left w:val="none" w:sz="0" w:space="0" w:color="auto"/>
                    <w:bottom w:val="none" w:sz="0" w:space="0" w:color="auto"/>
                    <w:right w:val="none" w:sz="0" w:space="0" w:color="auto"/>
                  </w:divBdr>
                </w:div>
              </w:divsChild>
            </w:div>
            <w:div w:id="1411805096">
              <w:marLeft w:val="0"/>
              <w:marRight w:val="0"/>
              <w:marTop w:val="0"/>
              <w:marBottom w:val="0"/>
              <w:divBdr>
                <w:top w:val="none" w:sz="0" w:space="0" w:color="auto"/>
                <w:left w:val="none" w:sz="0" w:space="0" w:color="auto"/>
                <w:bottom w:val="none" w:sz="0" w:space="0" w:color="auto"/>
                <w:right w:val="none" w:sz="0" w:space="0" w:color="auto"/>
              </w:divBdr>
              <w:divsChild>
                <w:div w:id="1370491593">
                  <w:marLeft w:val="0"/>
                  <w:marRight w:val="0"/>
                  <w:marTop w:val="0"/>
                  <w:marBottom w:val="0"/>
                  <w:divBdr>
                    <w:top w:val="none" w:sz="0" w:space="0" w:color="auto"/>
                    <w:left w:val="none" w:sz="0" w:space="0" w:color="auto"/>
                    <w:bottom w:val="none" w:sz="0" w:space="0" w:color="auto"/>
                    <w:right w:val="none" w:sz="0" w:space="0" w:color="auto"/>
                  </w:divBdr>
                </w:div>
              </w:divsChild>
            </w:div>
            <w:div w:id="1461455454">
              <w:marLeft w:val="0"/>
              <w:marRight w:val="0"/>
              <w:marTop w:val="0"/>
              <w:marBottom w:val="0"/>
              <w:divBdr>
                <w:top w:val="none" w:sz="0" w:space="0" w:color="auto"/>
                <w:left w:val="none" w:sz="0" w:space="0" w:color="auto"/>
                <w:bottom w:val="none" w:sz="0" w:space="0" w:color="auto"/>
                <w:right w:val="none" w:sz="0" w:space="0" w:color="auto"/>
              </w:divBdr>
              <w:divsChild>
                <w:div w:id="1371106164">
                  <w:marLeft w:val="0"/>
                  <w:marRight w:val="0"/>
                  <w:marTop w:val="0"/>
                  <w:marBottom w:val="0"/>
                  <w:divBdr>
                    <w:top w:val="none" w:sz="0" w:space="0" w:color="auto"/>
                    <w:left w:val="none" w:sz="0" w:space="0" w:color="auto"/>
                    <w:bottom w:val="none" w:sz="0" w:space="0" w:color="auto"/>
                    <w:right w:val="none" w:sz="0" w:space="0" w:color="auto"/>
                  </w:divBdr>
                </w:div>
              </w:divsChild>
            </w:div>
            <w:div w:id="1475289499">
              <w:marLeft w:val="0"/>
              <w:marRight w:val="0"/>
              <w:marTop w:val="0"/>
              <w:marBottom w:val="0"/>
              <w:divBdr>
                <w:top w:val="none" w:sz="0" w:space="0" w:color="auto"/>
                <w:left w:val="none" w:sz="0" w:space="0" w:color="auto"/>
                <w:bottom w:val="none" w:sz="0" w:space="0" w:color="auto"/>
                <w:right w:val="none" w:sz="0" w:space="0" w:color="auto"/>
              </w:divBdr>
              <w:divsChild>
                <w:div w:id="348683735">
                  <w:marLeft w:val="0"/>
                  <w:marRight w:val="0"/>
                  <w:marTop w:val="0"/>
                  <w:marBottom w:val="0"/>
                  <w:divBdr>
                    <w:top w:val="none" w:sz="0" w:space="0" w:color="auto"/>
                    <w:left w:val="none" w:sz="0" w:space="0" w:color="auto"/>
                    <w:bottom w:val="none" w:sz="0" w:space="0" w:color="auto"/>
                    <w:right w:val="none" w:sz="0" w:space="0" w:color="auto"/>
                  </w:divBdr>
                </w:div>
              </w:divsChild>
            </w:div>
            <w:div w:id="1500193774">
              <w:marLeft w:val="0"/>
              <w:marRight w:val="0"/>
              <w:marTop w:val="0"/>
              <w:marBottom w:val="0"/>
              <w:divBdr>
                <w:top w:val="none" w:sz="0" w:space="0" w:color="auto"/>
                <w:left w:val="none" w:sz="0" w:space="0" w:color="auto"/>
                <w:bottom w:val="none" w:sz="0" w:space="0" w:color="auto"/>
                <w:right w:val="none" w:sz="0" w:space="0" w:color="auto"/>
              </w:divBdr>
              <w:divsChild>
                <w:div w:id="847908247">
                  <w:marLeft w:val="0"/>
                  <w:marRight w:val="0"/>
                  <w:marTop w:val="0"/>
                  <w:marBottom w:val="0"/>
                  <w:divBdr>
                    <w:top w:val="none" w:sz="0" w:space="0" w:color="auto"/>
                    <w:left w:val="none" w:sz="0" w:space="0" w:color="auto"/>
                    <w:bottom w:val="none" w:sz="0" w:space="0" w:color="auto"/>
                    <w:right w:val="none" w:sz="0" w:space="0" w:color="auto"/>
                  </w:divBdr>
                </w:div>
              </w:divsChild>
            </w:div>
            <w:div w:id="1628313452">
              <w:marLeft w:val="0"/>
              <w:marRight w:val="0"/>
              <w:marTop w:val="0"/>
              <w:marBottom w:val="0"/>
              <w:divBdr>
                <w:top w:val="none" w:sz="0" w:space="0" w:color="auto"/>
                <w:left w:val="none" w:sz="0" w:space="0" w:color="auto"/>
                <w:bottom w:val="none" w:sz="0" w:space="0" w:color="auto"/>
                <w:right w:val="none" w:sz="0" w:space="0" w:color="auto"/>
              </w:divBdr>
              <w:divsChild>
                <w:div w:id="1685129419">
                  <w:marLeft w:val="0"/>
                  <w:marRight w:val="0"/>
                  <w:marTop w:val="0"/>
                  <w:marBottom w:val="0"/>
                  <w:divBdr>
                    <w:top w:val="none" w:sz="0" w:space="0" w:color="auto"/>
                    <w:left w:val="none" w:sz="0" w:space="0" w:color="auto"/>
                    <w:bottom w:val="none" w:sz="0" w:space="0" w:color="auto"/>
                    <w:right w:val="none" w:sz="0" w:space="0" w:color="auto"/>
                  </w:divBdr>
                </w:div>
              </w:divsChild>
            </w:div>
            <w:div w:id="1673025382">
              <w:marLeft w:val="0"/>
              <w:marRight w:val="0"/>
              <w:marTop w:val="0"/>
              <w:marBottom w:val="0"/>
              <w:divBdr>
                <w:top w:val="none" w:sz="0" w:space="0" w:color="auto"/>
                <w:left w:val="none" w:sz="0" w:space="0" w:color="auto"/>
                <w:bottom w:val="none" w:sz="0" w:space="0" w:color="auto"/>
                <w:right w:val="none" w:sz="0" w:space="0" w:color="auto"/>
              </w:divBdr>
              <w:divsChild>
                <w:div w:id="1631131138">
                  <w:marLeft w:val="0"/>
                  <w:marRight w:val="0"/>
                  <w:marTop w:val="0"/>
                  <w:marBottom w:val="0"/>
                  <w:divBdr>
                    <w:top w:val="none" w:sz="0" w:space="0" w:color="auto"/>
                    <w:left w:val="none" w:sz="0" w:space="0" w:color="auto"/>
                    <w:bottom w:val="none" w:sz="0" w:space="0" w:color="auto"/>
                    <w:right w:val="none" w:sz="0" w:space="0" w:color="auto"/>
                  </w:divBdr>
                </w:div>
              </w:divsChild>
            </w:div>
            <w:div w:id="1775635831">
              <w:marLeft w:val="0"/>
              <w:marRight w:val="0"/>
              <w:marTop w:val="0"/>
              <w:marBottom w:val="0"/>
              <w:divBdr>
                <w:top w:val="none" w:sz="0" w:space="0" w:color="auto"/>
                <w:left w:val="none" w:sz="0" w:space="0" w:color="auto"/>
                <w:bottom w:val="none" w:sz="0" w:space="0" w:color="auto"/>
                <w:right w:val="none" w:sz="0" w:space="0" w:color="auto"/>
              </w:divBdr>
              <w:divsChild>
                <w:div w:id="497041455">
                  <w:marLeft w:val="0"/>
                  <w:marRight w:val="0"/>
                  <w:marTop w:val="0"/>
                  <w:marBottom w:val="0"/>
                  <w:divBdr>
                    <w:top w:val="none" w:sz="0" w:space="0" w:color="auto"/>
                    <w:left w:val="none" w:sz="0" w:space="0" w:color="auto"/>
                    <w:bottom w:val="none" w:sz="0" w:space="0" w:color="auto"/>
                    <w:right w:val="none" w:sz="0" w:space="0" w:color="auto"/>
                  </w:divBdr>
                </w:div>
              </w:divsChild>
            </w:div>
            <w:div w:id="1803422455">
              <w:marLeft w:val="0"/>
              <w:marRight w:val="0"/>
              <w:marTop w:val="0"/>
              <w:marBottom w:val="0"/>
              <w:divBdr>
                <w:top w:val="none" w:sz="0" w:space="0" w:color="auto"/>
                <w:left w:val="none" w:sz="0" w:space="0" w:color="auto"/>
                <w:bottom w:val="none" w:sz="0" w:space="0" w:color="auto"/>
                <w:right w:val="none" w:sz="0" w:space="0" w:color="auto"/>
              </w:divBdr>
              <w:divsChild>
                <w:div w:id="1624581132">
                  <w:marLeft w:val="0"/>
                  <w:marRight w:val="0"/>
                  <w:marTop w:val="0"/>
                  <w:marBottom w:val="0"/>
                  <w:divBdr>
                    <w:top w:val="none" w:sz="0" w:space="0" w:color="auto"/>
                    <w:left w:val="none" w:sz="0" w:space="0" w:color="auto"/>
                    <w:bottom w:val="none" w:sz="0" w:space="0" w:color="auto"/>
                    <w:right w:val="none" w:sz="0" w:space="0" w:color="auto"/>
                  </w:divBdr>
                </w:div>
              </w:divsChild>
            </w:div>
            <w:div w:id="1986741110">
              <w:marLeft w:val="0"/>
              <w:marRight w:val="0"/>
              <w:marTop w:val="0"/>
              <w:marBottom w:val="0"/>
              <w:divBdr>
                <w:top w:val="none" w:sz="0" w:space="0" w:color="auto"/>
                <w:left w:val="none" w:sz="0" w:space="0" w:color="auto"/>
                <w:bottom w:val="none" w:sz="0" w:space="0" w:color="auto"/>
                <w:right w:val="none" w:sz="0" w:space="0" w:color="auto"/>
              </w:divBdr>
              <w:divsChild>
                <w:div w:id="265892554">
                  <w:marLeft w:val="0"/>
                  <w:marRight w:val="0"/>
                  <w:marTop w:val="0"/>
                  <w:marBottom w:val="0"/>
                  <w:divBdr>
                    <w:top w:val="none" w:sz="0" w:space="0" w:color="auto"/>
                    <w:left w:val="none" w:sz="0" w:space="0" w:color="auto"/>
                    <w:bottom w:val="none" w:sz="0" w:space="0" w:color="auto"/>
                    <w:right w:val="none" w:sz="0" w:space="0" w:color="auto"/>
                  </w:divBdr>
                </w:div>
              </w:divsChild>
            </w:div>
            <w:div w:id="1990474282">
              <w:marLeft w:val="0"/>
              <w:marRight w:val="0"/>
              <w:marTop w:val="0"/>
              <w:marBottom w:val="0"/>
              <w:divBdr>
                <w:top w:val="none" w:sz="0" w:space="0" w:color="auto"/>
                <w:left w:val="none" w:sz="0" w:space="0" w:color="auto"/>
                <w:bottom w:val="none" w:sz="0" w:space="0" w:color="auto"/>
                <w:right w:val="none" w:sz="0" w:space="0" w:color="auto"/>
              </w:divBdr>
              <w:divsChild>
                <w:div w:id="381178482">
                  <w:marLeft w:val="0"/>
                  <w:marRight w:val="0"/>
                  <w:marTop w:val="0"/>
                  <w:marBottom w:val="0"/>
                  <w:divBdr>
                    <w:top w:val="none" w:sz="0" w:space="0" w:color="auto"/>
                    <w:left w:val="none" w:sz="0" w:space="0" w:color="auto"/>
                    <w:bottom w:val="none" w:sz="0" w:space="0" w:color="auto"/>
                    <w:right w:val="none" w:sz="0" w:space="0" w:color="auto"/>
                  </w:divBdr>
                </w:div>
              </w:divsChild>
            </w:div>
            <w:div w:id="2010137492">
              <w:marLeft w:val="0"/>
              <w:marRight w:val="0"/>
              <w:marTop w:val="0"/>
              <w:marBottom w:val="0"/>
              <w:divBdr>
                <w:top w:val="none" w:sz="0" w:space="0" w:color="auto"/>
                <w:left w:val="none" w:sz="0" w:space="0" w:color="auto"/>
                <w:bottom w:val="none" w:sz="0" w:space="0" w:color="auto"/>
                <w:right w:val="none" w:sz="0" w:space="0" w:color="auto"/>
              </w:divBdr>
              <w:divsChild>
                <w:div w:id="1530070763">
                  <w:marLeft w:val="0"/>
                  <w:marRight w:val="0"/>
                  <w:marTop w:val="0"/>
                  <w:marBottom w:val="0"/>
                  <w:divBdr>
                    <w:top w:val="none" w:sz="0" w:space="0" w:color="auto"/>
                    <w:left w:val="none" w:sz="0" w:space="0" w:color="auto"/>
                    <w:bottom w:val="none" w:sz="0" w:space="0" w:color="auto"/>
                    <w:right w:val="none" w:sz="0" w:space="0" w:color="auto"/>
                  </w:divBdr>
                </w:div>
              </w:divsChild>
            </w:div>
            <w:div w:id="2011330303">
              <w:marLeft w:val="0"/>
              <w:marRight w:val="0"/>
              <w:marTop w:val="0"/>
              <w:marBottom w:val="0"/>
              <w:divBdr>
                <w:top w:val="none" w:sz="0" w:space="0" w:color="auto"/>
                <w:left w:val="none" w:sz="0" w:space="0" w:color="auto"/>
                <w:bottom w:val="none" w:sz="0" w:space="0" w:color="auto"/>
                <w:right w:val="none" w:sz="0" w:space="0" w:color="auto"/>
              </w:divBdr>
              <w:divsChild>
                <w:div w:id="1454669272">
                  <w:marLeft w:val="0"/>
                  <w:marRight w:val="0"/>
                  <w:marTop w:val="0"/>
                  <w:marBottom w:val="0"/>
                  <w:divBdr>
                    <w:top w:val="none" w:sz="0" w:space="0" w:color="auto"/>
                    <w:left w:val="none" w:sz="0" w:space="0" w:color="auto"/>
                    <w:bottom w:val="none" w:sz="0" w:space="0" w:color="auto"/>
                    <w:right w:val="none" w:sz="0" w:space="0" w:color="auto"/>
                  </w:divBdr>
                </w:div>
              </w:divsChild>
            </w:div>
            <w:div w:id="2053074520">
              <w:marLeft w:val="0"/>
              <w:marRight w:val="0"/>
              <w:marTop w:val="0"/>
              <w:marBottom w:val="0"/>
              <w:divBdr>
                <w:top w:val="none" w:sz="0" w:space="0" w:color="auto"/>
                <w:left w:val="none" w:sz="0" w:space="0" w:color="auto"/>
                <w:bottom w:val="none" w:sz="0" w:space="0" w:color="auto"/>
                <w:right w:val="none" w:sz="0" w:space="0" w:color="auto"/>
              </w:divBdr>
              <w:divsChild>
                <w:div w:id="668564352">
                  <w:marLeft w:val="0"/>
                  <w:marRight w:val="0"/>
                  <w:marTop w:val="0"/>
                  <w:marBottom w:val="0"/>
                  <w:divBdr>
                    <w:top w:val="none" w:sz="0" w:space="0" w:color="auto"/>
                    <w:left w:val="none" w:sz="0" w:space="0" w:color="auto"/>
                    <w:bottom w:val="none" w:sz="0" w:space="0" w:color="auto"/>
                    <w:right w:val="none" w:sz="0" w:space="0" w:color="auto"/>
                  </w:divBdr>
                </w:div>
              </w:divsChild>
            </w:div>
            <w:div w:id="2073967333">
              <w:marLeft w:val="0"/>
              <w:marRight w:val="0"/>
              <w:marTop w:val="0"/>
              <w:marBottom w:val="0"/>
              <w:divBdr>
                <w:top w:val="none" w:sz="0" w:space="0" w:color="auto"/>
                <w:left w:val="none" w:sz="0" w:space="0" w:color="auto"/>
                <w:bottom w:val="none" w:sz="0" w:space="0" w:color="auto"/>
                <w:right w:val="none" w:sz="0" w:space="0" w:color="auto"/>
              </w:divBdr>
              <w:divsChild>
                <w:div w:id="1961259149">
                  <w:marLeft w:val="0"/>
                  <w:marRight w:val="0"/>
                  <w:marTop w:val="0"/>
                  <w:marBottom w:val="0"/>
                  <w:divBdr>
                    <w:top w:val="none" w:sz="0" w:space="0" w:color="auto"/>
                    <w:left w:val="none" w:sz="0" w:space="0" w:color="auto"/>
                    <w:bottom w:val="none" w:sz="0" w:space="0" w:color="auto"/>
                    <w:right w:val="none" w:sz="0" w:space="0" w:color="auto"/>
                  </w:divBdr>
                </w:div>
              </w:divsChild>
            </w:div>
            <w:div w:id="2121681602">
              <w:marLeft w:val="0"/>
              <w:marRight w:val="0"/>
              <w:marTop w:val="0"/>
              <w:marBottom w:val="0"/>
              <w:divBdr>
                <w:top w:val="none" w:sz="0" w:space="0" w:color="auto"/>
                <w:left w:val="none" w:sz="0" w:space="0" w:color="auto"/>
                <w:bottom w:val="none" w:sz="0" w:space="0" w:color="auto"/>
                <w:right w:val="none" w:sz="0" w:space="0" w:color="auto"/>
              </w:divBdr>
              <w:divsChild>
                <w:div w:id="10263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16198">
      <w:bodyDiv w:val="1"/>
      <w:marLeft w:val="0"/>
      <w:marRight w:val="0"/>
      <w:marTop w:val="0"/>
      <w:marBottom w:val="0"/>
      <w:divBdr>
        <w:top w:val="none" w:sz="0" w:space="0" w:color="auto"/>
        <w:left w:val="none" w:sz="0" w:space="0" w:color="auto"/>
        <w:bottom w:val="none" w:sz="0" w:space="0" w:color="auto"/>
        <w:right w:val="none" w:sz="0" w:space="0" w:color="auto"/>
      </w:divBdr>
    </w:div>
    <w:div w:id="259413085">
      <w:bodyDiv w:val="1"/>
      <w:marLeft w:val="0"/>
      <w:marRight w:val="0"/>
      <w:marTop w:val="0"/>
      <w:marBottom w:val="0"/>
      <w:divBdr>
        <w:top w:val="none" w:sz="0" w:space="0" w:color="auto"/>
        <w:left w:val="none" w:sz="0" w:space="0" w:color="auto"/>
        <w:bottom w:val="none" w:sz="0" w:space="0" w:color="auto"/>
        <w:right w:val="none" w:sz="0" w:space="0" w:color="auto"/>
      </w:divBdr>
      <w:divsChild>
        <w:div w:id="1509296329">
          <w:marLeft w:val="0"/>
          <w:marRight w:val="0"/>
          <w:marTop w:val="0"/>
          <w:marBottom w:val="0"/>
          <w:divBdr>
            <w:top w:val="single" w:sz="2" w:space="0" w:color="D9D9E3"/>
            <w:left w:val="single" w:sz="2" w:space="0" w:color="D9D9E3"/>
            <w:bottom w:val="single" w:sz="2" w:space="0" w:color="D9D9E3"/>
            <w:right w:val="single" w:sz="2" w:space="0" w:color="D9D9E3"/>
          </w:divBdr>
          <w:divsChild>
            <w:div w:id="931744732">
              <w:marLeft w:val="0"/>
              <w:marRight w:val="0"/>
              <w:marTop w:val="0"/>
              <w:marBottom w:val="0"/>
              <w:divBdr>
                <w:top w:val="single" w:sz="2" w:space="0" w:color="D9D9E3"/>
                <w:left w:val="single" w:sz="2" w:space="0" w:color="D9D9E3"/>
                <w:bottom w:val="single" w:sz="2" w:space="0" w:color="D9D9E3"/>
                <w:right w:val="single" w:sz="2" w:space="0" w:color="D9D9E3"/>
              </w:divBdr>
              <w:divsChild>
                <w:div w:id="1401951358">
                  <w:marLeft w:val="0"/>
                  <w:marRight w:val="0"/>
                  <w:marTop w:val="0"/>
                  <w:marBottom w:val="0"/>
                  <w:divBdr>
                    <w:top w:val="single" w:sz="2" w:space="0" w:color="D9D9E3"/>
                    <w:left w:val="single" w:sz="2" w:space="0" w:color="D9D9E3"/>
                    <w:bottom w:val="single" w:sz="2" w:space="0" w:color="D9D9E3"/>
                    <w:right w:val="single" w:sz="2" w:space="0" w:color="D9D9E3"/>
                  </w:divBdr>
                  <w:divsChild>
                    <w:div w:id="360787076">
                      <w:marLeft w:val="0"/>
                      <w:marRight w:val="0"/>
                      <w:marTop w:val="0"/>
                      <w:marBottom w:val="0"/>
                      <w:divBdr>
                        <w:top w:val="single" w:sz="2" w:space="0" w:color="D9D9E3"/>
                        <w:left w:val="single" w:sz="2" w:space="0" w:color="D9D9E3"/>
                        <w:bottom w:val="single" w:sz="2" w:space="0" w:color="D9D9E3"/>
                        <w:right w:val="single" w:sz="2" w:space="0" w:color="D9D9E3"/>
                      </w:divBdr>
                      <w:divsChild>
                        <w:div w:id="406658264">
                          <w:marLeft w:val="0"/>
                          <w:marRight w:val="0"/>
                          <w:marTop w:val="0"/>
                          <w:marBottom w:val="0"/>
                          <w:divBdr>
                            <w:top w:val="single" w:sz="2" w:space="0" w:color="D9D9E3"/>
                            <w:left w:val="single" w:sz="2" w:space="0" w:color="D9D9E3"/>
                            <w:bottom w:val="single" w:sz="2" w:space="0" w:color="D9D9E3"/>
                            <w:right w:val="single" w:sz="2" w:space="0" w:color="D9D9E3"/>
                          </w:divBdr>
                          <w:divsChild>
                            <w:div w:id="1269042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16744761">
          <w:marLeft w:val="0"/>
          <w:marRight w:val="0"/>
          <w:marTop w:val="0"/>
          <w:marBottom w:val="0"/>
          <w:divBdr>
            <w:top w:val="single" w:sz="2" w:space="0" w:color="D9D9E3"/>
            <w:left w:val="single" w:sz="2" w:space="0" w:color="D9D9E3"/>
            <w:bottom w:val="single" w:sz="2" w:space="0" w:color="D9D9E3"/>
            <w:right w:val="single" w:sz="2" w:space="0" w:color="D9D9E3"/>
          </w:divBdr>
          <w:divsChild>
            <w:div w:id="109208321">
              <w:marLeft w:val="0"/>
              <w:marRight w:val="0"/>
              <w:marTop w:val="0"/>
              <w:marBottom w:val="0"/>
              <w:divBdr>
                <w:top w:val="single" w:sz="2" w:space="0" w:color="D9D9E3"/>
                <w:left w:val="single" w:sz="2" w:space="0" w:color="D9D9E3"/>
                <w:bottom w:val="single" w:sz="2" w:space="0" w:color="D9D9E3"/>
                <w:right w:val="single" w:sz="2" w:space="0" w:color="D9D9E3"/>
              </w:divBdr>
            </w:div>
            <w:div w:id="1632664251">
              <w:marLeft w:val="0"/>
              <w:marRight w:val="0"/>
              <w:marTop w:val="0"/>
              <w:marBottom w:val="0"/>
              <w:divBdr>
                <w:top w:val="single" w:sz="2" w:space="0" w:color="D9D9E3"/>
                <w:left w:val="single" w:sz="2" w:space="0" w:color="D9D9E3"/>
                <w:bottom w:val="single" w:sz="2" w:space="0" w:color="D9D9E3"/>
                <w:right w:val="single" w:sz="2" w:space="0" w:color="D9D9E3"/>
              </w:divBdr>
              <w:divsChild>
                <w:div w:id="782573306">
                  <w:marLeft w:val="0"/>
                  <w:marRight w:val="0"/>
                  <w:marTop w:val="0"/>
                  <w:marBottom w:val="0"/>
                  <w:divBdr>
                    <w:top w:val="single" w:sz="2" w:space="0" w:color="D9D9E3"/>
                    <w:left w:val="single" w:sz="2" w:space="0" w:color="D9D9E3"/>
                    <w:bottom w:val="single" w:sz="2" w:space="0" w:color="D9D9E3"/>
                    <w:right w:val="single" w:sz="2" w:space="0" w:color="D9D9E3"/>
                  </w:divBdr>
                  <w:divsChild>
                    <w:div w:id="344064388">
                      <w:marLeft w:val="0"/>
                      <w:marRight w:val="0"/>
                      <w:marTop w:val="0"/>
                      <w:marBottom w:val="0"/>
                      <w:divBdr>
                        <w:top w:val="single" w:sz="2" w:space="0" w:color="D9D9E3"/>
                        <w:left w:val="single" w:sz="2" w:space="0" w:color="D9D9E3"/>
                        <w:bottom w:val="single" w:sz="2" w:space="0" w:color="D9D9E3"/>
                        <w:right w:val="single" w:sz="2" w:space="0" w:color="D9D9E3"/>
                      </w:divBdr>
                      <w:divsChild>
                        <w:div w:id="872765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5379294">
      <w:bodyDiv w:val="1"/>
      <w:marLeft w:val="0"/>
      <w:marRight w:val="0"/>
      <w:marTop w:val="0"/>
      <w:marBottom w:val="0"/>
      <w:divBdr>
        <w:top w:val="none" w:sz="0" w:space="0" w:color="auto"/>
        <w:left w:val="none" w:sz="0" w:space="0" w:color="auto"/>
        <w:bottom w:val="none" w:sz="0" w:space="0" w:color="auto"/>
        <w:right w:val="none" w:sz="0" w:space="0" w:color="auto"/>
      </w:divBdr>
    </w:div>
    <w:div w:id="417754483">
      <w:bodyDiv w:val="1"/>
      <w:marLeft w:val="0"/>
      <w:marRight w:val="0"/>
      <w:marTop w:val="0"/>
      <w:marBottom w:val="0"/>
      <w:divBdr>
        <w:top w:val="none" w:sz="0" w:space="0" w:color="auto"/>
        <w:left w:val="none" w:sz="0" w:space="0" w:color="auto"/>
        <w:bottom w:val="none" w:sz="0" w:space="0" w:color="auto"/>
        <w:right w:val="none" w:sz="0" w:space="0" w:color="auto"/>
      </w:divBdr>
      <w:divsChild>
        <w:div w:id="1747920542">
          <w:marLeft w:val="0"/>
          <w:marRight w:val="0"/>
          <w:marTop w:val="0"/>
          <w:marBottom w:val="0"/>
          <w:divBdr>
            <w:top w:val="none" w:sz="0" w:space="0" w:color="auto"/>
            <w:left w:val="none" w:sz="0" w:space="0" w:color="auto"/>
            <w:bottom w:val="none" w:sz="0" w:space="0" w:color="auto"/>
            <w:right w:val="none" w:sz="0" w:space="0" w:color="auto"/>
          </w:divBdr>
          <w:divsChild>
            <w:div w:id="40133084">
              <w:marLeft w:val="0"/>
              <w:marRight w:val="0"/>
              <w:marTop w:val="0"/>
              <w:marBottom w:val="0"/>
              <w:divBdr>
                <w:top w:val="none" w:sz="0" w:space="0" w:color="auto"/>
                <w:left w:val="none" w:sz="0" w:space="0" w:color="auto"/>
                <w:bottom w:val="none" w:sz="0" w:space="0" w:color="auto"/>
                <w:right w:val="none" w:sz="0" w:space="0" w:color="auto"/>
              </w:divBdr>
              <w:divsChild>
                <w:div w:id="2115517234">
                  <w:marLeft w:val="0"/>
                  <w:marRight w:val="0"/>
                  <w:marTop w:val="0"/>
                  <w:marBottom w:val="0"/>
                  <w:divBdr>
                    <w:top w:val="none" w:sz="0" w:space="0" w:color="auto"/>
                    <w:left w:val="none" w:sz="0" w:space="0" w:color="auto"/>
                    <w:bottom w:val="none" w:sz="0" w:space="0" w:color="auto"/>
                    <w:right w:val="none" w:sz="0" w:space="0" w:color="auto"/>
                  </w:divBdr>
                </w:div>
              </w:divsChild>
            </w:div>
            <w:div w:id="44718552">
              <w:marLeft w:val="0"/>
              <w:marRight w:val="0"/>
              <w:marTop w:val="0"/>
              <w:marBottom w:val="0"/>
              <w:divBdr>
                <w:top w:val="none" w:sz="0" w:space="0" w:color="auto"/>
                <w:left w:val="none" w:sz="0" w:space="0" w:color="auto"/>
                <w:bottom w:val="none" w:sz="0" w:space="0" w:color="auto"/>
                <w:right w:val="none" w:sz="0" w:space="0" w:color="auto"/>
              </w:divBdr>
              <w:divsChild>
                <w:div w:id="2079396368">
                  <w:marLeft w:val="0"/>
                  <w:marRight w:val="0"/>
                  <w:marTop w:val="0"/>
                  <w:marBottom w:val="0"/>
                  <w:divBdr>
                    <w:top w:val="none" w:sz="0" w:space="0" w:color="auto"/>
                    <w:left w:val="none" w:sz="0" w:space="0" w:color="auto"/>
                    <w:bottom w:val="none" w:sz="0" w:space="0" w:color="auto"/>
                    <w:right w:val="none" w:sz="0" w:space="0" w:color="auto"/>
                  </w:divBdr>
                </w:div>
              </w:divsChild>
            </w:div>
            <w:div w:id="68695015">
              <w:marLeft w:val="0"/>
              <w:marRight w:val="0"/>
              <w:marTop w:val="0"/>
              <w:marBottom w:val="0"/>
              <w:divBdr>
                <w:top w:val="none" w:sz="0" w:space="0" w:color="auto"/>
                <w:left w:val="none" w:sz="0" w:space="0" w:color="auto"/>
                <w:bottom w:val="none" w:sz="0" w:space="0" w:color="auto"/>
                <w:right w:val="none" w:sz="0" w:space="0" w:color="auto"/>
              </w:divBdr>
              <w:divsChild>
                <w:div w:id="1279333404">
                  <w:marLeft w:val="0"/>
                  <w:marRight w:val="0"/>
                  <w:marTop w:val="0"/>
                  <w:marBottom w:val="0"/>
                  <w:divBdr>
                    <w:top w:val="none" w:sz="0" w:space="0" w:color="auto"/>
                    <w:left w:val="none" w:sz="0" w:space="0" w:color="auto"/>
                    <w:bottom w:val="none" w:sz="0" w:space="0" w:color="auto"/>
                    <w:right w:val="none" w:sz="0" w:space="0" w:color="auto"/>
                  </w:divBdr>
                </w:div>
              </w:divsChild>
            </w:div>
            <w:div w:id="285166014">
              <w:marLeft w:val="0"/>
              <w:marRight w:val="0"/>
              <w:marTop w:val="0"/>
              <w:marBottom w:val="0"/>
              <w:divBdr>
                <w:top w:val="none" w:sz="0" w:space="0" w:color="auto"/>
                <w:left w:val="none" w:sz="0" w:space="0" w:color="auto"/>
                <w:bottom w:val="none" w:sz="0" w:space="0" w:color="auto"/>
                <w:right w:val="none" w:sz="0" w:space="0" w:color="auto"/>
              </w:divBdr>
              <w:divsChild>
                <w:div w:id="750810424">
                  <w:marLeft w:val="0"/>
                  <w:marRight w:val="0"/>
                  <w:marTop w:val="0"/>
                  <w:marBottom w:val="0"/>
                  <w:divBdr>
                    <w:top w:val="none" w:sz="0" w:space="0" w:color="auto"/>
                    <w:left w:val="none" w:sz="0" w:space="0" w:color="auto"/>
                    <w:bottom w:val="none" w:sz="0" w:space="0" w:color="auto"/>
                    <w:right w:val="none" w:sz="0" w:space="0" w:color="auto"/>
                  </w:divBdr>
                </w:div>
              </w:divsChild>
            </w:div>
            <w:div w:id="300622003">
              <w:marLeft w:val="0"/>
              <w:marRight w:val="0"/>
              <w:marTop w:val="0"/>
              <w:marBottom w:val="0"/>
              <w:divBdr>
                <w:top w:val="none" w:sz="0" w:space="0" w:color="auto"/>
                <w:left w:val="none" w:sz="0" w:space="0" w:color="auto"/>
                <w:bottom w:val="none" w:sz="0" w:space="0" w:color="auto"/>
                <w:right w:val="none" w:sz="0" w:space="0" w:color="auto"/>
              </w:divBdr>
              <w:divsChild>
                <w:div w:id="1518033366">
                  <w:marLeft w:val="0"/>
                  <w:marRight w:val="0"/>
                  <w:marTop w:val="0"/>
                  <w:marBottom w:val="0"/>
                  <w:divBdr>
                    <w:top w:val="none" w:sz="0" w:space="0" w:color="auto"/>
                    <w:left w:val="none" w:sz="0" w:space="0" w:color="auto"/>
                    <w:bottom w:val="none" w:sz="0" w:space="0" w:color="auto"/>
                    <w:right w:val="none" w:sz="0" w:space="0" w:color="auto"/>
                  </w:divBdr>
                </w:div>
              </w:divsChild>
            </w:div>
            <w:div w:id="404882399">
              <w:marLeft w:val="0"/>
              <w:marRight w:val="0"/>
              <w:marTop w:val="0"/>
              <w:marBottom w:val="0"/>
              <w:divBdr>
                <w:top w:val="none" w:sz="0" w:space="0" w:color="auto"/>
                <w:left w:val="none" w:sz="0" w:space="0" w:color="auto"/>
                <w:bottom w:val="none" w:sz="0" w:space="0" w:color="auto"/>
                <w:right w:val="none" w:sz="0" w:space="0" w:color="auto"/>
              </w:divBdr>
              <w:divsChild>
                <w:div w:id="234366759">
                  <w:marLeft w:val="0"/>
                  <w:marRight w:val="0"/>
                  <w:marTop w:val="0"/>
                  <w:marBottom w:val="0"/>
                  <w:divBdr>
                    <w:top w:val="none" w:sz="0" w:space="0" w:color="auto"/>
                    <w:left w:val="none" w:sz="0" w:space="0" w:color="auto"/>
                    <w:bottom w:val="none" w:sz="0" w:space="0" w:color="auto"/>
                    <w:right w:val="none" w:sz="0" w:space="0" w:color="auto"/>
                  </w:divBdr>
                </w:div>
              </w:divsChild>
            </w:div>
            <w:div w:id="404883537">
              <w:marLeft w:val="0"/>
              <w:marRight w:val="0"/>
              <w:marTop w:val="0"/>
              <w:marBottom w:val="0"/>
              <w:divBdr>
                <w:top w:val="none" w:sz="0" w:space="0" w:color="auto"/>
                <w:left w:val="none" w:sz="0" w:space="0" w:color="auto"/>
                <w:bottom w:val="none" w:sz="0" w:space="0" w:color="auto"/>
                <w:right w:val="none" w:sz="0" w:space="0" w:color="auto"/>
              </w:divBdr>
              <w:divsChild>
                <w:div w:id="1844123203">
                  <w:marLeft w:val="0"/>
                  <w:marRight w:val="0"/>
                  <w:marTop w:val="0"/>
                  <w:marBottom w:val="0"/>
                  <w:divBdr>
                    <w:top w:val="none" w:sz="0" w:space="0" w:color="auto"/>
                    <w:left w:val="none" w:sz="0" w:space="0" w:color="auto"/>
                    <w:bottom w:val="none" w:sz="0" w:space="0" w:color="auto"/>
                    <w:right w:val="none" w:sz="0" w:space="0" w:color="auto"/>
                  </w:divBdr>
                </w:div>
              </w:divsChild>
            </w:div>
            <w:div w:id="444345276">
              <w:marLeft w:val="0"/>
              <w:marRight w:val="0"/>
              <w:marTop w:val="0"/>
              <w:marBottom w:val="0"/>
              <w:divBdr>
                <w:top w:val="none" w:sz="0" w:space="0" w:color="auto"/>
                <w:left w:val="none" w:sz="0" w:space="0" w:color="auto"/>
                <w:bottom w:val="none" w:sz="0" w:space="0" w:color="auto"/>
                <w:right w:val="none" w:sz="0" w:space="0" w:color="auto"/>
              </w:divBdr>
              <w:divsChild>
                <w:div w:id="40986992">
                  <w:marLeft w:val="0"/>
                  <w:marRight w:val="0"/>
                  <w:marTop w:val="0"/>
                  <w:marBottom w:val="0"/>
                  <w:divBdr>
                    <w:top w:val="none" w:sz="0" w:space="0" w:color="auto"/>
                    <w:left w:val="none" w:sz="0" w:space="0" w:color="auto"/>
                    <w:bottom w:val="none" w:sz="0" w:space="0" w:color="auto"/>
                    <w:right w:val="none" w:sz="0" w:space="0" w:color="auto"/>
                  </w:divBdr>
                </w:div>
              </w:divsChild>
            </w:div>
            <w:div w:id="469132183">
              <w:marLeft w:val="0"/>
              <w:marRight w:val="0"/>
              <w:marTop w:val="0"/>
              <w:marBottom w:val="0"/>
              <w:divBdr>
                <w:top w:val="none" w:sz="0" w:space="0" w:color="auto"/>
                <w:left w:val="none" w:sz="0" w:space="0" w:color="auto"/>
                <w:bottom w:val="none" w:sz="0" w:space="0" w:color="auto"/>
                <w:right w:val="none" w:sz="0" w:space="0" w:color="auto"/>
              </w:divBdr>
              <w:divsChild>
                <w:div w:id="1168322164">
                  <w:marLeft w:val="0"/>
                  <w:marRight w:val="0"/>
                  <w:marTop w:val="0"/>
                  <w:marBottom w:val="0"/>
                  <w:divBdr>
                    <w:top w:val="none" w:sz="0" w:space="0" w:color="auto"/>
                    <w:left w:val="none" w:sz="0" w:space="0" w:color="auto"/>
                    <w:bottom w:val="none" w:sz="0" w:space="0" w:color="auto"/>
                    <w:right w:val="none" w:sz="0" w:space="0" w:color="auto"/>
                  </w:divBdr>
                </w:div>
              </w:divsChild>
            </w:div>
            <w:div w:id="487672618">
              <w:marLeft w:val="0"/>
              <w:marRight w:val="0"/>
              <w:marTop w:val="0"/>
              <w:marBottom w:val="0"/>
              <w:divBdr>
                <w:top w:val="none" w:sz="0" w:space="0" w:color="auto"/>
                <w:left w:val="none" w:sz="0" w:space="0" w:color="auto"/>
                <w:bottom w:val="none" w:sz="0" w:space="0" w:color="auto"/>
                <w:right w:val="none" w:sz="0" w:space="0" w:color="auto"/>
              </w:divBdr>
              <w:divsChild>
                <w:div w:id="1372412605">
                  <w:marLeft w:val="0"/>
                  <w:marRight w:val="0"/>
                  <w:marTop w:val="0"/>
                  <w:marBottom w:val="0"/>
                  <w:divBdr>
                    <w:top w:val="none" w:sz="0" w:space="0" w:color="auto"/>
                    <w:left w:val="none" w:sz="0" w:space="0" w:color="auto"/>
                    <w:bottom w:val="none" w:sz="0" w:space="0" w:color="auto"/>
                    <w:right w:val="none" w:sz="0" w:space="0" w:color="auto"/>
                  </w:divBdr>
                </w:div>
              </w:divsChild>
            </w:div>
            <w:div w:id="498278332">
              <w:marLeft w:val="0"/>
              <w:marRight w:val="0"/>
              <w:marTop w:val="0"/>
              <w:marBottom w:val="0"/>
              <w:divBdr>
                <w:top w:val="none" w:sz="0" w:space="0" w:color="auto"/>
                <w:left w:val="none" w:sz="0" w:space="0" w:color="auto"/>
                <w:bottom w:val="none" w:sz="0" w:space="0" w:color="auto"/>
                <w:right w:val="none" w:sz="0" w:space="0" w:color="auto"/>
              </w:divBdr>
              <w:divsChild>
                <w:div w:id="1304775889">
                  <w:marLeft w:val="0"/>
                  <w:marRight w:val="0"/>
                  <w:marTop w:val="0"/>
                  <w:marBottom w:val="0"/>
                  <w:divBdr>
                    <w:top w:val="none" w:sz="0" w:space="0" w:color="auto"/>
                    <w:left w:val="none" w:sz="0" w:space="0" w:color="auto"/>
                    <w:bottom w:val="none" w:sz="0" w:space="0" w:color="auto"/>
                    <w:right w:val="none" w:sz="0" w:space="0" w:color="auto"/>
                  </w:divBdr>
                </w:div>
              </w:divsChild>
            </w:div>
            <w:div w:id="528953310">
              <w:marLeft w:val="0"/>
              <w:marRight w:val="0"/>
              <w:marTop w:val="0"/>
              <w:marBottom w:val="0"/>
              <w:divBdr>
                <w:top w:val="none" w:sz="0" w:space="0" w:color="auto"/>
                <w:left w:val="none" w:sz="0" w:space="0" w:color="auto"/>
                <w:bottom w:val="none" w:sz="0" w:space="0" w:color="auto"/>
                <w:right w:val="none" w:sz="0" w:space="0" w:color="auto"/>
              </w:divBdr>
              <w:divsChild>
                <w:div w:id="246884025">
                  <w:marLeft w:val="0"/>
                  <w:marRight w:val="0"/>
                  <w:marTop w:val="0"/>
                  <w:marBottom w:val="0"/>
                  <w:divBdr>
                    <w:top w:val="none" w:sz="0" w:space="0" w:color="auto"/>
                    <w:left w:val="none" w:sz="0" w:space="0" w:color="auto"/>
                    <w:bottom w:val="none" w:sz="0" w:space="0" w:color="auto"/>
                    <w:right w:val="none" w:sz="0" w:space="0" w:color="auto"/>
                  </w:divBdr>
                </w:div>
              </w:divsChild>
            </w:div>
            <w:div w:id="530341582">
              <w:marLeft w:val="0"/>
              <w:marRight w:val="0"/>
              <w:marTop w:val="0"/>
              <w:marBottom w:val="0"/>
              <w:divBdr>
                <w:top w:val="none" w:sz="0" w:space="0" w:color="auto"/>
                <w:left w:val="none" w:sz="0" w:space="0" w:color="auto"/>
                <w:bottom w:val="none" w:sz="0" w:space="0" w:color="auto"/>
                <w:right w:val="none" w:sz="0" w:space="0" w:color="auto"/>
              </w:divBdr>
              <w:divsChild>
                <w:div w:id="839806551">
                  <w:marLeft w:val="0"/>
                  <w:marRight w:val="0"/>
                  <w:marTop w:val="0"/>
                  <w:marBottom w:val="0"/>
                  <w:divBdr>
                    <w:top w:val="none" w:sz="0" w:space="0" w:color="auto"/>
                    <w:left w:val="none" w:sz="0" w:space="0" w:color="auto"/>
                    <w:bottom w:val="none" w:sz="0" w:space="0" w:color="auto"/>
                    <w:right w:val="none" w:sz="0" w:space="0" w:color="auto"/>
                  </w:divBdr>
                </w:div>
              </w:divsChild>
            </w:div>
            <w:div w:id="600186777">
              <w:marLeft w:val="0"/>
              <w:marRight w:val="0"/>
              <w:marTop w:val="0"/>
              <w:marBottom w:val="0"/>
              <w:divBdr>
                <w:top w:val="none" w:sz="0" w:space="0" w:color="auto"/>
                <w:left w:val="none" w:sz="0" w:space="0" w:color="auto"/>
                <w:bottom w:val="none" w:sz="0" w:space="0" w:color="auto"/>
                <w:right w:val="none" w:sz="0" w:space="0" w:color="auto"/>
              </w:divBdr>
              <w:divsChild>
                <w:div w:id="948319093">
                  <w:marLeft w:val="0"/>
                  <w:marRight w:val="0"/>
                  <w:marTop w:val="0"/>
                  <w:marBottom w:val="0"/>
                  <w:divBdr>
                    <w:top w:val="none" w:sz="0" w:space="0" w:color="auto"/>
                    <w:left w:val="none" w:sz="0" w:space="0" w:color="auto"/>
                    <w:bottom w:val="none" w:sz="0" w:space="0" w:color="auto"/>
                    <w:right w:val="none" w:sz="0" w:space="0" w:color="auto"/>
                  </w:divBdr>
                </w:div>
              </w:divsChild>
            </w:div>
            <w:div w:id="629213597">
              <w:marLeft w:val="0"/>
              <w:marRight w:val="0"/>
              <w:marTop w:val="0"/>
              <w:marBottom w:val="0"/>
              <w:divBdr>
                <w:top w:val="none" w:sz="0" w:space="0" w:color="auto"/>
                <w:left w:val="none" w:sz="0" w:space="0" w:color="auto"/>
                <w:bottom w:val="none" w:sz="0" w:space="0" w:color="auto"/>
                <w:right w:val="none" w:sz="0" w:space="0" w:color="auto"/>
              </w:divBdr>
              <w:divsChild>
                <w:div w:id="1139805783">
                  <w:marLeft w:val="0"/>
                  <w:marRight w:val="0"/>
                  <w:marTop w:val="0"/>
                  <w:marBottom w:val="0"/>
                  <w:divBdr>
                    <w:top w:val="none" w:sz="0" w:space="0" w:color="auto"/>
                    <w:left w:val="none" w:sz="0" w:space="0" w:color="auto"/>
                    <w:bottom w:val="none" w:sz="0" w:space="0" w:color="auto"/>
                    <w:right w:val="none" w:sz="0" w:space="0" w:color="auto"/>
                  </w:divBdr>
                </w:div>
              </w:divsChild>
            </w:div>
            <w:div w:id="652953508">
              <w:marLeft w:val="0"/>
              <w:marRight w:val="0"/>
              <w:marTop w:val="0"/>
              <w:marBottom w:val="0"/>
              <w:divBdr>
                <w:top w:val="none" w:sz="0" w:space="0" w:color="auto"/>
                <w:left w:val="none" w:sz="0" w:space="0" w:color="auto"/>
                <w:bottom w:val="none" w:sz="0" w:space="0" w:color="auto"/>
                <w:right w:val="none" w:sz="0" w:space="0" w:color="auto"/>
              </w:divBdr>
              <w:divsChild>
                <w:div w:id="4483684">
                  <w:marLeft w:val="0"/>
                  <w:marRight w:val="0"/>
                  <w:marTop w:val="0"/>
                  <w:marBottom w:val="0"/>
                  <w:divBdr>
                    <w:top w:val="none" w:sz="0" w:space="0" w:color="auto"/>
                    <w:left w:val="none" w:sz="0" w:space="0" w:color="auto"/>
                    <w:bottom w:val="none" w:sz="0" w:space="0" w:color="auto"/>
                    <w:right w:val="none" w:sz="0" w:space="0" w:color="auto"/>
                  </w:divBdr>
                </w:div>
              </w:divsChild>
            </w:div>
            <w:div w:id="836381431">
              <w:marLeft w:val="0"/>
              <w:marRight w:val="0"/>
              <w:marTop w:val="0"/>
              <w:marBottom w:val="0"/>
              <w:divBdr>
                <w:top w:val="none" w:sz="0" w:space="0" w:color="auto"/>
                <w:left w:val="none" w:sz="0" w:space="0" w:color="auto"/>
                <w:bottom w:val="none" w:sz="0" w:space="0" w:color="auto"/>
                <w:right w:val="none" w:sz="0" w:space="0" w:color="auto"/>
              </w:divBdr>
              <w:divsChild>
                <w:div w:id="722291238">
                  <w:marLeft w:val="0"/>
                  <w:marRight w:val="0"/>
                  <w:marTop w:val="0"/>
                  <w:marBottom w:val="0"/>
                  <w:divBdr>
                    <w:top w:val="none" w:sz="0" w:space="0" w:color="auto"/>
                    <w:left w:val="none" w:sz="0" w:space="0" w:color="auto"/>
                    <w:bottom w:val="none" w:sz="0" w:space="0" w:color="auto"/>
                    <w:right w:val="none" w:sz="0" w:space="0" w:color="auto"/>
                  </w:divBdr>
                </w:div>
              </w:divsChild>
            </w:div>
            <w:div w:id="1067608885">
              <w:marLeft w:val="0"/>
              <w:marRight w:val="0"/>
              <w:marTop w:val="0"/>
              <w:marBottom w:val="0"/>
              <w:divBdr>
                <w:top w:val="none" w:sz="0" w:space="0" w:color="auto"/>
                <w:left w:val="none" w:sz="0" w:space="0" w:color="auto"/>
                <w:bottom w:val="none" w:sz="0" w:space="0" w:color="auto"/>
                <w:right w:val="none" w:sz="0" w:space="0" w:color="auto"/>
              </w:divBdr>
              <w:divsChild>
                <w:div w:id="175921580">
                  <w:marLeft w:val="0"/>
                  <w:marRight w:val="0"/>
                  <w:marTop w:val="0"/>
                  <w:marBottom w:val="0"/>
                  <w:divBdr>
                    <w:top w:val="none" w:sz="0" w:space="0" w:color="auto"/>
                    <w:left w:val="none" w:sz="0" w:space="0" w:color="auto"/>
                    <w:bottom w:val="none" w:sz="0" w:space="0" w:color="auto"/>
                    <w:right w:val="none" w:sz="0" w:space="0" w:color="auto"/>
                  </w:divBdr>
                </w:div>
              </w:divsChild>
            </w:div>
            <w:div w:id="1071343858">
              <w:marLeft w:val="0"/>
              <w:marRight w:val="0"/>
              <w:marTop w:val="0"/>
              <w:marBottom w:val="0"/>
              <w:divBdr>
                <w:top w:val="none" w:sz="0" w:space="0" w:color="auto"/>
                <w:left w:val="none" w:sz="0" w:space="0" w:color="auto"/>
                <w:bottom w:val="none" w:sz="0" w:space="0" w:color="auto"/>
                <w:right w:val="none" w:sz="0" w:space="0" w:color="auto"/>
              </w:divBdr>
              <w:divsChild>
                <w:div w:id="83037203">
                  <w:marLeft w:val="0"/>
                  <w:marRight w:val="0"/>
                  <w:marTop w:val="0"/>
                  <w:marBottom w:val="0"/>
                  <w:divBdr>
                    <w:top w:val="none" w:sz="0" w:space="0" w:color="auto"/>
                    <w:left w:val="none" w:sz="0" w:space="0" w:color="auto"/>
                    <w:bottom w:val="none" w:sz="0" w:space="0" w:color="auto"/>
                    <w:right w:val="none" w:sz="0" w:space="0" w:color="auto"/>
                  </w:divBdr>
                </w:div>
              </w:divsChild>
            </w:div>
            <w:div w:id="1151946241">
              <w:marLeft w:val="0"/>
              <w:marRight w:val="0"/>
              <w:marTop w:val="0"/>
              <w:marBottom w:val="0"/>
              <w:divBdr>
                <w:top w:val="none" w:sz="0" w:space="0" w:color="auto"/>
                <w:left w:val="none" w:sz="0" w:space="0" w:color="auto"/>
                <w:bottom w:val="none" w:sz="0" w:space="0" w:color="auto"/>
                <w:right w:val="none" w:sz="0" w:space="0" w:color="auto"/>
              </w:divBdr>
              <w:divsChild>
                <w:div w:id="1274509285">
                  <w:marLeft w:val="0"/>
                  <w:marRight w:val="0"/>
                  <w:marTop w:val="0"/>
                  <w:marBottom w:val="0"/>
                  <w:divBdr>
                    <w:top w:val="none" w:sz="0" w:space="0" w:color="auto"/>
                    <w:left w:val="none" w:sz="0" w:space="0" w:color="auto"/>
                    <w:bottom w:val="none" w:sz="0" w:space="0" w:color="auto"/>
                    <w:right w:val="none" w:sz="0" w:space="0" w:color="auto"/>
                  </w:divBdr>
                </w:div>
              </w:divsChild>
            </w:div>
            <w:div w:id="1153722495">
              <w:marLeft w:val="0"/>
              <w:marRight w:val="0"/>
              <w:marTop w:val="0"/>
              <w:marBottom w:val="0"/>
              <w:divBdr>
                <w:top w:val="none" w:sz="0" w:space="0" w:color="auto"/>
                <w:left w:val="none" w:sz="0" w:space="0" w:color="auto"/>
                <w:bottom w:val="none" w:sz="0" w:space="0" w:color="auto"/>
                <w:right w:val="none" w:sz="0" w:space="0" w:color="auto"/>
              </w:divBdr>
              <w:divsChild>
                <w:div w:id="433212129">
                  <w:marLeft w:val="0"/>
                  <w:marRight w:val="0"/>
                  <w:marTop w:val="0"/>
                  <w:marBottom w:val="0"/>
                  <w:divBdr>
                    <w:top w:val="none" w:sz="0" w:space="0" w:color="auto"/>
                    <w:left w:val="none" w:sz="0" w:space="0" w:color="auto"/>
                    <w:bottom w:val="none" w:sz="0" w:space="0" w:color="auto"/>
                    <w:right w:val="none" w:sz="0" w:space="0" w:color="auto"/>
                  </w:divBdr>
                </w:div>
              </w:divsChild>
            </w:div>
            <w:div w:id="1213536586">
              <w:marLeft w:val="0"/>
              <w:marRight w:val="0"/>
              <w:marTop w:val="0"/>
              <w:marBottom w:val="0"/>
              <w:divBdr>
                <w:top w:val="none" w:sz="0" w:space="0" w:color="auto"/>
                <w:left w:val="none" w:sz="0" w:space="0" w:color="auto"/>
                <w:bottom w:val="none" w:sz="0" w:space="0" w:color="auto"/>
                <w:right w:val="none" w:sz="0" w:space="0" w:color="auto"/>
              </w:divBdr>
              <w:divsChild>
                <w:div w:id="311909107">
                  <w:marLeft w:val="0"/>
                  <w:marRight w:val="0"/>
                  <w:marTop w:val="0"/>
                  <w:marBottom w:val="0"/>
                  <w:divBdr>
                    <w:top w:val="none" w:sz="0" w:space="0" w:color="auto"/>
                    <w:left w:val="none" w:sz="0" w:space="0" w:color="auto"/>
                    <w:bottom w:val="none" w:sz="0" w:space="0" w:color="auto"/>
                    <w:right w:val="none" w:sz="0" w:space="0" w:color="auto"/>
                  </w:divBdr>
                </w:div>
              </w:divsChild>
            </w:div>
            <w:div w:id="1247884705">
              <w:marLeft w:val="0"/>
              <w:marRight w:val="0"/>
              <w:marTop w:val="0"/>
              <w:marBottom w:val="0"/>
              <w:divBdr>
                <w:top w:val="none" w:sz="0" w:space="0" w:color="auto"/>
                <w:left w:val="none" w:sz="0" w:space="0" w:color="auto"/>
                <w:bottom w:val="none" w:sz="0" w:space="0" w:color="auto"/>
                <w:right w:val="none" w:sz="0" w:space="0" w:color="auto"/>
              </w:divBdr>
              <w:divsChild>
                <w:div w:id="157891910">
                  <w:marLeft w:val="0"/>
                  <w:marRight w:val="0"/>
                  <w:marTop w:val="0"/>
                  <w:marBottom w:val="0"/>
                  <w:divBdr>
                    <w:top w:val="none" w:sz="0" w:space="0" w:color="auto"/>
                    <w:left w:val="none" w:sz="0" w:space="0" w:color="auto"/>
                    <w:bottom w:val="none" w:sz="0" w:space="0" w:color="auto"/>
                    <w:right w:val="none" w:sz="0" w:space="0" w:color="auto"/>
                  </w:divBdr>
                </w:div>
              </w:divsChild>
            </w:div>
            <w:div w:id="1276134533">
              <w:marLeft w:val="0"/>
              <w:marRight w:val="0"/>
              <w:marTop w:val="0"/>
              <w:marBottom w:val="0"/>
              <w:divBdr>
                <w:top w:val="none" w:sz="0" w:space="0" w:color="auto"/>
                <w:left w:val="none" w:sz="0" w:space="0" w:color="auto"/>
                <w:bottom w:val="none" w:sz="0" w:space="0" w:color="auto"/>
                <w:right w:val="none" w:sz="0" w:space="0" w:color="auto"/>
              </w:divBdr>
              <w:divsChild>
                <w:div w:id="1632591717">
                  <w:marLeft w:val="0"/>
                  <w:marRight w:val="0"/>
                  <w:marTop w:val="0"/>
                  <w:marBottom w:val="0"/>
                  <w:divBdr>
                    <w:top w:val="none" w:sz="0" w:space="0" w:color="auto"/>
                    <w:left w:val="none" w:sz="0" w:space="0" w:color="auto"/>
                    <w:bottom w:val="none" w:sz="0" w:space="0" w:color="auto"/>
                    <w:right w:val="none" w:sz="0" w:space="0" w:color="auto"/>
                  </w:divBdr>
                </w:div>
              </w:divsChild>
            </w:div>
            <w:div w:id="1369840729">
              <w:marLeft w:val="0"/>
              <w:marRight w:val="0"/>
              <w:marTop w:val="0"/>
              <w:marBottom w:val="0"/>
              <w:divBdr>
                <w:top w:val="none" w:sz="0" w:space="0" w:color="auto"/>
                <w:left w:val="none" w:sz="0" w:space="0" w:color="auto"/>
                <w:bottom w:val="none" w:sz="0" w:space="0" w:color="auto"/>
                <w:right w:val="none" w:sz="0" w:space="0" w:color="auto"/>
              </w:divBdr>
              <w:divsChild>
                <w:div w:id="870269051">
                  <w:marLeft w:val="0"/>
                  <w:marRight w:val="0"/>
                  <w:marTop w:val="0"/>
                  <w:marBottom w:val="0"/>
                  <w:divBdr>
                    <w:top w:val="none" w:sz="0" w:space="0" w:color="auto"/>
                    <w:left w:val="none" w:sz="0" w:space="0" w:color="auto"/>
                    <w:bottom w:val="none" w:sz="0" w:space="0" w:color="auto"/>
                    <w:right w:val="none" w:sz="0" w:space="0" w:color="auto"/>
                  </w:divBdr>
                </w:div>
              </w:divsChild>
            </w:div>
            <w:div w:id="1474984212">
              <w:marLeft w:val="0"/>
              <w:marRight w:val="0"/>
              <w:marTop w:val="0"/>
              <w:marBottom w:val="0"/>
              <w:divBdr>
                <w:top w:val="none" w:sz="0" w:space="0" w:color="auto"/>
                <w:left w:val="none" w:sz="0" w:space="0" w:color="auto"/>
                <w:bottom w:val="none" w:sz="0" w:space="0" w:color="auto"/>
                <w:right w:val="none" w:sz="0" w:space="0" w:color="auto"/>
              </w:divBdr>
              <w:divsChild>
                <w:div w:id="2123108786">
                  <w:marLeft w:val="0"/>
                  <w:marRight w:val="0"/>
                  <w:marTop w:val="0"/>
                  <w:marBottom w:val="0"/>
                  <w:divBdr>
                    <w:top w:val="none" w:sz="0" w:space="0" w:color="auto"/>
                    <w:left w:val="none" w:sz="0" w:space="0" w:color="auto"/>
                    <w:bottom w:val="none" w:sz="0" w:space="0" w:color="auto"/>
                    <w:right w:val="none" w:sz="0" w:space="0" w:color="auto"/>
                  </w:divBdr>
                </w:div>
              </w:divsChild>
            </w:div>
            <w:div w:id="1533684756">
              <w:marLeft w:val="0"/>
              <w:marRight w:val="0"/>
              <w:marTop w:val="0"/>
              <w:marBottom w:val="0"/>
              <w:divBdr>
                <w:top w:val="none" w:sz="0" w:space="0" w:color="auto"/>
                <w:left w:val="none" w:sz="0" w:space="0" w:color="auto"/>
                <w:bottom w:val="none" w:sz="0" w:space="0" w:color="auto"/>
                <w:right w:val="none" w:sz="0" w:space="0" w:color="auto"/>
              </w:divBdr>
              <w:divsChild>
                <w:div w:id="671225796">
                  <w:marLeft w:val="0"/>
                  <w:marRight w:val="0"/>
                  <w:marTop w:val="0"/>
                  <w:marBottom w:val="0"/>
                  <w:divBdr>
                    <w:top w:val="none" w:sz="0" w:space="0" w:color="auto"/>
                    <w:left w:val="none" w:sz="0" w:space="0" w:color="auto"/>
                    <w:bottom w:val="none" w:sz="0" w:space="0" w:color="auto"/>
                    <w:right w:val="none" w:sz="0" w:space="0" w:color="auto"/>
                  </w:divBdr>
                </w:div>
              </w:divsChild>
            </w:div>
            <w:div w:id="1549873826">
              <w:marLeft w:val="0"/>
              <w:marRight w:val="0"/>
              <w:marTop w:val="0"/>
              <w:marBottom w:val="0"/>
              <w:divBdr>
                <w:top w:val="none" w:sz="0" w:space="0" w:color="auto"/>
                <w:left w:val="none" w:sz="0" w:space="0" w:color="auto"/>
                <w:bottom w:val="none" w:sz="0" w:space="0" w:color="auto"/>
                <w:right w:val="none" w:sz="0" w:space="0" w:color="auto"/>
              </w:divBdr>
              <w:divsChild>
                <w:div w:id="35744101">
                  <w:marLeft w:val="0"/>
                  <w:marRight w:val="0"/>
                  <w:marTop w:val="0"/>
                  <w:marBottom w:val="0"/>
                  <w:divBdr>
                    <w:top w:val="none" w:sz="0" w:space="0" w:color="auto"/>
                    <w:left w:val="none" w:sz="0" w:space="0" w:color="auto"/>
                    <w:bottom w:val="none" w:sz="0" w:space="0" w:color="auto"/>
                    <w:right w:val="none" w:sz="0" w:space="0" w:color="auto"/>
                  </w:divBdr>
                </w:div>
              </w:divsChild>
            </w:div>
            <w:div w:id="1597323821">
              <w:marLeft w:val="0"/>
              <w:marRight w:val="0"/>
              <w:marTop w:val="0"/>
              <w:marBottom w:val="0"/>
              <w:divBdr>
                <w:top w:val="none" w:sz="0" w:space="0" w:color="auto"/>
                <w:left w:val="none" w:sz="0" w:space="0" w:color="auto"/>
                <w:bottom w:val="none" w:sz="0" w:space="0" w:color="auto"/>
                <w:right w:val="none" w:sz="0" w:space="0" w:color="auto"/>
              </w:divBdr>
              <w:divsChild>
                <w:div w:id="1142304674">
                  <w:marLeft w:val="0"/>
                  <w:marRight w:val="0"/>
                  <w:marTop w:val="0"/>
                  <w:marBottom w:val="0"/>
                  <w:divBdr>
                    <w:top w:val="none" w:sz="0" w:space="0" w:color="auto"/>
                    <w:left w:val="none" w:sz="0" w:space="0" w:color="auto"/>
                    <w:bottom w:val="none" w:sz="0" w:space="0" w:color="auto"/>
                    <w:right w:val="none" w:sz="0" w:space="0" w:color="auto"/>
                  </w:divBdr>
                </w:div>
              </w:divsChild>
            </w:div>
            <w:div w:id="1622803491">
              <w:marLeft w:val="0"/>
              <w:marRight w:val="0"/>
              <w:marTop w:val="0"/>
              <w:marBottom w:val="0"/>
              <w:divBdr>
                <w:top w:val="none" w:sz="0" w:space="0" w:color="auto"/>
                <w:left w:val="none" w:sz="0" w:space="0" w:color="auto"/>
                <w:bottom w:val="none" w:sz="0" w:space="0" w:color="auto"/>
                <w:right w:val="none" w:sz="0" w:space="0" w:color="auto"/>
              </w:divBdr>
              <w:divsChild>
                <w:div w:id="707528653">
                  <w:marLeft w:val="0"/>
                  <w:marRight w:val="0"/>
                  <w:marTop w:val="0"/>
                  <w:marBottom w:val="0"/>
                  <w:divBdr>
                    <w:top w:val="none" w:sz="0" w:space="0" w:color="auto"/>
                    <w:left w:val="none" w:sz="0" w:space="0" w:color="auto"/>
                    <w:bottom w:val="none" w:sz="0" w:space="0" w:color="auto"/>
                    <w:right w:val="none" w:sz="0" w:space="0" w:color="auto"/>
                  </w:divBdr>
                </w:div>
              </w:divsChild>
            </w:div>
            <w:div w:id="1670131432">
              <w:marLeft w:val="0"/>
              <w:marRight w:val="0"/>
              <w:marTop w:val="0"/>
              <w:marBottom w:val="0"/>
              <w:divBdr>
                <w:top w:val="none" w:sz="0" w:space="0" w:color="auto"/>
                <w:left w:val="none" w:sz="0" w:space="0" w:color="auto"/>
                <w:bottom w:val="none" w:sz="0" w:space="0" w:color="auto"/>
                <w:right w:val="none" w:sz="0" w:space="0" w:color="auto"/>
              </w:divBdr>
              <w:divsChild>
                <w:div w:id="962466052">
                  <w:marLeft w:val="0"/>
                  <w:marRight w:val="0"/>
                  <w:marTop w:val="0"/>
                  <w:marBottom w:val="0"/>
                  <w:divBdr>
                    <w:top w:val="none" w:sz="0" w:space="0" w:color="auto"/>
                    <w:left w:val="none" w:sz="0" w:space="0" w:color="auto"/>
                    <w:bottom w:val="none" w:sz="0" w:space="0" w:color="auto"/>
                    <w:right w:val="none" w:sz="0" w:space="0" w:color="auto"/>
                  </w:divBdr>
                </w:div>
              </w:divsChild>
            </w:div>
            <w:div w:id="1705981637">
              <w:marLeft w:val="0"/>
              <w:marRight w:val="0"/>
              <w:marTop w:val="0"/>
              <w:marBottom w:val="0"/>
              <w:divBdr>
                <w:top w:val="none" w:sz="0" w:space="0" w:color="auto"/>
                <w:left w:val="none" w:sz="0" w:space="0" w:color="auto"/>
                <w:bottom w:val="none" w:sz="0" w:space="0" w:color="auto"/>
                <w:right w:val="none" w:sz="0" w:space="0" w:color="auto"/>
              </w:divBdr>
              <w:divsChild>
                <w:div w:id="926033418">
                  <w:marLeft w:val="0"/>
                  <w:marRight w:val="0"/>
                  <w:marTop w:val="0"/>
                  <w:marBottom w:val="0"/>
                  <w:divBdr>
                    <w:top w:val="none" w:sz="0" w:space="0" w:color="auto"/>
                    <w:left w:val="none" w:sz="0" w:space="0" w:color="auto"/>
                    <w:bottom w:val="none" w:sz="0" w:space="0" w:color="auto"/>
                    <w:right w:val="none" w:sz="0" w:space="0" w:color="auto"/>
                  </w:divBdr>
                </w:div>
              </w:divsChild>
            </w:div>
            <w:div w:id="1721126052">
              <w:marLeft w:val="0"/>
              <w:marRight w:val="0"/>
              <w:marTop w:val="0"/>
              <w:marBottom w:val="0"/>
              <w:divBdr>
                <w:top w:val="none" w:sz="0" w:space="0" w:color="auto"/>
                <w:left w:val="none" w:sz="0" w:space="0" w:color="auto"/>
                <w:bottom w:val="none" w:sz="0" w:space="0" w:color="auto"/>
                <w:right w:val="none" w:sz="0" w:space="0" w:color="auto"/>
              </w:divBdr>
              <w:divsChild>
                <w:div w:id="818964810">
                  <w:marLeft w:val="0"/>
                  <w:marRight w:val="0"/>
                  <w:marTop w:val="0"/>
                  <w:marBottom w:val="0"/>
                  <w:divBdr>
                    <w:top w:val="none" w:sz="0" w:space="0" w:color="auto"/>
                    <w:left w:val="none" w:sz="0" w:space="0" w:color="auto"/>
                    <w:bottom w:val="none" w:sz="0" w:space="0" w:color="auto"/>
                    <w:right w:val="none" w:sz="0" w:space="0" w:color="auto"/>
                  </w:divBdr>
                </w:div>
              </w:divsChild>
            </w:div>
            <w:div w:id="1812675248">
              <w:marLeft w:val="0"/>
              <w:marRight w:val="0"/>
              <w:marTop w:val="0"/>
              <w:marBottom w:val="0"/>
              <w:divBdr>
                <w:top w:val="none" w:sz="0" w:space="0" w:color="auto"/>
                <w:left w:val="none" w:sz="0" w:space="0" w:color="auto"/>
                <w:bottom w:val="none" w:sz="0" w:space="0" w:color="auto"/>
                <w:right w:val="none" w:sz="0" w:space="0" w:color="auto"/>
              </w:divBdr>
              <w:divsChild>
                <w:div w:id="1910534481">
                  <w:marLeft w:val="0"/>
                  <w:marRight w:val="0"/>
                  <w:marTop w:val="0"/>
                  <w:marBottom w:val="0"/>
                  <w:divBdr>
                    <w:top w:val="none" w:sz="0" w:space="0" w:color="auto"/>
                    <w:left w:val="none" w:sz="0" w:space="0" w:color="auto"/>
                    <w:bottom w:val="none" w:sz="0" w:space="0" w:color="auto"/>
                    <w:right w:val="none" w:sz="0" w:space="0" w:color="auto"/>
                  </w:divBdr>
                </w:div>
              </w:divsChild>
            </w:div>
            <w:div w:id="1813713991">
              <w:marLeft w:val="0"/>
              <w:marRight w:val="0"/>
              <w:marTop w:val="0"/>
              <w:marBottom w:val="0"/>
              <w:divBdr>
                <w:top w:val="none" w:sz="0" w:space="0" w:color="auto"/>
                <w:left w:val="none" w:sz="0" w:space="0" w:color="auto"/>
                <w:bottom w:val="none" w:sz="0" w:space="0" w:color="auto"/>
                <w:right w:val="none" w:sz="0" w:space="0" w:color="auto"/>
              </w:divBdr>
              <w:divsChild>
                <w:div w:id="820584483">
                  <w:marLeft w:val="0"/>
                  <w:marRight w:val="0"/>
                  <w:marTop w:val="0"/>
                  <w:marBottom w:val="0"/>
                  <w:divBdr>
                    <w:top w:val="none" w:sz="0" w:space="0" w:color="auto"/>
                    <w:left w:val="none" w:sz="0" w:space="0" w:color="auto"/>
                    <w:bottom w:val="none" w:sz="0" w:space="0" w:color="auto"/>
                    <w:right w:val="none" w:sz="0" w:space="0" w:color="auto"/>
                  </w:divBdr>
                </w:div>
              </w:divsChild>
            </w:div>
            <w:div w:id="1830711092">
              <w:marLeft w:val="0"/>
              <w:marRight w:val="0"/>
              <w:marTop w:val="0"/>
              <w:marBottom w:val="0"/>
              <w:divBdr>
                <w:top w:val="none" w:sz="0" w:space="0" w:color="auto"/>
                <w:left w:val="none" w:sz="0" w:space="0" w:color="auto"/>
                <w:bottom w:val="none" w:sz="0" w:space="0" w:color="auto"/>
                <w:right w:val="none" w:sz="0" w:space="0" w:color="auto"/>
              </w:divBdr>
              <w:divsChild>
                <w:div w:id="1202790375">
                  <w:marLeft w:val="0"/>
                  <w:marRight w:val="0"/>
                  <w:marTop w:val="0"/>
                  <w:marBottom w:val="0"/>
                  <w:divBdr>
                    <w:top w:val="none" w:sz="0" w:space="0" w:color="auto"/>
                    <w:left w:val="none" w:sz="0" w:space="0" w:color="auto"/>
                    <w:bottom w:val="none" w:sz="0" w:space="0" w:color="auto"/>
                    <w:right w:val="none" w:sz="0" w:space="0" w:color="auto"/>
                  </w:divBdr>
                </w:div>
              </w:divsChild>
            </w:div>
            <w:div w:id="1916239535">
              <w:marLeft w:val="0"/>
              <w:marRight w:val="0"/>
              <w:marTop w:val="0"/>
              <w:marBottom w:val="0"/>
              <w:divBdr>
                <w:top w:val="none" w:sz="0" w:space="0" w:color="auto"/>
                <w:left w:val="none" w:sz="0" w:space="0" w:color="auto"/>
                <w:bottom w:val="none" w:sz="0" w:space="0" w:color="auto"/>
                <w:right w:val="none" w:sz="0" w:space="0" w:color="auto"/>
              </w:divBdr>
              <w:divsChild>
                <w:div w:id="366107350">
                  <w:marLeft w:val="0"/>
                  <w:marRight w:val="0"/>
                  <w:marTop w:val="0"/>
                  <w:marBottom w:val="0"/>
                  <w:divBdr>
                    <w:top w:val="none" w:sz="0" w:space="0" w:color="auto"/>
                    <w:left w:val="none" w:sz="0" w:space="0" w:color="auto"/>
                    <w:bottom w:val="none" w:sz="0" w:space="0" w:color="auto"/>
                    <w:right w:val="none" w:sz="0" w:space="0" w:color="auto"/>
                  </w:divBdr>
                </w:div>
              </w:divsChild>
            </w:div>
            <w:div w:id="1919753323">
              <w:marLeft w:val="0"/>
              <w:marRight w:val="0"/>
              <w:marTop w:val="0"/>
              <w:marBottom w:val="0"/>
              <w:divBdr>
                <w:top w:val="none" w:sz="0" w:space="0" w:color="auto"/>
                <w:left w:val="none" w:sz="0" w:space="0" w:color="auto"/>
                <w:bottom w:val="none" w:sz="0" w:space="0" w:color="auto"/>
                <w:right w:val="none" w:sz="0" w:space="0" w:color="auto"/>
              </w:divBdr>
              <w:divsChild>
                <w:div w:id="494154882">
                  <w:marLeft w:val="0"/>
                  <w:marRight w:val="0"/>
                  <w:marTop w:val="0"/>
                  <w:marBottom w:val="0"/>
                  <w:divBdr>
                    <w:top w:val="none" w:sz="0" w:space="0" w:color="auto"/>
                    <w:left w:val="none" w:sz="0" w:space="0" w:color="auto"/>
                    <w:bottom w:val="none" w:sz="0" w:space="0" w:color="auto"/>
                    <w:right w:val="none" w:sz="0" w:space="0" w:color="auto"/>
                  </w:divBdr>
                </w:div>
              </w:divsChild>
            </w:div>
            <w:div w:id="1928465521">
              <w:marLeft w:val="0"/>
              <w:marRight w:val="0"/>
              <w:marTop w:val="0"/>
              <w:marBottom w:val="0"/>
              <w:divBdr>
                <w:top w:val="none" w:sz="0" w:space="0" w:color="auto"/>
                <w:left w:val="none" w:sz="0" w:space="0" w:color="auto"/>
                <w:bottom w:val="none" w:sz="0" w:space="0" w:color="auto"/>
                <w:right w:val="none" w:sz="0" w:space="0" w:color="auto"/>
              </w:divBdr>
              <w:divsChild>
                <w:div w:id="925766677">
                  <w:marLeft w:val="0"/>
                  <w:marRight w:val="0"/>
                  <w:marTop w:val="0"/>
                  <w:marBottom w:val="0"/>
                  <w:divBdr>
                    <w:top w:val="none" w:sz="0" w:space="0" w:color="auto"/>
                    <w:left w:val="none" w:sz="0" w:space="0" w:color="auto"/>
                    <w:bottom w:val="none" w:sz="0" w:space="0" w:color="auto"/>
                    <w:right w:val="none" w:sz="0" w:space="0" w:color="auto"/>
                  </w:divBdr>
                </w:div>
              </w:divsChild>
            </w:div>
            <w:div w:id="1972401652">
              <w:marLeft w:val="0"/>
              <w:marRight w:val="0"/>
              <w:marTop w:val="0"/>
              <w:marBottom w:val="0"/>
              <w:divBdr>
                <w:top w:val="none" w:sz="0" w:space="0" w:color="auto"/>
                <w:left w:val="none" w:sz="0" w:space="0" w:color="auto"/>
                <w:bottom w:val="none" w:sz="0" w:space="0" w:color="auto"/>
                <w:right w:val="none" w:sz="0" w:space="0" w:color="auto"/>
              </w:divBdr>
              <w:divsChild>
                <w:div w:id="1393458354">
                  <w:marLeft w:val="0"/>
                  <w:marRight w:val="0"/>
                  <w:marTop w:val="0"/>
                  <w:marBottom w:val="0"/>
                  <w:divBdr>
                    <w:top w:val="none" w:sz="0" w:space="0" w:color="auto"/>
                    <w:left w:val="none" w:sz="0" w:space="0" w:color="auto"/>
                    <w:bottom w:val="none" w:sz="0" w:space="0" w:color="auto"/>
                    <w:right w:val="none" w:sz="0" w:space="0" w:color="auto"/>
                  </w:divBdr>
                </w:div>
              </w:divsChild>
            </w:div>
            <w:div w:id="2086995092">
              <w:marLeft w:val="0"/>
              <w:marRight w:val="0"/>
              <w:marTop w:val="0"/>
              <w:marBottom w:val="0"/>
              <w:divBdr>
                <w:top w:val="none" w:sz="0" w:space="0" w:color="auto"/>
                <w:left w:val="none" w:sz="0" w:space="0" w:color="auto"/>
                <w:bottom w:val="none" w:sz="0" w:space="0" w:color="auto"/>
                <w:right w:val="none" w:sz="0" w:space="0" w:color="auto"/>
              </w:divBdr>
              <w:divsChild>
                <w:div w:id="19537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3106">
      <w:bodyDiv w:val="1"/>
      <w:marLeft w:val="0"/>
      <w:marRight w:val="0"/>
      <w:marTop w:val="0"/>
      <w:marBottom w:val="0"/>
      <w:divBdr>
        <w:top w:val="none" w:sz="0" w:space="0" w:color="auto"/>
        <w:left w:val="none" w:sz="0" w:space="0" w:color="auto"/>
        <w:bottom w:val="none" w:sz="0" w:space="0" w:color="auto"/>
        <w:right w:val="none" w:sz="0" w:space="0" w:color="auto"/>
      </w:divBdr>
      <w:divsChild>
        <w:div w:id="1243566540">
          <w:marLeft w:val="0"/>
          <w:marRight w:val="0"/>
          <w:marTop w:val="0"/>
          <w:marBottom w:val="0"/>
          <w:divBdr>
            <w:top w:val="none" w:sz="0" w:space="0" w:color="auto"/>
            <w:left w:val="none" w:sz="0" w:space="0" w:color="auto"/>
            <w:bottom w:val="none" w:sz="0" w:space="0" w:color="auto"/>
            <w:right w:val="none" w:sz="0" w:space="0" w:color="auto"/>
          </w:divBdr>
          <w:divsChild>
            <w:div w:id="1544750643">
              <w:marLeft w:val="0"/>
              <w:marRight w:val="0"/>
              <w:marTop w:val="0"/>
              <w:marBottom w:val="0"/>
              <w:divBdr>
                <w:top w:val="none" w:sz="0" w:space="0" w:color="auto"/>
                <w:left w:val="none" w:sz="0" w:space="0" w:color="auto"/>
                <w:bottom w:val="none" w:sz="0" w:space="0" w:color="auto"/>
                <w:right w:val="none" w:sz="0" w:space="0" w:color="auto"/>
              </w:divBdr>
              <w:divsChild>
                <w:div w:id="5159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7713">
      <w:bodyDiv w:val="1"/>
      <w:marLeft w:val="0"/>
      <w:marRight w:val="0"/>
      <w:marTop w:val="0"/>
      <w:marBottom w:val="0"/>
      <w:divBdr>
        <w:top w:val="none" w:sz="0" w:space="0" w:color="auto"/>
        <w:left w:val="none" w:sz="0" w:space="0" w:color="auto"/>
        <w:bottom w:val="none" w:sz="0" w:space="0" w:color="auto"/>
        <w:right w:val="none" w:sz="0" w:space="0" w:color="auto"/>
      </w:divBdr>
    </w:div>
    <w:div w:id="792749400">
      <w:bodyDiv w:val="1"/>
      <w:marLeft w:val="0"/>
      <w:marRight w:val="0"/>
      <w:marTop w:val="0"/>
      <w:marBottom w:val="0"/>
      <w:divBdr>
        <w:top w:val="none" w:sz="0" w:space="0" w:color="auto"/>
        <w:left w:val="none" w:sz="0" w:space="0" w:color="auto"/>
        <w:bottom w:val="none" w:sz="0" w:space="0" w:color="auto"/>
        <w:right w:val="none" w:sz="0" w:space="0" w:color="auto"/>
      </w:divBdr>
      <w:divsChild>
        <w:div w:id="358361526">
          <w:marLeft w:val="0"/>
          <w:marRight w:val="0"/>
          <w:marTop w:val="0"/>
          <w:marBottom w:val="0"/>
          <w:divBdr>
            <w:top w:val="none" w:sz="0" w:space="0" w:color="auto"/>
            <w:left w:val="none" w:sz="0" w:space="0" w:color="auto"/>
            <w:bottom w:val="none" w:sz="0" w:space="0" w:color="auto"/>
            <w:right w:val="none" w:sz="0" w:space="0" w:color="auto"/>
          </w:divBdr>
          <w:divsChild>
            <w:div w:id="1214583900">
              <w:marLeft w:val="0"/>
              <w:marRight w:val="0"/>
              <w:marTop w:val="0"/>
              <w:marBottom w:val="0"/>
              <w:divBdr>
                <w:top w:val="none" w:sz="0" w:space="0" w:color="auto"/>
                <w:left w:val="none" w:sz="0" w:space="0" w:color="auto"/>
                <w:bottom w:val="none" w:sz="0" w:space="0" w:color="auto"/>
                <w:right w:val="none" w:sz="0" w:space="0" w:color="auto"/>
              </w:divBdr>
              <w:divsChild>
                <w:div w:id="761295862">
                  <w:marLeft w:val="0"/>
                  <w:marRight w:val="0"/>
                  <w:marTop w:val="0"/>
                  <w:marBottom w:val="0"/>
                  <w:divBdr>
                    <w:top w:val="none" w:sz="0" w:space="0" w:color="auto"/>
                    <w:left w:val="none" w:sz="0" w:space="0" w:color="auto"/>
                    <w:bottom w:val="none" w:sz="0" w:space="0" w:color="auto"/>
                    <w:right w:val="none" w:sz="0" w:space="0" w:color="auto"/>
                  </w:divBdr>
                </w:div>
                <w:div w:id="937325478">
                  <w:marLeft w:val="0"/>
                  <w:marRight w:val="0"/>
                  <w:marTop w:val="0"/>
                  <w:marBottom w:val="0"/>
                  <w:divBdr>
                    <w:top w:val="none" w:sz="0" w:space="0" w:color="auto"/>
                    <w:left w:val="none" w:sz="0" w:space="0" w:color="auto"/>
                    <w:bottom w:val="none" w:sz="0" w:space="0" w:color="auto"/>
                    <w:right w:val="none" w:sz="0" w:space="0" w:color="auto"/>
                  </w:divBdr>
                </w:div>
                <w:div w:id="1213157134">
                  <w:marLeft w:val="0"/>
                  <w:marRight w:val="0"/>
                  <w:marTop w:val="0"/>
                  <w:marBottom w:val="0"/>
                  <w:divBdr>
                    <w:top w:val="none" w:sz="0" w:space="0" w:color="auto"/>
                    <w:left w:val="none" w:sz="0" w:space="0" w:color="auto"/>
                    <w:bottom w:val="none" w:sz="0" w:space="0" w:color="auto"/>
                    <w:right w:val="none" w:sz="0" w:space="0" w:color="auto"/>
                  </w:divBdr>
                </w:div>
                <w:div w:id="1713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58445">
      <w:bodyDiv w:val="1"/>
      <w:marLeft w:val="0"/>
      <w:marRight w:val="0"/>
      <w:marTop w:val="0"/>
      <w:marBottom w:val="0"/>
      <w:divBdr>
        <w:top w:val="none" w:sz="0" w:space="0" w:color="auto"/>
        <w:left w:val="none" w:sz="0" w:space="0" w:color="auto"/>
        <w:bottom w:val="none" w:sz="0" w:space="0" w:color="auto"/>
        <w:right w:val="none" w:sz="0" w:space="0" w:color="auto"/>
      </w:divBdr>
    </w:div>
    <w:div w:id="945623041">
      <w:bodyDiv w:val="1"/>
      <w:marLeft w:val="0"/>
      <w:marRight w:val="0"/>
      <w:marTop w:val="0"/>
      <w:marBottom w:val="0"/>
      <w:divBdr>
        <w:top w:val="none" w:sz="0" w:space="0" w:color="auto"/>
        <w:left w:val="none" w:sz="0" w:space="0" w:color="auto"/>
        <w:bottom w:val="none" w:sz="0" w:space="0" w:color="auto"/>
        <w:right w:val="none" w:sz="0" w:space="0" w:color="auto"/>
      </w:divBdr>
    </w:div>
    <w:div w:id="1017460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206">
          <w:marLeft w:val="0"/>
          <w:marRight w:val="0"/>
          <w:marTop w:val="0"/>
          <w:marBottom w:val="0"/>
          <w:divBdr>
            <w:top w:val="none" w:sz="0" w:space="0" w:color="auto"/>
            <w:left w:val="none" w:sz="0" w:space="0" w:color="auto"/>
            <w:bottom w:val="none" w:sz="0" w:space="0" w:color="auto"/>
            <w:right w:val="none" w:sz="0" w:space="0" w:color="auto"/>
          </w:divBdr>
          <w:divsChild>
            <w:div w:id="377360419">
              <w:marLeft w:val="0"/>
              <w:marRight w:val="0"/>
              <w:marTop w:val="0"/>
              <w:marBottom w:val="0"/>
              <w:divBdr>
                <w:top w:val="single" w:sz="2" w:space="0" w:color="E3E3E3"/>
                <w:left w:val="single" w:sz="2" w:space="0" w:color="E3E3E3"/>
                <w:bottom w:val="single" w:sz="2" w:space="0" w:color="E3E3E3"/>
                <w:right w:val="single" w:sz="2" w:space="0" w:color="E3E3E3"/>
              </w:divBdr>
              <w:divsChild>
                <w:div w:id="2071805336">
                  <w:marLeft w:val="0"/>
                  <w:marRight w:val="0"/>
                  <w:marTop w:val="0"/>
                  <w:marBottom w:val="0"/>
                  <w:divBdr>
                    <w:top w:val="single" w:sz="2" w:space="0" w:color="E3E3E3"/>
                    <w:left w:val="single" w:sz="2" w:space="0" w:color="E3E3E3"/>
                    <w:bottom w:val="single" w:sz="2" w:space="0" w:color="E3E3E3"/>
                    <w:right w:val="single" w:sz="2" w:space="0" w:color="E3E3E3"/>
                  </w:divBdr>
                  <w:divsChild>
                    <w:div w:id="1870951769">
                      <w:marLeft w:val="0"/>
                      <w:marRight w:val="0"/>
                      <w:marTop w:val="0"/>
                      <w:marBottom w:val="0"/>
                      <w:divBdr>
                        <w:top w:val="single" w:sz="6" w:space="0" w:color="auto"/>
                        <w:left w:val="single" w:sz="6" w:space="0" w:color="auto"/>
                        <w:bottom w:val="single" w:sz="6" w:space="0" w:color="auto"/>
                        <w:right w:val="single" w:sz="6" w:space="0" w:color="auto"/>
                      </w:divBdr>
                      <w:divsChild>
                        <w:div w:id="661543642">
                          <w:marLeft w:val="0"/>
                          <w:marRight w:val="0"/>
                          <w:marTop w:val="0"/>
                          <w:marBottom w:val="0"/>
                          <w:divBdr>
                            <w:top w:val="none" w:sz="0" w:space="0" w:color="auto"/>
                            <w:left w:val="none" w:sz="0" w:space="0" w:color="auto"/>
                            <w:bottom w:val="none" w:sz="0" w:space="0" w:color="auto"/>
                            <w:right w:val="none" w:sz="0" w:space="0" w:color="auto"/>
                          </w:divBdr>
                          <w:divsChild>
                            <w:div w:id="803473560">
                              <w:marLeft w:val="0"/>
                              <w:marRight w:val="0"/>
                              <w:marTop w:val="0"/>
                              <w:marBottom w:val="0"/>
                              <w:divBdr>
                                <w:top w:val="none" w:sz="0" w:space="0" w:color="auto"/>
                                <w:left w:val="none" w:sz="0" w:space="0" w:color="auto"/>
                                <w:bottom w:val="none" w:sz="0" w:space="0" w:color="auto"/>
                                <w:right w:val="none" w:sz="0" w:space="0" w:color="auto"/>
                              </w:divBdr>
                              <w:divsChild>
                                <w:div w:id="419528604">
                                  <w:marLeft w:val="0"/>
                                  <w:marRight w:val="0"/>
                                  <w:marTop w:val="0"/>
                                  <w:marBottom w:val="0"/>
                                  <w:divBdr>
                                    <w:top w:val="none" w:sz="0" w:space="0" w:color="auto"/>
                                    <w:left w:val="none" w:sz="0" w:space="0" w:color="auto"/>
                                    <w:bottom w:val="none" w:sz="0" w:space="0" w:color="auto"/>
                                    <w:right w:val="none" w:sz="0" w:space="0" w:color="auto"/>
                                  </w:divBdr>
                                  <w:divsChild>
                                    <w:div w:id="62220953">
                                      <w:marLeft w:val="0"/>
                                      <w:marRight w:val="0"/>
                                      <w:marTop w:val="0"/>
                                      <w:marBottom w:val="0"/>
                                      <w:divBdr>
                                        <w:top w:val="none" w:sz="0" w:space="0" w:color="auto"/>
                                        <w:left w:val="none" w:sz="0" w:space="0" w:color="auto"/>
                                        <w:bottom w:val="none" w:sz="0" w:space="0" w:color="auto"/>
                                        <w:right w:val="none" w:sz="0" w:space="0" w:color="auto"/>
                                      </w:divBdr>
                                      <w:divsChild>
                                        <w:div w:id="1237982610">
                                          <w:marLeft w:val="0"/>
                                          <w:marRight w:val="0"/>
                                          <w:marTop w:val="0"/>
                                          <w:marBottom w:val="0"/>
                                          <w:divBdr>
                                            <w:top w:val="none" w:sz="0" w:space="0" w:color="auto"/>
                                            <w:left w:val="none" w:sz="0" w:space="0" w:color="auto"/>
                                            <w:bottom w:val="none" w:sz="0" w:space="0" w:color="auto"/>
                                            <w:right w:val="none" w:sz="0" w:space="0" w:color="auto"/>
                                          </w:divBdr>
                                          <w:divsChild>
                                            <w:div w:id="20467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786333">
          <w:marLeft w:val="0"/>
          <w:marRight w:val="0"/>
          <w:marTop w:val="0"/>
          <w:marBottom w:val="0"/>
          <w:divBdr>
            <w:top w:val="single" w:sz="2" w:space="0" w:color="E3E3E3"/>
            <w:left w:val="single" w:sz="2" w:space="0" w:color="E3E3E3"/>
            <w:bottom w:val="single" w:sz="2" w:space="0" w:color="E3E3E3"/>
            <w:right w:val="single" w:sz="2" w:space="0" w:color="E3E3E3"/>
          </w:divBdr>
          <w:divsChild>
            <w:div w:id="270629264">
              <w:marLeft w:val="0"/>
              <w:marRight w:val="0"/>
              <w:marTop w:val="0"/>
              <w:marBottom w:val="0"/>
              <w:divBdr>
                <w:top w:val="single" w:sz="2" w:space="0" w:color="E3E3E3"/>
                <w:left w:val="single" w:sz="2" w:space="0" w:color="E3E3E3"/>
                <w:bottom w:val="single" w:sz="2" w:space="0" w:color="E3E3E3"/>
                <w:right w:val="single" w:sz="2" w:space="0" w:color="E3E3E3"/>
              </w:divBdr>
              <w:divsChild>
                <w:div w:id="323706176">
                  <w:marLeft w:val="0"/>
                  <w:marRight w:val="0"/>
                  <w:marTop w:val="0"/>
                  <w:marBottom w:val="0"/>
                  <w:divBdr>
                    <w:top w:val="single" w:sz="2" w:space="0" w:color="E3E3E3"/>
                    <w:left w:val="single" w:sz="2" w:space="0" w:color="E3E3E3"/>
                    <w:bottom w:val="single" w:sz="2" w:space="0" w:color="E3E3E3"/>
                    <w:right w:val="single" w:sz="2" w:space="0" w:color="E3E3E3"/>
                  </w:divBdr>
                  <w:divsChild>
                    <w:div w:id="839546779">
                      <w:marLeft w:val="0"/>
                      <w:marRight w:val="0"/>
                      <w:marTop w:val="0"/>
                      <w:marBottom w:val="0"/>
                      <w:divBdr>
                        <w:top w:val="single" w:sz="2" w:space="0" w:color="E3E3E3"/>
                        <w:left w:val="single" w:sz="2" w:space="0" w:color="E3E3E3"/>
                        <w:bottom w:val="single" w:sz="2" w:space="0" w:color="E3E3E3"/>
                        <w:right w:val="single" w:sz="2" w:space="0" w:color="E3E3E3"/>
                      </w:divBdr>
                      <w:divsChild>
                        <w:div w:id="355934545">
                          <w:marLeft w:val="0"/>
                          <w:marRight w:val="0"/>
                          <w:marTop w:val="0"/>
                          <w:marBottom w:val="0"/>
                          <w:divBdr>
                            <w:top w:val="single" w:sz="2" w:space="0" w:color="E3E3E3"/>
                            <w:left w:val="single" w:sz="2" w:space="0" w:color="E3E3E3"/>
                            <w:bottom w:val="single" w:sz="2" w:space="0" w:color="E3E3E3"/>
                            <w:right w:val="single" w:sz="2" w:space="0" w:color="E3E3E3"/>
                          </w:divBdr>
                          <w:divsChild>
                            <w:div w:id="1955090708">
                              <w:marLeft w:val="0"/>
                              <w:marRight w:val="0"/>
                              <w:marTop w:val="100"/>
                              <w:marBottom w:val="100"/>
                              <w:divBdr>
                                <w:top w:val="single" w:sz="2" w:space="0" w:color="E3E3E3"/>
                                <w:left w:val="single" w:sz="2" w:space="0" w:color="E3E3E3"/>
                                <w:bottom w:val="single" w:sz="2" w:space="0" w:color="E3E3E3"/>
                                <w:right w:val="single" w:sz="2" w:space="0" w:color="E3E3E3"/>
                              </w:divBdr>
                              <w:divsChild>
                                <w:div w:id="1721438679">
                                  <w:marLeft w:val="0"/>
                                  <w:marRight w:val="0"/>
                                  <w:marTop w:val="0"/>
                                  <w:marBottom w:val="0"/>
                                  <w:divBdr>
                                    <w:top w:val="single" w:sz="2" w:space="0" w:color="E3E3E3"/>
                                    <w:left w:val="single" w:sz="2" w:space="0" w:color="E3E3E3"/>
                                    <w:bottom w:val="single" w:sz="2" w:space="0" w:color="E3E3E3"/>
                                    <w:right w:val="single" w:sz="2" w:space="0" w:color="E3E3E3"/>
                                  </w:divBdr>
                                  <w:divsChild>
                                    <w:div w:id="998340652">
                                      <w:marLeft w:val="0"/>
                                      <w:marRight w:val="0"/>
                                      <w:marTop w:val="0"/>
                                      <w:marBottom w:val="0"/>
                                      <w:divBdr>
                                        <w:top w:val="single" w:sz="2" w:space="0" w:color="E3E3E3"/>
                                        <w:left w:val="single" w:sz="2" w:space="0" w:color="E3E3E3"/>
                                        <w:bottom w:val="single" w:sz="2" w:space="0" w:color="E3E3E3"/>
                                        <w:right w:val="single" w:sz="2" w:space="0" w:color="E3E3E3"/>
                                      </w:divBdr>
                                      <w:divsChild>
                                        <w:div w:id="1179731894">
                                          <w:marLeft w:val="0"/>
                                          <w:marRight w:val="0"/>
                                          <w:marTop w:val="0"/>
                                          <w:marBottom w:val="0"/>
                                          <w:divBdr>
                                            <w:top w:val="single" w:sz="2" w:space="0" w:color="E3E3E3"/>
                                            <w:left w:val="single" w:sz="2" w:space="0" w:color="E3E3E3"/>
                                            <w:bottom w:val="single" w:sz="2" w:space="0" w:color="E3E3E3"/>
                                            <w:right w:val="single" w:sz="2" w:space="0" w:color="E3E3E3"/>
                                          </w:divBdr>
                                          <w:divsChild>
                                            <w:div w:id="1115830785">
                                              <w:marLeft w:val="0"/>
                                              <w:marRight w:val="0"/>
                                              <w:marTop w:val="0"/>
                                              <w:marBottom w:val="0"/>
                                              <w:divBdr>
                                                <w:top w:val="single" w:sz="2" w:space="0" w:color="E3E3E3"/>
                                                <w:left w:val="single" w:sz="2" w:space="0" w:color="E3E3E3"/>
                                                <w:bottom w:val="single" w:sz="2" w:space="0" w:color="E3E3E3"/>
                                                <w:right w:val="single" w:sz="2" w:space="0" w:color="E3E3E3"/>
                                              </w:divBdr>
                                              <w:divsChild>
                                                <w:div w:id="1010107007">
                                                  <w:marLeft w:val="0"/>
                                                  <w:marRight w:val="0"/>
                                                  <w:marTop w:val="0"/>
                                                  <w:marBottom w:val="0"/>
                                                  <w:divBdr>
                                                    <w:top w:val="single" w:sz="2" w:space="0" w:color="E3E3E3"/>
                                                    <w:left w:val="single" w:sz="2" w:space="0" w:color="E3E3E3"/>
                                                    <w:bottom w:val="single" w:sz="2" w:space="0" w:color="E3E3E3"/>
                                                    <w:right w:val="single" w:sz="2" w:space="0" w:color="E3E3E3"/>
                                                  </w:divBdr>
                                                  <w:divsChild>
                                                    <w:div w:id="460460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21128194">
      <w:bodyDiv w:val="1"/>
      <w:marLeft w:val="0"/>
      <w:marRight w:val="0"/>
      <w:marTop w:val="0"/>
      <w:marBottom w:val="0"/>
      <w:divBdr>
        <w:top w:val="none" w:sz="0" w:space="0" w:color="auto"/>
        <w:left w:val="none" w:sz="0" w:space="0" w:color="auto"/>
        <w:bottom w:val="none" w:sz="0" w:space="0" w:color="auto"/>
        <w:right w:val="none" w:sz="0" w:space="0" w:color="auto"/>
      </w:divBdr>
    </w:div>
    <w:div w:id="1182819298">
      <w:bodyDiv w:val="1"/>
      <w:marLeft w:val="0"/>
      <w:marRight w:val="0"/>
      <w:marTop w:val="0"/>
      <w:marBottom w:val="0"/>
      <w:divBdr>
        <w:top w:val="none" w:sz="0" w:space="0" w:color="auto"/>
        <w:left w:val="none" w:sz="0" w:space="0" w:color="auto"/>
        <w:bottom w:val="none" w:sz="0" w:space="0" w:color="auto"/>
        <w:right w:val="none" w:sz="0" w:space="0" w:color="auto"/>
      </w:divBdr>
    </w:div>
    <w:div w:id="1186362490">
      <w:bodyDiv w:val="1"/>
      <w:marLeft w:val="0"/>
      <w:marRight w:val="0"/>
      <w:marTop w:val="0"/>
      <w:marBottom w:val="0"/>
      <w:divBdr>
        <w:top w:val="none" w:sz="0" w:space="0" w:color="auto"/>
        <w:left w:val="none" w:sz="0" w:space="0" w:color="auto"/>
        <w:bottom w:val="none" w:sz="0" w:space="0" w:color="auto"/>
        <w:right w:val="none" w:sz="0" w:space="0" w:color="auto"/>
      </w:divBdr>
    </w:div>
    <w:div w:id="1204708143">
      <w:bodyDiv w:val="1"/>
      <w:marLeft w:val="0"/>
      <w:marRight w:val="0"/>
      <w:marTop w:val="0"/>
      <w:marBottom w:val="0"/>
      <w:divBdr>
        <w:top w:val="none" w:sz="0" w:space="0" w:color="auto"/>
        <w:left w:val="none" w:sz="0" w:space="0" w:color="auto"/>
        <w:bottom w:val="none" w:sz="0" w:space="0" w:color="auto"/>
        <w:right w:val="none" w:sz="0" w:space="0" w:color="auto"/>
      </w:divBdr>
    </w:div>
    <w:div w:id="1375429409">
      <w:bodyDiv w:val="1"/>
      <w:marLeft w:val="0"/>
      <w:marRight w:val="0"/>
      <w:marTop w:val="0"/>
      <w:marBottom w:val="0"/>
      <w:divBdr>
        <w:top w:val="none" w:sz="0" w:space="0" w:color="auto"/>
        <w:left w:val="none" w:sz="0" w:space="0" w:color="auto"/>
        <w:bottom w:val="none" w:sz="0" w:space="0" w:color="auto"/>
        <w:right w:val="none" w:sz="0" w:space="0" w:color="auto"/>
      </w:divBdr>
      <w:divsChild>
        <w:div w:id="130446083">
          <w:marLeft w:val="0"/>
          <w:marRight w:val="0"/>
          <w:marTop w:val="0"/>
          <w:marBottom w:val="0"/>
          <w:divBdr>
            <w:top w:val="none" w:sz="0" w:space="0" w:color="auto"/>
            <w:left w:val="none" w:sz="0" w:space="0" w:color="auto"/>
            <w:bottom w:val="none" w:sz="0" w:space="0" w:color="auto"/>
            <w:right w:val="none" w:sz="0" w:space="0" w:color="auto"/>
          </w:divBdr>
          <w:divsChild>
            <w:div w:id="1289430002">
              <w:marLeft w:val="0"/>
              <w:marRight w:val="0"/>
              <w:marTop w:val="0"/>
              <w:marBottom w:val="0"/>
              <w:divBdr>
                <w:top w:val="none" w:sz="0" w:space="0" w:color="auto"/>
                <w:left w:val="none" w:sz="0" w:space="0" w:color="auto"/>
                <w:bottom w:val="none" w:sz="0" w:space="0" w:color="auto"/>
                <w:right w:val="none" w:sz="0" w:space="0" w:color="auto"/>
              </w:divBdr>
              <w:divsChild>
                <w:div w:id="5206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7151">
      <w:bodyDiv w:val="1"/>
      <w:marLeft w:val="0"/>
      <w:marRight w:val="0"/>
      <w:marTop w:val="0"/>
      <w:marBottom w:val="0"/>
      <w:divBdr>
        <w:top w:val="none" w:sz="0" w:space="0" w:color="auto"/>
        <w:left w:val="none" w:sz="0" w:space="0" w:color="auto"/>
        <w:bottom w:val="none" w:sz="0" w:space="0" w:color="auto"/>
        <w:right w:val="none" w:sz="0" w:space="0" w:color="auto"/>
      </w:divBdr>
    </w:div>
    <w:div w:id="1639526929">
      <w:bodyDiv w:val="1"/>
      <w:marLeft w:val="0"/>
      <w:marRight w:val="0"/>
      <w:marTop w:val="0"/>
      <w:marBottom w:val="0"/>
      <w:divBdr>
        <w:top w:val="none" w:sz="0" w:space="0" w:color="auto"/>
        <w:left w:val="none" w:sz="0" w:space="0" w:color="auto"/>
        <w:bottom w:val="none" w:sz="0" w:space="0" w:color="auto"/>
        <w:right w:val="none" w:sz="0" w:space="0" w:color="auto"/>
      </w:divBdr>
      <w:divsChild>
        <w:div w:id="82578345">
          <w:marLeft w:val="0"/>
          <w:marRight w:val="0"/>
          <w:marTop w:val="0"/>
          <w:marBottom w:val="0"/>
          <w:divBdr>
            <w:top w:val="single" w:sz="2" w:space="0" w:color="D9D9E3"/>
            <w:left w:val="single" w:sz="2" w:space="0" w:color="D9D9E3"/>
            <w:bottom w:val="single" w:sz="2" w:space="0" w:color="D9D9E3"/>
            <w:right w:val="single" w:sz="2" w:space="0" w:color="D9D9E3"/>
          </w:divBdr>
          <w:divsChild>
            <w:div w:id="1300839128">
              <w:marLeft w:val="0"/>
              <w:marRight w:val="0"/>
              <w:marTop w:val="0"/>
              <w:marBottom w:val="0"/>
              <w:divBdr>
                <w:top w:val="single" w:sz="2" w:space="0" w:color="D9D9E3"/>
                <w:left w:val="single" w:sz="2" w:space="0" w:color="D9D9E3"/>
                <w:bottom w:val="single" w:sz="2" w:space="0" w:color="D9D9E3"/>
                <w:right w:val="single" w:sz="2" w:space="0" w:color="D9D9E3"/>
              </w:divBdr>
              <w:divsChild>
                <w:div w:id="1120536472">
                  <w:marLeft w:val="0"/>
                  <w:marRight w:val="0"/>
                  <w:marTop w:val="0"/>
                  <w:marBottom w:val="0"/>
                  <w:divBdr>
                    <w:top w:val="single" w:sz="2" w:space="0" w:color="D9D9E3"/>
                    <w:left w:val="single" w:sz="2" w:space="0" w:color="D9D9E3"/>
                    <w:bottom w:val="single" w:sz="2" w:space="0" w:color="D9D9E3"/>
                    <w:right w:val="single" w:sz="2" w:space="0" w:color="D9D9E3"/>
                  </w:divBdr>
                  <w:divsChild>
                    <w:div w:id="1507592244">
                      <w:marLeft w:val="0"/>
                      <w:marRight w:val="0"/>
                      <w:marTop w:val="0"/>
                      <w:marBottom w:val="0"/>
                      <w:divBdr>
                        <w:top w:val="single" w:sz="2" w:space="0" w:color="D9D9E3"/>
                        <w:left w:val="single" w:sz="2" w:space="0" w:color="D9D9E3"/>
                        <w:bottom w:val="single" w:sz="2" w:space="0" w:color="D9D9E3"/>
                        <w:right w:val="single" w:sz="2" w:space="0" w:color="D9D9E3"/>
                      </w:divBdr>
                      <w:divsChild>
                        <w:div w:id="1368288896">
                          <w:marLeft w:val="0"/>
                          <w:marRight w:val="0"/>
                          <w:marTop w:val="0"/>
                          <w:marBottom w:val="0"/>
                          <w:divBdr>
                            <w:top w:val="single" w:sz="2" w:space="0" w:color="D9D9E3"/>
                            <w:left w:val="single" w:sz="2" w:space="0" w:color="D9D9E3"/>
                            <w:bottom w:val="single" w:sz="2" w:space="0" w:color="D9D9E3"/>
                            <w:right w:val="single" w:sz="2" w:space="0" w:color="D9D9E3"/>
                          </w:divBdr>
                          <w:divsChild>
                            <w:div w:id="513962428">
                              <w:marLeft w:val="0"/>
                              <w:marRight w:val="0"/>
                              <w:marTop w:val="100"/>
                              <w:marBottom w:val="100"/>
                              <w:divBdr>
                                <w:top w:val="single" w:sz="2" w:space="0" w:color="D9D9E3"/>
                                <w:left w:val="single" w:sz="2" w:space="0" w:color="D9D9E3"/>
                                <w:bottom w:val="single" w:sz="2" w:space="0" w:color="D9D9E3"/>
                                <w:right w:val="single" w:sz="2" w:space="0" w:color="D9D9E3"/>
                              </w:divBdr>
                              <w:divsChild>
                                <w:div w:id="494565055">
                                  <w:marLeft w:val="0"/>
                                  <w:marRight w:val="0"/>
                                  <w:marTop w:val="0"/>
                                  <w:marBottom w:val="0"/>
                                  <w:divBdr>
                                    <w:top w:val="single" w:sz="2" w:space="0" w:color="D9D9E3"/>
                                    <w:left w:val="single" w:sz="2" w:space="0" w:color="D9D9E3"/>
                                    <w:bottom w:val="single" w:sz="2" w:space="0" w:color="D9D9E3"/>
                                    <w:right w:val="single" w:sz="2" w:space="0" w:color="D9D9E3"/>
                                  </w:divBdr>
                                  <w:divsChild>
                                    <w:div w:id="1551920753">
                                      <w:marLeft w:val="0"/>
                                      <w:marRight w:val="0"/>
                                      <w:marTop w:val="0"/>
                                      <w:marBottom w:val="0"/>
                                      <w:divBdr>
                                        <w:top w:val="single" w:sz="2" w:space="0" w:color="D9D9E3"/>
                                        <w:left w:val="single" w:sz="2" w:space="0" w:color="D9D9E3"/>
                                        <w:bottom w:val="single" w:sz="2" w:space="0" w:color="D9D9E3"/>
                                        <w:right w:val="single" w:sz="2" w:space="0" w:color="D9D9E3"/>
                                      </w:divBdr>
                                      <w:divsChild>
                                        <w:div w:id="1858617044">
                                          <w:marLeft w:val="0"/>
                                          <w:marRight w:val="0"/>
                                          <w:marTop w:val="0"/>
                                          <w:marBottom w:val="0"/>
                                          <w:divBdr>
                                            <w:top w:val="single" w:sz="2" w:space="0" w:color="D9D9E3"/>
                                            <w:left w:val="single" w:sz="2" w:space="0" w:color="D9D9E3"/>
                                            <w:bottom w:val="single" w:sz="2" w:space="0" w:color="D9D9E3"/>
                                            <w:right w:val="single" w:sz="2" w:space="0" w:color="D9D9E3"/>
                                          </w:divBdr>
                                          <w:divsChild>
                                            <w:div w:id="1368144219">
                                              <w:marLeft w:val="0"/>
                                              <w:marRight w:val="0"/>
                                              <w:marTop w:val="0"/>
                                              <w:marBottom w:val="0"/>
                                              <w:divBdr>
                                                <w:top w:val="single" w:sz="2" w:space="0" w:color="D9D9E3"/>
                                                <w:left w:val="single" w:sz="2" w:space="0" w:color="D9D9E3"/>
                                                <w:bottom w:val="single" w:sz="2" w:space="0" w:color="D9D9E3"/>
                                                <w:right w:val="single" w:sz="2" w:space="0" w:color="D9D9E3"/>
                                              </w:divBdr>
                                              <w:divsChild>
                                                <w:div w:id="1576545482">
                                                  <w:marLeft w:val="0"/>
                                                  <w:marRight w:val="0"/>
                                                  <w:marTop w:val="0"/>
                                                  <w:marBottom w:val="0"/>
                                                  <w:divBdr>
                                                    <w:top w:val="single" w:sz="2" w:space="0" w:color="D9D9E3"/>
                                                    <w:left w:val="single" w:sz="2" w:space="0" w:color="D9D9E3"/>
                                                    <w:bottom w:val="single" w:sz="2" w:space="0" w:color="D9D9E3"/>
                                                    <w:right w:val="single" w:sz="2" w:space="0" w:color="D9D9E3"/>
                                                  </w:divBdr>
                                                  <w:divsChild>
                                                    <w:div w:id="1491209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12275701">
          <w:marLeft w:val="0"/>
          <w:marRight w:val="0"/>
          <w:marTop w:val="0"/>
          <w:marBottom w:val="0"/>
          <w:divBdr>
            <w:top w:val="none" w:sz="0" w:space="0" w:color="auto"/>
            <w:left w:val="none" w:sz="0" w:space="0" w:color="auto"/>
            <w:bottom w:val="none" w:sz="0" w:space="0" w:color="auto"/>
            <w:right w:val="none" w:sz="0" w:space="0" w:color="auto"/>
          </w:divBdr>
          <w:divsChild>
            <w:div w:id="1061246254">
              <w:marLeft w:val="0"/>
              <w:marRight w:val="0"/>
              <w:marTop w:val="0"/>
              <w:marBottom w:val="0"/>
              <w:divBdr>
                <w:top w:val="single" w:sz="2" w:space="0" w:color="D9D9E3"/>
                <w:left w:val="single" w:sz="2" w:space="0" w:color="D9D9E3"/>
                <w:bottom w:val="single" w:sz="2" w:space="0" w:color="D9D9E3"/>
                <w:right w:val="single" w:sz="2" w:space="0" w:color="D9D9E3"/>
              </w:divBdr>
              <w:divsChild>
                <w:div w:id="1011876102">
                  <w:marLeft w:val="0"/>
                  <w:marRight w:val="0"/>
                  <w:marTop w:val="0"/>
                  <w:marBottom w:val="0"/>
                  <w:divBdr>
                    <w:top w:val="single" w:sz="2" w:space="0" w:color="D9D9E3"/>
                    <w:left w:val="single" w:sz="2" w:space="0" w:color="D9D9E3"/>
                    <w:bottom w:val="single" w:sz="2" w:space="0" w:color="D9D9E3"/>
                    <w:right w:val="single" w:sz="2" w:space="0" w:color="D9D9E3"/>
                  </w:divBdr>
                  <w:divsChild>
                    <w:div w:id="1026908745">
                      <w:marLeft w:val="0"/>
                      <w:marRight w:val="0"/>
                      <w:marTop w:val="0"/>
                      <w:marBottom w:val="0"/>
                      <w:divBdr>
                        <w:top w:val="single" w:sz="6" w:space="0" w:color="auto"/>
                        <w:left w:val="single" w:sz="6" w:space="0" w:color="auto"/>
                        <w:bottom w:val="single" w:sz="6" w:space="0" w:color="auto"/>
                        <w:right w:val="single" w:sz="6" w:space="0" w:color="auto"/>
                      </w:divBdr>
                      <w:divsChild>
                        <w:div w:id="1002515951">
                          <w:marLeft w:val="0"/>
                          <w:marRight w:val="0"/>
                          <w:marTop w:val="0"/>
                          <w:marBottom w:val="0"/>
                          <w:divBdr>
                            <w:top w:val="none" w:sz="0" w:space="0" w:color="auto"/>
                            <w:left w:val="none" w:sz="0" w:space="0" w:color="auto"/>
                            <w:bottom w:val="none" w:sz="0" w:space="0" w:color="auto"/>
                            <w:right w:val="none" w:sz="0" w:space="0" w:color="auto"/>
                          </w:divBdr>
                          <w:divsChild>
                            <w:div w:id="1370643250">
                              <w:marLeft w:val="0"/>
                              <w:marRight w:val="0"/>
                              <w:marTop w:val="0"/>
                              <w:marBottom w:val="0"/>
                              <w:divBdr>
                                <w:top w:val="none" w:sz="0" w:space="0" w:color="auto"/>
                                <w:left w:val="none" w:sz="0" w:space="0" w:color="auto"/>
                                <w:bottom w:val="none" w:sz="0" w:space="0" w:color="auto"/>
                                <w:right w:val="none" w:sz="0" w:space="0" w:color="auto"/>
                              </w:divBdr>
                              <w:divsChild>
                                <w:div w:id="1985770449">
                                  <w:marLeft w:val="0"/>
                                  <w:marRight w:val="0"/>
                                  <w:marTop w:val="0"/>
                                  <w:marBottom w:val="0"/>
                                  <w:divBdr>
                                    <w:top w:val="none" w:sz="0" w:space="0" w:color="auto"/>
                                    <w:left w:val="none" w:sz="0" w:space="0" w:color="auto"/>
                                    <w:bottom w:val="none" w:sz="0" w:space="0" w:color="auto"/>
                                    <w:right w:val="none" w:sz="0" w:space="0" w:color="auto"/>
                                  </w:divBdr>
                                  <w:divsChild>
                                    <w:div w:id="1036736104">
                                      <w:marLeft w:val="0"/>
                                      <w:marRight w:val="0"/>
                                      <w:marTop w:val="0"/>
                                      <w:marBottom w:val="0"/>
                                      <w:divBdr>
                                        <w:top w:val="none" w:sz="0" w:space="0" w:color="auto"/>
                                        <w:left w:val="none" w:sz="0" w:space="0" w:color="auto"/>
                                        <w:bottom w:val="none" w:sz="0" w:space="0" w:color="auto"/>
                                        <w:right w:val="none" w:sz="0" w:space="0" w:color="auto"/>
                                      </w:divBdr>
                                      <w:divsChild>
                                        <w:div w:id="1254363752">
                                          <w:marLeft w:val="0"/>
                                          <w:marRight w:val="0"/>
                                          <w:marTop w:val="0"/>
                                          <w:marBottom w:val="0"/>
                                          <w:divBdr>
                                            <w:top w:val="none" w:sz="0" w:space="0" w:color="auto"/>
                                            <w:left w:val="none" w:sz="0" w:space="0" w:color="auto"/>
                                            <w:bottom w:val="none" w:sz="0" w:space="0" w:color="auto"/>
                                            <w:right w:val="none" w:sz="0" w:space="0" w:color="auto"/>
                                          </w:divBdr>
                                          <w:divsChild>
                                            <w:div w:id="17105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088825">
      <w:bodyDiv w:val="1"/>
      <w:marLeft w:val="0"/>
      <w:marRight w:val="0"/>
      <w:marTop w:val="0"/>
      <w:marBottom w:val="0"/>
      <w:divBdr>
        <w:top w:val="none" w:sz="0" w:space="0" w:color="auto"/>
        <w:left w:val="none" w:sz="0" w:space="0" w:color="auto"/>
        <w:bottom w:val="none" w:sz="0" w:space="0" w:color="auto"/>
        <w:right w:val="none" w:sz="0" w:space="0" w:color="auto"/>
      </w:divBdr>
    </w:div>
    <w:div w:id="1659066160">
      <w:bodyDiv w:val="1"/>
      <w:marLeft w:val="0"/>
      <w:marRight w:val="0"/>
      <w:marTop w:val="0"/>
      <w:marBottom w:val="0"/>
      <w:divBdr>
        <w:top w:val="none" w:sz="0" w:space="0" w:color="auto"/>
        <w:left w:val="none" w:sz="0" w:space="0" w:color="auto"/>
        <w:bottom w:val="none" w:sz="0" w:space="0" w:color="auto"/>
        <w:right w:val="none" w:sz="0" w:space="0" w:color="auto"/>
      </w:divBdr>
      <w:divsChild>
        <w:div w:id="127434183">
          <w:marLeft w:val="0"/>
          <w:marRight w:val="0"/>
          <w:marTop w:val="0"/>
          <w:marBottom w:val="0"/>
          <w:divBdr>
            <w:top w:val="single" w:sz="2" w:space="0" w:color="E3E3E3"/>
            <w:left w:val="single" w:sz="2" w:space="0" w:color="E3E3E3"/>
            <w:bottom w:val="single" w:sz="2" w:space="0" w:color="E3E3E3"/>
            <w:right w:val="single" w:sz="2" w:space="0" w:color="E3E3E3"/>
          </w:divBdr>
          <w:divsChild>
            <w:div w:id="6559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59155359">
          <w:marLeft w:val="0"/>
          <w:marRight w:val="0"/>
          <w:marTop w:val="0"/>
          <w:marBottom w:val="0"/>
          <w:divBdr>
            <w:top w:val="single" w:sz="2" w:space="0" w:color="E3E3E3"/>
            <w:left w:val="single" w:sz="2" w:space="0" w:color="E3E3E3"/>
            <w:bottom w:val="single" w:sz="2" w:space="0" w:color="E3E3E3"/>
            <w:right w:val="single" w:sz="2" w:space="0" w:color="E3E3E3"/>
          </w:divBdr>
          <w:divsChild>
            <w:div w:id="682902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47994518">
      <w:bodyDiv w:val="1"/>
      <w:marLeft w:val="0"/>
      <w:marRight w:val="0"/>
      <w:marTop w:val="0"/>
      <w:marBottom w:val="0"/>
      <w:divBdr>
        <w:top w:val="none" w:sz="0" w:space="0" w:color="auto"/>
        <w:left w:val="none" w:sz="0" w:space="0" w:color="auto"/>
        <w:bottom w:val="none" w:sz="0" w:space="0" w:color="auto"/>
        <w:right w:val="none" w:sz="0" w:space="0" w:color="auto"/>
      </w:divBdr>
    </w:div>
    <w:div w:id="1749114703">
      <w:bodyDiv w:val="1"/>
      <w:marLeft w:val="0"/>
      <w:marRight w:val="0"/>
      <w:marTop w:val="0"/>
      <w:marBottom w:val="0"/>
      <w:divBdr>
        <w:top w:val="none" w:sz="0" w:space="0" w:color="auto"/>
        <w:left w:val="none" w:sz="0" w:space="0" w:color="auto"/>
        <w:bottom w:val="none" w:sz="0" w:space="0" w:color="auto"/>
        <w:right w:val="none" w:sz="0" w:space="0" w:color="auto"/>
      </w:divBdr>
    </w:div>
    <w:div w:id="1769766608">
      <w:bodyDiv w:val="1"/>
      <w:marLeft w:val="0"/>
      <w:marRight w:val="0"/>
      <w:marTop w:val="0"/>
      <w:marBottom w:val="0"/>
      <w:divBdr>
        <w:top w:val="none" w:sz="0" w:space="0" w:color="auto"/>
        <w:left w:val="none" w:sz="0" w:space="0" w:color="auto"/>
        <w:bottom w:val="none" w:sz="0" w:space="0" w:color="auto"/>
        <w:right w:val="none" w:sz="0" w:space="0" w:color="auto"/>
      </w:divBdr>
      <w:divsChild>
        <w:div w:id="79256717">
          <w:marLeft w:val="0"/>
          <w:marRight w:val="0"/>
          <w:marTop w:val="0"/>
          <w:marBottom w:val="0"/>
          <w:divBdr>
            <w:top w:val="single" w:sz="2" w:space="0" w:color="D9D9E3"/>
            <w:left w:val="single" w:sz="2" w:space="0" w:color="D9D9E3"/>
            <w:bottom w:val="single" w:sz="2" w:space="0" w:color="D9D9E3"/>
            <w:right w:val="single" w:sz="2" w:space="0" w:color="D9D9E3"/>
          </w:divBdr>
          <w:divsChild>
            <w:div w:id="1374892119">
              <w:marLeft w:val="0"/>
              <w:marRight w:val="0"/>
              <w:marTop w:val="0"/>
              <w:marBottom w:val="0"/>
              <w:divBdr>
                <w:top w:val="single" w:sz="2" w:space="0" w:color="D9D9E3"/>
                <w:left w:val="single" w:sz="2" w:space="0" w:color="D9D9E3"/>
                <w:bottom w:val="single" w:sz="2" w:space="0" w:color="D9D9E3"/>
                <w:right w:val="single" w:sz="2" w:space="0" w:color="D9D9E3"/>
              </w:divBdr>
              <w:divsChild>
                <w:div w:id="1290815682">
                  <w:marLeft w:val="0"/>
                  <w:marRight w:val="0"/>
                  <w:marTop w:val="0"/>
                  <w:marBottom w:val="0"/>
                  <w:divBdr>
                    <w:top w:val="single" w:sz="2" w:space="0" w:color="D9D9E3"/>
                    <w:left w:val="single" w:sz="2" w:space="0" w:color="D9D9E3"/>
                    <w:bottom w:val="single" w:sz="2" w:space="0" w:color="D9D9E3"/>
                    <w:right w:val="single" w:sz="2" w:space="0" w:color="D9D9E3"/>
                  </w:divBdr>
                  <w:divsChild>
                    <w:div w:id="1529487080">
                      <w:marLeft w:val="0"/>
                      <w:marRight w:val="0"/>
                      <w:marTop w:val="0"/>
                      <w:marBottom w:val="0"/>
                      <w:divBdr>
                        <w:top w:val="single" w:sz="2" w:space="0" w:color="D9D9E3"/>
                        <w:left w:val="single" w:sz="2" w:space="0" w:color="D9D9E3"/>
                        <w:bottom w:val="single" w:sz="2" w:space="0" w:color="D9D9E3"/>
                        <w:right w:val="single" w:sz="2" w:space="0" w:color="D9D9E3"/>
                      </w:divBdr>
                      <w:divsChild>
                        <w:div w:id="194118038">
                          <w:marLeft w:val="0"/>
                          <w:marRight w:val="0"/>
                          <w:marTop w:val="0"/>
                          <w:marBottom w:val="0"/>
                          <w:divBdr>
                            <w:top w:val="single" w:sz="2" w:space="0" w:color="D9D9E3"/>
                            <w:left w:val="single" w:sz="2" w:space="0" w:color="D9D9E3"/>
                            <w:bottom w:val="single" w:sz="2" w:space="0" w:color="D9D9E3"/>
                            <w:right w:val="single" w:sz="2" w:space="0" w:color="D9D9E3"/>
                          </w:divBdr>
                          <w:divsChild>
                            <w:div w:id="1680809162">
                              <w:marLeft w:val="0"/>
                              <w:marRight w:val="0"/>
                              <w:marTop w:val="100"/>
                              <w:marBottom w:val="100"/>
                              <w:divBdr>
                                <w:top w:val="single" w:sz="2" w:space="0" w:color="D9D9E3"/>
                                <w:left w:val="single" w:sz="2" w:space="0" w:color="D9D9E3"/>
                                <w:bottom w:val="single" w:sz="2" w:space="0" w:color="D9D9E3"/>
                                <w:right w:val="single" w:sz="2" w:space="0" w:color="D9D9E3"/>
                              </w:divBdr>
                              <w:divsChild>
                                <w:div w:id="272594027">
                                  <w:marLeft w:val="0"/>
                                  <w:marRight w:val="0"/>
                                  <w:marTop w:val="0"/>
                                  <w:marBottom w:val="0"/>
                                  <w:divBdr>
                                    <w:top w:val="single" w:sz="2" w:space="0" w:color="D9D9E3"/>
                                    <w:left w:val="single" w:sz="2" w:space="0" w:color="D9D9E3"/>
                                    <w:bottom w:val="single" w:sz="2" w:space="0" w:color="D9D9E3"/>
                                    <w:right w:val="single" w:sz="2" w:space="0" w:color="D9D9E3"/>
                                  </w:divBdr>
                                  <w:divsChild>
                                    <w:div w:id="1909992772">
                                      <w:marLeft w:val="0"/>
                                      <w:marRight w:val="0"/>
                                      <w:marTop w:val="0"/>
                                      <w:marBottom w:val="0"/>
                                      <w:divBdr>
                                        <w:top w:val="single" w:sz="2" w:space="0" w:color="D9D9E3"/>
                                        <w:left w:val="single" w:sz="2" w:space="0" w:color="D9D9E3"/>
                                        <w:bottom w:val="single" w:sz="2" w:space="0" w:color="D9D9E3"/>
                                        <w:right w:val="single" w:sz="2" w:space="0" w:color="D9D9E3"/>
                                      </w:divBdr>
                                      <w:divsChild>
                                        <w:div w:id="1547181575">
                                          <w:marLeft w:val="0"/>
                                          <w:marRight w:val="0"/>
                                          <w:marTop w:val="0"/>
                                          <w:marBottom w:val="0"/>
                                          <w:divBdr>
                                            <w:top w:val="single" w:sz="2" w:space="0" w:color="D9D9E3"/>
                                            <w:left w:val="single" w:sz="2" w:space="0" w:color="D9D9E3"/>
                                            <w:bottom w:val="single" w:sz="2" w:space="0" w:color="D9D9E3"/>
                                            <w:right w:val="single" w:sz="2" w:space="0" w:color="D9D9E3"/>
                                          </w:divBdr>
                                          <w:divsChild>
                                            <w:div w:id="1595354398">
                                              <w:marLeft w:val="0"/>
                                              <w:marRight w:val="0"/>
                                              <w:marTop w:val="0"/>
                                              <w:marBottom w:val="0"/>
                                              <w:divBdr>
                                                <w:top w:val="single" w:sz="2" w:space="0" w:color="D9D9E3"/>
                                                <w:left w:val="single" w:sz="2" w:space="0" w:color="D9D9E3"/>
                                                <w:bottom w:val="single" w:sz="2" w:space="0" w:color="D9D9E3"/>
                                                <w:right w:val="single" w:sz="2" w:space="0" w:color="D9D9E3"/>
                                              </w:divBdr>
                                              <w:divsChild>
                                                <w:div w:id="906063782">
                                                  <w:marLeft w:val="0"/>
                                                  <w:marRight w:val="0"/>
                                                  <w:marTop w:val="0"/>
                                                  <w:marBottom w:val="0"/>
                                                  <w:divBdr>
                                                    <w:top w:val="single" w:sz="2" w:space="0" w:color="D9D9E3"/>
                                                    <w:left w:val="single" w:sz="2" w:space="0" w:color="D9D9E3"/>
                                                    <w:bottom w:val="single" w:sz="2" w:space="0" w:color="D9D9E3"/>
                                                    <w:right w:val="single" w:sz="2" w:space="0" w:color="D9D9E3"/>
                                                  </w:divBdr>
                                                  <w:divsChild>
                                                    <w:div w:id="1393575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03603060">
          <w:marLeft w:val="0"/>
          <w:marRight w:val="0"/>
          <w:marTop w:val="0"/>
          <w:marBottom w:val="0"/>
          <w:divBdr>
            <w:top w:val="none" w:sz="0" w:space="0" w:color="auto"/>
            <w:left w:val="none" w:sz="0" w:space="0" w:color="auto"/>
            <w:bottom w:val="none" w:sz="0" w:space="0" w:color="auto"/>
            <w:right w:val="none" w:sz="0" w:space="0" w:color="auto"/>
          </w:divBdr>
          <w:divsChild>
            <w:div w:id="1876578239">
              <w:marLeft w:val="0"/>
              <w:marRight w:val="0"/>
              <w:marTop w:val="0"/>
              <w:marBottom w:val="0"/>
              <w:divBdr>
                <w:top w:val="single" w:sz="2" w:space="0" w:color="D9D9E3"/>
                <w:left w:val="single" w:sz="2" w:space="0" w:color="D9D9E3"/>
                <w:bottom w:val="single" w:sz="2" w:space="0" w:color="D9D9E3"/>
                <w:right w:val="single" w:sz="2" w:space="0" w:color="D9D9E3"/>
              </w:divBdr>
              <w:divsChild>
                <w:div w:id="267205058">
                  <w:marLeft w:val="0"/>
                  <w:marRight w:val="0"/>
                  <w:marTop w:val="0"/>
                  <w:marBottom w:val="0"/>
                  <w:divBdr>
                    <w:top w:val="single" w:sz="2" w:space="0" w:color="D9D9E3"/>
                    <w:left w:val="single" w:sz="2" w:space="0" w:color="D9D9E3"/>
                    <w:bottom w:val="single" w:sz="2" w:space="0" w:color="D9D9E3"/>
                    <w:right w:val="single" w:sz="2" w:space="0" w:color="D9D9E3"/>
                  </w:divBdr>
                  <w:divsChild>
                    <w:div w:id="822359468">
                      <w:marLeft w:val="0"/>
                      <w:marRight w:val="0"/>
                      <w:marTop w:val="0"/>
                      <w:marBottom w:val="0"/>
                      <w:divBdr>
                        <w:top w:val="single" w:sz="6" w:space="0" w:color="auto"/>
                        <w:left w:val="single" w:sz="6" w:space="0" w:color="auto"/>
                        <w:bottom w:val="single" w:sz="6" w:space="0" w:color="auto"/>
                        <w:right w:val="single" w:sz="6" w:space="0" w:color="auto"/>
                      </w:divBdr>
                      <w:divsChild>
                        <w:div w:id="451746222">
                          <w:marLeft w:val="0"/>
                          <w:marRight w:val="0"/>
                          <w:marTop w:val="0"/>
                          <w:marBottom w:val="0"/>
                          <w:divBdr>
                            <w:top w:val="none" w:sz="0" w:space="0" w:color="auto"/>
                            <w:left w:val="none" w:sz="0" w:space="0" w:color="auto"/>
                            <w:bottom w:val="none" w:sz="0" w:space="0" w:color="auto"/>
                            <w:right w:val="none" w:sz="0" w:space="0" w:color="auto"/>
                          </w:divBdr>
                          <w:divsChild>
                            <w:div w:id="680158416">
                              <w:marLeft w:val="0"/>
                              <w:marRight w:val="0"/>
                              <w:marTop w:val="0"/>
                              <w:marBottom w:val="0"/>
                              <w:divBdr>
                                <w:top w:val="none" w:sz="0" w:space="0" w:color="auto"/>
                                <w:left w:val="none" w:sz="0" w:space="0" w:color="auto"/>
                                <w:bottom w:val="none" w:sz="0" w:space="0" w:color="auto"/>
                                <w:right w:val="none" w:sz="0" w:space="0" w:color="auto"/>
                              </w:divBdr>
                              <w:divsChild>
                                <w:div w:id="732582155">
                                  <w:marLeft w:val="0"/>
                                  <w:marRight w:val="0"/>
                                  <w:marTop w:val="0"/>
                                  <w:marBottom w:val="0"/>
                                  <w:divBdr>
                                    <w:top w:val="none" w:sz="0" w:space="0" w:color="auto"/>
                                    <w:left w:val="none" w:sz="0" w:space="0" w:color="auto"/>
                                    <w:bottom w:val="none" w:sz="0" w:space="0" w:color="auto"/>
                                    <w:right w:val="none" w:sz="0" w:space="0" w:color="auto"/>
                                  </w:divBdr>
                                  <w:divsChild>
                                    <w:div w:id="90207014">
                                      <w:marLeft w:val="0"/>
                                      <w:marRight w:val="0"/>
                                      <w:marTop w:val="0"/>
                                      <w:marBottom w:val="0"/>
                                      <w:divBdr>
                                        <w:top w:val="none" w:sz="0" w:space="0" w:color="auto"/>
                                        <w:left w:val="none" w:sz="0" w:space="0" w:color="auto"/>
                                        <w:bottom w:val="none" w:sz="0" w:space="0" w:color="auto"/>
                                        <w:right w:val="none" w:sz="0" w:space="0" w:color="auto"/>
                                      </w:divBdr>
                                      <w:divsChild>
                                        <w:div w:id="1644307445">
                                          <w:marLeft w:val="0"/>
                                          <w:marRight w:val="0"/>
                                          <w:marTop w:val="0"/>
                                          <w:marBottom w:val="0"/>
                                          <w:divBdr>
                                            <w:top w:val="none" w:sz="0" w:space="0" w:color="auto"/>
                                            <w:left w:val="none" w:sz="0" w:space="0" w:color="auto"/>
                                            <w:bottom w:val="none" w:sz="0" w:space="0" w:color="auto"/>
                                            <w:right w:val="none" w:sz="0" w:space="0" w:color="auto"/>
                                          </w:divBdr>
                                          <w:divsChild>
                                            <w:div w:id="10197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142995">
      <w:bodyDiv w:val="1"/>
      <w:marLeft w:val="0"/>
      <w:marRight w:val="0"/>
      <w:marTop w:val="0"/>
      <w:marBottom w:val="0"/>
      <w:divBdr>
        <w:top w:val="none" w:sz="0" w:space="0" w:color="auto"/>
        <w:left w:val="none" w:sz="0" w:space="0" w:color="auto"/>
        <w:bottom w:val="none" w:sz="0" w:space="0" w:color="auto"/>
        <w:right w:val="none" w:sz="0" w:space="0" w:color="auto"/>
      </w:divBdr>
    </w:div>
    <w:div w:id="1787967053">
      <w:bodyDiv w:val="1"/>
      <w:marLeft w:val="0"/>
      <w:marRight w:val="0"/>
      <w:marTop w:val="0"/>
      <w:marBottom w:val="0"/>
      <w:divBdr>
        <w:top w:val="none" w:sz="0" w:space="0" w:color="auto"/>
        <w:left w:val="none" w:sz="0" w:space="0" w:color="auto"/>
        <w:bottom w:val="none" w:sz="0" w:space="0" w:color="auto"/>
        <w:right w:val="none" w:sz="0" w:space="0" w:color="auto"/>
      </w:divBdr>
    </w:div>
    <w:div w:id="1926455939">
      <w:bodyDiv w:val="1"/>
      <w:marLeft w:val="0"/>
      <w:marRight w:val="0"/>
      <w:marTop w:val="0"/>
      <w:marBottom w:val="0"/>
      <w:divBdr>
        <w:top w:val="none" w:sz="0" w:space="0" w:color="auto"/>
        <w:left w:val="none" w:sz="0" w:space="0" w:color="auto"/>
        <w:bottom w:val="none" w:sz="0" w:space="0" w:color="auto"/>
        <w:right w:val="none" w:sz="0" w:space="0" w:color="auto"/>
      </w:divBdr>
      <w:divsChild>
        <w:div w:id="1688483069">
          <w:marLeft w:val="0"/>
          <w:marRight w:val="0"/>
          <w:marTop w:val="0"/>
          <w:marBottom w:val="0"/>
          <w:divBdr>
            <w:top w:val="none" w:sz="0" w:space="0" w:color="auto"/>
            <w:left w:val="none" w:sz="0" w:space="0" w:color="auto"/>
            <w:bottom w:val="none" w:sz="0" w:space="0" w:color="auto"/>
            <w:right w:val="none" w:sz="0" w:space="0" w:color="auto"/>
          </w:divBdr>
          <w:divsChild>
            <w:div w:id="1003585437">
              <w:marLeft w:val="0"/>
              <w:marRight w:val="0"/>
              <w:marTop w:val="0"/>
              <w:marBottom w:val="0"/>
              <w:divBdr>
                <w:top w:val="none" w:sz="0" w:space="0" w:color="auto"/>
                <w:left w:val="none" w:sz="0" w:space="0" w:color="auto"/>
                <w:bottom w:val="none" w:sz="0" w:space="0" w:color="auto"/>
                <w:right w:val="none" w:sz="0" w:space="0" w:color="auto"/>
              </w:divBdr>
              <w:divsChild>
                <w:div w:id="579367543">
                  <w:marLeft w:val="0"/>
                  <w:marRight w:val="0"/>
                  <w:marTop w:val="0"/>
                  <w:marBottom w:val="0"/>
                  <w:divBdr>
                    <w:top w:val="none" w:sz="0" w:space="0" w:color="auto"/>
                    <w:left w:val="none" w:sz="0" w:space="0" w:color="auto"/>
                    <w:bottom w:val="none" w:sz="0" w:space="0" w:color="auto"/>
                    <w:right w:val="none" w:sz="0" w:space="0" w:color="auto"/>
                  </w:divBdr>
                </w:div>
                <w:div w:id="1715889433">
                  <w:marLeft w:val="0"/>
                  <w:marRight w:val="0"/>
                  <w:marTop w:val="0"/>
                  <w:marBottom w:val="0"/>
                  <w:divBdr>
                    <w:top w:val="none" w:sz="0" w:space="0" w:color="auto"/>
                    <w:left w:val="none" w:sz="0" w:space="0" w:color="auto"/>
                    <w:bottom w:val="none" w:sz="0" w:space="0" w:color="auto"/>
                    <w:right w:val="none" w:sz="0" w:space="0" w:color="auto"/>
                  </w:divBdr>
                </w:div>
                <w:div w:id="1847985772">
                  <w:marLeft w:val="0"/>
                  <w:marRight w:val="0"/>
                  <w:marTop w:val="0"/>
                  <w:marBottom w:val="0"/>
                  <w:divBdr>
                    <w:top w:val="none" w:sz="0" w:space="0" w:color="auto"/>
                    <w:left w:val="none" w:sz="0" w:space="0" w:color="auto"/>
                    <w:bottom w:val="none" w:sz="0" w:space="0" w:color="auto"/>
                    <w:right w:val="none" w:sz="0" w:space="0" w:color="auto"/>
                  </w:divBdr>
                </w:div>
                <w:div w:id="19269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65751">
      <w:bodyDiv w:val="1"/>
      <w:marLeft w:val="0"/>
      <w:marRight w:val="0"/>
      <w:marTop w:val="0"/>
      <w:marBottom w:val="0"/>
      <w:divBdr>
        <w:top w:val="none" w:sz="0" w:space="0" w:color="auto"/>
        <w:left w:val="none" w:sz="0" w:space="0" w:color="auto"/>
        <w:bottom w:val="none" w:sz="0" w:space="0" w:color="auto"/>
        <w:right w:val="none" w:sz="0" w:space="0" w:color="auto"/>
      </w:divBdr>
      <w:divsChild>
        <w:div w:id="1742482128">
          <w:marLeft w:val="0"/>
          <w:marRight w:val="0"/>
          <w:marTop w:val="0"/>
          <w:marBottom w:val="0"/>
          <w:divBdr>
            <w:top w:val="none" w:sz="0" w:space="0" w:color="auto"/>
            <w:left w:val="none" w:sz="0" w:space="0" w:color="auto"/>
            <w:bottom w:val="none" w:sz="0" w:space="0" w:color="auto"/>
            <w:right w:val="none" w:sz="0" w:space="0" w:color="auto"/>
          </w:divBdr>
          <w:divsChild>
            <w:div w:id="1224634365">
              <w:marLeft w:val="0"/>
              <w:marRight w:val="0"/>
              <w:marTop w:val="0"/>
              <w:marBottom w:val="0"/>
              <w:divBdr>
                <w:top w:val="none" w:sz="0" w:space="0" w:color="auto"/>
                <w:left w:val="none" w:sz="0" w:space="0" w:color="auto"/>
                <w:bottom w:val="none" w:sz="0" w:space="0" w:color="auto"/>
                <w:right w:val="none" w:sz="0" w:space="0" w:color="auto"/>
              </w:divBdr>
              <w:divsChild>
                <w:div w:id="366300544">
                  <w:marLeft w:val="0"/>
                  <w:marRight w:val="0"/>
                  <w:marTop w:val="0"/>
                  <w:marBottom w:val="0"/>
                  <w:divBdr>
                    <w:top w:val="none" w:sz="0" w:space="0" w:color="auto"/>
                    <w:left w:val="none" w:sz="0" w:space="0" w:color="auto"/>
                    <w:bottom w:val="none" w:sz="0" w:space="0" w:color="auto"/>
                    <w:right w:val="none" w:sz="0" w:space="0" w:color="auto"/>
                  </w:divBdr>
                </w:div>
                <w:div w:id="448547200">
                  <w:marLeft w:val="0"/>
                  <w:marRight w:val="0"/>
                  <w:marTop w:val="0"/>
                  <w:marBottom w:val="0"/>
                  <w:divBdr>
                    <w:top w:val="none" w:sz="0" w:space="0" w:color="auto"/>
                    <w:left w:val="none" w:sz="0" w:space="0" w:color="auto"/>
                    <w:bottom w:val="none" w:sz="0" w:space="0" w:color="auto"/>
                    <w:right w:val="none" w:sz="0" w:space="0" w:color="auto"/>
                  </w:divBdr>
                </w:div>
                <w:div w:id="1106778698">
                  <w:marLeft w:val="0"/>
                  <w:marRight w:val="0"/>
                  <w:marTop w:val="0"/>
                  <w:marBottom w:val="0"/>
                  <w:divBdr>
                    <w:top w:val="none" w:sz="0" w:space="0" w:color="auto"/>
                    <w:left w:val="none" w:sz="0" w:space="0" w:color="auto"/>
                    <w:bottom w:val="none" w:sz="0" w:space="0" w:color="auto"/>
                    <w:right w:val="none" w:sz="0" w:space="0" w:color="auto"/>
                  </w:divBdr>
                </w:div>
                <w:div w:id="14526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6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image" Target="media/image1.png"/><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openxmlformats.org/officeDocument/2006/relationships/image" Target="media/image4.jpe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image" Target="media/image2.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chart" Target="charts/chart1.xml"/><Relationship Id="rId46" Type="http://schemas.openxmlformats.org/officeDocument/2006/relationships/footer" Target="footer2.xml"/><Relationship Id="rId20" Type="http://schemas.openxmlformats.org/officeDocument/2006/relationships/diagramQuickStyle" Target="diagrams/quickStyle3.xml"/><Relationship Id="rId4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Адалдық</c:v>
                </c:pt>
              </c:strCache>
            </c:strRef>
          </c:tx>
          <c:spPr>
            <a:ln w="38100" cap="rnd">
              <a:solidFill>
                <a:schemeClr val="accent1"/>
              </a:solidFill>
              <a:round/>
            </a:ln>
            <a:effectLst/>
          </c:spPr>
          <c:marker>
            <c:symbol val="none"/>
          </c:marker>
          <c:cat>
            <c:strRef>
              <c:f>Лист1!$A$2:$A$5</c:f>
              <c:strCache>
                <c:ptCount val="4"/>
                <c:pt idx="0">
                  <c:v>Филология институты</c:v>
                </c:pt>
                <c:pt idx="1">
                  <c:v>Жаратылыстану және география институты</c:v>
                </c:pt>
                <c:pt idx="2">
                  <c:v>Педагогика және психология институты</c:v>
                </c:pt>
                <c:pt idx="3">
                  <c:v>Магистранттар</c:v>
                </c:pt>
              </c:strCache>
            </c:strRef>
          </c:cat>
          <c:val>
            <c:numRef>
              <c:f>Лист1!$B$2:$B$5</c:f>
              <c:numCache>
                <c:formatCode>General</c:formatCode>
                <c:ptCount val="4"/>
                <c:pt idx="0">
                  <c:v>2</c:v>
                </c:pt>
                <c:pt idx="1">
                  <c:v>2</c:v>
                </c:pt>
                <c:pt idx="2">
                  <c:v>1</c:v>
                </c:pt>
                <c:pt idx="3">
                  <c:v>2</c:v>
                </c:pt>
              </c:numCache>
            </c:numRef>
          </c:val>
          <c:smooth val="0"/>
          <c:extLst>
            <c:ext xmlns:c16="http://schemas.microsoft.com/office/drawing/2014/chart" uri="{C3380CC4-5D6E-409C-BE32-E72D297353CC}">
              <c16:uniqueId val="{00000000-20D4-2C46-A114-6C102EF20A8C}"/>
            </c:ext>
          </c:extLst>
        </c:ser>
        <c:ser>
          <c:idx val="1"/>
          <c:order val="1"/>
          <c:tx>
            <c:strRef>
              <c:f>Лист1!$C$1</c:f>
              <c:strCache>
                <c:ptCount val="1"/>
                <c:pt idx="0">
                  <c:v>Көпшілдік  </c:v>
                </c:pt>
              </c:strCache>
            </c:strRef>
          </c:tx>
          <c:spPr>
            <a:ln w="38100" cap="rnd">
              <a:solidFill>
                <a:schemeClr val="accent2"/>
              </a:solidFill>
              <a:round/>
            </a:ln>
            <a:effectLst/>
          </c:spPr>
          <c:marker>
            <c:symbol val="none"/>
          </c:marker>
          <c:cat>
            <c:strRef>
              <c:f>Лист1!$A$2:$A$5</c:f>
              <c:strCache>
                <c:ptCount val="4"/>
                <c:pt idx="0">
                  <c:v>Филология институты</c:v>
                </c:pt>
                <c:pt idx="1">
                  <c:v>Жаратылыстану және география институты</c:v>
                </c:pt>
                <c:pt idx="2">
                  <c:v>Педагогика және психология институты</c:v>
                </c:pt>
                <c:pt idx="3">
                  <c:v>Магистранттар</c:v>
                </c:pt>
              </c:strCache>
            </c:strRef>
          </c:cat>
          <c:val>
            <c:numRef>
              <c:f>Лист1!$C$2:$C$5</c:f>
              <c:numCache>
                <c:formatCode>General</c:formatCode>
                <c:ptCount val="4"/>
                <c:pt idx="0">
                  <c:v>3</c:v>
                </c:pt>
                <c:pt idx="1">
                  <c:v>1</c:v>
                </c:pt>
                <c:pt idx="2">
                  <c:v>3</c:v>
                </c:pt>
                <c:pt idx="3">
                  <c:v>1</c:v>
                </c:pt>
              </c:numCache>
            </c:numRef>
          </c:val>
          <c:smooth val="0"/>
          <c:extLst>
            <c:ext xmlns:c16="http://schemas.microsoft.com/office/drawing/2014/chart" uri="{C3380CC4-5D6E-409C-BE32-E72D297353CC}">
              <c16:uniqueId val="{00000001-20D4-2C46-A114-6C102EF20A8C}"/>
            </c:ext>
          </c:extLst>
        </c:ser>
        <c:ser>
          <c:idx val="2"/>
          <c:order val="2"/>
          <c:tx>
            <c:strRef>
              <c:f>Лист1!$D$1</c:f>
              <c:strCache>
                <c:ptCount val="1"/>
                <c:pt idx="0">
                  <c:v>Намысқойлық</c:v>
                </c:pt>
              </c:strCache>
            </c:strRef>
          </c:tx>
          <c:spPr>
            <a:ln w="38100" cap="rnd">
              <a:solidFill>
                <a:schemeClr val="accent3"/>
              </a:solidFill>
              <a:round/>
            </a:ln>
            <a:effectLst/>
          </c:spPr>
          <c:marker>
            <c:symbol val="none"/>
          </c:marker>
          <c:cat>
            <c:strRef>
              <c:f>Лист1!$A$2:$A$5</c:f>
              <c:strCache>
                <c:ptCount val="4"/>
                <c:pt idx="0">
                  <c:v>Филология институты</c:v>
                </c:pt>
                <c:pt idx="1">
                  <c:v>Жаратылыстану және география институты</c:v>
                </c:pt>
                <c:pt idx="2">
                  <c:v>Педагогика және психология институты</c:v>
                </c:pt>
                <c:pt idx="3">
                  <c:v>Магистранттар</c:v>
                </c:pt>
              </c:strCache>
            </c:strRef>
          </c:cat>
          <c:val>
            <c:numRef>
              <c:f>Лист1!$D$2:$D$5</c:f>
              <c:numCache>
                <c:formatCode>General</c:formatCode>
                <c:ptCount val="4"/>
                <c:pt idx="0">
                  <c:v>2</c:v>
                </c:pt>
                <c:pt idx="1">
                  <c:v>4</c:v>
                </c:pt>
                <c:pt idx="2">
                  <c:v>5</c:v>
                </c:pt>
                <c:pt idx="3">
                  <c:v>3</c:v>
                </c:pt>
              </c:numCache>
            </c:numRef>
          </c:val>
          <c:smooth val="0"/>
          <c:extLst>
            <c:ext xmlns:c16="http://schemas.microsoft.com/office/drawing/2014/chart" uri="{C3380CC4-5D6E-409C-BE32-E72D297353CC}">
              <c16:uniqueId val="{00000002-20D4-2C46-A114-6C102EF20A8C}"/>
            </c:ext>
          </c:extLst>
        </c:ser>
        <c:ser>
          <c:idx val="3"/>
          <c:order val="3"/>
          <c:tx>
            <c:strRef>
              <c:f>Лист1!$E$1</c:f>
              <c:strCache>
                <c:ptCount val="1"/>
                <c:pt idx="0">
                  <c:v>Еңбекқор</c:v>
                </c:pt>
              </c:strCache>
            </c:strRef>
          </c:tx>
          <c:spPr>
            <a:ln w="38100" cap="rnd">
              <a:solidFill>
                <a:schemeClr val="accent4"/>
              </a:solidFill>
              <a:round/>
            </a:ln>
            <a:effectLst/>
          </c:spPr>
          <c:marker>
            <c:symbol val="none"/>
          </c:marker>
          <c:cat>
            <c:strRef>
              <c:f>Лист1!$A$2:$A$5</c:f>
              <c:strCache>
                <c:ptCount val="4"/>
                <c:pt idx="0">
                  <c:v>Филология институты</c:v>
                </c:pt>
                <c:pt idx="1">
                  <c:v>Жаратылыстану және география институты</c:v>
                </c:pt>
                <c:pt idx="2">
                  <c:v>Педагогика және психология институты</c:v>
                </c:pt>
                <c:pt idx="3">
                  <c:v>Магистранттар</c:v>
                </c:pt>
              </c:strCache>
            </c:strRef>
          </c:cat>
          <c:val>
            <c:numRef>
              <c:f>Лист1!$E$2:$E$5</c:f>
              <c:numCache>
                <c:formatCode>General</c:formatCode>
                <c:ptCount val="4"/>
                <c:pt idx="0">
                  <c:v>1</c:v>
                </c:pt>
                <c:pt idx="1">
                  <c:v>3</c:v>
                </c:pt>
                <c:pt idx="2">
                  <c:v>3</c:v>
                </c:pt>
                <c:pt idx="3">
                  <c:v>5</c:v>
                </c:pt>
              </c:numCache>
            </c:numRef>
          </c:val>
          <c:smooth val="0"/>
          <c:extLst>
            <c:ext xmlns:c16="http://schemas.microsoft.com/office/drawing/2014/chart" uri="{C3380CC4-5D6E-409C-BE32-E72D297353CC}">
              <c16:uniqueId val="{00000003-20D4-2C46-A114-6C102EF20A8C}"/>
            </c:ext>
          </c:extLst>
        </c:ser>
        <c:ser>
          <c:idx val="4"/>
          <c:order val="4"/>
          <c:tx>
            <c:strRef>
              <c:f>Лист1!$F$1</c:f>
              <c:strCache>
                <c:ptCount val="1"/>
                <c:pt idx="0">
                  <c:v>Эмпатия </c:v>
                </c:pt>
              </c:strCache>
            </c:strRef>
          </c:tx>
          <c:spPr>
            <a:ln w="38100" cap="rnd">
              <a:solidFill>
                <a:schemeClr val="accent5"/>
              </a:solidFill>
              <a:round/>
            </a:ln>
            <a:effectLst/>
          </c:spPr>
          <c:marker>
            <c:symbol val="none"/>
          </c:marker>
          <c:cat>
            <c:strRef>
              <c:f>Лист1!$A$2:$A$5</c:f>
              <c:strCache>
                <c:ptCount val="4"/>
                <c:pt idx="0">
                  <c:v>Филология институты</c:v>
                </c:pt>
                <c:pt idx="1">
                  <c:v>Жаратылыстану және география институты</c:v>
                </c:pt>
                <c:pt idx="2">
                  <c:v>Педагогика және психология институты</c:v>
                </c:pt>
                <c:pt idx="3">
                  <c:v>Магистранттар</c:v>
                </c:pt>
              </c:strCache>
            </c:strRef>
          </c:cat>
          <c:val>
            <c:numRef>
              <c:f>Лист1!$F$2:$F$5</c:f>
              <c:numCache>
                <c:formatCode>General</c:formatCode>
                <c:ptCount val="4"/>
                <c:pt idx="0">
                  <c:v>5</c:v>
                </c:pt>
                <c:pt idx="1">
                  <c:v>5</c:v>
                </c:pt>
                <c:pt idx="2">
                  <c:v>5</c:v>
                </c:pt>
                <c:pt idx="3">
                  <c:v>4</c:v>
                </c:pt>
              </c:numCache>
            </c:numRef>
          </c:val>
          <c:smooth val="0"/>
          <c:extLst>
            <c:ext xmlns:c16="http://schemas.microsoft.com/office/drawing/2014/chart" uri="{C3380CC4-5D6E-409C-BE32-E72D297353CC}">
              <c16:uniqueId val="{00000004-20D4-2C46-A114-6C102EF20A8C}"/>
            </c:ext>
          </c:extLst>
        </c:ser>
        <c:ser>
          <c:idx val="5"/>
          <c:order val="5"/>
          <c:tx>
            <c:strRef>
              <c:f>Лист1!$G$1</c:f>
              <c:strCache>
                <c:ptCount val="1"/>
                <c:pt idx="0">
                  <c:v>Толеранттылық </c:v>
                </c:pt>
              </c:strCache>
            </c:strRef>
          </c:tx>
          <c:spPr>
            <a:ln w="38100" cap="rnd">
              <a:solidFill>
                <a:schemeClr val="accent6"/>
              </a:solidFill>
              <a:round/>
            </a:ln>
            <a:effectLst/>
          </c:spPr>
          <c:marker>
            <c:symbol val="none"/>
          </c:marker>
          <c:cat>
            <c:strRef>
              <c:f>Лист1!$A$2:$A$5</c:f>
              <c:strCache>
                <c:ptCount val="4"/>
                <c:pt idx="0">
                  <c:v>Филология институты</c:v>
                </c:pt>
                <c:pt idx="1">
                  <c:v>Жаратылыстану және география институты</c:v>
                </c:pt>
                <c:pt idx="2">
                  <c:v>Педагогика және психология институты</c:v>
                </c:pt>
                <c:pt idx="3">
                  <c:v>Магистранттар</c:v>
                </c:pt>
              </c:strCache>
            </c:strRef>
          </c:cat>
          <c:val>
            <c:numRef>
              <c:f>Лист1!$G$2:$G$5</c:f>
              <c:numCache>
                <c:formatCode>General</c:formatCode>
                <c:ptCount val="4"/>
                <c:pt idx="0">
                  <c:v>6</c:v>
                </c:pt>
                <c:pt idx="1">
                  <c:v>6</c:v>
                </c:pt>
                <c:pt idx="2">
                  <c:v>4</c:v>
                </c:pt>
                <c:pt idx="3">
                  <c:v>6</c:v>
                </c:pt>
              </c:numCache>
            </c:numRef>
          </c:val>
          <c:smooth val="0"/>
          <c:extLst>
            <c:ext xmlns:c16="http://schemas.microsoft.com/office/drawing/2014/chart" uri="{C3380CC4-5D6E-409C-BE32-E72D297353CC}">
              <c16:uniqueId val="{00000005-20D4-2C46-A114-6C102EF20A8C}"/>
            </c:ext>
          </c:extLst>
        </c:ser>
        <c:dLbls>
          <c:showLegendKey val="0"/>
          <c:showVal val="0"/>
          <c:showCatName val="0"/>
          <c:showSerName val="0"/>
          <c:showPercent val="0"/>
          <c:showBubbleSize val="0"/>
        </c:dLbls>
        <c:smooth val="0"/>
        <c:axId val="205527296"/>
        <c:axId val="205533184"/>
      </c:lineChart>
      <c:catAx>
        <c:axId val="20552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KZ"/>
          </a:p>
        </c:txPr>
        <c:crossAx val="205533184"/>
        <c:crosses val="autoZero"/>
        <c:auto val="1"/>
        <c:lblAlgn val="ctr"/>
        <c:lblOffset val="100"/>
        <c:noMultiLvlLbl val="0"/>
      </c:catAx>
      <c:valAx>
        <c:axId val="2055331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Z"/>
          </a:p>
        </c:txPr>
        <c:crossAx val="205527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KZ"/>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0D5E08-EFE2-4F1E-BEF6-8672728F5258}"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ru-RU"/>
        </a:p>
      </dgm:t>
    </dgm:pt>
    <dgm:pt modelId="{B07B2DD4-8818-463E-AE39-F0CF8618365E}">
      <dgm:prSet phldrT="[Текст]" custT="1"/>
      <dgm:spPr/>
      <dgm:t>
        <a:bodyPr/>
        <a:lstStyle/>
        <a:p>
          <a:r>
            <a:rPr lang="kk-KZ" sz="1050">
              <a:latin typeface="Times New Roman" panose="02020603050405020304" pitchFamily="18" charset="0"/>
              <a:cs typeface="Times New Roman" panose="02020603050405020304" pitchFamily="18" charset="0"/>
            </a:rPr>
            <a:t>Басқарудың түрлері</a:t>
          </a:r>
          <a:endParaRPr lang="ru-RU" sz="1050">
            <a:latin typeface="Times New Roman" panose="02020603050405020304" pitchFamily="18" charset="0"/>
            <a:cs typeface="Times New Roman" panose="02020603050405020304" pitchFamily="18" charset="0"/>
          </a:endParaRPr>
        </a:p>
      </dgm:t>
    </dgm:pt>
    <dgm:pt modelId="{9602E1FA-3D12-449A-936F-E04EDE934CF9}" type="parTrans" cxnId="{14629E72-0DD2-4373-BF8E-1FC60C978153}">
      <dgm:prSet/>
      <dgm:spPr/>
      <dgm:t>
        <a:bodyPr/>
        <a:lstStyle/>
        <a:p>
          <a:endParaRPr lang="ru-RU" sz="1050">
            <a:latin typeface="Times New Roman" panose="02020603050405020304" pitchFamily="18" charset="0"/>
            <a:cs typeface="Times New Roman" panose="02020603050405020304" pitchFamily="18" charset="0"/>
          </a:endParaRPr>
        </a:p>
      </dgm:t>
    </dgm:pt>
    <dgm:pt modelId="{475DBF0C-D0D6-4032-8DAF-E7AFE9E94A6E}" type="sibTrans" cxnId="{14629E72-0DD2-4373-BF8E-1FC60C978153}">
      <dgm:prSet/>
      <dgm:spPr/>
      <dgm:t>
        <a:bodyPr/>
        <a:lstStyle/>
        <a:p>
          <a:endParaRPr lang="ru-RU" sz="1050">
            <a:latin typeface="Times New Roman" panose="02020603050405020304" pitchFamily="18" charset="0"/>
            <a:cs typeface="Times New Roman" panose="02020603050405020304" pitchFamily="18" charset="0"/>
          </a:endParaRPr>
        </a:p>
      </dgm:t>
    </dgm:pt>
    <dgm:pt modelId="{905DB9C1-8036-4363-B812-BC8266D0CC42}">
      <dgm:prSet phldrT="[Текст]" custT="1"/>
      <dgm:spPr/>
      <dgm:t>
        <a:bodyPr/>
        <a:lstStyle/>
        <a:p>
          <a:r>
            <a:rPr lang="kk-KZ" sz="1050">
              <a:latin typeface="Times New Roman" panose="02020603050405020304" pitchFamily="18" charset="0"/>
              <a:cs typeface="Times New Roman" panose="02020603050405020304" pitchFamily="18" charset="0"/>
            </a:rPr>
            <a:t>ақпараттық</a:t>
          </a:r>
          <a:r>
            <a:rPr lang="ru-RU" sz="1050">
              <a:latin typeface="Times New Roman" panose="02020603050405020304" pitchFamily="18" charset="0"/>
              <a:cs typeface="Times New Roman" panose="02020603050405020304" pitchFamily="18" charset="0"/>
            </a:rPr>
            <a:t>-</a:t>
          </a:r>
          <a:r>
            <a:rPr lang="kk-KZ" sz="1050">
              <a:latin typeface="Times New Roman" panose="02020603050405020304" pitchFamily="18" charset="0"/>
              <a:cs typeface="Times New Roman" panose="02020603050405020304" pitchFamily="18" charset="0"/>
            </a:rPr>
            <a:t> аналитикалық</a:t>
          </a:r>
          <a:endParaRPr lang="ru-RU" sz="1050">
            <a:latin typeface="Times New Roman" panose="02020603050405020304" pitchFamily="18" charset="0"/>
            <a:cs typeface="Times New Roman" panose="02020603050405020304" pitchFamily="18" charset="0"/>
          </a:endParaRPr>
        </a:p>
      </dgm:t>
    </dgm:pt>
    <dgm:pt modelId="{4E4C1893-90EE-411D-A545-938278B52A90}" type="parTrans" cxnId="{F0020520-E3B4-457B-8760-5435300FACCF}">
      <dgm:prSet/>
      <dgm:spPr/>
      <dgm:t>
        <a:bodyPr/>
        <a:lstStyle/>
        <a:p>
          <a:endParaRPr lang="ru-RU" sz="1050">
            <a:latin typeface="Times New Roman" panose="02020603050405020304" pitchFamily="18" charset="0"/>
            <a:cs typeface="Times New Roman" panose="02020603050405020304" pitchFamily="18" charset="0"/>
          </a:endParaRPr>
        </a:p>
      </dgm:t>
    </dgm:pt>
    <dgm:pt modelId="{86E712CE-8D83-4F3C-A697-630D617F74DF}" type="sibTrans" cxnId="{F0020520-E3B4-457B-8760-5435300FACCF}">
      <dgm:prSet/>
      <dgm:spPr/>
      <dgm:t>
        <a:bodyPr/>
        <a:lstStyle/>
        <a:p>
          <a:endParaRPr lang="ru-RU" sz="1050">
            <a:latin typeface="Times New Roman" panose="02020603050405020304" pitchFamily="18" charset="0"/>
            <a:cs typeface="Times New Roman" panose="02020603050405020304" pitchFamily="18" charset="0"/>
          </a:endParaRPr>
        </a:p>
      </dgm:t>
    </dgm:pt>
    <dgm:pt modelId="{83F3FEFA-05AD-4466-B74D-30E5E10CFE33}">
      <dgm:prSet phldrT="[Текст]" custT="1"/>
      <dgm:spPr/>
      <dgm:t>
        <a:bodyPr/>
        <a:lstStyle/>
        <a:p>
          <a:r>
            <a:rPr lang="kk-KZ" sz="1050">
              <a:latin typeface="Times New Roman" panose="02020603050405020304" pitchFamily="18" charset="0"/>
              <a:cs typeface="Times New Roman" panose="02020603050405020304" pitchFamily="18" charset="0"/>
            </a:rPr>
            <a:t>мотивациялық</a:t>
          </a:r>
          <a:r>
            <a:rPr lang="kk-KZ" sz="1050"/>
            <a:t>-</a:t>
          </a:r>
          <a:r>
            <a:rPr lang="kk-KZ" sz="1050">
              <a:latin typeface="Times New Roman" panose="02020603050405020304" pitchFamily="18" charset="0"/>
              <a:cs typeface="Times New Roman" panose="02020603050405020304" pitchFamily="18" charset="0"/>
            </a:rPr>
            <a:t>мақсаттық</a:t>
          </a:r>
          <a:endParaRPr lang="ru-RU" sz="1050">
            <a:latin typeface="Times New Roman" panose="02020603050405020304" pitchFamily="18" charset="0"/>
            <a:cs typeface="Times New Roman" panose="02020603050405020304" pitchFamily="18" charset="0"/>
          </a:endParaRPr>
        </a:p>
      </dgm:t>
    </dgm:pt>
    <dgm:pt modelId="{EEB39C89-E2E3-439C-99A0-FE69E272F96B}" type="parTrans" cxnId="{0CE66126-DD5C-4A4D-89B9-D764A6F70733}">
      <dgm:prSet/>
      <dgm:spPr/>
      <dgm:t>
        <a:bodyPr/>
        <a:lstStyle/>
        <a:p>
          <a:endParaRPr lang="ru-RU" sz="1050">
            <a:latin typeface="Times New Roman" panose="02020603050405020304" pitchFamily="18" charset="0"/>
            <a:cs typeface="Times New Roman" panose="02020603050405020304" pitchFamily="18" charset="0"/>
          </a:endParaRPr>
        </a:p>
      </dgm:t>
    </dgm:pt>
    <dgm:pt modelId="{A6B74783-32A5-498B-9967-94183FB56719}" type="sibTrans" cxnId="{0CE66126-DD5C-4A4D-89B9-D764A6F70733}">
      <dgm:prSet/>
      <dgm:spPr/>
      <dgm:t>
        <a:bodyPr/>
        <a:lstStyle/>
        <a:p>
          <a:endParaRPr lang="ru-RU" sz="1050">
            <a:latin typeface="Times New Roman" panose="02020603050405020304" pitchFamily="18" charset="0"/>
            <a:cs typeface="Times New Roman" panose="02020603050405020304" pitchFamily="18" charset="0"/>
          </a:endParaRPr>
        </a:p>
      </dgm:t>
    </dgm:pt>
    <dgm:pt modelId="{80F2583A-9291-4D10-9935-35AB927EA3AA}">
      <dgm:prSet phldrT="[Текст]" custT="1"/>
      <dgm:spPr/>
      <dgm:t>
        <a:bodyPr/>
        <a:lstStyle/>
        <a:p>
          <a:r>
            <a:rPr lang="kk-KZ" sz="1050">
              <a:latin typeface="Times New Roman" panose="02020603050405020304" pitchFamily="18" charset="0"/>
              <a:cs typeface="Times New Roman" panose="02020603050405020304" pitchFamily="18" charset="0"/>
            </a:rPr>
            <a:t>жоспарлы</a:t>
          </a:r>
          <a:r>
            <a:rPr lang="kk-KZ" sz="1050"/>
            <a:t>-</a:t>
          </a:r>
          <a:r>
            <a:rPr lang="kk-KZ" sz="1050">
              <a:latin typeface="Times New Roman" panose="02020603050405020304" pitchFamily="18" charset="0"/>
              <a:cs typeface="Times New Roman" panose="02020603050405020304" pitchFamily="18" charset="0"/>
            </a:rPr>
            <a:t> болжамдық</a:t>
          </a:r>
          <a:endParaRPr lang="ru-RU" sz="1050">
            <a:latin typeface="Times New Roman" panose="02020603050405020304" pitchFamily="18" charset="0"/>
            <a:cs typeface="Times New Roman" panose="02020603050405020304" pitchFamily="18" charset="0"/>
          </a:endParaRPr>
        </a:p>
      </dgm:t>
    </dgm:pt>
    <dgm:pt modelId="{498892F3-564C-4F8B-ACAB-4C802188F1E5}" type="parTrans" cxnId="{B0AB607B-EB43-4004-802E-BE624CFC4046}">
      <dgm:prSet/>
      <dgm:spPr/>
      <dgm:t>
        <a:bodyPr/>
        <a:lstStyle/>
        <a:p>
          <a:endParaRPr lang="ru-RU" sz="1050">
            <a:latin typeface="Times New Roman" panose="02020603050405020304" pitchFamily="18" charset="0"/>
            <a:cs typeface="Times New Roman" panose="02020603050405020304" pitchFamily="18" charset="0"/>
          </a:endParaRPr>
        </a:p>
      </dgm:t>
    </dgm:pt>
    <dgm:pt modelId="{D8BAA35B-95AB-4FE1-B49C-882994B1DEBA}" type="sibTrans" cxnId="{B0AB607B-EB43-4004-802E-BE624CFC4046}">
      <dgm:prSet/>
      <dgm:spPr/>
      <dgm:t>
        <a:bodyPr/>
        <a:lstStyle/>
        <a:p>
          <a:endParaRPr lang="ru-RU" sz="1050">
            <a:latin typeface="Times New Roman" panose="02020603050405020304" pitchFamily="18" charset="0"/>
            <a:cs typeface="Times New Roman" panose="02020603050405020304" pitchFamily="18" charset="0"/>
          </a:endParaRPr>
        </a:p>
      </dgm:t>
    </dgm:pt>
    <dgm:pt modelId="{4EC797A0-B9B4-458F-9047-86181720A78A}">
      <dgm:prSet phldrT="[Текст]" custT="1"/>
      <dgm:spPr/>
      <dgm:t>
        <a:bodyPr/>
        <a:lstStyle/>
        <a:p>
          <a:r>
            <a:rPr lang="kk-KZ" sz="1050">
              <a:latin typeface="Times New Roman" panose="02020603050405020304" pitchFamily="18" charset="0"/>
              <a:cs typeface="Times New Roman" panose="02020603050405020304" pitchFamily="18" charset="0"/>
            </a:rPr>
            <a:t>ұйымдастырушылық</a:t>
          </a:r>
          <a:r>
            <a:rPr lang="kk-KZ" sz="1050"/>
            <a:t>-</a:t>
          </a:r>
          <a:r>
            <a:rPr lang="kk-KZ" sz="1050">
              <a:latin typeface="Times New Roman" panose="02020603050405020304" pitchFamily="18" charset="0"/>
              <a:cs typeface="Times New Roman" panose="02020603050405020304" pitchFamily="18" charset="0"/>
            </a:rPr>
            <a:t> атқарушылық</a:t>
          </a:r>
          <a:endParaRPr lang="ru-RU" sz="1050">
            <a:latin typeface="Times New Roman" panose="02020603050405020304" pitchFamily="18" charset="0"/>
            <a:cs typeface="Times New Roman" panose="02020603050405020304" pitchFamily="18" charset="0"/>
          </a:endParaRPr>
        </a:p>
      </dgm:t>
    </dgm:pt>
    <dgm:pt modelId="{72A80BAA-9E05-428A-93E0-8F0187F3346D}" type="parTrans" cxnId="{755C03BF-3907-447D-AD6D-D6FC6327A739}">
      <dgm:prSet/>
      <dgm:spPr/>
      <dgm:t>
        <a:bodyPr/>
        <a:lstStyle/>
        <a:p>
          <a:endParaRPr lang="ru-RU" sz="1050">
            <a:latin typeface="Times New Roman" panose="02020603050405020304" pitchFamily="18" charset="0"/>
            <a:cs typeface="Times New Roman" panose="02020603050405020304" pitchFamily="18" charset="0"/>
          </a:endParaRPr>
        </a:p>
      </dgm:t>
    </dgm:pt>
    <dgm:pt modelId="{7EBA52E6-3738-483A-96BE-031327925EB9}" type="sibTrans" cxnId="{755C03BF-3907-447D-AD6D-D6FC6327A739}">
      <dgm:prSet/>
      <dgm:spPr/>
      <dgm:t>
        <a:bodyPr/>
        <a:lstStyle/>
        <a:p>
          <a:endParaRPr lang="ru-RU" sz="1050">
            <a:latin typeface="Times New Roman" panose="02020603050405020304" pitchFamily="18" charset="0"/>
            <a:cs typeface="Times New Roman" panose="02020603050405020304" pitchFamily="18" charset="0"/>
          </a:endParaRPr>
        </a:p>
      </dgm:t>
    </dgm:pt>
    <dgm:pt modelId="{24C759A1-FEB8-40CE-8FBB-44F4CF8FACCE}">
      <dgm:prSet phldrT="[Текст]" custT="1"/>
      <dgm:spPr/>
      <dgm:t>
        <a:bodyPr/>
        <a:lstStyle/>
        <a:p>
          <a:r>
            <a:rPr lang="kk-KZ" sz="1050">
              <a:latin typeface="Times New Roman" panose="02020603050405020304" pitchFamily="18" charset="0"/>
              <a:cs typeface="Times New Roman" panose="02020603050405020304" pitchFamily="18" charset="0"/>
            </a:rPr>
            <a:t>реттеуші</a:t>
          </a:r>
          <a:r>
            <a:rPr lang="ru-RU" sz="1050">
              <a:latin typeface="Times New Roman" panose="02020603050405020304" pitchFamily="18" charset="0"/>
              <a:cs typeface="Times New Roman" panose="02020603050405020304" pitchFamily="18" charset="0"/>
            </a:rPr>
            <a:t>-</a:t>
          </a:r>
          <a:r>
            <a:rPr lang="kk-KZ" sz="1050">
              <a:latin typeface="Times New Roman" panose="02020603050405020304" pitchFamily="18" charset="0"/>
              <a:cs typeface="Times New Roman" panose="02020603050405020304" pitchFamily="18" charset="0"/>
            </a:rPr>
            <a:t> түзетушілік</a:t>
          </a:r>
          <a:endParaRPr lang="ru-RU" sz="1050">
            <a:latin typeface="Times New Roman" panose="02020603050405020304" pitchFamily="18" charset="0"/>
            <a:cs typeface="Times New Roman" panose="02020603050405020304" pitchFamily="18" charset="0"/>
          </a:endParaRPr>
        </a:p>
      </dgm:t>
    </dgm:pt>
    <dgm:pt modelId="{80951753-6679-4D3A-8F4E-E128F2A92384}" type="parTrans" cxnId="{99427B1A-C4E7-4645-95BB-775FCA0C722B}">
      <dgm:prSet/>
      <dgm:spPr/>
      <dgm:t>
        <a:bodyPr/>
        <a:lstStyle/>
        <a:p>
          <a:endParaRPr lang="ru-RU" sz="1050">
            <a:latin typeface="Times New Roman" panose="02020603050405020304" pitchFamily="18" charset="0"/>
            <a:cs typeface="Times New Roman" panose="02020603050405020304" pitchFamily="18" charset="0"/>
          </a:endParaRPr>
        </a:p>
      </dgm:t>
    </dgm:pt>
    <dgm:pt modelId="{BDAE50C4-8BDC-46F7-BF85-E4AB71BC91E4}" type="sibTrans" cxnId="{99427B1A-C4E7-4645-95BB-775FCA0C722B}">
      <dgm:prSet/>
      <dgm:spPr/>
      <dgm:t>
        <a:bodyPr/>
        <a:lstStyle/>
        <a:p>
          <a:endParaRPr lang="ru-RU" sz="1050">
            <a:latin typeface="Times New Roman" panose="02020603050405020304" pitchFamily="18" charset="0"/>
            <a:cs typeface="Times New Roman" panose="02020603050405020304" pitchFamily="18" charset="0"/>
          </a:endParaRPr>
        </a:p>
      </dgm:t>
    </dgm:pt>
    <dgm:pt modelId="{869F545F-5836-4649-A02B-34F9C0017598}" type="pres">
      <dgm:prSet presAssocID="{470D5E08-EFE2-4F1E-BEF6-8672728F5258}" presName="Name0" presStyleCnt="0">
        <dgm:presLayoutVars>
          <dgm:chMax val="1"/>
          <dgm:dir/>
          <dgm:animLvl val="ctr"/>
          <dgm:resizeHandles val="exact"/>
        </dgm:presLayoutVars>
      </dgm:prSet>
      <dgm:spPr/>
    </dgm:pt>
    <dgm:pt modelId="{845A93DC-BF3C-49FF-B2E3-9803EC6A7491}" type="pres">
      <dgm:prSet presAssocID="{B07B2DD4-8818-463E-AE39-F0CF8618365E}" presName="centerShape" presStyleLbl="node0" presStyleIdx="0" presStyleCnt="1" custScaleX="108018" custLinFactNeighborX="429" custLinFactNeighborY="216"/>
      <dgm:spPr/>
    </dgm:pt>
    <dgm:pt modelId="{D24DC1E9-F028-4559-9739-16D996E08C61}" type="pres">
      <dgm:prSet presAssocID="{905DB9C1-8036-4363-B812-BC8266D0CC42}" presName="node" presStyleLbl="node1" presStyleIdx="0" presStyleCnt="5" custScaleX="164238" custScaleY="120035">
        <dgm:presLayoutVars>
          <dgm:bulletEnabled val="1"/>
        </dgm:presLayoutVars>
      </dgm:prSet>
      <dgm:spPr/>
    </dgm:pt>
    <dgm:pt modelId="{E4BC94D9-A8DA-4760-A1DA-8324598DD5A4}" type="pres">
      <dgm:prSet presAssocID="{905DB9C1-8036-4363-B812-BC8266D0CC42}" presName="dummy" presStyleCnt="0"/>
      <dgm:spPr/>
    </dgm:pt>
    <dgm:pt modelId="{94607888-CFCD-4A7A-AE3B-4D517812089D}" type="pres">
      <dgm:prSet presAssocID="{86E712CE-8D83-4F3C-A697-630D617F74DF}" presName="sibTrans" presStyleLbl="sibTrans2D1" presStyleIdx="0" presStyleCnt="5"/>
      <dgm:spPr/>
    </dgm:pt>
    <dgm:pt modelId="{D42D4A6E-B416-4D17-8EA1-0AD6840E733C}" type="pres">
      <dgm:prSet presAssocID="{83F3FEFA-05AD-4466-B74D-30E5E10CFE33}" presName="node" presStyleLbl="node1" presStyleIdx="1" presStyleCnt="5" custScaleX="148647" custScaleY="122629" custRadScaleRad="103684" custRadScaleInc="2751">
        <dgm:presLayoutVars>
          <dgm:bulletEnabled val="1"/>
        </dgm:presLayoutVars>
      </dgm:prSet>
      <dgm:spPr/>
    </dgm:pt>
    <dgm:pt modelId="{B9DDF082-81A3-47AF-8E22-359B6E678DE2}" type="pres">
      <dgm:prSet presAssocID="{83F3FEFA-05AD-4466-B74D-30E5E10CFE33}" presName="dummy" presStyleCnt="0"/>
      <dgm:spPr/>
    </dgm:pt>
    <dgm:pt modelId="{0E52D31A-5B0B-4536-8BDA-CE4FCD978605}" type="pres">
      <dgm:prSet presAssocID="{A6B74783-32A5-498B-9967-94183FB56719}" presName="sibTrans" presStyleLbl="sibTrans2D1" presStyleIdx="1" presStyleCnt="5"/>
      <dgm:spPr/>
    </dgm:pt>
    <dgm:pt modelId="{CAA993AC-6EB9-4108-A96D-905AA9158C5A}" type="pres">
      <dgm:prSet presAssocID="{80F2583A-9291-4D10-9935-35AB927EA3AA}" presName="node" presStyleLbl="node1" presStyleIdx="2" presStyleCnt="5" custScaleX="146786" custScaleY="113145" custRadScaleRad="110411" custRadScaleInc="-27315">
        <dgm:presLayoutVars>
          <dgm:bulletEnabled val="1"/>
        </dgm:presLayoutVars>
      </dgm:prSet>
      <dgm:spPr/>
    </dgm:pt>
    <dgm:pt modelId="{39E4AC72-08B8-461B-B55F-5C84DEADDCC8}" type="pres">
      <dgm:prSet presAssocID="{80F2583A-9291-4D10-9935-35AB927EA3AA}" presName="dummy" presStyleCnt="0"/>
      <dgm:spPr/>
    </dgm:pt>
    <dgm:pt modelId="{05C21C50-214D-4ABE-9747-EA6870B6F1C8}" type="pres">
      <dgm:prSet presAssocID="{D8BAA35B-95AB-4FE1-B49C-882994B1DEBA}" presName="sibTrans" presStyleLbl="sibTrans2D1" presStyleIdx="2" presStyleCnt="5"/>
      <dgm:spPr/>
    </dgm:pt>
    <dgm:pt modelId="{952A7F79-1646-4391-A9BE-5466EDCC79EF}" type="pres">
      <dgm:prSet presAssocID="{4EC797A0-B9B4-458F-9047-86181720A78A}" presName="node" presStyleLbl="node1" presStyleIdx="3" presStyleCnt="5" custScaleX="160159" custScaleY="107222" custRadScaleRad="105555" custRadScaleInc="16518">
        <dgm:presLayoutVars>
          <dgm:bulletEnabled val="1"/>
        </dgm:presLayoutVars>
      </dgm:prSet>
      <dgm:spPr/>
    </dgm:pt>
    <dgm:pt modelId="{0ED97304-0FB0-45BD-A7FB-2E07034FC667}" type="pres">
      <dgm:prSet presAssocID="{4EC797A0-B9B4-458F-9047-86181720A78A}" presName="dummy" presStyleCnt="0"/>
      <dgm:spPr/>
    </dgm:pt>
    <dgm:pt modelId="{706363B0-1FBE-49B9-8F62-164CD20A9684}" type="pres">
      <dgm:prSet presAssocID="{7EBA52E6-3738-483A-96BE-031327925EB9}" presName="sibTrans" presStyleLbl="sibTrans2D1" presStyleIdx="3" presStyleCnt="5"/>
      <dgm:spPr/>
    </dgm:pt>
    <dgm:pt modelId="{F06F3065-EB8A-4434-B366-5D552A0CC12B}" type="pres">
      <dgm:prSet presAssocID="{24C759A1-FEB8-40CE-8FBB-44F4CF8FACCE}" presName="node" presStyleLbl="node1" presStyleIdx="4" presStyleCnt="5" custScaleX="137886" custScaleY="118722" custRadScaleRad="104352" custRadScaleInc="-1168">
        <dgm:presLayoutVars>
          <dgm:bulletEnabled val="1"/>
        </dgm:presLayoutVars>
      </dgm:prSet>
      <dgm:spPr/>
    </dgm:pt>
    <dgm:pt modelId="{532B71C0-14D5-4680-9FEE-DA157DF0DB46}" type="pres">
      <dgm:prSet presAssocID="{24C759A1-FEB8-40CE-8FBB-44F4CF8FACCE}" presName="dummy" presStyleCnt="0"/>
      <dgm:spPr/>
    </dgm:pt>
    <dgm:pt modelId="{5DF0C165-881F-4B3C-95F4-FC66269F556F}" type="pres">
      <dgm:prSet presAssocID="{BDAE50C4-8BDC-46F7-BF85-E4AB71BC91E4}" presName="sibTrans" presStyleLbl="sibTrans2D1" presStyleIdx="4" presStyleCnt="5"/>
      <dgm:spPr/>
    </dgm:pt>
  </dgm:ptLst>
  <dgm:cxnLst>
    <dgm:cxn modelId="{214DA201-59C6-47C1-BFD7-781C31A49DB2}" type="presOf" srcId="{B07B2DD4-8818-463E-AE39-F0CF8618365E}" destId="{845A93DC-BF3C-49FF-B2E3-9803EC6A7491}" srcOrd="0" destOrd="0" presId="urn:microsoft.com/office/officeart/2005/8/layout/radial6"/>
    <dgm:cxn modelId="{34CF3E08-9E81-462E-A3CA-0EABF1D9B949}" type="presOf" srcId="{D8BAA35B-95AB-4FE1-B49C-882994B1DEBA}" destId="{05C21C50-214D-4ABE-9747-EA6870B6F1C8}" srcOrd="0" destOrd="0" presId="urn:microsoft.com/office/officeart/2005/8/layout/radial6"/>
    <dgm:cxn modelId="{A9504C0F-7BC9-4080-BF5F-DDF03DD3023F}" type="presOf" srcId="{86E712CE-8D83-4F3C-A697-630D617F74DF}" destId="{94607888-CFCD-4A7A-AE3B-4D517812089D}" srcOrd="0" destOrd="0" presId="urn:microsoft.com/office/officeart/2005/8/layout/radial6"/>
    <dgm:cxn modelId="{B627D116-8D2B-45B9-96CA-41628A466F95}" type="presOf" srcId="{4EC797A0-B9B4-458F-9047-86181720A78A}" destId="{952A7F79-1646-4391-A9BE-5466EDCC79EF}" srcOrd="0" destOrd="0" presId="urn:microsoft.com/office/officeart/2005/8/layout/radial6"/>
    <dgm:cxn modelId="{99427B1A-C4E7-4645-95BB-775FCA0C722B}" srcId="{B07B2DD4-8818-463E-AE39-F0CF8618365E}" destId="{24C759A1-FEB8-40CE-8FBB-44F4CF8FACCE}" srcOrd="4" destOrd="0" parTransId="{80951753-6679-4D3A-8F4E-E128F2A92384}" sibTransId="{BDAE50C4-8BDC-46F7-BF85-E4AB71BC91E4}"/>
    <dgm:cxn modelId="{F0020520-E3B4-457B-8760-5435300FACCF}" srcId="{B07B2DD4-8818-463E-AE39-F0CF8618365E}" destId="{905DB9C1-8036-4363-B812-BC8266D0CC42}" srcOrd="0" destOrd="0" parTransId="{4E4C1893-90EE-411D-A545-938278B52A90}" sibTransId="{86E712CE-8D83-4F3C-A697-630D617F74DF}"/>
    <dgm:cxn modelId="{0CE66126-DD5C-4A4D-89B9-D764A6F70733}" srcId="{B07B2DD4-8818-463E-AE39-F0CF8618365E}" destId="{83F3FEFA-05AD-4466-B74D-30E5E10CFE33}" srcOrd="1" destOrd="0" parTransId="{EEB39C89-E2E3-439C-99A0-FE69E272F96B}" sibTransId="{A6B74783-32A5-498B-9967-94183FB56719}"/>
    <dgm:cxn modelId="{14629E72-0DD2-4373-BF8E-1FC60C978153}" srcId="{470D5E08-EFE2-4F1E-BEF6-8672728F5258}" destId="{B07B2DD4-8818-463E-AE39-F0CF8618365E}" srcOrd="0" destOrd="0" parTransId="{9602E1FA-3D12-449A-936F-E04EDE934CF9}" sibTransId="{475DBF0C-D0D6-4032-8DAF-E7AFE9E94A6E}"/>
    <dgm:cxn modelId="{B0AB607B-EB43-4004-802E-BE624CFC4046}" srcId="{B07B2DD4-8818-463E-AE39-F0CF8618365E}" destId="{80F2583A-9291-4D10-9935-35AB927EA3AA}" srcOrd="2" destOrd="0" parTransId="{498892F3-564C-4F8B-ACAB-4C802188F1E5}" sibTransId="{D8BAA35B-95AB-4FE1-B49C-882994B1DEBA}"/>
    <dgm:cxn modelId="{4F7E4E7F-5296-436F-8310-2331E7297EF5}" type="presOf" srcId="{80F2583A-9291-4D10-9935-35AB927EA3AA}" destId="{CAA993AC-6EB9-4108-A96D-905AA9158C5A}" srcOrd="0" destOrd="0" presId="urn:microsoft.com/office/officeart/2005/8/layout/radial6"/>
    <dgm:cxn modelId="{783B3C9D-2496-4ED2-ADDD-50010623728A}" type="presOf" srcId="{24C759A1-FEB8-40CE-8FBB-44F4CF8FACCE}" destId="{F06F3065-EB8A-4434-B366-5D552A0CC12B}" srcOrd="0" destOrd="0" presId="urn:microsoft.com/office/officeart/2005/8/layout/radial6"/>
    <dgm:cxn modelId="{921A619E-CF5F-42ED-BE48-6F4C5A7E4B91}" type="presOf" srcId="{905DB9C1-8036-4363-B812-BC8266D0CC42}" destId="{D24DC1E9-F028-4559-9739-16D996E08C61}" srcOrd="0" destOrd="0" presId="urn:microsoft.com/office/officeart/2005/8/layout/radial6"/>
    <dgm:cxn modelId="{D92F6EAA-C1DE-4933-974A-C3B9232AD151}" type="presOf" srcId="{A6B74783-32A5-498B-9967-94183FB56719}" destId="{0E52D31A-5B0B-4536-8BDA-CE4FCD978605}" srcOrd="0" destOrd="0" presId="urn:microsoft.com/office/officeart/2005/8/layout/radial6"/>
    <dgm:cxn modelId="{B49297B6-EDC8-4C67-B477-4E64D33819D4}" type="presOf" srcId="{7EBA52E6-3738-483A-96BE-031327925EB9}" destId="{706363B0-1FBE-49B9-8F62-164CD20A9684}" srcOrd="0" destOrd="0" presId="urn:microsoft.com/office/officeart/2005/8/layout/radial6"/>
    <dgm:cxn modelId="{755C03BF-3907-447D-AD6D-D6FC6327A739}" srcId="{B07B2DD4-8818-463E-AE39-F0CF8618365E}" destId="{4EC797A0-B9B4-458F-9047-86181720A78A}" srcOrd="3" destOrd="0" parTransId="{72A80BAA-9E05-428A-93E0-8F0187F3346D}" sibTransId="{7EBA52E6-3738-483A-96BE-031327925EB9}"/>
    <dgm:cxn modelId="{531392C5-6886-43B9-9498-6597C11379B7}" type="presOf" srcId="{BDAE50C4-8BDC-46F7-BF85-E4AB71BC91E4}" destId="{5DF0C165-881F-4B3C-95F4-FC66269F556F}" srcOrd="0" destOrd="0" presId="urn:microsoft.com/office/officeart/2005/8/layout/radial6"/>
    <dgm:cxn modelId="{0C05BBDA-7504-4785-A412-894204C8FE10}" type="presOf" srcId="{83F3FEFA-05AD-4466-B74D-30E5E10CFE33}" destId="{D42D4A6E-B416-4D17-8EA1-0AD6840E733C}" srcOrd="0" destOrd="0" presId="urn:microsoft.com/office/officeart/2005/8/layout/radial6"/>
    <dgm:cxn modelId="{3143E6F6-F33B-4C7F-80DF-4E3AB0EE84C4}" type="presOf" srcId="{470D5E08-EFE2-4F1E-BEF6-8672728F5258}" destId="{869F545F-5836-4649-A02B-34F9C0017598}" srcOrd="0" destOrd="0" presId="urn:microsoft.com/office/officeart/2005/8/layout/radial6"/>
    <dgm:cxn modelId="{46CE0898-FC31-463A-B563-B84D0C379F0D}" type="presParOf" srcId="{869F545F-5836-4649-A02B-34F9C0017598}" destId="{845A93DC-BF3C-49FF-B2E3-9803EC6A7491}" srcOrd="0" destOrd="0" presId="urn:microsoft.com/office/officeart/2005/8/layout/radial6"/>
    <dgm:cxn modelId="{08EDEC3B-B81F-41FB-A5F5-CBC0503CA950}" type="presParOf" srcId="{869F545F-5836-4649-A02B-34F9C0017598}" destId="{D24DC1E9-F028-4559-9739-16D996E08C61}" srcOrd="1" destOrd="0" presId="urn:microsoft.com/office/officeart/2005/8/layout/radial6"/>
    <dgm:cxn modelId="{985DE46A-B5A2-4EA3-9A3C-679ABA1B6E65}" type="presParOf" srcId="{869F545F-5836-4649-A02B-34F9C0017598}" destId="{E4BC94D9-A8DA-4760-A1DA-8324598DD5A4}" srcOrd="2" destOrd="0" presId="urn:microsoft.com/office/officeart/2005/8/layout/radial6"/>
    <dgm:cxn modelId="{7487CC52-DE01-4DE3-9064-A3DC4D2C88B2}" type="presParOf" srcId="{869F545F-5836-4649-A02B-34F9C0017598}" destId="{94607888-CFCD-4A7A-AE3B-4D517812089D}" srcOrd="3" destOrd="0" presId="urn:microsoft.com/office/officeart/2005/8/layout/radial6"/>
    <dgm:cxn modelId="{4253DEF1-4912-470C-B478-D41D8FA2DD7E}" type="presParOf" srcId="{869F545F-5836-4649-A02B-34F9C0017598}" destId="{D42D4A6E-B416-4D17-8EA1-0AD6840E733C}" srcOrd="4" destOrd="0" presId="urn:microsoft.com/office/officeart/2005/8/layout/radial6"/>
    <dgm:cxn modelId="{1DF3E7C2-6454-4FE7-B729-51715042C02A}" type="presParOf" srcId="{869F545F-5836-4649-A02B-34F9C0017598}" destId="{B9DDF082-81A3-47AF-8E22-359B6E678DE2}" srcOrd="5" destOrd="0" presId="urn:microsoft.com/office/officeart/2005/8/layout/radial6"/>
    <dgm:cxn modelId="{79522E5E-B138-4AB9-9454-6C79034B31CF}" type="presParOf" srcId="{869F545F-5836-4649-A02B-34F9C0017598}" destId="{0E52D31A-5B0B-4536-8BDA-CE4FCD978605}" srcOrd="6" destOrd="0" presId="urn:microsoft.com/office/officeart/2005/8/layout/radial6"/>
    <dgm:cxn modelId="{F7218BD3-88B2-4EA1-A0A7-A2BDC618068E}" type="presParOf" srcId="{869F545F-5836-4649-A02B-34F9C0017598}" destId="{CAA993AC-6EB9-4108-A96D-905AA9158C5A}" srcOrd="7" destOrd="0" presId="urn:microsoft.com/office/officeart/2005/8/layout/radial6"/>
    <dgm:cxn modelId="{E483D462-5B35-4C9C-AF90-1F08319F1D9A}" type="presParOf" srcId="{869F545F-5836-4649-A02B-34F9C0017598}" destId="{39E4AC72-08B8-461B-B55F-5C84DEADDCC8}" srcOrd="8" destOrd="0" presId="urn:microsoft.com/office/officeart/2005/8/layout/radial6"/>
    <dgm:cxn modelId="{2A445D1A-1DED-405E-899B-30D951811790}" type="presParOf" srcId="{869F545F-5836-4649-A02B-34F9C0017598}" destId="{05C21C50-214D-4ABE-9747-EA6870B6F1C8}" srcOrd="9" destOrd="0" presId="urn:microsoft.com/office/officeart/2005/8/layout/radial6"/>
    <dgm:cxn modelId="{AE8A8862-559E-4FA9-A2B7-C6D2D384BD31}" type="presParOf" srcId="{869F545F-5836-4649-A02B-34F9C0017598}" destId="{952A7F79-1646-4391-A9BE-5466EDCC79EF}" srcOrd="10" destOrd="0" presId="urn:microsoft.com/office/officeart/2005/8/layout/radial6"/>
    <dgm:cxn modelId="{EC5C5EED-94AC-43DA-B9CC-5F2534724F8C}" type="presParOf" srcId="{869F545F-5836-4649-A02B-34F9C0017598}" destId="{0ED97304-0FB0-45BD-A7FB-2E07034FC667}" srcOrd="11" destOrd="0" presId="urn:microsoft.com/office/officeart/2005/8/layout/radial6"/>
    <dgm:cxn modelId="{86843AEB-324B-40E4-81F2-F75E9F9B1698}" type="presParOf" srcId="{869F545F-5836-4649-A02B-34F9C0017598}" destId="{706363B0-1FBE-49B9-8F62-164CD20A9684}" srcOrd="12" destOrd="0" presId="urn:microsoft.com/office/officeart/2005/8/layout/radial6"/>
    <dgm:cxn modelId="{1A23FA0D-B984-40E8-A55E-DAFAD64EBEC5}" type="presParOf" srcId="{869F545F-5836-4649-A02B-34F9C0017598}" destId="{F06F3065-EB8A-4434-B366-5D552A0CC12B}" srcOrd="13" destOrd="0" presId="urn:microsoft.com/office/officeart/2005/8/layout/radial6"/>
    <dgm:cxn modelId="{68FC42C6-ECC1-4B9E-AEF3-AA497591498D}" type="presParOf" srcId="{869F545F-5836-4649-A02B-34F9C0017598}" destId="{532B71C0-14D5-4680-9FEE-DA157DF0DB46}" srcOrd="14" destOrd="0" presId="urn:microsoft.com/office/officeart/2005/8/layout/radial6"/>
    <dgm:cxn modelId="{2183C77B-96CA-4AEA-94A7-FBE292590011}" type="presParOf" srcId="{869F545F-5836-4649-A02B-34F9C0017598}" destId="{5DF0C165-881F-4B3C-95F4-FC66269F556F}" srcOrd="15"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4D84FC-04EE-A241-AAD8-39C5A9D9DC39}" type="doc">
      <dgm:prSet loTypeId="urn:microsoft.com/office/officeart/2008/layout/HorizontalMultiLevelHierarchy" loCatId="" qsTypeId="urn:microsoft.com/office/officeart/2005/8/quickstyle/3d1" qsCatId="3D" csTypeId="urn:microsoft.com/office/officeart/2005/8/colors/accent1_2" csCatId="accent1" phldr="1"/>
      <dgm:spPr/>
      <dgm:t>
        <a:bodyPr/>
        <a:lstStyle/>
        <a:p>
          <a:endParaRPr lang="en-GB"/>
        </a:p>
      </dgm:t>
    </dgm:pt>
    <dgm:pt modelId="{0DA8EBA3-5D29-9F41-85C4-9D9B67BF8B28}">
      <dgm:prSet phldrT="[Text]" custT="1"/>
      <dgm:spPr/>
      <dgm:t>
        <a:bodyPr/>
        <a:lstStyle/>
        <a:p>
          <a:r>
            <a:rPr lang="kk-KZ" sz="1200">
              <a:latin typeface="Times New Roman" panose="02020603050405020304" pitchFamily="18" charset="0"/>
              <a:cs typeface="Times New Roman" panose="02020603050405020304" pitchFamily="18" charset="0"/>
            </a:rPr>
            <a:t>Диалектикалық әдістеме</a:t>
          </a:r>
          <a:endParaRPr lang="en-GB" sz="1200">
            <a:latin typeface="Times New Roman" panose="02020603050405020304" pitchFamily="18" charset="0"/>
            <a:cs typeface="Times New Roman" panose="02020603050405020304" pitchFamily="18" charset="0"/>
          </a:endParaRPr>
        </a:p>
      </dgm:t>
    </dgm:pt>
    <dgm:pt modelId="{D91D167E-8150-E744-B0E4-670FE7126607}" type="parTrans" cxnId="{E64D7084-DBC1-1648-937F-A9E92583BE1E}">
      <dgm:prSet custT="1"/>
      <dgm:spPr/>
      <dgm:t>
        <a:bodyPr/>
        <a:lstStyle/>
        <a:p>
          <a:endParaRPr lang="en-GB" sz="1200">
            <a:latin typeface="Times New Roman" panose="02020603050405020304" pitchFamily="18" charset="0"/>
            <a:cs typeface="Times New Roman" panose="02020603050405020304" pitchFamily="18" charset="0"/>
          </a:endParaRPr>
        </a:p>
      </dgm:t>
    </dgm:pt>
    <dgm:pt modelId="{91C11971-0A67-ED4E-80EE-EDBB54A0B504}" type="sibTrans" cxnId="{E64D7084-DBC1-1648-937F-A9E92583BE1E}">
      <dgm:prSet/>
      <dgm:spPr/>
      <dgm:t>
        <a:bodyPr/>
        <a:lstStyle/>
        <a:p>
          <a:endParaRPr lang="en-GB" sz="1200">
            <a:latin typeface="Times New Roman" panose="02020603050405020304" pitchFamily="18" charset="0"/>
            <a:cs typeface="Times New Roman" panose="02020603050405020304" pitchFamily="18" charset="0"/>
          </a:endParaRPr>
        </a:p>
      </dgm:t>
    </dgm:pt>
    <dgm:pt modelId="{A1D66DD6-7745-3A4C-8379-B97F36077DDB}">
      <dgm:prSet phldrT="[Text]" custT="1"/>
      <dgm:spPr/>
      <dgm:t>
        <a:bodyPr/>
        <a:lstStyle/>
        <a:p>
          <a:r>
            <a:rPr lang="kk-KZ" sz="1200">
              <a:latin typeface="Times New Roman" panose="02020603050405020304" pitchFamily="18" charset="0"/>
              <a:cs typeface="Times New Roman" panose="02020603050405020304" pitchFamily="18" charset="0"/>
            </a:rPr>
            <a:t>Нақты тарихи тәсілдеме</a:t>
          </a:r>
          <a:endParaRPr lang="en-GB" sz="1200">
            <a:latin typeface="Times New Roman" panose="02020603050405020304" pitchFamily="18" charset="0"/>
            <a:cs typeface="Times New Roman" panose="02020603050405020304" pitchFamily="18" charset="0"/>
          </a:endParaRPr>
        </a:p>
      </dgm:t>
    </dgm:pt>
    <dgm:pt modelId="{4EF06805-5E85-F948-81BD-D7DA3DEF819C}" type="parTrans" cxnId="{5DBCDB1F-A919-2944-81EA-8A75AA93E17E}">
      <dgm:prSet custT="1"/>
      <dgm:spPr/>
      <dgm:t>
        <a:bodyPr/>
        <a:lstStyle/>
        <a:p>
          <a:endParaRPr lang="en-GB" sz="1200">
            <a:latin typeface="Times New Roman" panose="02020603050405020304" pitchFamily="18" charset="0"/>
            <a:cs typeface="Times New Roman" panose="02020603050405020304" pitchFamily="18" charset="0"/>
          </a:endParaRPr>
        </a:p>
      </dgm:t>
    </dgm:pt>
    <dgm:pt modelId="{BD661DB5-5536-8B48-B2AA-AEBB97C71C3D}" type="sibTrans" cxnId="{5DBCDB1F-A919-2944-81EA-8A75AA93E17E}">
      <dgm:prSet/>
      <dgm:spPr/>
      <dgm:t>
        <a:bodyPr/>
        <a:lstStyle/>
        <a:p>
          <a:endParaRPr lang="en-GB" sz="1200">
            <a:latin typeface="Times New Roman" panose="02020603050405020304" pitchFamily="18" charset="0"/>
            <a:cs typeface="Times New Roman" panose="02020603050405020304" pitchFamily="18" charset="0"/>
          </a:endParaRPr>
        </a:p>
      </dgm:t>
    </dgm:pt>
    <dgm:pt modelId="{CE2D669A-9ACA-D54C-8193-99E7619D49CA}">
      <dgm:prSet phldrT="[Text]" custT="1"/>
      <dgm:spPr/>
      <dgm:t>
        <a:bodyPr/>
        <a:lstStyle/>
        <a:p>
          <a:r>
            <a:rPr lang="kk-KZ" sz="1200">
              <a:latin typeface="Times New Roman" panose="02020603050405020304" pitchFamily="18" charset="0"/>
              <a:cs typeface="Times New Roman" panose="02020603050405020304" pitchFamily="18" charset="0"/>
            </a:rPr>
            <a:t>Кешенді тәсілдеме</a:t>
          </a:r>
          <a:endParaRPr lang="en-GB" sz="1200">
            <a:latin typeface="Times New Roman" panose="02020603050405020304" pitchFamily="18" charset="0"/>
            <a:cs typeface="Times New Roman" panose="02020603050405020304" pitchFamily="18" charset="0"/>
          </a:endParaRPr>
        </a:p>
      </dgm:t>
    </dgm:pt>
    <dgm:pt modelId="{BA0D60AE-7FE3-D246-86B7-BD32A78E914F}" type="parTrans" cxnId="{5C2545AA-EEC0-7E43-A4D7-DD00834A1916}">
      <dgm:prSet custT="1"/>
      <dgm:spPr/>
      <dgm:t>
        <a:bodyPr/>
        <a:lstStyle/>
        <a:p>
          <a:endParaRPr lang="en-GB" sz="1200">
            <a:latin typeface="Times New Roman" panose="02020603050405020304" pitchFamily="18" charset="0"/>
            <a:cs typeface="Times New Roman" panose="02020603050405020304" pitchFamily="18" charset="0"/>
          </a:endParaRPr>
        </a:p>
      </dgm:t>
    </dgm:pt>
    <dgm:pt modelId="{230EDB2B-657B-8841-AAB6-C1DFCEA5F4F7}" type="sibTrans" cxnId="{5C2545AA-EEC0-7E43-A4D7-DD00834A1916}">
      <dgm:prSet/>
      <dgm:spPr/>
      <dgm:t>
        <a:bodyPr/>
        <a:lstStyle/>
        <a:p>
          <a:endParaRPr lang="en-GB" sz="1200">
            <a:latin typeface="Times New Roman" panose="02020603050405020304" pitchFamily="18" charset="0"/>
            <a:cs typeface="Times New Roman" panose="02020603050405020304" pitchFamily="18" charset="0"/>
          </a:endParaRPr>
        </a:p>
      </dgm:t>
    </dgm:pt>
    <dgm:pt modelId="{2AF32234-A9D5-9345-8291-B3D784D3FC4E}">
      <dgm:prSet custT="1"/>
      <dgm:spPr/>
      <dgm:t>
        <a:bodyPr/>
        <a:lstStyle/>
        <a:p>
          <a:r>
            <a:rPr lang="kk-KZ" sz="1200">
              <a:latin typeface="Times New Roman" panose="02020603050405020304" pitchFamily="18" charset="0"/>
              <a:cs typeface="Times New Roman" panose="02020603050405020304" pitchFamily="18" charset="0"/>
            </a:rPr>
            <a:t>Аспектілік тәсілдеме</a:t>
          </a:r>
          <a:endParaRPr lang="en-GB" sz="1200">
            <a:latin typeface="Times New Roman" panose="02020603050405020304" pitchFamily="18" charset="0"/>
            <a:cs typeface="Times New Roman" panose="02020603050405020304" pitchFamily="18" charset="0"/>
          </a:endParaRPr>
        </a:p>
      </dgm:t>
    </dgm:pt>
    <dgm:pt modelId="{BBD69C6F-F6CF-3349-AD59-992152D38339}" type="parTrans" cxnId="{FE134192-823E-804B-8123-0414BE359FC2}">
      <dgm:prSet custT="1"/>
      <dgm:spPr/>
      <dgm:t>
        <a:bodyPr/>
        <a:lstStyle/>
        <a:p>
          <a:endParaRPr lang="en-GB" sz="1200">
            <a:latin typeface="Times New Roman" panose="02020603050405020304" pitchFamily="18" charset="0"/>
            <a:cs typeface="Times New Roman" panose="02020603050405020304" pitchFamily="18" charset="0"/>
          </a:endParaRPr>
        </a:p>
      </dgm:t>
    </dgm:pt>
    <dgm:pt modelId="{4FD4D545-45EA-6E49-BD46-C9D03BE27D7A}" type="sibTrans" cxnId="{FE134192-823E-804B-8123-0414BE359FC2}">
      <dgm:prSet/>
      <dgm:spPr/>
      <dgm:t>
        <a:bodyPr/>
        <a:lstStyle/>
        <a:p>
          <a:endParaRPr lang="en-GB" sz="1200">
            <a:latin typeface="Times New Roman" panose="02020603050405020304" pitchFamily="18" charset="0"/>
            <a:cs typeface="Times New Roman" panose="02020603050405020304" pitchFamily="18" charset="0"/>
          </a:endParaRPr>
        </a:p>
      </dgm:t>
    </dgm:pt>
    <dgm:pt modelId="{3BDFE168-AF36-0346-A53D-16ABF99C9153}">
      <dgm:prSet custT="1"/>
      <dgm:spPr/>
      <dgm:t>
        <a:bodyPr/>
        <a:lstStyle/>
        <a:p>
          <a:r>
            <a:rPr lang="kk-KZ" sz="1200">
              <a:latin typeface="Times New Roman" panose="02020603050405020304" pitchFamily="18" charset="0"/>
              <a:cs typeface="Times New Roman" panose="02020603050405020304" pitchFamily="18" charset="0"/>
            </a:rPr>
            <a:t>Жүйелі тәсілдеме</a:t>
          </a:r>
          <a:endParaRPr lang="en-GB" sz="1200">
            <a:latin typeface="Times New Roman" panose="02020603050405020304" pitchFamily="18" charset="0"/>
            <a:cs typeface="Times New Roman" panose="02020603050405020304" pitchFamily="18" charset="0"/>
          </a:endParaRPr>
        </a:p>
      </dgm:t>
    </dgm:pt>
    <dgm:pt modelId="{0C1F8D20-4810-D54D-937F-E51078C4683F}" type="parTrans" cxnId="{2C92AD17-F712-3048-BA02-1F5CAC966209}">
      <dgm:prSet custT="1"/>
      <dgm:spPr/>
      <dgm:t>
        <a:bodyPr/>
        <a:lstStyle/>
        <a:p>
          <a:endParaRPr lang="en-GB" sz="1200">
            <a:latin typeface="Times New Roman" panose="02020603050405020304" pitchFamily="18" charset="0"/>
            <a:cs typeface="Times New Roman" panose="02020603050405020304" pitchFamily="18" charset="0"/>
          </a:endParaRPr>
        </a:p>
      </dgm:t>
    </dgm:pt>
    <dgm:pt modelId="{3F0512F0-5150-A24D-899C-DA1BDE11F4B8}" type="sibTrans" cxnId="{2C92AD17-F712-3048-BA02-1F5CAC966209}">
      <dgm:prSet/>
      <dgm:spPr/>
      <dgm:t>
        <a:bodyPr/>
        <a:lstStyle/>
        <a:p>
          <a:endParaRPr lang="en-GB" sz="1200">
            <a:latin typeface="Times New Roman" panose="02020603050405020304" pitchFamily="18" charset="0"/>
            <a:cs typeface="Times New Roman" panose="02020603050405020304" pitchFamily="18" charset="0"/>
          </a:endParaRPr>
        </a:p>
      </dgm:t>
    </dgm:pt>
    <dgm:pt modelId="{BFF7EBC2-2461-8E44-8825-5DDC10DA3EE5}">
      <dgm:prSet custT="1"/>
      <dgm:spPr/>
      <dgm:t>
        <a:bodyPr/>
        <a:lstStyle/>
        <a:p>
          <a:r>
            <a:rPr lang="kk-KZ" sz="1200">
              <a:latin typeface="Times New Roman" panose="02020603050405020304" pitchFamily="18" charset="0"/>
              <a:cs typeface="Times New Roman" panose="02020603050405020304" pitchFamily="18" charset="0"/>
            </a:rPr>
            <a:t>Үлгілеу</a:t>
          </a:r>
          <a:endParaRPr lang="en-GB" sz="1200">
            <a:latin typeface="Times New Roman" panose="02020603050405020304" pitchFamily="18" charset="0"/>
            <a:cs typeface="Times New Roman" panose="02020603050405020304" pitchFamily="18" charset="0"/>
          </a:endParaRPr>
        </a:p>
      </dgm:t>
    </dgm:pt>
    <dgm:pt modelId="{64124EE7-1BF8-6349-9B23-60A68E61A94A}" type="parTrans" cxnId="{2D973A11-5D1D-0D40-B2CC-3833E28CB609}">
      <dgm:prSet custT="1"/>
      <dgm:spPr/>
      <dgm:t>
        <a:bodyPr/>
        <a:lstStyle/>
        <a:p>
          <a:endParaRPr lang="en-GB" sz="1200">
            <a:latin typeface="Times New Roman" panose="02020603050405020304" pitchFamily="18" charset="0"/>
            <a:cs typeface="Times New Roman" panose="02020603050405020304" pitchFamily="18" charset="0"/>
          </a:endParaRPr>
        </a:p>
      </dgm:t>
    </dgm:pt>
    <dgm:pt modelId="{3BD9C59E-AE42-C745-9763-A9F82091EAFA}" type="sibTrans" cxnId="{2D973A11-5D1D-0D40-B2CC-3833E28CB609}">
      <dgm:prSet/>
      <dgm:spPr/>
      <dgm:t>
        <a:bodyPr/>
        <a:lstStyle/>
        <a:p>
          <a:endParaRPr lang="en-GB" sz="1200">
            <a:latin typeface="Times New Roman" panose="02020603050405020304" pitchFamily="18" charset="0"/>
            <a:cs typeface="Times New Roman" panose="02020603050405020304" pitchFamily="18" charset="0"/>
          </a:endParaRPr>
        </a:p>
      </dgm:t>
    </dgm:pt>
    <dgm:pt modelId="{D3C973C3-68D9-8A42-9D84-DEB5E4101658}">
      <dgm:prSet custT="1"/>
      <dgm:spPr/>
      <dgm:t>
        <a:bodyPr/>
        <a:lstStyle/>
        <a:p>
          <a:r>
            <a:rPr lang="kk-KZ" sz="1200">
              <a:latin typeface="Times New Roman" panose="02020603050405020304" pitchFamily="18" charset="0"/>
              <a:cs typeface="Times New Roman" panose="02020603050405020304" pitchFamily="18" charset="0"/>
            </a:rPr>
            <a:t>Эксперимент әдістемелері</a:t>
          </a:r>
          <a:endParaRPr lang="en-GB" sz="1200">
            <a:latin typeface="Times New Roman" panose="02020603050405020304" pitchFamily="18" charset="0"/>
            <a:cs typeface="Times New Roman" panose="02020603050405020304" pitchFamily="18" charset="0"/>
          </a:endParaRPr>
        </a:p>
      </dgm:t>
    </dgm:pt>
    <dgm:pt modelId="{39DCFD0D-B348-D244-A157-0D7AE91E8E83}" type="parTrans" cxnId="{42F35A88-73D1-9648-9B84-3F315E0B6F5A}">
      <dgm:prSet custT="1"/>
      <dgm:spPr/>
      <dgm:t>
        <a:bodyPr/>
        <a:lstStyle/>
        <a:p>
          <a:endParaRPr lang="en-GB" sz="1200">
            <a:latin typeface="Times New Roman" panose="02020603050405020304" pitchFamily="18" charset="0"/>
            <a:cs typeface="Times New Roman" panose="02020603050405020304" pitchFamily="18" charset="0"/>
          </a:endParaRPr>
        </a:p>
      </dgm:t>
    </dgm:pt>
    <dgm:pt modelId="{C86FF252-9CCB-8A4E-875A-98121E57E65D}" type="sibTrans" cxnId="{42F35A88-73D1-9648-9B84-3F315E0B6F5A}">
      <dgm:prSet/>
      <dgm:spPr/>
      <dgm:t>
        <a:bodyPr/>
        <a:lstStyle/>
        <a:p>
          <a:endParaRPr lang="en-GB" sz="1200">
            <a:latin typeface="Times New Roman" panose="02020603050405020304" pitchFamily="18" charset="0"/>
            <a:cs typeface="Times New Roman" panose="02020603050405020304" pitchFamily="18" charset="0"/>
          </a:endParaRPr>
        </a:p>
      </dgm:t>
    </dgm:pt>
    <dgm:pt modelId="{66D8714E-F885-9F44-B92E-50927AE142EE}" type="pres">
      <dgm:prSet presAssocID="{544D84FC-04EE-A241-AAD8-39C5A9D9DC39}" presName="Name0" presStyleCnt="0">
        <dgm:presLayoutVars>
          <dgm:chPref val="1"/>
          <dgm:dir/>
          <dgm:animOne val="branch"/>
          <dgm:animLvl val="lvl"/>
          <dgm:resizeHandles val="exact"/>
        </dgm:presLayoutVars>
      </dgm:prSet>
      <dgm:spPr/>
    </dgm:pt>
    <dgm:pt modelId="{C402D358-4321-E941-94AB-76C371CA4CA0}" type="pres">
      <dgm:prSet presAssocID="{0DA8EBA3-5D29-9F41-85C4-9D9B67BF8B28}" presName="root1" presStyleCnt="0"/>
      <dgm:spPr/>
    </dgm:pt>
    <dgm:pt modelId="{ED67BFC4-A6D7-D94C-95D9-D595E7AA6AAC}" type="pres">
      <dgm:prSet presAssocID="{0DA8EBA3-5D29-9F41-85C4-9D9B67BF8B28}" presName="LevelOneTextNode" presStyleLbl="node0" presStyleIdx="0" presStyleCnt="1">
        <dgm:presLayoutVars>
          <dgm:chPref val="3"/>
        </dgm:presLayoutVars>
      </dgm:prSet>
      <dgm:spPr/>
    </dgm:pt>
    <dgm:pt modelId="{38746B69-312A-7F43-8B07-7EDC717A969E}" type="pres">
      <dgm:prSet presAssocID="{0DA8EBA3-5D29-9F41-85C4-9D9B67BF8B28}" presName="level2hierChild" presStyleCnt="0"/>
      <dgm:spPr/>
    </dgm:pt>
    <dgm:pt modelId="{FEA77A94-9271-C64B-BF87-DB86EE43A2D7}" type="pres">
      <dgm:prSet presAssocID="{4EF06805-5E85-F948-81BD-D7DA3DEF819C}" presName="conn2-1" presStyleLbl="parChTrans1D2" presStyleIdx="0" presStyleCnt="6"/>
      <dgm:spPr/>
    </dgm:pt>
    <dgm:pt modelId="{8512069C-1E9C-BC4F-8F08-CFEF6AEDD175}" type="pres">
      <dgm:prSet presAssocID="{4EF06805-5E85-F948-81BD-D7DA3DEF819C}" presName="connTx" presStyleLbl="parChTrans1D2" presStyleIdx="0" presStyleCnt="6"/>
      <dgm:spPr/>
    </dgm:pt>
    <dgm:pt modelId="{2EA36F70-6FA5-3149-81DC-9A2BA8DEA9CA}" type="pres">
      <dgm:prSet presAssocID="{A1D66DD6-7745-3A4C-8379-B97F36077DDB}" presName="root2" presStyleCnt="0"/>
      <dgm:spPr/>
    </dgm:pt>
    <dgm:pt modelId="{9EF371DE-86A8-884D-836A-387FFB5B3DF3}" type="pres">
      <dgm:prSet presAssocID="{A1D66DD6-7745-3A4C-8379-B97F36077DDB}" presName="LevelTwoTextNode" presStyleLbl="node2" presStyleIdx="0" presStyleCnt="6">
        <dgm:presLayoutVars>
          <dgm:chPref val="3"/>
        </dgm:presLayoutVars>
      </dgm:prSet>
      <dgm:spPr/>
    </dgm:pt>
    <dgm:pt modelId="{1FAD7F34-63D0-FA41-9DDC-DB3DEF8E8748}" type="pres">
      <dgm:prSet presAssocID="{A1D66DD6-7745-3A4C-8379-B97F36077DDB}" presName="level3hierChild" presStyleCnt="0"/>
      <dgm:spPr/>
    </dgm:pt>
    <dgm:pt modelId="{C8AF0EE6-14A1-5640-B46D-63F7B69FA444}" type="pres">
      <dgm:prSet presAssocID="{BA0D60AE-7FE3-D246-86B7-BD32A78E914F}" presName="conn2-1" presStyleLbl="parChTrans1D2" presStyleIdx="1" presStyleCnt="6"/>
      <dgm:spPr/>
    </dgm:pt>
    <dgm:pt modelId="{69C099A1-0FD0-324D-92D2-FD2E1B233714}" type="pres">
      <dgm:prSet presAssocID="{BA0D60AE-7FE3-D246-86B7-BD32A78E914F}" presName="connTx" presStyleLbl="parChTrans1D2" presStyleIdx="1" presStyleCnt="6"/>
      <dgm:spPr/>
    </dgm:pt>
    <dgm:pt modelId="{E1AE1EAF-9B11-2F42-BDE2-5D641115F29E}" type="pres">
      <dgm:prSet presAssocID="{CE2D669A-9ACA-D54C-8193-99E7619D49CA}" presName="root2" presStyleCnt="0"/>
      <dgm:spPr/>
    </dgm:pt>
    <dgm:pt modelId="{00163D62-0559-D34A-B5FC-6DB256777705}" type="pres">
      <dgm:prSet presAssocID="{CE2D669A-9ACA-D54C-8193-99E7619D49CA}" presName="LevelTwoTextNode" presStyleLbl="node2" presStyleIdx="1" presStyleCnt="6">
        <dgm:presLayoutVars>
          <dgm:chPref val="3"/>
        </dgm:presLayoutVars>
      </dgm:prSet>
      <dgm:spPr/>
    </dgm:pt>
    <dgm:pt modelId="{2366DB07-8B4B-6242-A05B-32ACCA4F7251}" type="pres">
      <dgm:prSet presAssocID="{CE2D669A-9ACA-D54C-8193-99E7619D49CA}" presName="level3hierChild" presStyleCnt="0"/>
      <dgm:spPr/>
    </dgm:pt>
    <dgm:pt modelId="{EBBDA1C4-01A1-4646-B33C-68E43391D256}" type="pres">
      <dgm:prSet presAssocID="{BBD69C6F-F6CF-3349-AD59-992152D38339}" presName="conn2-1" presStyleLbl="parChTrans1D2" presStyleIdx="2" presStyleCnt="6"/>
      <dgm:spPr/>
    </dgm:pt>
    <dgm:pt modelId="{528D97A4-716A-704B-8C9A-F8F4D5AEE5D3}" type="pres">
      <dgm:prSet presAssocID="{BBD69C6F-F6CF-3349-AD59-992152D38339}" presName="connTx" presStyleLbl="parChTrans1D2" presStyleIdx="2" presStyleCnt="6"/>
      <dgm:spPr/>
    </dgm:pt>
    <dgm:pt modelId="{027A6D8C-14AF-774B-820A-83B6F7BC38B0}" type="pres">
      <dgm:prSet presAssocID="{2AF32234-A9D5-9345-8291-B3D784D3FC4E}" presName="root2" presStyleCnt="0"/>
      <dgm:spPr/>
    </dgm:pt>
    <dgm:pt modelId="{09B5A50A-50B5-5944-8FAD-D1CF391DF611}" type="pres">
      <dgm:prSet presAssocID="{2AF32234-A9D5-9345-8291-B3D784D3FC4E}" presName="LevelTwoTextNode" presStyleLbl="node2" presStyleIdx="2" presStyleCnt="6">
        <dgm:presLayoutVars>
          <dgm:chPref val="3"/>
        </dgm:presLayoutVars>
      </dgm:prSet>
      <dgm:spPr/>
    </dgm:pt>
    <dgm:pt modelId="{57795953-D970-AE48-A71C-61129F72B753}" type="pres">
      <dgm:prSet presAssocID="{2AF32234-A9D5-9345-8291-B3D784D3FC4E}" presName="level3hierChild" presStyleCnt="0"/>
      <dgm:spPr/>
    </dgm:pt>
    <dgm:pt modelId="{A4726F02-BF7F-A445-BBAB-D087107C82D4}" type="pres">
      <dgm:prSet presAssocID="{0C1F8D20-4810-D54D-937F-E51078C4683F}" presName="conn2-1" presStyleLbl="parChTrans1D2" presStyleIdx="3" presStyleCnt="6"/>
      <dgm:spPr/>
    </dgm:pt>
    <dgm:pt modelId="{4F7D98BA-5417-3A46-A0F5-A4D71CB6436C}" type="pres">
      <dgm:prSet presAssocID="{0C1F8D20-4810-D54D-937F-E51078C4683F}" presName="connTx" presStyleLbl="parChTrans1D2" presStyleIdx="3" presStyleCnt="6"/>
      <dgm:spPr/>
    </dgm:pt>
    <dgm:pt modelId="{90EA98A0-5847-354C-9C7D-EB4B3D76F629}" type="pres">
      <dgm:prSet presAssocID="{3BDFE168-AF36-0346-A53D-16ABF99C9153}" presName="root2" presStyleCnt="0"/>
      <dgm:spPr/>
    </dgm:pt>
    <dgm:pt modelId="{1C8C478B-5076-1B4A-8AD9-A064727AE901}" type="pres">
      <dgm:prSet presAssocID="{3BDFE168-AF36-0346-A53D-16ABF99C9153}" presName="LevelTwoTextNode" presStyleLbl="node2" presStyleIdx="3" presStyleCnt="6">
        <dgm:presLayoutVars>
          <dgm:chPref val="3"/>
        </dgm:presLayoutVars>
      </dgm:prSet>
      <dgm:spPr/>
    </dgm:pt>
    <dgm:pt modelId="{B525EB98-45D5-3549-83C5-B1DF84176911}" type="pres">
      <dgm:prSet presAssocID="{3BDFE168-AF36-0346-A53D-16ABF99C9153}" presName="level3hierChild" presStyleCnt="0"/>
      <dgm:spPr/>
    </dgm:pt>
    <dgm:pt modelId="{4FB53B3A-B894-3148-B287-D2236F218FE5}" type="pres">
      <dgm:prSet presAssocID="{64124EE7-1BF8-6349-9B23-60A68E61A94A}" presName="conn2-1" presStyleLbl="parChTrans1D2" presStyleIdx="4" presStyleCnt="6"/>
      <dgm:spPr/>
    </dgm:pt>
    <dgm:pt modelId="{F73CE994-FC38-344C-BCEE-3AD0D5F8D2A9}" type="pres">
      <dgm:prSet presAssocID="{64124EE7-1BF8-6349-9B23-60A68E61A94A}" presName="connTx" presStyleLbl="parChTrans1D2" presStyleIdx="4" presStyleCnt="6"/>
      <dgm:spPr/>
    </dgm:pt>
    <dgm:pt modelId="{56988614-BFCF-3E4E-A0C1-CD1887D5018B}" type="pres">
      <dgm:prSet presAssocID="{BFF7EBC2-2461-8E44-8825-5DDC10DA3EE5}" presName="root2" presStyleCnt="0"/>
      <dgm:spPr/>
    </dgm:pt>
    <dgm:pt modelId="{14D84E67-15C2-E646-B450-A7BC5E985EF2}" type="pres">
      <dgm:prSet presAssocID="{BFF7EBC2-2461-8E44-8825-5DDC10DA3EE5}" presName="LevelTwoTextNode" presStyleLbl="node2" presStyleIdx="4" presStyleCnt="6">
        <dgm:presLayoutVars>
          <dgm:chPref val="3"/>
        </dgm:presLayoutVars>
      </dgm:prSet>
      <dgm:spPr/>
    </dgm:pt>
    <dgm:pt modelId="{5829CEAE-5963-E24C-8D81-120BCC8785E4}" type="pres">
      <dgm:prSet presAssocID="{BFF7EBC2-2461-8E44-8825-5DDC10DA3EE5}" presName="level3hierChild" presStyleCnt="0"/>
      <dgm:spPr/>
    </dgm:pt>
    <dgm:pt modelId="{5066300A-21F0-7E40-A939-634F0226D267}" type="pres">
      <dgm:prSet presAssocID="{39DCFD0D-B348-D244-A157-0D7AE91E8E83}" presName="conn2-1" presStyleLbl="parChTrans1D2" presStyleIdx="5" presStyleCnt="6"/>
      <dgm:spPr/>
    </dgm:pt>
    <dgm:pt modelId="{DCC8A06C-600C-1C48-82AF-B73C5A30DC79}" type="pres">
      <dgm:prSet presAssocID="{39DCFD0D-B348-D244-A157-0D7AE91E8E83}" presName="connTx" presStyleLbl="parChTrans1D2" presStyleIdx="5" presStyleCnt="6"/>
      <dgm:spPr/>
    </dgm:pt>
    <dgm:pt modelId="{DB018D76-92DD-3942-A10B-8E3D28928A8B}" type="pres">
      <dgm:prSet presAssocID="{D3C973C3-68D9-8A42-9D84-DEB5E4101658}" presName="root2" presStyleCnt="0"/>
      <dgm:spPr/>
    </dgm:pt>
    <dgm:pt modelId="{26D98ECD-E7BE-F841-B1D1-1CCE7F9EEAF4}" type="pres">
      <dgm:prSet presAssocID="{D3C973C3-68D9-8A42-9D84-DEB5E4101658}" presName="LevelTwoTextNode" presStyleLbl="node2" presStyleIdx="5" presStyleCnt="6">
        <dgm:presLayoutVars>
          <dgm:chPref val="3"/>
        </dgm:presLayoutVars>
      </dgm:prSet>
      <dgm:spPr/>
    </dgm:pt>
    <dgm:pt modelId="{7C8D3E67-1FB2-124B-84E6-BBD12775C2F9}" type="pres">
      <dgm:prSet presAssocID="{D3C973C3-68D9-8A42-9D84-DEB5E4101658}" presName="level3hierChild" presStyleCnt="0"/>
      <dgm:spPr/>
    </dgm:pt>
  </dgm:ptLst>
  <dgm:cxnLst>
    <dgm:cxn modelId="{75EF3711-01A0-4870-B552-3D328041B160}" type="presOf" srcId="{0DA8EBA3-5D29-9F41-85C4-9D9B67BF8B28}" destId="{ED67BFC4-A6D7-D94C-95D9-D595E7AA6AAC}" srcOrd="0" destOrd="0" presId="urn:microsoft.com/office/officeart/2008/layout/HorizontalMultiLevelHierarchy"/>
    <dgm:cxn modelId="{2D973A11-5D1D-0D40-B2CC-3833E28CB609}" srcId="{0DA8EBA3-5D29-9F41-85C4-9D9B67BF8B28}" destId="{BFF7EBC2-2461-8E44-8825-5DDC10DA3EE5}" srcOrd="4" destOrd="0" parTransId="{64124EE7-1BF8-6349-9B23-60A68E61A94A}" sibTransId="{3BD9C59E-AE42-C745-9763-A9F82091EAFA}"/>
    <dgm:cxn modelId="{34B50616-6A55-440A-B107-67765500D944}" type="presOf" srcId="{4EF06805-5E85-F948-81BD-D7DA3DEF819C}" destId="{FEA77A94-9271-C64B-BF87-DB86EE43A2D7}" srcOrd="0" destOrd="0" presId="urn:microsoft.com/office/officeart/2008/layout/HorizontalMultiLevelHierarchy"/>
    <dgm:cxn modelId="{2C92AD17-F712-3048-BA02-1F5CAC966209}" srcId="{0DA8EBA3-5D29-9F41-85C4-9D9B67BF8B28}" destId="{3BDFE168-AF36-0346-A53D-16ABF99C9153}" srcOrd="3" destOrd="0" parTransId="{0C1F8D20-4810-D54D-937F-E51078C4683F}" sibTransId="{3F0512F0-5150-A24D-899C-DA1BDE11F4B8}"/>
    <dgm:cxn modelId="{5DBCDB1F-A919-2944-81EA-8A75AA93E17E}" srcId="{0DA8EBA3-5D29-9F41-85C4-9D9B67BF8B28}" destId="{A1D66DD6-7745-3A4C-8379-B97F36077DDB}" srcOrd="0" destOrd="0" parTransId="{4EF06805-5E85-F948-81BD-D7DA3DEF819C}" sibTransId="{BD661DB5-5536-8B48-B2AA-AEBB97C71C3D}"/>
    <dgm:cxn modelId="{4F661642-F924-46EE-AEAC-BEDF3134E5EE}" type="presOf" srcId="{BA0D60AE-7FE3-D246-86B7-BD32A78E914F}" destId="{C8AF0EE6-14A1-5640-B46D-63F7B69FA444}" srcOrd="0" destOrd="0" presId="urn:microsoft.com/office/officeart/2008/layout/HorizontalMultiLevelHierarchy"/>
    <dgm:cxn modelId="{6E39A647-8B07-41A1-A8AE-E7CEB7B8F070}" type="presOf" srcId="{39DCFD0D-B348-D244-A157-0D7AE91E8E83}" destId="{5066300A-21F0-7E40-A939-634F0226D267}" srcOrd="0" destOrd="0" presId="urn:microsoft.com/office/officeart/2008/layout/HorizontalMultiLevelHierarchy"/>
    <dgm:cxn modelId="{A6BFAD5B-D20E-4505-B569-80B62BFDE2CA}" type="presOf" srcId="{D3C973C3-68D9-8A42-9D84-DEB5E4101658}" destId="{26D98ECD-E7BE-F841-B1D1-1CCE7F9EEAF4}" srcOrd="0" destOrd="0" presId="urn:microsoft.com/office/officeart/2008/layout/HorizontalMultiLevelHierarchy"/>
    <dgm:cxn modelId="{3CABF569-43F4-496E-9F89-0E3A6F5A8849}" type="presOf" srcId="{0C1F8D20-4810-D54D-937F-E51078C4683F}" destId="{A4726F02-BF7F-A445-BBAB-D087107C82D4}" srcOrd="0" destOrd="0" presId="urn:microsoft.com/office/officeart/2008/layout/HorizontalMultiLevelHierarchy"/>
    <dgm:cxn modelId="{E5FBE06A-DF04-422F-9B0E-DC4689005765}" type="presOf" srcId="{CE2D669A-9ACA-D54C-8193-99E7619D49CA}" destId="{00163D62-0559-D34A-B5FC-6DB256777705}" srcOrd="0" destOrd="0" presId="urn:microsoft.com/office/officeart/2008/layout/HorizontalMultiLevelHierarchy"/>
    <dgm:cxn modelId="{9566AC79-4BCF-4B01-BD0D-8D119144741F}" type="presOf" srcId="{BBD69C6F-F6CF-3349-AD59-992152D38339}" destId="{EBBDA1C4-01A1-4646-B33C-68E43391D256}" srcOrd="0" destOrd="0" presId="urn:microsoft.com/office/officeart/2008/layout/HorizontalMultiLevelHierarchy"/>
    <dgm:cxn modelId="{92B1277A-B754-4243-9C58-FD4AEA4609A5}" type="presOf" srcId="{2AF32234-A9D5-9345-8291-B3D784D3FC4E}" destId="{09B5A50A-50B5-5944-8FAD-D1CF391DF611}" srcOrd="0" destOrd="0" presId="urn:microsoft.com/office/officeart/2008/layout/HorizontalMultiLevelHierarchy"/>
    <dgm:cxn modelId="{78C4F782-BD4E-49BF-AAEB-C311AC30FE3E}" type="presOf" srcId="{544D84FC-04EE-A241-AAD8-39C5A9D9DC39}" destId="{66D8714E-F885-9F44-B92E-50927AE142EE}" srcOrd="0" destOrd="0" presId="urn:microsoft.com/office/officeart/2008/layout/HorizontalMultiLevelHierarchy"/>
    <dgm:cxn modelId="{E64D7084-DBC1-1648-937F-A9E92583BE1E}" srcId="{544D84FC-04EE-A241-AAD8-39C5A9D9DC39}" destId="{0DA8EBA3-5D29-9F41-85C4-9D9B67BF8B28}" srcOrd="0" destOrd="0" parTransId="{D91D167E-8150-E744-B0E4-670FE7126607}" sibTransId="{91C11971-0A67-ED4E-80EE-EDBB54A0B504}"/>
    <dgm:cxn modelId="{42F35A88-73D1-9648-9B84-3F315E0B6F5A}" srcId="{0DA8EBA3-5D29-9F41-85C4-9D9B67BF8B28}" destId="{D3C973C3-68D9-8A42-9D84-DEB5E4101658}" srcOrd="5" destOrd="0" parTransId="{39DCFD0D-B348-D244-A157-0D7AE91E8E83}" sibTransId="{C86FF252-9CCB-8A4E-875A-98121E57E65D}"/>
    <dgm:cxn modelId="{BF81D188-7353-4D8C-9F88-7C1F2861C72A}" type="presOf" srcId="{BBD69C6F-F6CF-3349-AD59-992152D38339}" destId="{528D97A4-716A-704B-8C9A-F8F4D5AEE5D3}" srcOrd="1" destOrd="0" presId="urn:microsoft.com/office/officeart/2008/layout/HorizontalMultiLevelHierarchy"/>
    <dgm:cxn modelId="{FE134192-823E-804B-8123-0414BE359FC2}" srcId="{0DA8EBA3-5D29-9F41-85C4-9D9B67BF8B28}" destId="{2AF32234-A9D5-9345-8291-B3D784D3FC4E}" srcOrd="2" destOrd="0" parTransId="{BBD69C6F-F6CF-3349-AD59-992152D38339}" sibTransId="{4FD4D545-45EA-6E49-BD46-C9D03BE27D7A}"/>
    <dgm:cxn modelId="{7AFEE39E-8F90-4DE0-9883-A779F57F93C4}" type="presOf" srcId="{A1D66DD6-7745-3A4C-8379-B97F36077DDB}" destId="{9EF371DE-86A8-884D-836A-387FFB5B3DF3}" srcOrd="0" destOrd="0" presId="urn:microsoft.com/office/officeart/2008/layout/HorizontalMultiLevelHierarchy"/>
    <dgm:cxn modelId="{AD714FA0-0B25-45E7-A9E7-B78C4D9B8FA5}" type="presOf" srcId="{BA0D60AE-7FE3-D246-86B7-BD32A78E914F}" destId="{69C099A1-0FD0-324D-92D2-FD2E1B233714}" srcOrd="1" destOrd="0" presId="urn:microsoft.com/office/officeart/2008/layout/HorizontalMultiLevelHierarchy"/>
    <dgm:cxn modelId="{AE239EA0-2CFE-42B7-AD3C-B4ADC937F6B3}" type="presOf" srcId="{64124EE7-1BF8-6349-9B23-60A68E61A94A}" destId="{4FB53B3A-B894-3148-B287-D2236F218FE5}" srcOrd="0" destOrd="0" presId="urn:microsoft.com/office/officeart/2008/layout/HorizontalMultiLevelHierarchy"/>
    <dgm:cxn modelId="{5C2545AA-EEC0-7E43-A4D7-DD00834A1916}" srcId="{0DA8EBA3-5D29-9F41-85C4-9D9B67BF8B28}" destId="{CE2D669A-9ACA-D54C-8193-99E7619D49CA}" srcOrd="1" destOrd="0" parTransId="{BA0D60AE-7FE3-D246-86B7-BD32A78E914F}" sibTransId="{230EDB2B-657B-8841-AAB6-C1DFCEA5F4F7}"/>
    <dgm:cxn modelId="{6528E6B7-EB9D-4176-BCA7-1373EF7477D7}" type="presOf" srcId="{0C1F8D20-4810-D54D-937F-E51078C4683F}" destId="{4F7D98BA-5417-3A46-A0F5-A4D71CB6436C}" srcOrd="1" destOrd="0" presId="urn:microsoft.com/office/officeart/2008/layout/HorizontalMultiLevelHierarchy"/>
    <dgm:cxn modelId="{0118A4B8-618D-4FCF-9999-F8E5B05FA031}" type="presOf" srcId="{3BDFE168-AF36-0346-A53D-16ABF99C9153}" destId="{1C8C478B-5076-1B4A-8AD9-A064727AE901}" srcOrd="0" destOrd="0" presId="urn:microsoft.com/office/officeart/2008/layout/HorizontalMultiLevelHierarchy"/>
    <dgm:cxn modelId="{B342A4BC-F876-492F-AF72-78BF9E469D5F}" type="presOf" srcId="{BFF7EBC2-2461-8E44-8825-5DDC10DA3EE5}" destId="{14D84E67-15C2-E646-B450-A7BC5E985EF2}" srcOrd="0" destOrd="0" presId="urn:microsoft.com/office/officeart/2008/layout/HorizontalMultiLevelHierarchy"/>
    <dgm:cxn modelId="{BEB9AFCD-71D4-40E4-A43E-9774C5562CE3}" type="presOf" srcId="{4EF06805-5E85-F948-81BD-D7DA3DEF819C}" destId="{8512069C-1E9C-BC4F-8F08-CFEF6AEDD175}" srcOrd="1" destOrd="0" presId="urn:microsoft.com/office/officeart/2008/layout/HorizontalMultiLevelHierarchy"/>
    <dgm:cxn modelId="{85CC26E1-B904-461B-8968-FC347C72A708}" type="presOf" srcId="{64124EE7-1BF8-6349-9B23-60A68E61A94A}" destId="{F73CE994-FC38-344C-BCEE-3AD0D5F8D2A9}" srcOrd="1" destOrd="0" presId="urn:microsoft.com/office/officeart/2008/layout/HorizontalMultiLevelHierarchy"/>
    <dgm:cxn modelId="{522644F5-08A7-4001-98EA-78764F3F5198}" type="presOf" srcId="{39DCFD0D-B348-D244-A157-0D7AE91E8E83}" destId="{DCC8A06C-600C-1C48-82AF-B73C5A30DC79}" srcOrd="1" destOrd="0" presId="urn:microsoft.com/office/officeart/2008/layout/HorizontalMultiLevelHierarchy"/>
    <dgm:cxn modelId="{CDFDC602-C08F-4D7B-A1A3-7E9748E50A5D}" type="presParOf" srcId="{66D8714E-F885-9F44-B92E-50927AE142EE}" destId="{C402D358-4321-E941-94AB-76C371CA4CA0}" srcOrd="0" destOrd="0" presId="urn:microsoft.com/office/officeart/2008/layout/HorizontalMultiLevelHierarchy"/>
    <dgm:cxn modelId="{63067CD5-5912-4037-9F81-24AF221DC09E}" type="presParOf" srcId="{C402D358-4321-E941-94AB-76C371CA4CA0}" destId="{ED67BFC4-A6D7-D94C-95D9-D595E7AA6AAC}" srcOrd="0" destOrd="0" presId="urn:microsoft.com/office/officeart/2008/layout/HorizontalMultiLevelHierarchy"/>
    <dgm:cxn modelId="{006223CC-7778-4DB7-8EC4-B30EA9112C96}" type="presParOf" srcId="{C402D358-4321-E941-94AB-76C371CA4CA0}" destId="{38746B69-312A-7F43-8B07-7EDC717A969E}" srcOrd="1" destOrd="0" presId="urn:microsoft.com/office/officeart/2008/layout/HorizontalMultiLevelHierarchy"/>
    <dgm:cxn modelId="{AA096E41-3E39-4181-9F8C-C3C05BA1BC8D}" type="presParOf" srcId="{38746B69-312A-7F43-8B07-7EDC717A969E}" destId="{FEA77A94-9271-C64B-BF87-DB86EE43A2D7}" srcOrd="0" destOrd="0" presId="urn:microsoft.com/office/officeart/2008/layout/HorizontalMultiLevelHierarchy"/>
    <dgm:cxn modelId="{8D89E8EE-2BF4-4678-9767-C74A97D8C7DD}" type="presParOf" srcId="{FEA77A94-9271-C64B-BF87-DB86EE43A2D7}" destId="{8512069C-1E9C-BC4F-8F08-CFEF6AEDD175}" srcOrd="0" destOrd="0" presId="urn:microsoft.com/office/officeart/2008/layout/HorizontalMultiLevelHierarchy"/>
    <dgm:cxn modelId="{E5163A69-F4E2-4867-9439-72F723AAA66B}" type="presParOf" srcId="{38746B69-312A-7F43-8B07-7EDC717A969E}" destId="{2EA36F70-6FA5-3149-81DC-9A2BA8DEA9CA}" srcOrd="1" destOrd="0" presId="urn:microsoft.com/office/officeart/2008/layout/HorizontalMultiLevelHierarchy"/>
    <dgm:cxn modelId="{90827092-E428-4CC5-A683-4137753B41A0}" type="presParOf" srcId="{2EA36F70-6FA5-3149-81DC-9A2BA8DEA9CA}" destId="{9EF371DE-86A8-884D-836A-387FFB5B3DF3}" srcOrd="0" destOrd="0" presId="urn:microsoft.com/office/officeart/2008/layout/HorizontalMultiLevelHierarchy"/>
    <dgm:cxn modelId="{B39C184E-4457-4AD2-BB78-A049BB7FD9E2}" type="presParOf" srcId="{2EA36F70-6FA5-3149-81DC-9A2BA8DEA9CA}" destId="{1FAD7F34-63D0-FA41-9DDC-DB3DEF8E8748}" srcOrd="1" destOrd="0" presId="urn:microsoft.com/office/officeart/2008/layout/HorizontalMultiLevelHierarchy"/>
    <dgm:cxn modelId="{4B435588-5F3C-4465-922D-D7E74808674A}" type="presParOf" srcId="{38746B69-312A-7F43-8B07-7EDC717A969E}" destId="{C8AF0EE6-14A1-5640-B46D-63F7B69FA444}" srcOrd="2" destOrd="0" presId="urn:microsoft.com/office/officeart/2008/layout/HorizontalMultiLevelHierarchy"/>
    <dgm:cxn modelId="{0FC5D57D-035A-4A5D-9737-93668B2D8B89}" type="presParOf" srcId="{C8AF0EE6-14A1-5640-B46D-63F7B69FA444}" destId="{69C099A1-0FD0-324D-92D2-FD2E1B233714}" srcOrd="0" destOrd="0" presId="urn:microsoft.com/office/officeart/2008/layout/HorizontalMultiLevelHierarchy"/>
    <dgm:cxn modelId="{58AB2717-4CA6-4B0A-81C0-3CAC6B35CDCB}" type="presParOf" srcId="{38746B69-312A-7F43-8B07-7EDC717A969E}" destId="{E1AE1EAF-9B11-2F42-BDE2-5D641115F29E}" srcOrd="3" destOrd="0" presId="urn:microsoft.com/office/officeart/2008/layout/HorizontalMultiLevelHierarchy"/>
    <dgm:cxn modelId="{0A40BDD8-501A-4A01-94E3-0A6704F3982E}" type="presParOf" srcId="{E1AE1EAF-9B11-2F42-BDE2-5D641115F29E}" destId="{00163D62-0559-D34A-B5FC-6DB256777705}" srcOrd="0" destOrd="0" presId="urn:microsoft.com/office/officeart/2008/layout/HorizontalMultiLevelHierarchy"/>
    <dgm:cxn modelId="{D610456E-8BDB-4FC8-8211-C4BE42C4BD60}" type="presParOf" srcId="{E1AE1EAF-9B11-2F42-BDE2-5D641115F29E}" destId="{2366DB07-8B4B-6242-A05B-32ACCA4F7251}" srcOrd="1" destOrd="0" presId="urn:microsoft.com/office/officeart/2008/layout/HorizontalMultiLevelHierarchy"/>
    <dgm:cxn modelId="{FEF84F0E-0211-4E18-9EC9-67223BA6D0A1}" type="presParOf" srcId="{38746B69-312A-7F43-8B07-7EDC717A969E}" destId="{EBBDA1C4-01A1-4646-B33C-68E43391D256}" srcOrd="4" destOrd="0" presId="urn:microsoft.com/office/officeart/2008/layout/HorizontalMultiLevelHierarchy"/>
    <dgm:cxn modelId="{7CB552DC-D333-43A9-9898-58B7CE5AD73C}" type="presParOf" srcId="{EBBDA1C4-01A1-4646-B33C-68E43391D256}" destId="{528D97A4-716A-704B-8C9A-F8F4D5AEE5D3}" srcOrd="0" destOrd="0" presId="urn:microsoft.com/office/officeart/2008/layout/HorizontalMultiLevelHierarchy"/>
    <dgm:cxn modelId="{2907FB27-906D-490F-8A13-07692D9E82E7}" type="presParOf" srcId="{38746B69-312A-7F43-8B07-7EDC717A969E}" destId="{027A6D8C-14AF-774B-820A-83B6F7BC38B0}" srcOrd="5" destOrd="0" presId="urn:microsoft.com/office/officeart/2008/layout/HorizontalMultiLevelHierarchy"/>
    <dgm:cxn modelId="{9A1688D1-BC07-40F4-B87A-3A67C23E310D}" type="presParOf" srcId="{027A6D8C-14AF-774B-820A-83B6F7BC38B0}" destId="{09B5A50A-50B5-5944-8FAD-D1CF391DF611}" srcOrd="0" destOrd="0" presId="urn:microsoft.com/office/officeart/2008/layout/HorizontalMultiLevelHierarchy"/>
    <dgm:cxn modelId="{F2DB8426-2A02-414E-B557-EA990B42DA0D}" type="presParOf" srcId="{027A6D8C-14AF-774B-820A-83B6F7BC38B0}" destId="{57795953-D970-AE48-A71C-61129F72B753}" srcOrd="1" destOrd="0" presId="urn:microsoft.com/office/officeart/2008/layout/HorizontalMultiLevelHierarchy"/>
    <dgm:cxn modelId="{15AC84D8-CAF6-420C-8574-9EBDFEF37168}" type="presParOf" srcId="{38746B69-312A-7F43-8B07-7EDC717A969E}" destId="{A4726F02-BF7F-A445-BBAB-D087107C82D4}" srcOrd="6" destOrd="0" presId="urn:microsoft.com/office/officeart/2008/layout/HorizontalMultiLevelHierarchy"/>
    <dgm:cxn modelId="{C1DF8976-9D98-47BC-946F-C60812742847}" type="presParOf" srcId="{A4726F02-BF7F-A445-BBAB-D087107C82D4}" destId="{4F7D98BA-5417-3A46-A0F5-A4D71CB6436C}" srcOrd="0" destOrd="0" presId="urn:microsoft.com/office/officeart/2008/layout/HorizontalMultiLevelHierarchy"/>
    <dgm:cxn modelId="{AB60A761-707B-45CF-8153-F8E0180DD3D1}" type="presParOf" srcId="{38746B69-312A-7F43-8B07-7EDC717A969E}" destId="{90EA98A0-5847-354C-9C7D-EB4B3D76F629}" srcOrd="7" destOrd="0" presId="urn:microsoft.com/office/officeart/2008/layout/HorizontalMultiLevelHierarchy"/>
    <dgm:cxn modelId="{23B345DB-711D-4AAD-AB91-FB181149CCEB}" type="presParOf" srcId="{90EA98A0-5847-354C-9C7D-EB4B3D76F629}" destId="{1C8C478B-5076-1B4A-8AD9-A064727AE901}" srcOrd="0" destOrd="0" presId="urn:microsoft.com/office/officeart/2008/layout/HorizontalMultiLevelHierarchy"/>
    <dgm:cxn modelId="{7ADE7B0A-E1BE-49AA-83D6-9D764D925F1F}" type="presParOf" srcId="{90EA98A0-5847-354C-9C7D-EB4B3D76F629}" destId="{B525EB98-45D5-3549-83C5-B1DF84176911}" srcOrd="1" destOrd="0" presId="urn:microsoft.com/office/officeart/2008/layout/HorizontalMultiLevelHierarchy"/>
    <dgm:cxn modelId="{B09DA529-1FEB-4A76-BD17-282F5E004A88}" type="presParOf" srcId="{38746B69-312A-7F43-8B07-7EDC717A969E}" destId="{4FB53B3A-B894-3148-B287-D2236F218FE5}" srcOrd="8" destOrd="0" presId="urn:microsoft.com/office/officeart/2008/layout/HorizontalMultiLevelHierarchy"/>
    <dgm:cxn modelId="{2CDA23DC-0A38-4182-BA81-43BD15621890}" type="presParOf" srcId="{4FB53B3A-B894-3148-B287-D2236F218FE5}" destId="{F73CE994-FC38-344C-BCEE-3AD0D5F8D2A9}" srcOrd="0" destOrd="0" presId="urn:microsoft.com/office/officeart/2008/layout/HorizontalMultiLevelHierarchy"/>
    <dgm:cxn modelId="{6EC86084-C197-48BA-83D8-07ED79218C85}" type="presParOf" srcId="{38746B69-312A-7F43-8B07-7EDC717A969E}" destId="{56988614-BFCF-3E4E-A0C1-CD1887D5018B}" srcOrd="9" destOrd="0" presId="urn:microsoft.com/office/officeart/2008/layout/HorizontalMultiLevelHierarchy"/>
    <dgm:cxn modelId="{C7DA3122-BDE9-410C-8219-78E328B2A6B2}" type="presParOf" srcId="{56988614-BFCF-3E4E-A0C1-CD1887D5018B}" destId="{14D84E67-15C2-E646-B450-A7BC5E985EF2}" srcOrd="0" destOrd="0" presId="urn:microsoft.com/office/officeart/2008/layout/HorizontalMultiLevelHierarchy"/>
    <dgm:cxn modelId="{1AA44D93-254A-44ED-9B84-CE083F8ECA6A}" type="presParOf" srcId="{56988614-BFCF-3E4E-A0C1-CD1887D5018B}" destId="{5829CEAE-5963-E24C-8D81-120BCC8785E4}" srcOrd="1" destOrd="0" presId="urn:microsoft.com/office/officeart/2008/layout/HorizontalMultiLevelHierarchy"/>
    <dgm:cxn modelId="{DF41B879-AF55-471C-A385-C1403868E0FB}" type="presParOf" srcId="{38746B69-312A-7F43-8B07-7EDC717A969E}" destId="{5066300A-21F0-7E40-A939-634F0226D267}" srcOrd="10" destOrd="0" presId="urn:microsoft.com/office/officeart/2008/layout/HorizontalMultiLevelHierarchy"/>
    <dgm:cxn modelId="{7B9B985D-9D36-47CE-836A-79791FF3BDBE}" type="presParOf" srcId="{5066300A-21F0-7E40-A939-634F0226D267}" destId="{DCC8A06C-600C-1C48-82AF-B73C5A30DC79}" srcOrd="0" destOrd="0" presId="urn:microsoft.com/office/officeart/2008/layout/HorizontalMultiLevelHierarchy"/>
    <dgm:cxn modelId="{B37177B4-C3C5-49F1-B167-95A436455F6C}" type="presParOf" srcId="{38746B69-312A-7F43-8B07-7EDC717A969E}" destId="{DB018D76-92DD-3942-A10B-8E3D28928A8B}" srcOrd="11" destOrd="0" presId="urn:microsoft.com/office/officeart/2008/layout/HorizontalMultiLevelHierarchy"/>
    <dgm:cxn modelId="{2FEB3D42-6C39-4C51-B2E3-79C14BB764C5}" type="presParOf" srcId="{DB018D76-92DD-3942-A10B-8E3D28928A8B}" destId="{26D98ECD-E7BE-F841-B1D1-1CCE7F9EEAF4}" srcOrd="0" destOrd="0" presId="urn:microsoft.com/office/officeart/2008/layout/HorizontalMultiLevelHierarchy"/>
    <dgm:cxn modelId="{12E0C824-03FB-45FF-AC67-42CCAA5D8BB2}" type="presParOf" srcId="{DB018D76-92DD-3942-A10B-8E3D28928A8B}" destId="{7C8D3E67-1FB2-124B-84E6-BBD12775C2F9}"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B9B3C32-55B3-394D-871E-3AAC206B170F}" type="doc">
      <dgm:prSet loTypeId="urn:microsoft.com/office/officeart/2008/layout/LinedList" loCatId="" qsTypeId="urn:microsoft.com/office/officeart/2005/8/quickstyle/3d3" qsCatId="3D" csTypeId="urn:microsoft.com/office/officeart/2005/8/colors/accent1_2" csCatId="accent1" phldr="1"/>
      <dgm:spPr/>
      <dgm:t>
        <a:bodyPr/>
        <a:lstStyle/>
        <a:p>
          <a:endParaRPr lang="en-GB"/>
        </a:p>
      </dgm:t>
    </dgm:pt>
    <dgm:pt modelId="{BDAE37A6-5581-734C-9A11-4178A9420140}">
      <dgm:prSet phldrT="[Text]" custT="1"/>
      <dgm:spPr/>
      <dgm:t>
        <a:bodyPr/>
        <a:lstStyle/>
        <a:p>
          <a:endParaRPr lang="kk-KZ" sz="1400">
            <a:latin typeface="Times New Roman" panose="02020603050405020304" pitchFamily="18" charset="0"/>
            <a:cs typeface="Times New Roman" panose="02020603050405020304" pitchFamily="18" charset="0"/>
          </a:endParaRPr>
        </a:p>
        <a:p>
          <a:endParaRPr lang="kk-KZ" sz="1400">
            <a:latin typeface="Times New Roman" panose="02020603050405020304" pitchFamily="18" charset="0"/>
            <a:cs typeface="Times New Roman" panose="02020603050405020304" pitchFamily="18" charset="0"/>
          </a:endParaRPr>
        </a:p>
        <a:p>
          <a:endParaRPr lang="kk-KZ" sz="1400">
            <a:latin typeface="Times New Roman" panose="02020603050405020304" pitchFamily="18" charset="0"/>
            <a:cs typeface="Times New Roman" panose="02020603050405020304" pitchFamily="18" charset="0"/>
          </a:endParaRPr>
        </a:p>
        <a:p>
          <a:endParaRPr lang="kk-KZ" sz="1400">
            <a:latin typeface="Times New Roman" panose="02020603050405020304" pitchFamily="18" charset="0"/>
            <a:cs typeface="Times New Roman" panose="02020603050405020304" pitchFamily="18" charset="0"/>
          </a:endParaRPr>
        </a:p>
        <a:p>
          <a:endParaRPr lang="kk-KZ" sz="1400">
            <a:latin typeface="Times New Roman" panose="02020603050405020304" pitchFamily="18" charset="0"/>
            <a:cs typeface="Times New Roman" panose="02020603050405020304" pitchFamily="18" charset="0"/>
          </a:endParaRPr>
        </a:p>
        <a:p>
          <a:endParaRPr lang="kk-KZ" sz="1400">
            <a:latin typeface="Times New Roman" panose="02020603050405020304" pitchFamily="18" charset="0"/>
            <a:cs typeface="Times New Roman" panose="02020603050405020304" pitchFamily="18" charset="0"/>
          </a:endParaRPr>
        </a:p>
        <a:p>
          <a:endParaRPr lang="kk-KZ" sz="1400">
            <a:latin typeface="Times New Roman" panose="02020603050405020304" pitchFamily="18" charset="0"/>
            <a:cs typeface="Times New Roman" panose="02020603050405020304" pitchFamily="18" charset="0"/>
          </a:endParaRPr>
        </a:p>
        <a:p>
          <a:endParaRPr lang="kk-KZ" sz="1400">
            <a:latin typeface="Times New Roman" panose="02020603050405020304" pitchFamily="18" charset="0"/>
            <a:cs typeface="Times New Roman" panose="02020603050405020304" pitchFamily="18" charset="0"/>
          </a:endParaRPr>
        </a:p>
        <a:p>
          <a:r>
            <a:rPr lang="kk-KZ" sz="1400">
              <a:latin typeface="Times New Roman" panose="02020603050405020304" pitchFamily="18" charset="0"/>
              <a:cs typeface="Times New Roman" panose="02020603050405020304" pitchFamily="18" charset="0"/>
            </a:rPr>
            <a:t>Құзыреттілік</a:t>
          </a:r>
          <a:endParaRPr lang="en-GB" sz="1400">
            <a:latin typeface="Times New Roman" panose="02020603050405020304" pitchFamily="18" charset="0"/>
            <a:cs typeface="Times New Roman" panose="02020603050405020304" pitchFamily="18" charset="0"/>
          </a:endParaRPr>
        </a:p>
      </dgm:t>
    </dgm:pt>
    <dgm:pt modelId="{156E4BCC-A4D7-6D42-8669-5E66632C6B8A}" type="parTrans" cxnId="{41B4595A-83DF-5941-A26C-83F2013B55E1}">
      <dgm:prSet/>
      <dgm:spPr/>
      <dgm:t>
        <a:bodyPr/>
        <a:lstStyle/>
        <a:p>
          <a:endParaRPr lang="en-GB" sz="1400">
            <a:latin typeface="Times New Roman" panose="02020603050405020304" pitchFamily="18" charset="0"/>
            <a:cs typeface="Times New Roman" panose="02020603050405020304" pitchFamily="18" charset="0"/>
          </a:endParaRPr>
        </a:p>
      </dgm:t>
    </dgm:pt>
    <dgm:pt modelId="{50AD4551-88DF-5140-8AB0-0B30A57A1C83}" type="sibTrans" cxnId="{41B4595A-83DF-5941-A26C-83F2013B55E1}">
      <dgm:prSet/>
      <dgm:spPr/>
      <dgm:t>
        <a:bodyPr/>
        <a:lstStyle/>
        <a:p>
          <a:endParaRPr lang="en-GB" sz="1400">
            <a:latin typeface="Times New Roman" panose="02020603050405020304" pitchFamily="18" charset="0"/>
            <a:cs typeface="Times New Roman" panose="02020603050405020304" pitchFamily="18" charset="0"/>
          </a:endParaRPr>
        </a:p>
      </dgm:t>
    </dgm:pt>
    <dgm:pt modelId="{D53DDAAD-5916-254E-A4C1-96BA0459DAE6}">
      <dgm:prSet phldrT="[Text]" custT="1"/>
      <dgm:spPr/>
      <dgm:t>
        <a:bodyPr/>
        <a:lstStyle/>
        <a:p>
          <a:pPr algn="just"/>
          <a:r>
            <a:rPr lang="ru-RU" sz="1400">
              <a:latin typeface="Times New Roman" panose="02020603050405020304" pitchFamily="18" charset="0"/>
              <a:cs typeface="Times New Roman" panose="02020603050405020304" pitchFamily="18" charset="0"/>
            </a:rPr>
            <a:t>М.Ж.Джадрина:	мәселелерді өзіндік даму, өзіндік басқару, білім, икемділік, дағдыны пайдалана отырып шешуі</a:t>
          </a:r>
          <a:endParaRPr lang="en-GB" sz="1400">
            <a:latin typeface="Times New Roman" panose="02020603050405020304" pitchFamily="18" charset="0"/>
            <a:cs typeface="Times New Roman" panose="02020603050405020304" pitchFamily="18" charset="0"/>
          </a:endParaRPr>
        </a:p>
      </dgm:t>
    </dgm:pt>
    <dgm:pt modelId="{A4D12DFE-F516-C746-A1A2-FE899A219995}" type="parTrans" cxnId="{6F47A2D8-CB16-C744-82D1-412A2F5190EE}">
      <dgm:prSet/>
      <dgm:spPr/>
      <dgm:t>
        <a:bodyPr/>
        <a:lstStyle/>
        <a:p>
          <a:endParaRPr lang="en-GB" sz="1400">
            <a:latin typeface="Times New Roman" panose="02020603050405020304" pitchFamily="18" charset="0"/>
            <a:cs typeface="Times New Roman" panose="02020603050405020304" pitchFamily="18" charset="0"/>
          </a:endParaRPr>
        </a:p>
      </dgm:t>
    </dgm:pt>
    <dgm:pt modelId="{5225CB0D-A35F-AD40-A991-FAAB54D5DBD5}" type="sibTrans" cxnId="{6F47A2D8-CB16-C744-82D1-412A2F5190EE}">
      <dgm:prSet/>
      <dgm:spPr/>
      <dgm:t>
        <a:bodyPr/>
        <a:lstStyle/>
        <a:p>
          <a:endParaRPr lang="en-GB" sz="1400">
            <a:latin typeface="Times New Roman" panose="02020603050405020304" pitchFamily="18" charset="0"/>
            <a:cs typeface="Times New Roman" panose="02020603050405020304" pitchFamily="18" charset="0"/>
          </a:endParaRPr>
        </a:p>
      </dgm:t>
    </dgm:pt>
    <dgm:pt modelId="{E6CD54F1-9A0D-A84E-A20F-A2EAC296B4D6}">
      <dgm:prSet phldrT="[Text]" custT="1"/>
      <dgm:spPr/>
      <dgm:t>
        <a:bodyPr/>
        <a:lstStyle/>
        <a:p>
          <a:pPr algn="just"/>
          <a:r>
            <a:rPr lang="ru-RU" sz="1400">
              <a:latin typeface="Times New Roman" panose="02020603050405020304" pitchFamily="18" charset="0"/>
              <a:cs typeface="Times New Roman" panose="02020603050405020304" pitchFamily="18" charset="0"/>
            </a:rPr>
            <a:t>К.С.Құдайбергенова:	қандай да бір сұрақтар төңірегінде беделді түрде шешім қабылдай алу.</a:t>
          </a:r>
          <a:endParaRPr lang="en-GB" sz="1400">
            <a:latin typeface="Times New Roman" panose="02020603050405020304" pitchFamily="18" charset="0"/>
            <a:cs typeface="Times New Roman" panose="02020603050405020304" pitchFamily="18" charset="0"/>
          </a:endParaRPr>
        </a:p>
      </dgm:t>
    </dgm:pt>
    <dgm:pt modelId="{F114C720-5A1B-0B4B-92FF-DE51EF3E4432}" type="parTrans" cxnId="{16A75E62-EB67-3C42-9A5C-1F5929AEEE82}">
      <dgm:prSet/>
      <dgm:spPr/>
      <dgm:t>
        <a:bodyPr/>
        <a:lstStyle/>
        <a:p>
          <a:endParaRPr lang="en-GB" sz="1400">
            <a:latin typeface="Times New Roman" panose="02020603050405020304" pitchFamily="18" charset="0"/>
            <a:cs typeface="Times New Roman" panose="02020603050405020304" pitchFamily="18" charset="0"/>
          </a:endParaRPr>
        </a:p>
      </dgm:t>
    </dgm:pt>
    <dgm:pt modelId="{E1156F47-C67A-B74E-93A7-D43B66B52E26}" type="sibTrans" cxnId="{16A75E62-EB67-3C42-9A5C-1F5929AEEE82}">
      <dgm:prSet/>
      <dgm:spPr/>
      <dgm:t>
        <a:bodyPr/>
        <a:lstStyle/>
        <a:p>
          <a:endParaRPr lang="en-GB" sz="1400">
            <a:latin typeface="Times New Roman" panose="02020603050405020304" pitchFamily="18" charset="0"/>
            <a:cs typeface="Times New Roman" panose="02020603050405020304" pitchFamily="18" charset="0"/>
          </a:endParaRPr>
        </a:p>
      </dgm:t>
    </dgm:pt>
    <dgm:pt modelId="{30B2DFEF-B83E-9545-AD6C-29A6D5D3B674}">
      <dgm:prSet phldrT="[Text]" custT="1"/>
      <dgm:spPr/>
      <dgm:t>
        <a:bodyPr/>
        <a:lstStyle/>
        <a:p>
          <a:pPr algn="just"/>
          <a:r>
            <a:rPr lang="ru-RU" sz="1400">
              <a:latin typeface="Times New Roman" panose="02020603050405020304" pitchFamily="18" charset="0"/>
              <a:cs typeface="Times New Roman" panose="02020603050405020304" pitchFamily="18" charset="0"/>
            </a:rPr>
            <a:t>Ш.Т.Таубаева: </a:t>
          </a:r>
          <a:r>
            <a:rPr lang="kk-KZ" sz="1400">
              <a:latin typeface="Times New Roman" panose="02020603050405020304" pitchFamily="18" charset="0"/>
              <a:cs typeface="Times New Roman" panose="02020603050405020304" pitchFamily="18" charset="0"/>
            </a:rPr>
            <a:t>Өзінің ішкі әлеуетін іске асыру қабілеті </a:t>
          </a:r>
          <a:endParaRPr lang="en-GB" sz="1400">
            <a:latin typeface="Times New Roman" panose="02020603050405020304" pitchFamily="18" charset="0"/>
            <a:cs typeface="Times New Roman" panose="02020603050405020304" pitchFamily="18" charset="0"/>
          </a:endParaRPr>
        </a:p>
      </dgm:t>
    </dgm:pt>
    <dgm:pt modelId="{C415B67D-7467-F44D-B7E1-06C8E8872754}" type="sibTrans" cxnId="{9C82C05A-1078-0941-88F5-8965ABBB868D}">
      <dgm:prSet/>
      <dgm:spPr/>
      <dgm:t>
        <a:bodyPr/>
        <a:lstStyle/>
        <a:p>
          <a:endParaRPr lang="en-GB" sz="1400">
            <a:latin typeface="Times New Roman" panose="02020603050405020304" pitchFamily="18" charset="0"/>
            <a:cs typeface="Times New Roman" panose="02020603050405020304" pitchFamily="18" charset="0"/>
          </a:endParaRPr>
        </a:p>
      </dgm:t>
    </dgm:pt>
    <dgm:pt modelId="{7206B8B4-B227-5940-B1CC-F1ABC10DC0BE}" type="parTrans" cxnId="{9C82C05A-1078-0941-88F5-8965ABBB868D}">
      <dgm:prSet/>
      <dgm:spPr/>
      <dgm:t>
        <a:bodyPr/>
        <a:lstStyle/>
        <a:p>
          <a:endParaRPr lang="en-GB" sz="1400">
            <a:latin typeface="Times New Roman" panose="02020603050405020304" pitchFamily="18" charset="0"/>
            <a:cs typeface="Times New Roman" panose="02020603050405020304" pitchFamily="18" charset="0"/>
          </a:endParaRPr>
        </a:p>
      </dgm:t>
    </dgm:pt>
    <dgm:pt modelId="{04E7220B-72A5-134E-8E2D-2DAD52C62ADA}">
      <dgm:prSet custT="1"/>
      <dgm:spPr/>
      <dgm:t>
        <a:bodyPr/>
        <a:lstStyle/>
        <a:p>
          <a:pPr algn="just"/>
          <a:r>
            <a:rPr lang="ru-RU" sz="1400">
              <a:latin typeface="Times New Roman" panose="02020603050405020304" pitchFamily="18" charset="0"/>
              <a:cs typeface="Times New Roman" panose="02020603050405020304" pitchFamily="18" charset="0"/>
            </a:rPr>
            <a:t>Б.А.Тұрғынбаева: өзінің практикалық әрекеті арқылы алған білімдерін өз өмірлік мәселелерін шешуде қолдана алу</a:t>
          </a:r>
          <a:endParaRPr lang="en-GB" sz="1400">
            <a:latin typeface="Times New Roman" panose="02020603050405020304" pitchFamily="18" charset="0"/>
            <a:cs typeface="Times New Roman" panose="02020603050405020304" pitchFamily="18" charset="0"/>
          </a:endParaRPr>
        </a:p>
      </dgm:t>
    </dgm:pt>
    <dgm:pt modelId="{D3A2FE23-8D5C-D046-B45A-0F3BABD92620}" type="parTrans" cxnId="{6CB4D008-F0D5-FC42-B61D-288A96FE84BE}">
      <dgm:prSet/>
      <dgm:spPr/>
      <dgm:t>
        <a:bodyPr/>
        <a:lstStyle/>
        <a:p>
          <a:endParaRPr lang="en-GB" sz="1400">
            <a:latin typeface="Times New Roman" panose="02020603050405020304" pitchFamily="18" charset="0"/>
            <a:cs typeface="Times New Roman" panose="02020603050405020304" pitchFamily="18" charset="0"/>
          </a:endParaRPr>
        </a:p>
      </dgm:t>
    </dgm:pt>
    <dgm:pt modelId="{78C99EC4-708D-8748-B7FC-C7306166EA09}" type="sibTrans" cxnId="{6CB4D008-F0D5-FC42-B61D-288A96FE84BE}">
      <dgm:prSet/>
      <dgm:spPr/>
      <dgm:t>
        <a:bodyPr/>
        <a:lstStyle/>
        <a:p>
          <a:endParaRPr lang="en-GB" sz="1400">
            <a:latin typeface="Times New Roman" panose="02020603050405020304" pitchFamily="18" charset="0"/>
            <a:cs typeface="Times New Roman" panose="02020603050405020304" pitchFamily="18" charset="0"/>
          </a:endParaRPr>
        </a:p>
      </dgm:t>
    </dgm:pt>
    <dgm:pt modelId="{7C4C5541-24D3-5C41-A2EB-204C1A2A48A3}">
      <dgm:prSet custT="1"/>
      <dgm:spPr/>
      <dgm:t>
        <a:bodyPr/>
        <a:lstStyle/>
        <a:p>
          <a:pPr algn="just"/>
          <a:r>
            <a:rPr lang="ru-RU" sz="1400">
              <a:latin typeface="Times New Roman" panose="02020603050405020304" pitchFamily="18" charset="0"/>
              <a:cs typeface="Times New Roman" panose="02020603050405020304" pitchFamily="18" charset="0"/>
            </a:rPr>
            <a:t>Л.М.Митина: білім, дағды, білік, сонымен қатар практикада қатар қолдана алу мүмкіндігі</a:t>
          </a:r>
          <a:endParaRPr lang="en-GB" sz="1400">
            <a:latin typeface="Times New Roman" panose="02020603050405020304" pitchFamily="18" charset="0"/>
            <a:cs typeface="Times New Roman" panose="02020603050405020304" pitchFamily="18" charset="0"/>
          </a:endParaRPr>
        </a:p>
      </dgm:t>
    </dgm:pt>
    <dgm:pt modelId="{B48BE597-E112-1A49-A503-E591329A30BD}" type="parTrans" cxnId="{78555CC6-A492-914C-A32C-1D52A0D5D9A9}">
      <dgm:prSet/>
      <dgm:spPr/>
      <dgm:t>
        <a:bodyPr/>
        <a:lstStyle/>
        <a:p>
          <a:endParaRPr lang="en-GB" sz="1400">
            <a:latin typeface="Times New Roman" panose="02020603050405020304" pitchFamily="18" charset="0"/>
            <a:cs typeface="Times New Roman" panose="02020603050405020304" pitchFamily="18" charset="0"/>
          </a:endParaRPr>
        </a:p>
      </dgm:t>
    </dgm:pt>
    <dgm:pt modelId="{AC715F3C-6CCF-F646-90E6-F8683390D3C6}" type="sibTrans" cxnId="{78555CC6-A492-914C-A32C-1D52A0D5D9A9}">
      <dgm:prSet/>
      <dgm:spPr/>
      <dgm:t>
        <a:bodyPr/>
        <a:lstStyle/>
        <a:p>
          <a:endParaRPr lang="en-GB" sz="1400">
            <a:latin typeface="Times New Roman" panose="02020603050405020304" pitchFamily="18" charset="0"/>
            <a:cs typeface="Times New Roman" panose="02020603050405020304" pitchFamily="18" charset="0"/>
          </a:endParaRPr>
        </a:p>
      </dgm:t>
    </dgm:pt>
    <dgm:pt modelId="{9ABE5620-6E78-5E49-BA8D-1C550BEE8795}">
      <dgm:prSet custT="1"/>
      <dgm:spPr/>
      <dgm:t>
        <a:bodyPr/>
        <a:lstStyle/>
        <a:p>
          <a:r>
            <a:rPr lang="ru-RU" sz="1400">
              <a:latin typeface="Times New Roman" panose="02020603050405020304" pitchFamily="18" charset="0"/>
              <a:cs typeface="Times New Roman" panose="02020603050405020304" pitchFamily="18" charset="0"/>
            </a:rPr>
            <a:t>Н.Кузьмина: білім, білік ұғымдары арқылы анықталатын тұлғаның жеке қасиеті</a:t>
          </a:r>
          <a:endParaRPr lang="en-GB" sz="1400">
            <a:latin typeface="Times New Roman" panose="02020603050405020304" pitchFamily="18" charset="0"/>
            <a:cs typeface="Times New Roman" panose="02020603050405020304" pitchFamily="18" charset="0"/>
          </a:endParaRPr>
        </a:p>
      </dgm:t>
    </dgm:pt>
    <dgm:pt modelId="{6247D980-B7F0-544C-A9E4-CD875DCADC39}" type="parTrans" cxnId="{CA3992BA-4EBA-2842-AD08-32F731C44475}">
      <dgm:prSet/>
      <dgm:spPr/>
      <dgm:t>
        <a:bodyPr/>
        <a:lstStyle/>
        <a:p>
          <a:endParaRPr lang="en-GB" sz="1400">
            <a:latin typeface="Times New Roman" panose="02020603050405020304" pitchFamily="18" charset="0"/>
            <a:cs typeface="Times New Roman" panose="02020603050405020304" pitchFamily="18" charset="0"/>
          </a:endParaRPr>
        </a:p>
      </dgm:t>
    </dgm:pt>
    <dgm:pt modelId="{1341077F-D04C-E64E-AB92-CB6C102FC998}" type="sibTrans" cxnId="{CA3992BA-4EBA-2842-AD08-32F731C44475}">
      <dgm:prSet/>
      <dgm:spPr/>
      <dgm:t>
        <a:bodyPr/>
        <a:lstStyle/>
        <a:p>
          <a:endParaRPr lang="en-GB" sz="1400">
            <a:latin typeface="Times New Roman" panose="02020603050405020304" pitchFamily="18" charset="0"/>
            <a:cs typeface="Times New Roman" panose="02020603050405020304" pitchFamily="18" charset="0"/>
          </a:endParaRPr>
        </a:p>
      </dgm:t>
    </dgm:pt>
    <dgm:pt modelId="{097D8B18-05FC-1847-AC55-D417EF9F614C}">
      <dgm:prSet custT="1"/>
      <dgm:spPr/>
      <dgm:t>
        <a:bodyPr/>
        <a:lstStyle/>
        <a:p>
          <a:r>
            <a:rPr lang="kk-KZ" sz="1400">
              <a:latin typeface="Times New Roman" panose="02020603050405020304" pitchFamily="18" charset="0"/>
              <a:cs typeface="Times New Roman" panose="02020603050405020304" pitchFamily="18" charset="0"/>
            </a:rPr>
            <a:t>И.А. Зимняя: Құзыреттілік адамның әлеуметтік- кәсіби тіршілік әрекетінің интеллектуалдық және тұлғалық шартталған тәжірибесіне, білімдеріне негізделеді</a:t>
          </a:r>
          <a:endParaRPr lang="en-GB" sz="1400">
            <a:latin typeface="Times New Roman" panose="02020603050405020304" pitchFamily="18" charset="0"/>
            <a:cs typeface="Times New Roman" panose="02020603050405020304" pitchFamily="18" charset="0"/>
          </a:endParaRPr>
        </a:p>
      </dgm:t>
    </dgm:pt>
    <dgm:pt modelId="{7DA52DEE-88FE-B744-B471-E893BF6A242E}" type="parTrans" cxnId="{B4B38D35-5BDB-EC4D-B794-068E3B3F818E}">
      <dgm:prSet/>
      <dgm:spPr/>
      <dgm:t>
        <a:bodyPr/>
        <a:lstStyle/>
        <a:p>
          <a:endParaRPr lang="en-GB" sz="1400">
            <a:latin typeface="Times New Roman" panose="02020603050405020304" pitchFamily="18" charset="0"/>
            <a:cs typeface="Times New Roman" panose="02020603050405020304" pitchFamily="18" charset="0"/>
          </a:endParaRPr>
        </a:p>
      </dgm:t>
    </dgm:pt>
    <dgm:pt modelId="{85C966F5-BE04-494E-8E68-19F84E912EB3}" type="sibTrans" cxnId="{B4B38D35-5BDB-EC4D-B794-068E3B3F818E}">
      <dgm:prSet/>
      <dgm:spPr/>
      <dgm:t>
        <a:bodyPr/>
        <a:lstStyle/>
        <a:p>
          <a:endParaRPr lang="en-GB" sz="1400">
            <a:latin typeface="Times New Roman" panose="02020603050405020304" pitchFamily="18" charset="0"/>
            <a:cs typeface="Times New Roman" panose="02020603050405020304" pitchFamily="18" charset="0"/>
          </a:endParaRPr>
        </a:p>
      </dgm:t>
    </dgm:pt>
    <dgm:pt modelId="{DC89EFB2-5C09-9840-8CB2-9C1966C5B876}" type="pres">
      <dgm:prSet presAssocID="{9B9B3C32-55B3-394D-871E-3AAC206B170F}" presName="vert0" presStyleCnt="0">
        <dgm:presLayoutVars>
          <dgm:dir/>
          <dgm:animOne val="branch"/>
          <dgm:animLvl val="lvl"/>
        </dgm:presLayoutVars>
      </dgm:prSet>
      <dgm:spPr/>
    </dgm:pt>
    <dgm:pt modelId="{8A4C0B0E-9411-4148-983F-1C10D5FA9C82}" type="pres">
      <dgm:prSet presAssocID="{BDAE37A6-5581-734C-9A11-4178A9420140}" presName="thickLine" presStyleLbl="alignNode1" presStyleIdx="0" presStyleCnt="1"/>
      <dgm:spPr/>
    </dgm:pt>
    <dgm:pt modelId="{CF88E1B0-7A0D-6049-A966-45680F84EFED}" type="pres">
      <dgm:prSet presAssocID="{BDAE37A6-5581-734C-9A11-4178A9420140}" presName="horz1" presStyleCnt="0"/>
      <dgm:spPr/>
    </dgm:pt>
    <dgm:pt modelId="{A99A250C-B85A-1C45-9FCB-2B296FB015C6}" type="pres">
      <dgm:prSet presAssocID="{BDAE37A6-5581-734C-9A11-4178A9420140}" presName="tx1" presStyleLbl="revTx" presStyleIdx="0" presStyleCnt="8"/>
      <dgm:spPr/>
    </dgm:pt>
    <dgm:pt modelId="{1A1FAD95-E629-B844-B5BC-DABF602FC756}" type="pres">
      <dgm:prSet presAssocID="{BDAE37A6-5581-734C-9A11-4178A9420140}" presName="vert1" presStyleCnt="0"/>
      <dgm:spPr/>
    </dgm:pt>
    <dgm:pt modelId="{E63B8D6B-79F9-AB4D-9764-DBC0DA9270DC}" type="pres">
      <dgm:prSet presAssocID="{30B2DFEF-B83E-9545-AD6C-29A6D5D3B674}" presName="vertSpace2a" presStyleCnt="0"/>
      <dgm:spPr/>
    </dgm:pt>
    <dgm:pt modelId="{D59912D7-CF2D-AE47-A587-293DFF70924B}" type="pres">
      <dgm:prSet presAssocID="{30B2DFEF-B83E-9545-AD6C-29A6D5D3B674}" presName="horz2" presStyleCnt="0"/>
      <dgm:spPr/>
    </dgm:pt>
    <dgm:pt modelId="{60D57530-059B-A64F-89E0-76022A6B9D7D}" type="pres">
      <dgm:prSet presAssocID="{30B2DFEF-B83E-9545-AD6C-29A6D5D3B674}" presName="horzSpace2" presStyleCnt="0"/>
      <dgm:spPr/>
    </dgm:pt>
    <dgm:pt modelId="{CE568F1D-2280-524D-BD64-65EAF5749A5F}" type="pres">
      <dgm:prSet presAssocID="{30B2DFEF-B83E-9545-AD6C-29A6D5D3B674}" presName="tx2" presStyleLbl="revTx" presStyleIdx="1" presStyleCnt="8"/>
      <dgm:spPr/>
    </dgm:pt>
    <dgm:pt modelId="{D5646F92-F034-904F-BFD1-A8C4AF98D4A0}" type="pres">
      <dgm:prSet presAssocID="{30B2DFEF-B83E-9545-AD6C-29A6D5D3B674}" presName="vert2" presStyleCnt="0"/>
      <dgm:spPr/>
    </dgm:pt>
    <dgm:pt modelId="{2E5C4318-24D5-8C4F-AA2E-C9F4E80A4FD0}" type="pres">
      <dgm:prSet presAssocID="{30B2DFEF-B83E-9545-AD6C-29A6D5D3B674}" presName="thinLine2b" presStyleLbl="callout" presStyleIdx="0" presStyleCnt="7" custLinFactY="-300000" custLinFactNeighborX="245" custLinFactNeighborY="-390282"/>
      <dgm:spPr/>
    </dgm:pt>
    <dgm:pt modelId="{EBCAECA0-A37D-8D43-AEBC-A4719420D83E}" type="pres">
      <dgm:prSet presAssocID="{30B2DFEF-B83E-9545-AD6C-29A6D5D3B674}" presName="vertSpace2b" presStyleCnt="0"/>
      <dgm:spPr/>
    </dgm:pt>
    <dgm:pt modelId="{06EA00DF-11CD-F840-84B4-87AEE6B962AF}" type="pres">
      <dgm:prSet presAssocID="{D53DDAAD-5916-254E-A4C1-96BA0459DAE6}" presName="horz2" presStyleCnt="0"/>
      <dgm:spPr/>
    </dgm:pt>
    <dgm:pt modelId="{04655802-689C-DA41-9A4D-995BC6B6995F}" type="pres">
      <dgm:prSet presAssocID="{D53DDAAD-5916-254E-A4C1-96BA0459DAE6}" presName="horzSpace2" presStyleCnt="0"/>
      <dgm:spPr/>
    </dgm:pt>
    <dgm:pt modelId="{F1BFB334-50FC-4345-B855-807F6D320D1A}" type="pres">
      <dgm:prSet presAssocID="{D53DDAAD-5916-254E-A4C1-96BA0459DAE6}" presName="tx2" presStyleLbl="revTx" presStyleIdx="2" presStyleCnt="8" custLinFactNeighborX="250" custLinFactNeighborY="-26792"/>
      <dgm:spPr/>
    </dgm:pt>
    <dgm:pt modelId="{00D79FE8-DAB1-A041-8BF3-489A22329327}" type="pres">
      <dgm:prSet presAssocID="{D53DDAAD-5916-254E-A4C1-96BA0459DAE6}" presName="vert2" presStyleCnt="0"/>
      <dgm:spPr/>
    </dgm:pt>
    <dgm:pt modelId="{B5ED4AA4-8A62-8445-9EAF-AF85EFBB43C3}" type="pres">
      <dgm:prSet presAssocID="{D53DDAAD-5916-254E-A4C1-96BA0459DAE6}" presName="thinLine2b" presStyleLbl="callout" presStyleIdx="1" presStyleCnt="7" custLinFactY="-300000" custLinFactNeighborX="245" custLinFactNeighborY="-390282"/>
      <dgm:spPr/>
    </dgm:pt>
    <dgm:pt modelId="{B2400671-E6D2-B448-8E81-94C7346013AA}" type="pres">
      <dgm:prSet presAssocID="{D53DDAAD-5916-254E-A4C1-96BA0459DAE6}" presName="vertSpace2b" presStyleCnt="0"/>
      <dgm:spPr/>
    </dgm:pt>
    <dgm:pt modelId="{3130ABCD-D7A9-BF4C-886F-2478C5A827EC}" type="pres">
      <dgm:prSet presAssocID="{E6CD54F1-9A0D-A84E-A20F-A2EAC296B4D6}" presName="horz2" presStyleCnt="0"/>
      <dgm:spPr/>
    </dgm:pt>
    <dgm:pt modelId="{6F940A94-29BD-564C-993C-1F8A6DC484D8}" type="pres">
      <dgm:prSet presAssocID="{E6CD54F1-9A0D-A84E-A20F-A2EAC296B4D6}" presName="horzSpace2" presStyleCnt="0"/>
      <dgm:spPr/>
    </dgm:pt>
    <dgm:pt modelId="{52AE80C4-F3E7-0A4F-9659-EED3EBE63D60}" type="pres">
      <dgm:prSet presAssocID="{E6CD54F1-9A0D-A84E-A20F-A2EAC296B4D6}" presName="tx2" presStyleLbl="revTx" presStyleIdx="3" presStyleCnt="8" custLinFactNeighborX="250" custLinFactNeighborY="-22965"/>
      <dgm:spPr/>
    </dgm:pt>
    <dgm:pt modelId="{DF726834-CF95-BB43-BECA-F5963398A831}" type="pres">
      <dgm:prSet presAssocID="{E6CD54F1-9A0D-A84E-A20F-A2EAC296B4D6}" presName="vert2" presStyleCnt="0"/>
      <dgm:spPr/>
    </dgm:pt>
    <dgm:pt modelId="{F6785054-462C-DD43-9347-DA0CF8AA2D47}" type="pres">
      <dgm:prSet presAssocID="{E6CD54F1-9A0D-A84E-A20F-A2EAC296B4D6}" presName="thinLine2b" presStyleLbl="callout" presStyleIdx="2" presStyleCnt="7"/>
      <dgm:spPr/>
    </dgm:pt>
    <dgm:pt modelId="{30E4C6D0-2974-AB42-AE4E-1BE64313E530}" type="pres">
      <dgm:prSet presAssocID="{E6CD54F1-9A0D-A84E-A20F-A2EAC296B4D6}" presName="vertSpace2b" presStyleCnt="0"/>
      <dgm:spPr/>
    </dgm:pt>
    <dgm:pt modelId="{7EA76163-2551-1C44-B609-8E9428A26A03}" type="pres">
      <dgm:prSet presAssocID="{04E7220B-72A5-134E-8E2D-2DAD52C62ADA}" presName="horz2" presStyleCnt="0"/>
      <dgm:spPr/>
    </dgm:pt>
    <dgm:pt modelId="{57D81A7D-B218-0B4F-81D4-79936B596517}" type="pres">
      <dgm:prSet presAssocID="{04E7220B-72A5-134E-8E2D-2DAD52C62ADA}" presName="horzSpace2" presStyleCnt="0"/>
      <dgm:spPr/>
    </dgm:pt>
    <dgm:pt modelId="{C17CFEC0-00D3-9347-AFB8-36098D571054}" type="pres">
      <dgm:prSet presAssocID="{04E7220B-72A5-134E-8E2D-2DAD52C62ADA}" presName="tx2" presStyleLbl="revTx" presStyleIdx="4" presStyleCnt="8"/>
      <dgm:spPr/>
    </dgm:pt>
    <dgm:pt modelId="{B96F7C6D-E6D5-5043-B973-D5028E170462}" type="pres">
      <dgm:prSet presAssocID="{04E7220B-72A5-134E-8E2D-2DAD52C62ADA}" presName="vert2" presStyleCnt="0"/>
      <dgm:spPr/>
    </dgm:pt>
    <dgm:pt modelId="{3AB72B51-EFD1-2944-9628-6289EC71DB2E}" type="pres">
      <dgm:prSet presAssocID="{04E7220B-72A5-134E-8E2D-2DAD52C62ADA}" presName="thinLine2b" presStyleLbl="callout" presStyleIdx="3" presStyleCnt="7"/>
      <dgm:spPr/>
    </dgm:pt>
    <dgm:pt modelId="{FE9AA233-265D-8343-B779-EB117CAC492D}" type="pres">
      <dgm:prSet presAssocID="{04E7220B-72A5-134E-8E2D-2DAD52C62ADA}" presName="vertSpace2b" presStyleCnt="0"/>
      <dgm:spPr/>
    </dgm:pt>
    <dgm:pt modelId="{C4B72704-72C2-E148-A308-F71E7B5AAFB4}" type="pres">
      <dgm:prSet presAssocID="{7C4C5541-24D3-5C41-A2EB-204C1A2A48A3}" presName="horz2" presStyleCnt="0"/>
      <dgm:spPr/>
    </dgm:pt>
    <dgm:pt modelId="{53E0FEDB-CF68-B646-B166-D363FFAB3764}" type="pres">
      <dgm:prSet presAssocID="{7C4C5541-24D3-5C41-A2EB-204C1A2A48A3}" presName="horzSpace2" presStyleCnt="0"/>
      <dgm:spPr/>
    </dgm:pt>
    <dgm:pt modelId="{56E6F3A2-8F70-AD4D-B00A-AA2AE37A7CF9}" type="pres">
      <dgm:prSet presAssocID="{7C4C5541-24D3-5C41-A2EB-204C1A2A48A3}" presName="tx2" presStyleLbl="revTx" presStyleIdx="5" presStyleCnt="8"/>
      <dgm:spPr/>
    </dgm:pt>
    <dgm:pt modelId="{4E561D29-7D65-9148-A9FB-7D3DC26B1A38}" type="pres">
      <dgm:prSet presAssocID="{7C4C5541-24D3-5C41-A2EB-204C1A2A48A3}" presName="vert2" presStyleCnt="0"/>
      <dgm:spPr/>
    </dgm:pt>
    <dgm:pt modelId="{D23A03FB-D707-474A-9473-828317BCC2C1}" type="pres">
      <dgm:prSet presAssocID="{7C4C5541-24D3-5C41-A2EB-204C1A2A48A3}" presName="thinLine2b" presStyleLbl="callout" presStyleIdx="4" presStyleCnt="7" custLinFactY="-146114" custLinFactNeighborX="245" custLinFactNeighborY="-200000"/>
      <dgm:spPr/>
    </dgm:pt>
    <dgm:pt modelId="{1439230E-AA1B-F44C-9BCC-0B702ACEBF28}" type="pres">
      <dgm:prSet presAssocID="{7C4C5541-24D3-5C41-A2EB-204C1A2A48A3}" presName="vertSpace2b" presStyleCnt="0"/>
      <dgm:spPr/>
    </dgm:pt>
    <dgm:pt modelId="{0C9C9A57-D614-854F-AC87-871C5F1668EC}" type="pres">
      <dgm:prSet presAssocID="{9ABE5620-6E78-5E49-BA8D-1C550BEE8795}" presName="horz2" presStyleCnt="0"/>
      <dgm:spPr/>
    </dgm:pt>
    <dgm:pt modelId="{2113B31F-D074-BC4C-84DB-E4244706AB35}" type="pres">
      <dgm:prSet presAssocID="{9ABE5620-6E78-5E49-BA8D-1C550BEE8795}" presName="horzSpace2" presStyleCnt="0"/>
      <dgm:spPr/>
    </dgm:pt>
    <dgm:pt modelId="{EE9F70CC-2AEF-B949-8429-45B666B15AD7}" type="pres">
      <dgm:prSet presAssocID="{9ABE5620-6E78-5E49-BA8D-1C550BEE8795}" presName="tx2" presStyleLbl="revTx" presStyleIdx="6" presStyleCnt="8" custLinFactNeighborX="250" custLinFactNeighborY="-15310"/>
      <dgm:spPr/>
    </dgm:pt>
    <dgm:pt modelId="{AD04C772-62D9-1D41-BD6C-49283C4B73DD}" type="pres">
      <dgm:prSet presAssocID="{9ABE5620-6E78-5E49-BA8D-1C550BEE8795}" presName="vert2" presStyleCnt="0"/>
      <dgm:spPr/>
    </dgm:pt>
    <dgm:pt modelId="{F72CECD0-1492-A048-8FC0-EEF9C66AF76A}" type="pres">
      <dgm:prSet presAssocID="{9ABE5620-6E78-5E49-BA8D-1C550BEE8795}" presName="thinLine2b" presStyleLbl="callout" presStyleIdx="5" presStyleCnt="7" custLinFactY="-219177" custLinFactNeighborY="-300000"/>
      <dgm:spPr/>
    </dgm:pt>
    <dgm:pt modelId="{8F62E3C2-C114-1F4C-B078-00C532142D35}" type="pres">
      <dgm:prSet presAssocID="{9ABE5620-6E78-5E49-BA8D-1C550BEE8795}" presName="vertSpace2b" presStyleCnt="0"/>
      <dgm:spPr/>
    </dgm:pt>
    <dgm:pt modelId="{A6621C2E-BC6A-A546-8F72-03730506CD7C}" type="pres">
      <dgm:prSet presAssocID="{097D8B18-05FC-1847-AC55-D417EF9F614C}" presName="horz2" presStyleCnt="0"/>
      <dgm:spPr/>
    </dgm:pt>
    <dgm:pt modelId="{33726F5F-2C53-5C4E-AE3A-25B4C6E73D30}" type="pres">
      <dgm:prSet presAssocID="{097D8B18-05FC-1847-AC55-D417EF9F614C}" presName="horzSpace2" presStyleCnt="0"/>
      <dgm:spPr/>
    </dgm:pt>
    <dgm:pt modelId="{0C7B041F-6980-1F4E-B97F-E673F59F4089}" type="pres">
      <dgm:prSet presAssocID="{097D8B18-05FC-1847-AC55-D417EF9F614C}" presName="tx2" presStyleLbl="revTx" presStyleIdx="7" presStyleCnt="8" custLinFactNeighborY="-21050"/>
      <dgm:spPr/>
    </dgm:pt>
    <dgm:pt modelId="{42CEDFA5-FCDA-5A46-A7BD-8E5CE1D4909C}" type="pres">
      <dgm:prSet presAssocID="{097D8B18-05FC-1847-AC55-D417EF9F614C}" presName="vert2" presStyleCnt="0"/>
      <dgm:spPr/>
    </dgm:pt>
    <dgm:pt modelId="{942D46E1-0FC8-2C48-B769-81496F2DC01C}" type="pres">
      <dgm:prSet presAssocID="{097D8B18-05FC-1847-AC55-D417EF9F614C}" presName="thinLine2b" presStyleLbl="callout" presStyleIdx="6" presStyleCnt="7"/>
      <dgm:spPr/>
    </dgm:pt>
    <dgm:pt modelId="{98789B63-E871-494F-B787-CE1C655E1DDD}" type="pres">
      <dgm:prSet presAssocID="{097D8B18-05FC-1847-AC55-D417EF9F614C}" presName="vertSpace2b" presStyleCnt="0"/>
      <dgm:spPr/>
    </dgm:pt>
  </dgm:ptLst>
  <dgm:cxnLst>
    <dgm:cxn modelId="{6CB4D008-F0D5-FC42-B61D-288A96FE84BE}" srcId="{BDAE37A6-5581-734C-9A11-4178A9420140}" destId="{04E7220B-72A5-134E-8E2D-2DAD52C62ADA}" srcOrd="3" destOrd="0" parTransId="{D3A2FE23-8D5C-D046-B45A-0F3BABD92620}" sibTransId="{78C99EC4-708D-8748-B7FC-C7306166EA09}"/>
    <dgm:cxn modelId="{B4B38D35-5BDB-EC4D-B794-068E3B3F818E}" srcId="{BDAE37A6-5581-734C-9A11-4178A9420140}" destId="{097D8B18-05FC-1847-AC55-D417EF9F614C}" srcOrd="6" destOrd="0" parTransId="{7DA52DEE-88FE-B744-B471-E893BF6A242E}" sibTransId="{85C966F5-BE04-494E-8E68-19F84E912EB3}"/>
    <dgm:cxn modelId="{09A5D250-DA6B-4F53-A7E7-D2E7508D37F5}" type="presOf" srcId="{9B9B3C32-55B3-394D-871E-3AAC206B170F}" destId="{DC89EFB2-5C09-9840-8CB2-9C1966C5B876}" srcOrd="0" destOrd="0" presId="urn:microsoft.com/office/officeart/2008/layout/LinedList"/>
    <dgm:cxn modelId="{41B4595A-83DF-5941-A26C-83F2013B55E1}" srcId="{9B9B3C32-55B3-394D-871E-3AAC206B170F}" destId="{BDAE37A6-5581-734C-9A11-4178A9420140}" srcOrd="0" destOrd="0" parTransId="{156E4BCC-A4D7-6D42-8669-5E66632C6B8A}" sibTransId="{50AD4551-88DF-5140-8AB0-0B30A57A1C83}"/>
    <dgm:cxn modelId="{9C82C05A-1078-0941-88F5-8965ABBB868D}" srcId="{BDAE37A6-5581-734C-9A11-4178A9420140}" destId="{30B2DFEF-B83E-9545-AD6C-29A6D5D3B674}" srcOrd="0" destOrd="0" parTransId="{7206B8B4-B227-5940-B1CC-F1ABC10DC0BE}" sibTransId="{C415B67D-7467-F44D-B7E1-06C8E8872754}"/>
    <dgm:cxn modelId="{16A75E62-EB67-3C42-9A5C-1F5929AEEE82}" srcId="{BDAE37A6-5581-734C-9A11-4178A9420140}" destId="{E6CD54F1-9A0D-A84E-A20F-A2EAC296B4D6}" srcOrd="2" destOrd="0" parTransId="{F114C720-5A1B-0B4B-92FF-DE51EF3E4432}" sibTransId="{E1156F47-C67A-B74E-93A7-D43B66B52E26}"/>
    <dgm:cxn modelId="{449C8F85-AB81-47FB-85E4-8094C8E7C680}" type="presOf" srcId="{D53DDAAD-5916-254E-A4C1-96BA0459DAE6}" destId="{F1BFB334-50FC-4345-B855-807F6D320D1A}" srcOrd="0" destOrd="0" presId="urn:microsoft.com/office/officeart/2008/layout/LinedList"/>
    <dgm:cxn modelId="{4BC58B9B-7D5C-4BA3-9B44-017A5454AC57}" type="presOf" srcId="{04E7220B-72A5-134E-8E2D-2DAD52C62ADA}" destId="{C17CFEC0-00D3-9347-AFB8-36098D571054}" srcOrd="0" destOrd="0" presId="urn:microsoft.com/office/officeart/2008/layout/LinedList"/>
    <dgm:cxn modelId="{AAE363A1-D8BE-4691-AFE7-B14A8354ADF3}" type="presOf" srcId="{30B2DFEF-B83E-9545-AD6C-29A6D5D3B674}" destId="{CE568F1D-2280-524D-BD64-65EAF5749A5F}" srcOrd="0" destOrd="0" presId="urn:microsoft.com/office/officeart/2008/layout/LinedList"/>
    <dgm:cxn modelId="{8D01AFB7-3133-4A1E-8C5A-DD0349744D15}" type="presOf" srcId="{097D8B18-05FC-1847-AC55-D417EF9F614C}" destId="{0C7B041F-6980-1F4E-B97F-E673F59F4089}" srcOrd="0" destOrd="0" presId="urn:microsoft.com/office/officeart/2008/layout/LinedList"/>
    <dgm:cxn modelId="{C2B31DB8-F6F7-46E7-BBC3-F4AB9A479603}" type="presOf" srcId="{E6CD54F1-9A0D-A84E-A20F-A2EAC296B4D6}" destId="{52AE80C4-F3E7-0A4F-9659-EED3EBE63D60}" srcOrd="0" destOrd="0" presId="urn:microsoft.com/office/officeart/2008/layout/LinedList"/>
    <dgm:cxn modelId="{CA3992BA-4EBA-2842-AD08-32F731C44475}" srcId="{BDAE37A6-5581-734C-9A11-4178A9420140}" destId="{9ABE5620-6E78-5E49-BA8D-1C550BEE8795}" srcOrd="5" destOrd="0" parTransId="{6247D980-B7F0-544C-A9E4-CD875DCADC39}" sibTransId="{1341077F-D04C-E64E-AB92-CB6C102FC998}"/>
    <dgm:cxn modelId="{DD5424C1-9495-4F7B-BF64-88CBD1945B3A}" type="presOf" srcId="{9ABE5620-6E78-5E49-BA8D-1C550BEE8795}" destId="{EE9F70CC-2AEF-B949-8429-45B666B15AD7}" srcOrd="0" destOrd="0" presId="urn:microsoft.com/office/officeart/2008/layout/LinedList"/>
    <dgm:cxn modelId="{78555CC6-A492-914C-A32C-1D52A0D5D9A9}" srcId="{BDAE37A6-5581-734C-9A11-4178A9420140}" destId="{7C4C5541-24D3-5C41-A2EB-204C1A2A48A3}" srcOrd="4" destOrd="0" parTransId="{B48BE597-E112-1A49-A503-E591329A30BD}" sibTransId="{AC715F3C-6CCF-F646-90E6-F8683390D3C6}"/>
    <dgm:cxn modelId="{6F47A2D8-CB16-C744-82D1-412A2F5190EE}" srcId="{BDAE37A6-5581-734C-9A11-4178A9420140}" destId="{D53DDAAD-5916-254E-A4C1-96BA0459DAE6}" srcOrd="1" destOrd="0" parTransId="{A4D12DFE-F516-C746-A1A2-FE899A219995}" sibTransId="{5225CB0D-A35F-AD40-A991-FAAB54D5DBD5}"/>
    <dgm:cxn modelId="{68705EE3-2C16-418A-8514-D4780E786D24}" type="presOf" srcId="{7C4C5541-24D3-5C41-A2EB-204C1A2A48A3}" destId="{56E6F3A2-8F70-AD4D-B00A-AA2AE37A7CF9}" srcOrd="0" destOrd="0" presId="urn:microsoft.com/office/officeart/2008/layout/LinedList"/>
    <dgm:cxn modelId="{F284DAFF-8118-40BD-99F3-AAD6FC847889}" type="presOf" srcId="{BDAE37A6-5581-734C-9A11-4178A9420140}" destId="{A99A250C-B85A-1C45-9FCB-2B296FB015C6}" srcOrd="0" destOrd="0" presId="urn:microsoft.com/office/officeart/2008/layout/LinedList"/>
    <dgm:cxn modelId="{077ED0DE-B810-4F3F-98D7-DD32D9A8B12F}" type="presParOf" srcId="{DC89EFB2-5C09-9840-8CB2-9C1966C5B876}" destId="{8A4C0B0E-9411-4148-983F-1C10D5FA9C82}" srcOrd="0" destOrd="0" presId="urn:microsoft.com/office/officeart/2008/layout/LinedList"/>
    <dgm:cxn modelId="{0B701790-F922-4C38-A339-5582D04A34A8}" type="presParOf" srcId="{DC89EFB2-5C09-9840-8CB2-9C1966C5B876}" destId="{CF88E1B0-7A0D-6049-A966-45680F84EFED}" srcOrd="1" destOrd="0" presId="urn:microsoft.com/office/officeart/2008/layout/LinedList"/>
    <dgm:cxn modelId="{7AB40BC6-A6B8-4258-9B4D-2E041258C0F1}" type="presParOf" srcId="{CF88E1B0-7A0D-6049-A966-45680F84EFED}" destId="{A99A250C-B85A-1C45-9FCB-2B296FB015C6}" srcOrd="0" destOrd="0" presId="urn:microsoft.com/office/officeart/2008/layout/LinedList"/>
    <dgm:cxn modelId="{2CED75EB-21F7-460E-B38D-A729F48712EB}" type="presParOf" srcId="{CF88E1B0-7A0D-6049-A966-45680F84EFED}" destId="{1A1FAD95-E629-B844-B5BC-DABF602FC756}" srcOrd="1" destOrd="0" presId="urn:microsoft.com/office/officeart/2008/layout/LinedList"/>
    <dgm:cxn modelId="{D0FEA17B-FAD4-426D-911C-48494286498A}" type="presParOf" srcId="{1A1FAD95-E629-B844-B5BC-DABF602FC756}" destId="{E63B8D6B-79F9-AB4D-9764-DBC0DA9270DC}" srcOrd="0" destOrd="0" presId="urn:microsoft.com/office/officeart/2008/layout/LinedList"/>
    <dgm:cxn modelId="{6398E162-D503-4188-B7A6-26F15EE6AEC7}" type="presParOf" srcId="{1A1FAD95-E629-B844-B5BC-DABF602FC756}" destId="{D59912D7-CF2D-AE47-A587-293DFF70924B}" srcOrd="1" destOrd="0" presId="urn:microsoft.com/office/officeart/2008/layout/LinedList"/>
    <dgm:cxn modelId="{C1FCCD1A-8D49-4B69-BA7F-DCCEBBACAE6E}" type="presParOf" srcId="{D59912D7-CF2D-AE47-A587-293DFF70924B}" destId="{60D57530-059B-A64F-89E0-76022A6B9D7D}" srcOrd="0" destOrd="0" presId="urn:microsoft.com/office/officeart/2008/layout/LinedList"/>
    <dgm:cxn modelId="{4B9B25D2-5AA6-426F-B84F-4457949F4B47}" type="presParOf" srcId="{D59912D7-CF2D-AE47-A587-293DFF70924B}" destId="{CE568F1D-2280-524D-BD64-65EAF5749A5F}" srcOrd="1" destOrd="0" presId="urn:microsoft.com/office/officeart/2008/layout/LinedList"/>
    <dgm:cxn modelId="{B240EA58-90CB-4E5C-891E-2DBA4EDCF092}" type="presParOf" srcId="{D59912D7-CF2D-AE47-A587-293DFF70924B}" destId="{D5646F92-F034-904F-BFD1-A8C4AF98D4A0}" srcOrd="2" destOrd="0" presId="urn:microsoft.com/office/officeart/2008/layout/LinedList"/>
    <dgm:cxn modelId="{E4B368EF-CA28-4A0F-8BCD-E105DE1FFD8B}" type="presParOf" srcId="{1A1FAD95-E629-B844-B5BC-DABF602FC756}" destId="{2E5C4318-24D5-8C4F-AA2E-C9F4E80A4FD0}" srcOrd="2" destOrd="0" presId="urn:microsoft.com/office/officeart/2008/layout/LinedList"/>
    <dgm:cxn modelId="{DC5A711E-46A7-458E-9F23-24667277831D}" type="presParOf" srcId="{1A1FAD95-E629-B844-B5BC-DABF602FC756}" destId="{EBCAECA0-A37D-8D43-AEBC-A4719420D83E}" srcOrd="3" destOrd="0" presId="urn:microsoft.com/office/officeart/2008/layout/LinedList"/>
    <dgm:cxn modelId="{B8BE7F34-93A2-4D03-9A1A-9B18957BFEAB}" type="presParOf" srcId="{1A1FAD95-E629-B844-B5BC-DABF602FC756}" destId="{06EA00DF-11CD-F840-84B4-87AEE6B962AF}" srcOrd="4" destOrd="0" presId="urn:microsoft.com/office/officeart/2008/layout/LinedList"/>
    <dgm:cxn modelId="{5ACFFE80-83B9-4875-AF65-7FAFA82F135C}" type="presParOf" srcId="{06EA00DF-11CD-F840-84B4-87AEE6B962AF}" destId="{04655802-689C-DA41-9A4D-995BC6B6995F}" srcOrd="0" destOrd="0" presId="urn:microsoft.com/office/officeart/2008/layout/LinedList"/>
    <dgm:cxn modelId="{177E8A90-B118-4FD0-A56B-15693027E0C2}" type="presParOf" srcId="{06EA00DF-11CD-F840-84B4-87AEE6B962AF}" destId="{F1BFB334-50FC-4345-B855-807F6D320D1A}" srcOrd="1" destOrd="0" presId="urn:microsoft.com/office/officeart/2008/layout/LinedList"/>
    <dgm:cxn modelId="{55D66E77-BE78-411A-B597-4333FF22A182}" type="presParOf" srcId="{06EA00DF-11CD-F840-84B4-87AEE6B962AF}" destId="{00D79FE8-DAB1-A041-8BF3-489A22329327}" srcOrd="2" destOrd="0" presId="urn:microsoft.com/office/officeart/2008/layout/LinedList"/>
    <dgm:cxn modelId="{1056F258-B81D-4332-8B61-8E5141612052}" type="presParOf" srcId="{1A1FAD95-E629-B844-B5BC-DABF602FC756}" destId="{B5ED4AA4-8A62-8445-9EAF-AF85EFBB43C3}" srcOrd="5" destOrd="0" presId="urn:microsoft.com/office/officeart/2008/layout/LinedList"/>
    <dgm:cxn modelId="{FB8FD2E0-94D5-488C-BB41-5F6AF3CDF424}" type="presParOf" srcId="{1A1FAD95-E629-B844-B5BC-DABF602FC756}" destId="{B2400671-E6D2-B448-8E81-94C7346013AA}" srcOrd="6" destOrd="0" presId="urn:microsoft.com/office/officeart/2008/layout/LinedList"/>
    <dgm:cxn modelId="{562CEC23-69C5-4B27-831D-2FB11C3C9197}" type="presParOf" srcId="{1A1FAD95-E629-B844-B5BC-DABF602FC756}" destId="{3130ABCD-D7A9-BF4C-886F-2478C5A827EC}" srcOrd="7" destOrd="0" presId="urn:microsoft.com/office/officeart/2008/layout/LinedList"/>
    <dgm:cxn modelId="{0EC064FB-3EC0-4698-B2A1-CB8249C2852F}" type="presParOf" srcId="{3130ABCD-D7A9-BF4C-886F-2478C5A827EC}" destId="{6F940A94-29BD-564C-993C-1F8A6DC484D8}" srcOrd="0" destOrd="0" presId="urn:microsoft.com/office/officeart/2008/layout/LinedList"/>
    <dgm:cxn modelId="{A5B538B4-1660-4593-918B-68025559728F}" type="presParOf" srcId="{3130ABCD-D7A9-BF4C-886F-2478C5A827EC}" destId="{52AE80C4-F3E7-0A4F-9659-EED3EBE63D60}" srcOrd="1" destOrd="0" presId="urn:microsoft.com/office/officeart/2008/layout/LinedList"/>
    <dgm:cxn modelId="{742902A2-87D1-4502-9254-F3639A347EF1}" type="presParOf" srcId="{3130ABCD-D7A9-BF4C-886F-2478C5A827EC}" destId="{DF726834-CF95-BB43-BECA-F5963398A831}" srcOrd="2" destOrd="0" presId="urn:microsoft.com/office/officeart/2008/layout/LinedList"/>
    <dgm:cxn modelId="{3C5FD64C-F540-4F5F-BB30-BCD409A6C58A}" type="presParOf" srcId="{1A1FAD95-E629-B844-B5BC-DABF602FC756}" destId="{F6785054-462C-DD43-9347-DA0CF8AA2D47}" srcOrd="8" destOrd="0" presId="urn:microsoft.com/office/officeart/2008/layout/LinedList"/>
    <dgm:cxn modelId="{3444881F-CBB3-489C-951D-14A761F0E4A7}" type="presParOf" srcId="{1A1FAD95-E629-B844-B5BC-DABF602FC756}" destId="{30E4C6D0-2974-AB42-AE4E-1BE64313E530}" srcOrd="9" destOrd="0" presId="urn:microsoft.com/office/officeart/2008/layout/LinedList"/>
    <dgm:cxn modelId="{50DC5B1A-1EED-4027-920C-E3BA1018D822}" type="presParOf" srcId="{1A1FAD95-E629-B844-B5BC-DABF602FC756}" destId="{7EA76163-2551-1C44-B609-8E9428A26A03}" srcOrd="10" destOrd="0" presId="urn:microsoft.com/office/officeart/2008/layout/LinedList"/>
    <dgm:cxn modelId="{BF4F488E-CE32-4A88-A718-490DCE6BD0D8}" type="presParOf" srcId="{7EA76163-2551-1C44-B609-8E9428A26A03}" destId="{57D81A7D-B218-0B4F-81D4-79936B596517}" srcOrd="0" destOrd="0" presId="urn:microsoft.com/office/officeart/2008/layout/LinedList"/>
    <dgm:cxn modelId="{139974BF-0004-4B5D-9254-C90542C51C73}" type="presParOf" srcId="{7EA76163-2551-1C44-B609-8E9428A26A03}" destId="{C17CFEC0-00D3-9347-AFB8-36098D571054}" srcOrd="1" destOrd="0" presId="urn:microsoft.com/office/officeart/2008/layout/LinedList"/>
    <dgm:cxn modelId="{2658955F-7BB1-4D77-9A59-306395CD3168}" type="presParOf" srcId="{7EA76163-2551-1C44-B609-8E9428A26A03}" destId="{B96F7C6D-E6D5-5043-B973-D5028E170462}" srcOrd="2" destOrd="0" presId="urn:microsoft.com/office/officeart/2008/layout/LinedList"/>
    <dgm:cxn modelId="{9C1879FF-A9B2-4874-B352-7D887365E578}" type="presParOf" srcId="{1A1FAD95-E629-B844-B5BC-DABF602FC756}" destId="{3AB72B51-EFD1-2944-9628-6289EC71DB2E}" srcOrd="11" destOrd="0" presId="urn:microsoft.com/office/officeart/2008/layout/LinedList"/>
    <dgm:cxn modelId="{3B40D620-DDC7-4A08-8E6B-F518B4F1C2CD}" type="presParOf" srcId="{1A1FAD95-E629-B844-B5BC-DABF602FC756}" destId="{FE9AA233-265D-8343-B779-EB117CAC492D}" srcOrd="12" destOrd="0" presId="urn:microsoft.com/office/officeart/2008/layout/LinedList"/>
    <dgm:cxn modelId="{209DFB6C-59CA-43EC-B703-5BF3266309A9}" type="presParOf" srcId="{1A1FAD95-E629-B844-B5BC-DABF602FC756}" destId="{C4B72704-72C2-E148-A308-F71E7B5AAFB4}" srcOrd="13" destOrd="0" presId="urn:microsoft.com/office/officeart/2008/layout/LinedList"/>
    <dgm:cxn modelId="{7940D422-6CCB-4B9A-88FB-B4D884AFB227}" type="presParOf" srcId="{C4B72704-72C2-E148-A308-F71E7B5AAFB4}" destId="{53E0FEDB-CF68-B646-B166-D363FFAB3764}" srcOrd="0" destOrd="0" presId="urn:microsoft.com/office/officeart/2008/layout/LinedList"/>
    <dgm:cxn modelId="{1EFEE4E7-8A9C-4867-A7C6-468F0CDEE89A}" type="presParOf" srcId="{C4B72704-72C2-E148-A308-F71E7B5AAFB4}" destId="{56E6F3A2-8F70-AD4D-B00A-AA2AE37A7CF9}" srcOrd="1" destOrd="0" presId="urn:microsoft.com/office/officeart/2008/layout/LinedList"/>
    <dgm:cxn modelId="{8AA59D6F-4FAB-43CA-AF7D-F49A16898073}" type="presParOf" srcId="{C4B72704-72C2-E148-A308-F71E7B5AAFB4}" destId="{4E561D29-7D65-9148-A9FB-7D3DC26B1A38}" srcOrd="2" destOrd="0" presId="urn:microsoft.com/office/officeart/2008/layout/LinedList"/>
    <dgm:cxn modelId="{F835265A-2821-432E-AB22-FFF7EE185BBE}" type="presParOf" srcId="{1A1FAD95-E629-B844-B5BC-DABF602FC756}" destId="{D23A03FB-D707-474A-9473-828317BCC2C1}" srcOrd="14" destOrd="0" presId="urn:microsoft.com/office/officeart/2008/layout/LinedList"/>
    <dgm:cxn modelId="{372683D2-FE5F-4D2D-B414-F6B00EDAC312}" type="presParOf" srcId="{1A1FAD95-E629-B844-B5BC-DABF602FC756}" destId="{1439230E-AA1B-F44C-9BCC-0B702ACEBF28}" srcOrd="15" destOrd="0" presId="urn:microsoft.com/office/officeart/2008/layout/LinedList"/>
    <dgm:cxn modelId="{3AB51080-516D-4304-AD9A-3CF15B38FA81}" type="presParOf" srcId="{1A1FAD95-E629-B844-B5BC-DABF602FC756}" destId="{0C9C9A57-D614-854F-AC87-871C5F1668EC}" srcOrd="16" destOrd="0" presId="urn:microsoft.com/office/officeart/2008/layout/LinedList"/>
    <dgm:cxn modelId="{B0DF485D-50B2-4BC7-82E8-6399BD9E19B3}" type="presParOf" srcId="{0C9C9A57-D614-854F-AC87-871C5F1668EC}" destId="{2113B31F-D074-BC4C-84DB-E4244706AB35}" srcOrd="0" destOrd="0" presId="urn:microsoft.com/office/officeart/2008/layout/LinedList"/>
    <dgm:cxn modelId="{CB4582BC-E756-40A1-9EBF-0E370AA729A9}" type="presParOf" srcId="{0C9C9A57-D614-854F-AC87-871C5F1668EC}" destId="{EE9F70CC-2AEF-B949-8429-45B666B15AD7}" srcOrd="1" destOrd="0" presId="urn:microsoft.com/office/officeart/2008/layout/LinedList"/>
    <dgm:cxn modelId="{9513B4BB-7199-4C62-95E7-00DD397BF546}" type="presParOf" srcId="{0C9C9A57-D614-854F-AC87-871C5F1668EC}" destId="{AD04C772-62D9-1D41-BD6C-49283C4B73DD}" srcOrd="2" destOrd="0" presId="urn:microsoft.com/office/officeart/2008/layout/LinedList"/>
    <dgm:cxn modelId="{E30E32EB-9CCC-4999-B44B-E7ABE6D30BD5}" type="presParOf" srcId="{1A1FAD95-E629-B844-B5BC-DABF602FC756}" destId="{F72CECD0-1492-A048-8FC0-EEF9C66AF76A}" srcOrd="17" destOrd="0" presId="urn:microsoft.com/office/officeart/2008/layout/LinedList"/>
    <dgm:cxn modelId="{DE81405B-334E-43A8-A30D-60A3EF37F6A5}" type="presParOf" srcId="{1A1FAD95-E629-B844-B5BC-DABF602FC756}" destId="{8F62E3C2-C114-1F4C-B078-00C532142D35}" srcOrd="18" destOrd="0" presId="urn:microsoft.com/office/officeart/2008/layout/LinedList"/>
    <dgm:cxn modelId="{73A366FA-A780-4D3A-9F07-34DFE610B78D}" type="presParOf" srcId="{1A1FAD95-E629-B844-B5BC-DABF602FC756}" destId="{A6621C2E-BC6A-A546-8F72-03730506CD7C}" srcOrd="19" destOrd="0" presId="urn:microsoft.com/office/officeart/2008/layout/LinedList"/>
    <dgm:cxn modelId="{B8CBDABC-BCA5-4729-99B6-3026B07E4074}" type="presParOf" srcId="{A6621C2E-BC6A-A546-8F72-03730506CD7C}" destId="{33726F5F-2C53-5C4E-AE3A-25B4C6E73D30}" srcOrd="0" destOrd="0" presId="urn:microsoft.com/office/officeart/2008/layout/LinedList"/>
    <dgm:cxn modelId="{28297A92-B2FF-4EB1-965F-3919F4E5877C}" type="presParOf" srcId="{A6621C2E-BC6A-A546-8F72-03730506CD7C}" destId="{0C7B041F-6980-1F4E-B97F-E673F59F4089}" srcOrd="1" destOrd="0" presId="urn:microsoft.com/office/officeart/2008/layout/LinedList"/>
    <dgm:cxn modelId="{50B966BD-F875-4A26-9C61-C14357C3CDC5}" type="presParOf" srcId="{A6621C2E-BC6A-A546-8F72-03730506CD7C}" destId="{42CEDFA5-FCDA-5A46-A7BD-8E5CE1D4909C}" srcOrd="2" destOrd="0" presId="urn:microsoft.com/office/officeart/2008/layout/LinedList"/>
    <dgm:cxn modelId="{74028617-D8D4-4041-ADBB-4EFEAC8EFDFD}" type="presParOf" srcId="{1A1FAD95-E629-B844-B5BC-DABF602FC756}" destId="{942D46E1-0FC8-2C48-B769-81496F2DC01C}" srcOrd="20" destOrd="0" presId="urn:microsoft.com/office/officeart/2008/layout/LinedList"/>
    <dgm:cxn modelId="{945C6A8E-0F30-467A-A5A6-6F6EAFDD4781}" type="presParOf" srcId="{1A1FAD95-E629-B844-B5BC-DABF602FC756}" destId="{98789B63-E871-494F-B787-CE1C655E1DDD}" srcOrd="21" destOrd="0" presId="urn:microsoft.com/office/officeart/2008/layout/Lined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C7B28E9-538A-F54D-8EF6-0E7736BFD2AB}" type="doc">
      <dgm:prSet loTypeId="urn:microsoft.com/office/officeart/2005/8/layout/hProcess4" loCatId="" qsTypeId="urn:microsoft.com/office/officeart/2005/8/quickstyle/simple1" qsCatId="simple" csTypeId="urn:microsoft.com/office/officeart/2005/8/colors/accent1_2" csCatId="accent1" phldr="1"/>
      <dgm:spPr/>
      <dgm:t>
        <a:bodyPr/>
        <a:lstStyle/>
        <a:p>
          <a:endParaRPr lang="en-GB"/>
        </a:p>
      </dgm:t>
    </dgm:pt>
    <dgm:pt modelId="{43DF679E-0DD0-B043-BDC7-D6AC4EA8AFFA}">
      <dgm:prSet phldrT="[Text]" custT="1"/>
      <dgm:spPr/>
      <dgm:t>
        <a:bodyPr/>
        <a:lstStyle/>
        <a:p>
          <a:r>
            <a:rPr lang="kk-KZ" sz="1000">
              <a:latin typeface="Times New Roman" panose="02020603050405020304" pitchFamily="18" charset="0"/>
              <a:cs typeface="Times New Roman" panose="02020603050405020304" pitchFamily="18" charset="0"/>
            </a:rPr>
            <a:t>мотивациялық аспект</a:t>
          </a:r>
          <a:endParaRPr lang="en-GB" sz="1000">
            <a:latin typeface="Times New Roman" panose="02020603050405020304" pitchFamily="18" charset="0"/>
            <a:cs typeface="Times New Roman" panose="02020603050405020304" pitchFamily="18" charset="0"/>
          </a:endParaRPr>
        </a:p>
      </dgm:t>
    </dgm:pt>
    <dgm:pt modelId="{5C6A0503-CC73-A84D-A88B-E6992FD2AED3}" type="parTrans" cxnId="{A0707237-B554-0C4B-8D8B-B824300178E6}">
      <dgm:prSet/>
      <dgm:spPr/>
      <dgm:t>
        <a:bodyPr/>
        <a:lstStyle/>
        <a:p>
          <a:endParaRPr lang="en-GB" sz="1000">
            <a:latin typeface="Times New Roman" panose="02020603050405020304" pitchFamily="18" charset="0"/>
            <a:cs typeface="Times New Roman" panose="02020603050405020304" pitchFamily="18" charset="0"/>
          </a:endParaRPr>
        </a:p>
      </dgm:t>
    </dgm:pt>
    <dgm:pt modelId="{FCD38822-CBEE-8144-AF56-44B4931D04E9}" type="sibTrans" cxnId="{A0707237-B554-0C4B-8D8B-B824300178E6}">
      <dgm:prSet/>
      <dgm:spPr/>
      <dgm:t>
        <a:bodyPr/>
        <a:lstStyle/>
        <a:p>
          <a:endParaRPr lang="en-GB" sz="1000">
            <a:latin typeface="Times New Roman" panose="02020603050405020304" pitchFamily="18" charset="0"/>
            <a:cs typeface="Times New Roman" panose="02020603050405020304" pitchFamily="18" charset="0"/>
          </a:endParaRPr>
        </a:p>
      </dgm:t>
    </dgm:pt>
    <dgm:pt modelId="{BBF461C6-A1E3-E642-B98B-E00E773ADDD5}">
      <dgm:prSet phldrT="[Text]" custT="1"/>
      <dgm:spPr/>
      <dgm:t>
        <a:bodyPr/>
        <a:lstStyle/>
        <a:p>
          <a:r>
            <a:rPr lang="kk-KZ" sz="1000">
              <a:latin typeface="Times New Roman" panose="02020603050405020304" pitchFamily="18" charset="0"/>
              <a:cs typeface="Times New Roman" panose="02020603050405020304" pitchFamily="18" charset="0"/>
            </a:rPr>
            <a:t>Өзінің ішкі әлеуетін іске асыруға қабілеті (даярлығы) мен ынталылығы</a:t>
          </a:r>
          <a:endParaRPr lang="en-GB" sz="1000">
            <a:latin typeface="Times New Roman" panose="02020603050405020304" pitchFamily="18" charset="0"/>
            <a:cs typeface="Times New Roman" panose="02020603050405020304" pitchFamily="18" charset="0"/>
          </a:endParaRPr>
        </a:p>
      </dgm:t>
    </dgm:pt>
    <dgm:pt modelId="{BA7ADC0E-C8F5-A64E-A4B8-C85AF272B769}" type="parTrans" cxnId="{74A518D2-94CD-D344-A33B-F9FDA071D52A}">
      <dgm:prSet/>
      <dgm:spPr/>
      <dgm:t>
        <a:bodyPr/>
        <a:lstStyle/>
        <a:p>
          <a:endParaRPr lang="en-GB" sz="1000">
            <a:latin typeface="Times New Roman" panose="02020603050405020304" pitchFamily="18" charset="0"/>
            <a:cs typeface="Times New Roman" panose="02020603050405020304" pitchFamily="18" charset="0"/>
          </a:endParaRPr>
        </a:p>
      </dgm:t>
    </dgm:pt>
    <dgm:pt modelId="{ECB1BF9B-01DF-494B-953C-9D4851402C7B}" type="sibTrans" cxnId="{74A518D2-94CD-D344-A33B-F9FDA071D52A}">
      <dgm:prSet/>
      <dgm:spPr/>
      <dgm:t>
        <a:bodyPr/>
        <a:lstStyle/>
        <a:p>
          <a:endParaRPr lang="en-GB" sz="1000">
            <a:latin typeface="Times New Roman" panose="02020603050405020304" pitchFamily="18" charset="0"/>
            <a:cs typeface="Times New Roman" panose="02020603050405020304" pitchFamily="18" charset="0"/>
          </a:endParaRPr>
        </a:p>
      </dgm:t>
    </dgm:pt>
    <dgm:pt modelId="{4EEC6CE5-4CAB-424A-A175-88BA0326783E}">
      <dgm:prSet phldrT="[Text]" custT="1"/>
      <dgm:spPr/>
      <dgm:t>
        <a:bodyPr/>
        <a:lstStyle/>
        <a:p>
          <a:r>
            <a:rPr lang="kk-KZ" sz="1000">
              <a:latin typeface="Times New Roman" panose="02020603050405020304" pitchFamily="18" charset="0"/>
              <a:cs typeface="Times New Roman" panose="02020603050405020304" pitchFamily="18" charset="0"/>
            </a:rPr>
            <a:t>когнитивтік аспект</a:t>
          </a:r>
          <a:endParaRPr lang="en-GB" sz="1000">
            <a:latin typeface="Times New Roman" panose="02020603050405020304" pitchFamily="18" charset="0"/>
            <a:cs typeface="Times New Roman" panose="02020603050405020304" pitchFamily="18" charset="0"/>
          </a:endParaRPr>
        </a:p>
      </dgm:t>
    </dgm:pt>
    <dgm:pt modelId="{D0B8FA43-63B1-6E4E-936B-38C261A58B24}" type="parTrans" cxnId="{7712C22E-EA72-7442-8B34-AC318F779C04}">
      <dgm:prSet/>
      <dgm:spPr/>
      <dgm:t>
        <a:bodyPr/>
        <a:lstStyle/>
        <a:p>
          <a:endParaRPr lang="en-GB" sz="1000">
            <a:latin typeface="Times New Roman" panose="02020603050405020304" pitchFamily="18" charset="0"/>
            <a:cs typeface="Times New Roman" panose="02020603050405020304" pitchFamily="18" charset="0"/>
          </a:endParaRPr>
        </a:p>
      </dgm:t>
    </dgm:pt>
    <dgm:pt modelId="{37CEFB6B-FD3B-9F45-94F6-D46E1164D31C}" type="sibTrans" cxnId="{7712C22E-EA72-7442-8B34-AC318F779C04}">
      <dgm:prSet/>
      <dgm:spPr/>
      <dgm:t>
        <a:bodyPr/>
        <a:lstStyle/>
        <a:p>
          <a:endParaRPr lang="en-GB" sz="1000">
            <a:latin typeface="Times New Roman" panose="02020603050405020304" pitchFamily="18" charset="0"/>
            <a:cs typeface="Times New Roman" panose="02020603050405020304" pitchFamily="18" charset="0"/>
          </a:endParaRPr>
        </a:p>
      </dgm:t>
    </dgm:pt>
    <dgm:pt modelId="{E1714769-04C5-3944-85CC-600E94D52642}">
      <dgm:prSet phldrT="[Text]" custT="1"/>
      <dgm:spPr/>
      <dgm:t>
        <a:bodyPr/>
        <a:lstStyle/>
        <a:p>
          <a:r>
            <a:rPr lang="kk-KZ" sz="1000">
              <a:latin typeface="Times New Roman" panose="02020603050405020304" pitchFamily="18" charset="0"/>
              <a:cs typeface="Times New Roman" panose="02020603050405020304" pitchFamily="18" charset="0"/>
            </a:rPr>
            <a:t>табысты шығармашылық іс әрекет үшін практика жүзінде байқалған өзінің білім, іскерлік, тәжірибесін іске асыру қабілеті </a:t>
          </a:r>
          <a:endParaRPr lang="en-GB" sz="1000">
            <a:latin typeface="Times New Roman" panose="02020603050405020304" pitchFamily="18" charset="0"/>
            <a:cs typeface="Times New Roman" panose="02020603050405020304" pitchFamily="18" charset="0"/>
          </a:endParaRPr>
        </a:p>
      </dgm:t>
    </dgm:pt>
    <dgm:pt modelId="{BE67C8F2-9FF8-4247-8289-E7127E737D3F}" type="parTrans" cxnId="{DA4DA529-1CDF-8B4C-A4CF-AF9368FF6FE9}">
      <dgm:prSet/>
      <dgm:spPr/>
      <dgm:t>
        <a:bodyPr/>
        <a:lstStyle/>
        <a:p>
          <a:endParaRPr lang="en-GB" sz="1000">
            <a:latin typeface="Times New Roman" panose="02020603050405020304" pitchFamily="18" charset="0"/>
            <a:cs typeface="Times New Roman" panose="02020603050405020304" pitchFamily="18" charset="0"/>
          </a:endParaRPr>
        </a:p>
      </dgm:t>
    </dgm:pt>
    <dgm:pt modelId="{CCB69C35-CA5F-BB48-AA7C-CA69BD8D5B36}" type="sibTrans" cxnId="{DA4DA529-1CDF-8B4C-A4CF-AF9368FF6FE9}">
      <dgm:prSet/>
      <dgm:spPr/>
      <dgm:t>
        <a:bodyPr/>
        <a:lstStyle/>
        <a:p>
          <a:endParaRPr lang="en-GB" sz="1000">
            <a:latin typeface="Times New Roman" panose="02020603050405020304" pitchFamily="18" charset="0"/>
            <a:cs typeface="Times New Roman" panose="02020603050405020304" pitchFamily="18" charset="0"/>
          </a:endParaRPr>
        </a:p>
      </dgm:t>
    </dgm:pt>
    <dgm:pt modelId="{52824974-76C2-344C-B144-9012B8AB0006}">
      <dgm:prSet custT="1"/>
      <dgm:spPr/>
      <dgm:t>
        <a:bodyPr/>
        <a:lstStyle/>
        <a:p>
          <a:r>
            <a:rPr lang="kk-KZ" sz="1000">
              <a:latin typeface="Times New Roman" panose="02020603050405020304" pitchFamily="18" charset="0"/>
              <a:cs typeface="Times New Roman" panose="02020603050405020304" pitchFamily="18" charset="0"/>
            </a:rPr>
            <a:t>құндылық аспект</a:t>
          </a:r>
          <a:endParaRPr lang="en-GB" sz="1000">
            <a:latin typeface="Times New Roman" panose="02020603050405020304" pitchFamily="18" charset="0"/>
            <a:cs typeface="Times New Roman" panose="02020603050405020304" pitchFamily="18" charset="0"/>
          </a:endParaRPr>
        </a:p>
      </dgm:t>
    </dgm:pt>
    <dgm:pt modelId="{692D6377-E554-8342-85F0-9BF215326801}" type="parTrans" cxnId="{2831D30B-AF90-774D-9A07-2035DE29CF3F}">
      <dgm:prSet/>
      <dgm:spPr/>
      <dgm:t>
        <a:bodyPr/>
        <a:lstStyle/>
        <a:p>
          <a:endParaRPr lang="en-GB" sz="1000">
            <a:latin typeface="Times New Roman" panose="02020603050405020304" pitchFamily="18" charset="0"/>
            <a:cs typeface="Times New Roman" panose="02020603050405020304" pitchFamily="18" charset="0"/>
          </a:endParaRPr>
        </a:p>
      </dgm:t>
    </dgm:pt>
    <dgm:pt modelId="{17544CF9-FFAE-4847-9517-974D43180C80}" type="sibTrans" cxnId="{2831D30B-AF90-774D-9A07-2035DE29CF3F}">
      <dgm:prSet/>
      <dgm:spPr/>
      <dgm:t>
        <a:bodyPr/>
        <a:lstStyle/>
        <a:p>
          <a:endParaRPr lang="en-GB" sz="1000">
            <a:latin typeface="Times New Roman" panose="02020603050405020304" pitchFamily="18" charset="0"/>
            <a:cs typeface="Times New Roman" panose="02020603050405020304" pitchFamily="18" charset="0"/>
          </a:endParaRPr>
        </a:p>
      </dgm:t>
    </dgm:pt>
    <dgm:pt modelId="{3AACB652-B50E-1F45-9E71-37A5FED95017}">
      <dgm:prSet custT="1"/>
      <dgm:spPr/>
      <dgm:t>
        <a:bodyPr/>
        <a:lstStyle/>
        <a:p>
          <a:r>
            <a:rPr lang="kk-KZ" sz="1000">
              <a:latin typeface="Times New Roman" panose="02020603050405020304" pitchFamily="18" charset="0"/>
              <a:cs typeface="Times New Roman" panose="02020603050405020304" pitchFamily="18" charset="0"/>
            </a:rPr>
            <a:t>Өз іс әрекет нәтижелерінің әлеуметтік маңыздылығын және жауапкершілігін түсінуі, оны үнемі жетілдіріп отыру қажеттігін ұғынуы </a:t>
          </a:r>
          <a:endParaRPr lang="en-GB" sz="1000">
            <a:latin typeface="Times New Roman" panose="02020603050405020304" pitchFamily="18" charset="0"/>
            <a:cs typeface="Times New Roman" panose="02020603050405020304" pitchFamily="18" charset="0"/>
          </a:endParaRPr>
        </a:p>
      </dgm:t>
    </dgm:pt>
    <dgm:pt modelId="{78431046-BCC1-AF4B-9AA6-89CB7596680E}" type="parTrans" cxnId="{71D9C6FC-41D8-FF47-BD59-08BEF7BF8223}">
      <dgm:prSet/>
      <dgm:spPr/>
      <dgm:t>
        <a:bodyPr/>
        <a:lstStyle/>
        <a:p>
          <a:endParaRPr lang="en-GB" sz="1000">
            <a:latin typeface="Times New Roman" panose="02020603050405020304" pitchFamily="18" charset="0"/>
            <a:cs typeface="Times New Roman" panose="02020603050405020304" pitchFamily="18" charset="0"/>
          </a:endParaRPr>
        </a:p>
      </dgm:t>
    </dgm:pt>
    <dgm:pt modelId="{BAC0BD43-224F-FC48-A316-F04C16D799DC}" type="sibTrans" cxnId="{71D9C6FC-41D8-FF47-BD59-08BEF7BF8223}">
      <dgm:prSet/>
      <dgm:spPr/>
      <dgm:t>
        <a:bodyPr/>
        <a:lstStyle/>
        <a:p>
          <a:endParaRPr lang="en-GB" sz="1000">
            <a:latin typeface="Times New Roman" panose="02020603050405020304" pitchFamily="18" charset="0"/>
            <a:cs typeface="Times New Roman" panose="02020603050405020304" pitchFamily="18" charset="0"/>
          </a:endParaRPr>
        </a:p>
      </dgm:t>
    </dgm:pt>
    <dgm:pt modelId="{F071C05A-AD43-8448-A670-B2B0801481A8}" type="pres">
      <dgm:prSet presAssocID="{1C7B28E9-538A-F54D-8EF6-0E7736BFD2AB}" presName="Name0" presStyleCnt="0">
        <dgm:presLayoutVars>
          <dgm:dir/>
          <dgm:animLvl val="lvl"/>
          <dgm:resizeHandles val="exact"/>
        </dgm:presLayoutVars>
      </dgm:prSet>
      <dgm:spPr/>
    </dgm:pt>
    <dgm:pt modelId="{E3157F8D-ADB2-3E47-A365-80A6C2139F9C}" type="pres">
      <dgm:prSet presAssocID="{1C7B28E9-538A-F54D-8EF6-0E7736BFD2AB}" presName="tSp" presStyleCnt="0"/>
      <dgm:spPr/>
    </dgm:pt>
    <dgm:pt modelId="{CC6017D4-ABC8-DE4F-891A-7231BC0E75C1}" type="pres">
      <dgm:prSet presAssocID="{1C7B28E9-538A-F54D-8EF6-0E7736BFD2AB}" presName="bSp" presStyleCnt="0"/>
      <dgm:spPr/>
    </dgm:pt>
    <dgm:pt modelId="{2389D6C8-74A1-8A48-8FC7-CA4029D7BC84}" type="pres">
      <dgm:prSet presAssocID="{1C7B28E9-538A-F54D-8EF6-0E7736BFD2AB}" presName="process" presStyleCnt="0"/>
      <dgm:spPr/>
    </dgm:pt>
    <dgm:pt modelId="{D54F49F6-7396-2845-BF02-060753F651AD}" type="pres">
      <dgm:prSet presAssocID="{43DF679E-0DD0-B043-BDC7-D6AC4EA8AFFA}" presName="composite1" presStyleCnt="0"/>
      <dgm:spPr/>
    </dgm:pt>
    <dgm:pt modelId="{42488253-D6BF-DF4D-8AF9-7FFEAD2071EB}" type="pres">
      <dgm:prSet presAssocID="{43DF679E-0DD0-B043-BDC7-D6AC4EA8AFFA}" presName="dummyNode1" presStyleLbl="node1" presStyleIdx="0" presStyleCnt="3"/>
      <dgm:spPr/>
    </dgm:pt>
    <dgm:pt modelId="{5B65097A-E8A9-7E4F-BABB-F747DBC3778B}" type="pres">
      <dgm:prSet presAssocID="{43DF679E-0DD0-B043-BDC7-D6AC4EA8AFFA}" presName="childNode1" presStyleLbl="bgAcc1" presStyleIdx="0" presStyleCnt="3" custScaleX="89308" custScaleY="83067">
        <dgm:presLayoutVars>
          <dgm:bulletEnabled val="1"/>
        </dgm:presLayoutVars>
      </dgm:prSet>
      <dgm:spPr/>
    </dgm:pt>
    <dgm:pt modelId="{D7A45370-65F4-8A4B-BC67-013342611744}" type="pres">
      <dgm:prSet presAssocID="{43DF679E-0DD0-B043-BDC7-D6AC4EA8AFFA}" presName="childNode1tx" presStyleLbl="bgAcc1" presStyleIdx="0" presStyleCnt="3">
        <dgm:presLayoutVars>
          <dgm:bulletEnabled val="1"/>
        </dgm:presLayoutVars>
      </dgm:prSet>
      <dgm:spPr/>
    </dgm:pt>
    <dgm:pt modelId="{32D894EB-7E4C-8D40-BE47-E60923C270FB}" type="pres">
      <dgm:prSet presAssocID="{43DF679E-0DD0-B043-BDC7-D6AC4EA8AFFA}" presName="parentNode1" presStyleLbl="node1" presStyleIdx="0" presStyleCnt="3">
        <dgm:presLayoutVars>
          <dgm:chMax val="1"/>
          <dgm:bulletEnabled val="1"/>
        </dgm:presLayoutVars>
      </dgm:prSet>
      <dgm:spPr/>
    </dgm:pt>
    <dgm:pt modelId="{87ACA9AF-C6D1-F343-BC71-E73EC189E536}" type="pres">
      <dgm:prSet presAssocID="{43DF679E-0DD0-B043-BDC7-D6AC4EA8AFFA}" presName="connSite1" presStyleCnt="0"/>
      <dgm:spPr/>
    </dgm:pt>
    <dgm:pt modelId="{512482CE-5A73-FF45-B549-E79A97A1A633}" type="pres">
      <dgm:prSet presAssocID="{FCD38822-CBEE-8144-AF56-44B4931D04E9}" presName="Name9" presStyleLbl="sibTrans2D1" presStyleIdx="0" presStyleCnt="2"/>
      <dgm:spPr/>
    </dgm:pt>
    <dgm:pt modelId="{84B15DF8-1D23-0745-B5D7-4425FC0CB1DE}" type="pres">
      <dgm:prSet presAssocID="{4EEC6CE5-4CAB-424A-A175-88BA0326783E}" presName="composite2" presStyleCnt="0"/>
      <dgm:spPr/>
    </dgm:pt>
    <dgm:pt modelId="{1CEC1682-FE96-2042-8E6F-A5D938BFCA50}" type="pres">
      <dgm:prSet presAssocID="{4EEC6CE5-4CAB-424A-A175-88BA0326783E}" presName="dummyNode2" presStyleLbl="node1" presStyleIdx="0" presStyleCnt="3"/>
      <dgm:spPr/>
    </dgm:pt>
    <dgm:pt modelId="{60F9E8F6-0483-8F41-A185-1426F420B2FF}" type="pres">
      <dgm:prSet presAssocID="{4EEC6CE5-4CAB-424A-A175-88BA0326783E}" presName="childNode2" presStyleLbl="bgAcc1" presStyleIdx="1" presStyleCnt="3">
        <dgm:presLayoutVars>
          <dgm:bulletEnabled val="1"/>
        </dgm:presLayoutVars>
      </dgm:prSet>
      <dgm:spPr/>
    </dgm:pt>
    <dgm:pt modelId="{F41AFD80-4261-EF49-A85A-707976D092D3}" type="pres">
      <dgm:prSet presAssocID="{4EEC6CE5-4CAB-424A-A175-88BA0326783E}" presName="childNode2tx" presStyleLbl="bgAcc1" presStyleIdx="1" presStyleCnt="3">
        <dgm:presLayoutVars>
          <dgm:bulletEnabled val="1"/>
        </dgm:presLayoutVars>
      </dgm:prSet>
      <dgm:spPr/>
    </dgm:pt>
    <dgm:pt modelId="{440EDB0C-B01C-0F47-A67A-B94B93921C83}" type="pres">
      <dgm:prSet presAssocID="{4EEC6CE5-4CAB-424A-A175-88BA0326783E}" presName="parentNode2" presStyleLbl="node1" presStyleIdx="1" presStyleCnt="3">
        <dgm:presLayoutVars>
          <dgm:chMax val="0"/>
          <dgm:bulletEnabled val="1"/>
        </dgm:presLayoutVars>
      </dgm:prSet>
      <dgm:spPr/>
    </dgm:pt>
    <dgm:pt modelId="{EB8C4665-10B7-624A-9AC6-7B0CF9597F87}" type="pres">
      <dgm:prSet presAssocID="{4EEC6CE5-4CAB-424A-A175-88BA0326783E}" presName="connSite2" presStyleCnt="0"/>
      <dgm:spPr/>
    </dgm:pt>
    <dgm:pt modelId="{80706811-FB2C-6C47-B889-9622BCA9CEB1}" type="pres">
      <dgm:prSet presAssocID="{37CEFB6B-FD3B-9F45-94F6-D46E1164D31C}" presName="Name18" presStyleLbl="sibTrans2D1" presStyleIdx="1" presStyleCnt="2"/>
      <dgm:spPr/>
    </dgm:pt>
    <dgm:pt modelId="{2B92D862-DD5C-4C49-A543-0CC5D7676929}" type="pres">
      <dgm:prSet presAssocID="{52824974-76C2-344C-B144-9012B8AB0006}" presName="composite1" presStyleCnt="0"/>
      <dgm:spPr/>
    </dgm:pt>
    <dgm:pt modelId="{7C41AD57-92EF-104F-9130-A7A8E730555D}" type="pres">
      <dgm:prSet presAssocID="{52824974-76C2-344C-B144-9012B8AB0006}" presName="dummyNode1" presStyleLbl="node1" presStyleIdx="1" presStyleCnt="3"/>
      <dgm:spPr/>
    </dgm:pt>
    <dgm:pt modelId="{B2D0F40F-82A2-BB4B-A896-C905C192B23E}" type="pres">
      <dgm:prSet presAssocID="{52824974-76C2-344C-B144-9012B8AB0006}" presName="childNode1" presStyleLbl="bgAcc1" presStyleIdx="2" presStyleCnt="3">
        <dgm:presLayoutVars>
          <dgm:bulletEnabled val="1"/>
        </dgm:presLayoutVars>
      </dgm:prSet>
      <dgm:spPr/>
    </dgm:pt>
    <dgm:pt modelId="{60C84673-E429-0C46-AF7F-EE158FB60BB5}" type="pres">
      <dgm:prSet presAssocID="{52824974-76C2-344C-B144-9012B8AB0006}" presName="childNode1tx" presStyleLbl="bgAcc1" presStyleIdx="2" presStyleCnt="3">
        <dgm:presLayoutVars>
          <dgm:bulletEnabled val="1"/>
        </dgm:presLayoutVars>
      </dgm:prSet>
      <dgm:spPr/>
    </dgm:pt>
    <dgm:pt modelId="{75675D68-CF7C-AC49-B3C9-F9AB430C85AD}" type="pres">
      <dgm:prSet presAssocID="{52824974-76C2-344C-B144-9012B8AB0006}" presName="parentNode1" presStyleLbl="node1" presStyleIdx="2" presStyleCnt="3" custLinFactNeighborX="76" custLinFactNeighborY="28177">
        <dgm:presLayoutVars>
          <dgm:chMax val="1"/>
          <dgm:bulletEnabled val="1"/>
        </dgm:presLayoutVars>
      </dgm:prSet>
      <dgm:spPr/>
    </dgm:pt>
    <dgm:pt modelId="{1100A833-2623-5442-8D93-C445B870F8C0}" type="pres">
      <dgm:prSet presAssocID="{52824974-76C2-344C-B144-9012B8AB0006}" presName="connSite1" presStyleCnt="0"/>
      <dgm:spPr/>
    </dgm:pt>
  </dgm:ptLst>
  <dgm:cxnLst>
    <dgm:cxn modelId="{E33CA80A-D431-4264-90FF-216925B0D16A}" type="presOf" srcId="{43DF679E-0DD0-B043-BDC7-D6AC4EA8AFFA}" destId="{32D894EB-7E4C-8D40-BE47-E60923C270FB}" srcOrd="0" destOrd="0" presId="urn:microsoft.com/office/officeart/2005/8/layout/hProcess4"/>
    <dgm:cxn modelId="{2831D30B-AF90-774D-9A07-2035DE29CF3F}" srcId="{1C7B28E9-538A-F54D-8EF6-0E7736BFD2AB}" destId="{52824974-76C2-344C-B144-9012B8AB0006}" srcOrd="2" destOrd="0" parTransId="{692D6377-E554-8342-85F0-9BF215326801}" sibTransId="{17544CF9-FFAE-4847-9517-974D43180C80}"/>
    <dgm:cxn modelId="{650F3B29-4F41-4271-B4B1-C0CAC4EA9C74}" type="presOf" srcId="{FCD38822-CBEE-8144-AF56-44B4931D04E9}" destId="{512482CE-5A73-FF45-B549-E79A97A1A633}" srcOrd="0" destOrd="0" presId="urn:microsoft.com/office/officeart/2005/8/layout/hProcess4"/>
    <dgm:cxn modelId="{DA4DA529-1CDF-8B4C-A4CF-AF9368FF6FE9}" srcId="{4EEC6CE5-4CAB-424A-A175-88BA0326783E}" destId="{E1714769-04C5-3944-85CC-600E94D52642}" srcOrd="0" destOrd="0" parTransId="{BE67C8F2-9FF8-4247-8289-E7127E737D3F}" sibTransId="{CCB69C35-CA5F-BB48-AA7C-CA69BD8D5B36}"/>
    <dgm:cxn modelId="{7712C22E-EA72-7442-8B34-AC318F779C04}" srcId="{1C7B28E9-538A-F54D-8EF6-0E7736BFD2AB}" destId="{4EEC6CE5-4CAB-424A-A175-88BA0326783E}" srcOrd="1" destOrd="0" parTransId="{D0B8FA43-63B1-6E4E-936B-38C261A58B24}" sibTransId="{37CEFB6B-FD3B-9F45-94F6-D46E1164D31C}"/>
    <dgm:cxn modelId="{A0707237-B554-0C4B-8D8B-B824300178E6}" srcId="{1C7B28E9-538A-F54D-8EF6-0E7736BFD2AB}" destId="{43DF679E-0DD0-B043-BDC7-D6AC4EA8AFFA}" srcOrd="0" destOrd="0" parTransId="{5C6A0503-CC73-A84D-A88B-E6992FD2AED3}" sibTransId="{FCD38822-CBEE-8144-AF56-44B4931D04E9}"/>
    <dgm:cxn modelId="{F031DD3B-4C31-4876-8380-E20496CC0C9E}" type="presOf" srcId="{37CEFB6B-FD3B-9F45-94F6-D46E1164D31C}" destId="{80706811-FB2C-6C47-B889-9622BCA9CEB1}" srcOrd="0" destOrd="0" presId="urn:microsoft.com/office/officeart/2005/8/layout/hProcess4"/>
    <dgm:cxn modelId="{362F9F69-061A-4687-A8E4-C7558FEA770E}" type="presOf" srcId="{52824974-76C2-344C-B144-9012B8AB0006}" destId="{75675D68-CF7C-AC49-B3C9-F9AB430C85AD}" srcOrd="0" destOrd="0" presId="urn:microsoft.com/office/officeart/2005/8/layout/hProcess4"/>
    <dgm:cxn modelId="{E01B6272-3495-4940-8019-22588AFBE8FC}" type="presOf" srcId="{E1714769-04C5-3944-85CC-600E94D52642}" destId="{60F9E8F6-0483-8F41-A185-1426F420B2FF}" srcOrd="0" destOrd="0" presId="urn:microsoft.com/office/officeart/2005/8/layout/hProcess4"/>
    <dgm:cxn modelId="{9B529794-8202-49E3-8ADD-804C3B2F3313}" type="presOf" srcId="{3AACB652-B50E-1F45-9E71-37A5FED95017}" destId="{60C84673-E429-0C46-AF7F-EE158FB60BB5}" srcOrd="1" destOrd="0" presId="urn:microsoft.com/office/officeart/2005/8/layout/hProcess4"/>
    <dgm:cxn modelId="{83D4AD94-D4A1-443E-8836-4D1D245E28C6}" type="presOf" srcId="{4EEC6CE5-4CAB-424A-A175-88BA0326783E}" destId="{440EDB0C-B01C-0F47-A67A-B94B93921C83}" srcOrd="0" destOrd="0" presId="urn:microsoft.com/office/officeart/2005/8/layout/hProcess4"/>
    <dgm:cxn modelId="{A96BE3A1-8041-4A19-B738-A00A3FFE2DD5}" type="presOf" srcId="{E1714769-04C5-3944-85CC-600E94D52642}" destId="{F41AFD80-4261-EF49-A85A-707976D092D3}" srcOrd="1" destOrd="0" presId="urn:microsoft.com/office/officeart/2005/8/layout/hProcess4"/>
    <dgm:cxn modelId="{ABB2FAC5-8CD9-47A1-AC70-4EB8DBA07F08}" type="presOf" srcId="{BBF461C6-A1E3-E642-B98B-E00E773ADDD5}" destId="{D7A45370-65F4-8A4B-BC67-013342611744}" srcOrd="1" destOrd="0" presId="urn:microsoft.com/office/officeart/2005/8/layout/hProcess4"/>
    <dgm:cxn modelId="{2DBC96C6-6DB1-46F7-8A91-8F17BE593353}" type="presOf" srcId="{1C7B28E9-538A-F54D-8EF6-0E7736BFD2AB}" destId="{F071C05A-AD43-8448-A670-B2B0801481A8}" srcOrd="0" destOrd="0" presId="urn:microsoft.com/office/officeart/2005/8/layout/hProcess4"/>
    <dgm:cxn modelId="{74A518D2-94CD-D344-A33B-F9FDA071D52A}" srcId="{43DF679E-0DD0-B043-BDC7-D6AC4EA8AFFA}" destId="{BBF461C6-A1E3-E642-B98B-E00E773ADDD5}" srcOrd="0" destOrd="0" parTransId="{BA7ADC0E-C8F5-A64E-A4B8-C85AF272B769}" sibTransId="{ECB1BF9B-01DF-494B-953C-9D4851402C7B}"/>
    <dgm:cxn modelId="{27D22AE1-51DF-4C04-8B14-1F5B23493EFB}" type="presOf" srcId="{BBF461C6-A1E3-E642-B98B-E00E773ADDD5}" destId="{5B65097A-E8A9-7E4F-BABB-F747DBC3778B}" srcOrd="0" destOrd="0" presId="urn:microsoft.com/office/officeart/2005/8/layout/hProcess4"/>
    <dgm:cxn modelId="{8EA50FE7-E085-407E-9309-187F72444793}" type="presOf" srcId="{3AACB652-B50E-1F45-9E71-37A5FED95017}" destId="{B2D0F40F-82A2-BB4B-A896-C905C192B23E}" srcOrd="0" destOrd="0" presId="urn:microsoft.com/office/officeart/2005/8/layout/hProcess4"/>
    <dgm:cxn modelId="{71D9C6FC-41D8-FF47-BD59-08BEF7BF8223}" srcId="{52824974-76C2-344C-B144-9012B8AB0006}" destId="{3AACB652-B50E-1F45-9E71-37A5FED95017}" srcOrd="0" destOrd="0" parTransId="{78431046-BCC1-AF4B-9AA6-89CB7596680E}" sibTransId="{BAC0BD43-224F-FC48-A316-F04C16D799DC}"/>
    <dgm:cxn modelId="{0F1FFDF3-CB45-46BC-9969-6AF4E8B27E53}" type="presParOf" srcId="{F071C05A-AD43-8448-A670-B2B0801481A8}" destId="{E3157F8D-ADB2-3E47-A365-80A6C2139F9C}" srcOrd="0" destOrd="0" presId="urn:microsoft.com/office/officeart/2005/8/layout/hProcess4"/>
    <dgm:cxn modelId="{8FC79B0C-361F-4A2E-9ED4-FF36CDA3A3D5}" type="presParOf" srcId="{F071C05A-AD43-8448-A670-B2B0801481A8}" destId="{CC6017D4-ABC8-DE4F-891A-7231BC0E75C1}" srcOrd="1" destOrd="0" presId="urn:microsoft.com/office/officeart/2005/8/layout/hProcess4"/>
    <dgm:cxn modelId="{15E7C8CC-D730-4D83-ACE5-F64DB0AEA36C}" type="presParOf" srcId="{F071C05A-AD43-8448-A670-B2B0801481A8}" destId="{2389D6C8-74A1-8A48-8FC7-CA4029D7BC84}" srcOrd="2" destOrd="0" presId="urn:microsoft.com/office/officeart/2005/8/layout/hProcess4"/>
    <dgm:cxn modelId="{76152B95-FEC0-4E69-B77F-7AF9B5732613}" type="presParOf" srcId="{2389D6C8-74A1-8A48-8FC7-CA4029D7BC84}" destId="{D54F49F6-7396-2845-BF02-060753F651AD}" srcOrd="0" destOrd="0" presId="urn:microsoft.com/office/officeart/2005/8/layout/hProcess4"/>
    <dgm:cxn modelId="{1FFFB17C-2804-49A5-B0B9-1175C887C899}" type="presParOf" srcId="{D54F49F6-7396-2845-BF02-060753F651AD}" destId="{42488253-D6BF-DF4D-8AF9-7FFEAD2071EB}" srcOrd="0" destOrd="0" presId="urn:microsoft.com/office/officeart/2005/8/layout/hProcess4"/>
    <dgm:cxn modelId="{7AA317F1-6033-4865-97CA-59504C09525A}" type="presParOf" srcId="{D54F49F6-7396-2845-BF02-060753F651AD}" destId="{5B65097A-E8A9-7E4F-BABB-F747DBC3778B}" srcOrd="1" destOrd="0" presId="urn:microsoft.com/office/officeart/2005/8/layout/hProcess4"/>
    <dgm:cxn modelId="{74F9151F-5932-477B-87A1-86B7E66BA343}" type="presParOf" srcId="{D54F49F6-7396-2845-BF02-060753F651AD}" destId="{D7A45370-65F4-8A4B-BC67-013342611744}" srcOrd="2" destOrd="0" presId="urn:microsoft.com/office/officeart/2005/8/layout/hProcess4"/>
    <dgm:cxn modelId="{8D1E3DAD-2B99-4199-8B8C-0F20049E5B6F}" type="presParOf" srcId="{D54F49F6-7396-2845-BF02-060753F651AD}" destId="{32D894EB-7E4C-8D40-BE47-E60923C270FB}" srcOrd="3" destOrd="0" presId="urn:microsoft.com/office/officeart/2005/8/layout/hProcess4"/>
    <dgm:cxn modelId="{42BE773C-445B-41E9-B590-C0A2F6EC7DFE}" type="presParOf" srcId="{D54F49F6-7396-2845-BF02-060753F651AD}" destId="{87ACA9AF-C6D1-F343-BC71-E73EC189E536}" srcOrd="4" destOrd="0" presId="urn:microsoft.com/office/officeart/2005/8/layout/hProcess4"/>
    <dgm:cxn modelId="{017F93D5-33A2-487A-AECD-C7854638459A}" type="presParOf" srcId="{2389D6C8-74A1-8A48-8FC7-CA4029D7BC84}" destId="{512482CE-5A73-FF45-B549-E79A97A1A633}" srcOrd="1" destOrd="0" presId="urn:microsoft.com/office/officeart/2005/8/layout/hProcess4"/>
    <dgm:cxn modelId="{44554BDC-5FE6-4E85-932B-C7C87833FD80}" type="presParOf" srcId="{2389D6C8-74A1-8A48-8FC7-CA4029D7BC84}" destId="{84B15DF8-1D23-0745-B5D7-4425FC0CB1DE}" srcOrd="2" destOrd="0" presId="urn:microsoft.com/office/officeart/2005/8/layout/hProcess4"/>
    <dgm:cxn modelId="{CE4FE415-8092-4449-8028-4AEFCAD99D51}" type="presParOf" srcId="{84B15DF8-1D23-0745-B5D7-4425FC0CB1DE}" destId="{1CEC1682-FE96-2042-8E6F-A5D938BFCA50}" srcOrd="0" destOrd="0" presId="urn:microsoft.com/office/officeart/2005/8/layout/hProcess4"/>
    <dgm:cxn modelId="{097C7D60-63AF-44AC-AC2F-02FDCFA6E281}" type="presParOf" srcId="{84B15DF8-1D23-0745-B5D7-4425FC0CB1DE}" destId="{60F9E8F6-0483-8F41-A185-1426F420B2FF}" srcOrd="1" destOrd="0" presId="urn:microsoft.com/office/officeart/2005/8/layout/hProcess4"/>
    <dgm:cxn modelId="{90C2ED29-7A07-479C-B6CA-A2DA7350A7F5}" type="presParOf" srcId="{84B15DF8-1D23-0745-B5D7-4425FC0CB1DE}" destId="{F41AFD80-4261-EF49-A85A-707976D092D3}" srcOrd="2" destOrd="0" presId="urn:microsoft.com/office/officeart/2005/8/layout/hProcess4"/>
    <dgm:cxn modelId="{1D82C5CA-B6CA-4E34-B61A-93A9BB761E7E}" type="presParOf" srcId="{84B15DF8-1D23-0745-B5D7-4425FC0CB1DE}" destId="{440EDB0C-B01C-0F47-A67A-B94B93921C83}" srcOrd="3" destOrd="0" presId="urn:microsoft.com/office/officeart/2005/8/layout/hProcess4"/>
    <dgm:cxn modelId="{1C14BD5B-75D2-42FC-8F34-C1A586C970DC}" type="presParOf" srcId="{84B15DF8-1D23-0745-B5D7-4425FC0CB1DE}" destId="{EB8C4665-10B7-624A-9AC6-7B0CF9597F87}" srcOrd="4" destOrd="0" presId="urn:microsoft.com/office/officeart/2005/8/layout/hProcess4"/>
    <dgm:cxn modelId="{E6F0EBCF-71D9-42C0-B288-45C4EF90D39B}" type="presParOf" srcId="{2389D6C8-74A1-8A48-8FC7-CA4029D7BC84}" destId="{80706811-FB2C-6C47-B889-9622BCA9CEB1}" srcOrd="3" destOrd="0" presId="urn:microsoft.com/office/officeart/2005/8/layout/hProcess4"/>
    <dgm:cxn modelId="{EE69E038-61C6-4E1C-9C47-E5A276F78FB0}" type="presParOf" srcId="{2389D6C8-74A1-8A48-8FC7-CA4029D7BC84}" destId="{2B92D862-DD5C-4C49-A543-0CC5D7676929}" srcOrd="4" destOrd="0" presId="urn:microsoft.com/office/officeart/2005/8/layout/hProcess4"/>
    <dgm:cxn modelId="{E081F9A1-2347-46A6-903B-DF238BC5BEBB}" type="presParOf" srcId="{2B92D862-DD5C-4C49-A543-0CC5D7676929}" destId="{7C41AD57-92EF-104F-9130-A7A8E730555D}" srcOrd="0" destOrd="0" presId="urn:microsoft.com/office/officeart/2005/8/layout/hProcess4"/>
    <dgm:cxn modelId="{5B4A8B02-A3D1-4D28-9358-6C21555743FC}" type="presParOf" srcId="{2B92D862-DD5C-4C49-A543-0CC5D7676929}" destId="{B2D0F40F-82A2-BB4B-A896-C905C192B23E}" srcOrd="1" destOrd="0" presId="urn:microsoft.com/office/officeart/2005/8/layout/hProcess4"/>
    <dgm:cxn modelId="{F50A350F-FFF8-4107-B14F-EAC235918307}" type="presParOf" srcId="{2B92D862-DD5C-4C49-A543-0CC5D7676929}" destId="{60C84673-E429-0C46-AF7F-EE158FB60BB5}" srcOrd="2" destOrd="0" presId="urn:microsoft.com/office/officeart/2005/8/layout/hProcess4"/>
    <dgm:cxn modelId="{77F81879-80D3-4F25-AE8E-F402645E142F}" type="presParOf" srcId="{2B92D862-DD5C-4C49-A543-0CC5D7676929}" destId="{75675D68-CF7C-AC49-B3C9-F9AB430C85AD}" srcOrd="3" destOrd="0" presId="urn:microsoft.com/office/officeart/2005/8/layout/hProcess4"/>
    <dgm:cxn modelId="{C7B84280-041C-4C5C-8CA4-32E51850E3B9}" type="presParOf" srcId="{2B92D862-DD5C-4C49-A543-0CC5D7676929}" destId="{1100A833-2623-5442-8D93-C445B870F8C0}" srcOrd="4" destOrd="0" presId="urn:microsoft.com/office/officeart/2005/8/layout/hProcess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1568BE5-D53C-5642-916F-DAFAA7DF2536}" type="doc">
      <dgm:prSet loTypeId="urn:microsoft.com/office/officeart/2005/8/layout/hProcess7" loCatId="" qsTypeId="urn:microsoft.com/office/officeart/2005/8/quickstyle/simple1" qsCatId="simple" csTypeId="urn:microsoft.com/office/officeart/2005/8/colors/accent1_2" csCatId="accent1" phldr="1"/>
      <dgm:spPr/>
      <dgm:t>
        <a:bodyPr/>
        <a:lstStyle/>
        <a:p>
          <a:endParaRPr lang="en-GB"/>
        </a:p>
      </dgm:t>
    </dgm:pt>
    <dgm:pt modelId="{DDE3EE28-FE83-E149-8B84-B9994EBE62A0}">
      <dgm:prSet phldrT="[Text]"/>
      <dgm:spPr/>
      <dgm:t>
        <a:bodyPr/>
        <a:lstStyle/>
        <a:p>
          <a:pPr algn="ctr"/>
          <a:r>
            <a:rPr lang="en-GB">
              <a:latin typeface="Times New Roman" panose="02020603050405020304" pitchFamily="18" charset="0"/>
              <a:cs typeface="Times New Roman" panose="02020603050405020304" pitchFamily="18" charset="0"/>
            </a:rPr>
            <a:t>1</a:t>
          </a:r>
        </a:p>
      </dgm:t>
    </dgm:pt>
    <dgm:pt modelId="{BCAEB3FE-EF26-3C40-8ED8-BB613648D80D}" type="parTrans" cxnId="{4BC34EAD-1593-7240-A60D-270E36440D10}">
      <dgm:prSet/>
      <dgm:spPr/>
      <dgm:t>
        <a:bodyPr/>
        <a:lstStyle/>
        <a:p>
          <a:pPr algn="ctr"/>
          <a:endParaRPr lang="en-GB">
            <a:latin typeface="Times New Roman" panose="02020603050405020304" pitchFamily="18" charset="0"/>
            <a:cs typeface="Times New Roman" panose="02020603050405020304" pitchFamily="18" charset="0"/>
          </a:endParaRPr>
        </a:p>
      </dgm:t>
    </dgm:pt>
    <dgm:pt modelId="{84AF1F65-2A18-BD42-8576-D53FC14161C2}" type="sibTrans" cxnId="{4BC34EAD-1593-7240-A60D-270E36440D10}">
      <dgm:prSet/>
      <dgm:spPr/>
      <dgm:t>
        <a:bodyPr/>
        <a:lstStyle/>
        <a:p>
          <a:pPr algn="ctr"/>
          <a:endParaRPr lang="en-GB">
            <a:latin typeface="Times New Roman" panose="02020603050405020304" pitchFamily="18" charset="0"/>
            <a:cs typeface="Times New Roman" panose="02020603050405020304" pitchFamily="18" charset="0"/>
          </a:endParaRPr>
        </a:p>
      </dgm:t>
    </dgm:pt>
    <dgm:pt modelId="{7ABF93BD-E43D-F749-92FC-1E0680CA6D22}">
      <dgm:prSet phldrT="[Text]"/>
      <dgm:spPr/>
      <dgm:t>
        <a:bodyPr/>
        <a:lstStyle/>
        <a:p>
          <a:pPr algn="ctr"/>
          <a:r>
            <a:rPr lang="kk-KZ">
              <a:latin typeface="Times New Roman" panose="02020603050405020304" pitchFamily="18" charset="0"/>
              <a:cs typeface="Times New Roman" panose="02020603050405020304" pitchFamily="18" charset="0"/>
            </a:rPr>
            <a:t>басқарушылықты оқыту қажеттілігі, басқарудың жетіспеушілігін және белгілі бір кәсіби мәселелерді шешуде әдістерді жетілдіруді, маңызды нәтижелерге жету ықтималдығын бағалауды, сондай-ақ оқытудан кейінгі қиындықтарды болдырмау мүмкіндігін бағалауды ескеру</a:t>
          </a:r>
          <a:endParaRPr lang="en-GB">
            <a:latin typeface="Times New Roman" panose="02020603050405020304" pitchFamily="18" charset="0"/>
            <a:cs typeface="Times New Roman" panose="02020603050405020304" pitchFamily="18" charset="0"/>
          </a:endParaRPr>
        </a:p>
      </dgm:t>
    </dgm:pt>
    <dgm:pt modelId="{A8E28423-6501-4244-976F-77EA12254131}" type="parTrans" cxnId="{C32CE2B7-F64B-0C4D-A72D-B0914CCCEA41}">
      <dgm:prSet/>
      <dgm:spPr/>
      <dgm:t>
        <a:bodyPr/>
        <a:lstStyle/>
        <a:p>
          <a:pPr algn="ctr"/>
          <a:endParaRPr lang="en-GB">
            <a:latin typeface="Times New Roman" panose="02020603050405020304" pitchFamily="18" charset="0"/>
            <a:cs typeface="Times New Roman" panose="02020603050405020304" pitchFamily="18" charset="0"/>
          </a:endParaRPr>
        </a:p>
      </dgm:t>
    </dgm:pt>
    <dgm:pt modelId="{1B3B0D48-FC29-DA42-8139-0978AD4FF605}" type="sibTrans" cxnId="{C32CE2B7-F64B-0C4D-A72D-B0914CCCEA41}">
      <dgm:prSet/>
      <dgm:spPr/>
      <dgm:t>
        <a:bodyPr/>
        <a:lstStyle/>
        <a:p>
          <a:pPr algn="ctr"/>
          <a:endParaRPr lang="en-GB">
            <a:latin typeface="Times New Roman" panose="02020603050405020304" pitchFamily="18" charset="0"/>
            <a:cs typeface="Times New Roman" panose="02020603050405020304" pitchFamily="18" charset="0"/>
          </a:endParaRPr>
        </a:p>
      </dgm:t>
    </dgm:pt>
    <dgm:pt modelId="{193159C8-91D9-8840-BCC0-13E544AA58B1}">
      <dgm:prSet phldrT="[Text]"/>
      <dgm:spPr/>
      <dgm:t>
        <a:bodyPr/>
        <a:lstStyle/>
        <a:p>
          <a:pPr algn="ctr"/>
          <a:r>
            <a:rPr lang="en-GB">
              <a:latin typeface="Times New Roman" panose="02020603050405020304" pitchFamily="18" charset="0"/>
              <a:cs typeface="Times New Roman" panose="02020603050405020304" pitchFamily="18" charset="0"/>
            </a:rPr>
            <a:t>2</a:t>
          </a:r>
        </a:p>
      </dgm:t>
    </dgm:pt>
    <dgm:pt modelId="{218F2CA1-5292-9E45-8A6A-8CBCB87C6989}" type="parTrans" cxnId="{2958E961-E8E0-8943-B04D-1CB8A05A5350}">
      <dgm:prSet/>
      <dgm:spPr/>
      <dgm:t>
        <a:bodyPr/>
        <a:lstStyle/>
        <a:p>
          <a:pPr algn="ctr"/>
          <a:endParaRPr lang="en-GB">
            <a:latin typeface="Times New Roman" panose="02020603050405020304" pitchFamily="18" charset="0"/>
            <a:cs typeface="Times New Roman" panose="02020603050405020304" pitchFamily="18" charset="0"/>
          </a:endParaRPr>
        </a:p>
      </dgm:t>
    </dgm:pt>
    <dgm:pt modelId="{52080866-E854-DF49-96A1-1C7FA5C6A38C}" type="sibTrans" cxnId="{2958E961-E8E0-8943-B04D-1CB8A05A5350}">
      <dgm:prSet/>
      <dgm:spPr/>
      <dgm:t>
        <a:bodyPr/>
        <a:lstStyle/>
        <a:p>
          <a:pPr algn="ctr"/>
          <a:endParaRPr lang="en-GB">
            <a:latin typeface="Times New Roman" panose="02020603050405020304" pitchFamily="18" charset="0"/>
            <a:cs typeface="Times New Roman" panose="02020603050405020304" pitchFamily="18" charset="0"/>
          </a:endParaRPr>
        </a:p>
      </dgm:t>
    </dgm:pt>
    <dgm:pt modelId="{2C15F832-5D5C-DA42-AACD-EBE646B0B126}">
      <dgm:prSet phldrT="[Text]"/>
      <dgm:spPr/>
      <dgm:t>
        <a:bodyPr/>
        <a:lstStyle/>
        <a:p>
          <a:pPr algn="ctr">
            <a:buFont typeface="Wingdings" pitchFamily="2" charset="2"/>
            <a:buChar char=""/>
          </a:pPr>
          <a:r>
            <a:rPr lang="kk-KZ">
              <a:latin typeface="Times New Roman" panose="02020603050405020304" pitchFamily="18" charset="0"/>
              <a:cs typeface="Times New Roman" panose="02020603050405020304" pitchFamily="18" charset="0"/>
            </a:rPr>
            <a:t>жаңа білім мен әдістерді меңгеру үшін қажетті уақыт пен күш-жігерді басқару және бағалаудағы менеджерлердің қажеттіліктерін қанағаттандыру үшін басқарылатын оқу орнының әлеуетін бағалауға байланысты ішкі оқыту мүмкіндіктерін субъективті бағалау;</a:t>
          </a:r>
          <a:endParaRPr lang="en-GB">
            <a:latin typeface="Times New Roman" panose="02020603050405020304" pitchFamily="18" charset="0"/>
            <a:cs typeface="Times New Roman" panose="02020603050405020304" pitchFamily="18" charset="0"/>
          </a:endParaRPr>
        </a:p>
      </dgm:t>
    </dgm:pt>
    <dgm:pt modelId="{9FDBDF60-9865-6747-A5B0-51562B756891}" type="parTrans" cxnId="{E1FD9D64-E535-5E41-855B-2460A868D730}">
      <dgm:prSet/>
      <dgm:spPr/>
      <dgm:t>
        <a:bodyPr/>
        <a:lstStyle/>
        <a:p>
          <a:pPr algn="ctr"/>
          <a:endParaRPr lang="en-GB">
            <a:latin typeface="Times New Roman" panose="02020603050405020304" pitchFamily="18" charset="0"/>
            <a:cs typeface="Times New Roman" panose="02020603050405020304" pitchFamily="18" charset="0"/>
          </a:endParaRPr>
        </a:p>
      </dgm:t>
    </dgm:pt>
    <dgm:pt modelId="{EA1A6101-F819-3F4F-840A-6CBECA5FBCDE}" type="sibTrans" cxnId="{E1FD9D64-E535-5E41-855B-2460A868D730}">
      <dgm:prSet/>
      <dgm:spPr/>
      <dgm:t>
        <a:bodyPr/>
        <a:lstStyle/>
        <a:p>
          <a:pPr algn="ctr"/>
          <a:endParaRPr lang="en-GB">
            <a:latin typeface="Times New Roman" panose="02020603050405020304" pitchFamily="18" charset="0"/>
            <a:cs typeface="Times New Roman" panose="02020603050405020304" pitchFamily="18" charset="0"/>
          </a:endParaRPr>
        </a:p>
      </dgm:t>
    </dgm:pt>
    <dgm:pt modelId="{4DE454E6-0F42-CB45-8B0A-916E11E64F45}">
      <dgm:prSet phldrT="[Text]"/>
      <dgm:spPr/>
      <dgm:t>
        <a:bodyPr/>
        <a:lstStyle/>
        <a:p>
          <a:pPr algn="ctr"/>
          <a:r>
            <a:rPr lang="en-GB">
              <a:latin typeface="Times New Roman" panose="02020603050405020304" pitchFamily="18" charset="0"/>
              <a:cs typeface="Times New Roman" panose="02020603050405020304" pitchFamily="18" charset="0"/>
            </a:rPr>
            <a:t>3</a:t>
          </a:r>
        </a:p>
      </dgm:t>
    </dgm:pt>
    <dgm:pt modelId="{0E427236-5812-D54E-93AA-EA4B089BDCF6}" type="parTrans" cxnId="{94614B2C-C123-BD45-8F5A-17F88F29B3D3}">
      <dgm:prSet/>
      <dgm:spPr/>
      <dgm:t>
        <a:bodyPr/>
        <a:lstStyle/>
        <a:p>
          <a:pPr algn="ctr"/>
          <a:endParaRPr lang="en-GB">
            <a:latin typeface="Times New Roman" panose="02020603050405020304" pitchFamily="18" charset="0"/>
            <a:cs typeface="Times New Roman" panose="02020603050405020304" pitchFamily="18" charset="0"/>
          </a:endParaRPr>
        </a:p>
      </dgm:t>
    </dgm:pt>
    <dgm:pt modelId="{64B8F028-1DA6-9947-82E0-9210D844C7B0}" type="sibTrans" cxnId="{94614B2C-C123-BD45-8F5A-17F88F29B3D3}">
      <dgm:prSet/>
      <dgm:spPr/>
      <dgm:t>
        <a:bodyPr/>
        <a:lstStyle/>
        <a:p>
          <a:pPr algn="ctr"/>
          <a:endParaRPr lang="en-GB">
            <a:latin typeface="Times New Roman" panose="02020603050405020304" pitchFamily="18" charset="0"/>
            <a:cs typeface="Times New Roman" panose="02020603050405020304" pitchFamily="18" charset="0"/>
          </a:endParaRPr>
        </a:p>
      </dgm:t>
    </dgm:pt>
    <dgm:pt modelId="{BA9596DC-6164-E548-92E8-FAA59C7CA12C}">
      <dgm:prSet phldrT="[Text]"/>
      <dgm:spPr/>
      <dgm:t>
        <a:bodyPr/>
        <a:lstStyle/>
        <a:p>
          <a:pPr algn="ctr"/>
          <a:r>
            <a:rPr lang="kk-KZ">
              <a:latin typeface="Times New Roman" panose="02020603050405020304" pitchFamily="18" charset="0"/>
              <a:cs typeface="Times New Roman" panose="02020603050405020304" pitchFamily="18" charset="0"/>
            </a:rPr>
            <a:t>хабардар болу деңгейі, олардың тиімділігі мен қажеттіліктерге қаншалықты сай екендігі анықталған, қолжетімді білім беру қызметтері мен оқыту мүмкіндіктерін субъективті бағалау</a:t>
          </a:r>
          <a:endParaRPr lang="en-GB">
            <a:latin typeface="Times New Roman" panose="02020603050405020304" pitchFamily="18" charset="0"/>
            <a:cs typeface="Times New Roman" panose="02020603050405020304" pitchFamily="18" charset="0"/>
          </a:endParaRPr>
        </a:p>
      </dgm:t>
    </dgm:pt>
    <dgm:pt modelId="{B5C0BD07-EFB5-D04E-A0DB-1BE0440E5EDB}" type="parTrans" cxnId="{A3004B83-E4E9-FC49-BCD0-4E4A33FD6068}">
      <dgm:prSet/>
      <dgm:spPr/>
      <dgm:t>
        <a:bodyPr/>
        <a:lstStyle/>
        <a:p>
          <a:pPr algn="ctr"/>
          <a:endParaRPr lang="en-GB">
            <a:latin typeface="Times New Roman" panose="02020603050405020304" pitchFamily="18" charset="0"/>
            <a:cs typeface="Times New Roman" panose="02020603050405020304" pitchFamily="18" charset="0"/>
          </a:endParaRPr>
        </a:p>
      </dgm:t>
    </dgm:pt>
    <dgm:pt modelId="{BCF148FD-6790-A34A-93B8-539937F60E85}" type="sibTrans" cxnId="{A3004B83-E4E9-FC49-BCD0-4E4A33FD6068}">
      <dgm:prSet/>
      <dgm:spPr/>
      <dgm:t>
        <a:bodyPr/>
        <a:lstStyle/>
        <a:p>
          <a:pPr algn="ctr"/>
          <a:endParaRPr lang="en-GB">
            <a:latin typeface="Times New Roman" panose="02020603050405020304" pitchFamily="18" charset="0"/>
            <a:cs typeface="Times New Roman" panose="02020603050405020304" pitchFamily="18" charset="0"/>
          </a:endParaRPr>
        </a:p>
      </dgm:t>
    </dgm:pt>
    <dgm:pt modelId="{97AB451D-D14E-C442-BB95-D54D618648A2}" type="pres">
      <dgm:prSet presAssocID="{41568BE5-D53C-5642-916F-DAFAA7DF2536}" presName="Name0" presStyleCnt="0">
        <dgm:presLayoutVars>
          <dgm:dir/>
          <dgm:animLvl val="lvl"/>
          <dgm:resizeHandles val="exact"/>
        </dgm:presLayoutVars>
      </dgm:prSet>
      <dgm:spPr/>
    </dgm:pt>
    <dgm:pt modelId="{7F2842B7-14F2-4244-BC32-301B3506BDD2}" type="pres">
      <dgm:prSet presAssocID="{DDE3EE28-FE83-E149-8B84-B9994EBE62A0}" presName="compositeNode" presStyleCnt="0">
        <dgm:presLayoutVars>
          <dgm:bulletEnabled val="1"/>
        </dgm:presLayoutVars>
      </dgm:prSet>
      <dgm:spPr/>
    </dgm:pt>
    <dgm:pt modelId="{8381F439-F426-B845-828B-072C5E747AE5}" type="pres">
      <dgm:prSet presAssocID="{DDE3EE28-FE83-E149-8B84-B9994EBE62A0}" presName="bgRect" presStyleLbl="node1" presStyleIdx="0" presStyleCnt="3"/>
      <dgm:spPr/>
    </dgm:pt>
    <dgm:pt modelId="{877C0466-0B51-804F-B5FC-F068BEBE728B}" type="pres">
      <dgm:prSet presAssocID="{DDE3EE28-FE83-E149-8B84-B9994EBE62A0}" presName="parentNode" presStyleLbl="node1" presStyleIdx="0" presStyleCnt="3">
        <dgm:presLayoutVars>
          <dgm:chMax val="0"/>
          <dgm:bulletEnabled val="1"/>
        </dgm:presLayoutVars>
      </dgm:prSet>
      <dgm:spPr/>
    </dgm:pt>
    <dgm:pt modelId="{5966CEEA-AE65-D149-8360-F97C846F5161}" type="pres">
      <dgm:prSet presAssocID="{DDE3EE28-FE83-E149-8B84-B9994EBE62A0}" presName="childNode" presStyleLbl="node1" presStyleIdx="0" presStyleCnt="3">
        <dgm:presLayoutVars>
          <dgm:bulletEnabled val="1"/>
        </dgm:presLayoutVars>
      </dgm:prSet>
      <dgm:spPr/>
    </dgm:pt>
    <dgm:pt modelId="{2CC3F1BD-6E29-474D-BA6E-E45EF6F23F12}" type="pres">
      <dgm:prSet presAssocID="{84AF1F65-2A18-BD42-8576-D53FC14161C2}" presName="hSp" presStyleCnt="0"/>
      <dgm:spPr/>
    </dgm:pt>
    <dgm:pt modelId="{F34E01D7-BBBA-1747-B70A-DAC78C7D2DAF}" type="pres">
      <dgm:prSet presAssocID="{84AF1F65-2A18-BD42-8576-D53FC14161C2}" presName="vProcSp" presStyleCnt="0"/>
      <dgm:spPr/>
    </dgm:pt>
    <dgm:pt modelId="{982DFD90-61BF-754E-8896-1204BF72B248}" type="pres">
      <dgm:prSet presAssocID="{84AF1F65-2A18-BD42-8576-D53FC14161C2}" presName="vSp1" presStyleCnt="0"/>
      <dgm:spPr/>
    </dgm:pt>
    <dgm:pt modelId="{F44D9DBA-6892-F548-B7AF-24D3785B7890}" type="pres">
      <dgm:prSet presAssocID="{84AF1F65-2A18-BD42-8576-D53FC14161C2}" presName="simulatedConn" presStyleLbl="solidFgAcc1" presStyleIdx="0" presStyleCnt="2"/>
      <dgm:spPr/>
    </dgm:pt>
    <dgm:pt modelId="{D1760CFE-778B-8248-A89D-035E51C9C6B4}" type="pres">
      <dgm:prSet presAssocID="{84AF1F65-2A18-BD42-8576-D53FC14161C2}" presName="vSp2" presStyleCnt="0"/>
      <dgm:spPr/>
    </dgm:pt>
    <dgm:pt modelId="{00DAAA06-4664-6448-B3DB-40E04AB93313}" type="pres">
      <dgm:prSet presAssocID="{84AF1F65-2A18-BD42-8576-D53FC14161C2}" presName="sibTrans" presStyleCnt="0"/>
      <dgm:spPr/>
    </dgm:pt>
    <dgm:pt modelId="{E8881902-041D-AD41-AC20-39A0A0D6E77C}" type="pres">
      <dgm:prSet presAssocID="{193159C8-91D9-8840-BCC0-13E544AA58B1}" presName="compositeNode" presStyleCnt="0">
        <dgm:presLayoutVars>
          <dgm:bulletEnabled val="1"/>
        </dgm:presLayoutVars>
      </dgm:prSet>
      <dgm:spPr/>
    </dgm:pt>
    <dgm:pt modelId="{05B0AD13-C72B-764C-B38D-766D6DB768E5}" type="pres">
      <dgm:prSet presAssocID="{193159C8-91D9-8840-BCC0-13E544AA58B1}" presName="bgRect" presStyleLbl="node1" presStyleIdx="1" presStyleCnt="3"/>
      <dgm:spPr/>
    </dgm:pt>
    <dgm:pt modelId="{BF829B86-3304-134C-B404-19C060F44934}" type="pres">
      <dgm:prSet presAssocID="{193159C8-91D9-8840-BCC0-13E544AA58B1}" presName="parentNode" presStyleLbl="node1" presStyleIdx="1" presStyleCnt="3">
        <dgm:presLayoutVars>
          <dgm:chMax val="0"/>
          <dgm:bulletEnabled val="1"/>
        </dgm:presLayoutVars>
      </dgm:prSet>
      <dgm:spPr/>
    </dgm:pt>
    <dgm:pt modelId="{D8666C53-234B-BE41-BD4C-BFFE0AE9D92F}" type="pres">
      <dgm:prSet presAssocID="{193159C8-91D9-8840-BCC0-13E544AA58B1}" presName="childNode" presStyleLbl="node1" presStyleIdx="1" presStyleCnt="3">
        <dgm:presLayoutVars>
          <dgm:bulletEnabled val="1"/>
        </dgm:presLayoutVars>
      </dgm:prSet>
      <dgm:spPr/>
    </dgm:pt>
    <dgm:pt modelId="{0EF13429-837B-194A-957B-A059616D0D8B}" type="pres">
      <dgm:prSet presAssocID="{52080866-E854-DF49-96A1-1C7FA5C6A38C}" presName="hSp" presStyleCnt="0"/>
      <dgm:spPr/>
    </dgm:pt>
    <dgm:pt modelId="{E19CDB65-EDA7-4F47-A7AA-A4218F9B2E6F}" type="pres">
      <dgm:prSet presAssocID="{52080866-E854-DF49-96A1-1C7FA5C6A38C}" presName="vProcSp" presStyleCnt="0"/>
      <dgm:spPr/>
    </dgm:pt>
    <dgm:pt modelId="{C777A71D-973A-C743-BF1C-4E8DC81F900D}" type="pres">
      <dgm:prSet presAssocID="{52080866-E854-DF49-96A1-1C7FA5C6A38C}" presName="vSp1" presStyleCnt="0"/>
      <dgm:spPr/>
    </dgm:pt>
    <dgm:pt modelId="{A7D7D5CA-61B3-6146-A5C2-F5D98D32C252}" type="pres">
      <dgm:prSet presAssocID="{52080866-E854-DF49-96A1-1C7FA5C6A38C}" presName="simulatedConn" presStyleLbl="solidFgAcc1" presStyleIdx="1" presStyleCnt="2"/>
      <dgm:spPr/>
    </dgm:pt>
    <dgm:pt modelId="{AD3EB9B8-4510-4F43-AFF2-E539E7722050}" type="pres">
      <dgm:prSet presAssocID="{52080866-E854-DF49-96A1-1C7FA5C6A38C}" presName="vSp2" presStyleCnt="0"/>
      <dgm:spPr/>
    </dgm:pt>
    <dgm:pt modelId="{359B4D66-C999-9D44-88A8-0FAB67A44DC0}" type="pres">
      <dgm:prSet presAssocID="{52080866-E854-DF49-96A1-1C7FA5C6A38C}" presName="sibTrans" presStyleCnt="0"/>
      <dgm:spPr/>
    </dgm:pt>
    <dgm:pt modelId="{1CCC8E71-5B54-644B-99FF-CC3E2148B356}" type="pres">
      <dgm:prSet presAssocID="{4DE454E6-0F42-CB45-8B0A-916E11E64F45}" presName="compositeNode" presStyleCnt="0">
        <dgm:presLayoutVars>
          <dgm:bulletEnabled val="1"/>
        </dgm:presLayoutVars>
      </dgm:prSet>
      <dgm:spPr/>
    </dgm:pt>
    <dgm:pt modelId="{50BCC7AF-637D-5B4A-8D35-1DC4C62B10F0}" type="pres">
      <dgm:prSet presAssocID="{4DE454E6-0F42-CB45-8B0A-916E11E64F45}" presName="bgRect" presStyleLbl="node1" presStyleIdx="2" presStyleCnt="3"/>
      <dgm:spPr/>
    </dgm:pt>
    <dgm:pt modelId="{F6FC8E4E-835B-5846-8B30-306680F8F029}" type="pres">
      <dgm:prSet presAssocID="{4DE454E6-0F42-CB45-8B0A-916E11E64F45}" presName="parentNode" presStyleLbl="node1" presStyleIdx="2" presStyleCnt="3">
        <dgm:presLayoutVars>
          <dgm:chMax val="0"/>
          <dgm:bulletEnabled val="1"/>
        </dgm:presLayoutVars>
      </dgm:prSet>
      <dgm:spPr/>
    </dgm:pt>
    <dgm:pt modelId="{C185727A-BF53-AA41-9207-96DD19951C69}" type="pres">
      <dgm:prSet presAssocID="{4DE454E6-0F42-CB45-8B0A-916E11E64F45}" presName="childNode" presStyleLbl="node1" presStyleIdx="2" presStyleCnt="3">
        <dgm:presLayoutVars>
          <dgm:bulletEnabled val="1"/>
        </dgm:presLayoutVars>
      </dgm:prSet>
      <dgm:spPr/>
    </dgm:pt>
  </dgm:ptLst>
  <dgm:cxnLst>
    <dgm:cxn modelId="{94614B2C-C123-BD45-8F5A-17F88F29B3D3}" srcId="{41568BE5-D53C-5642-916F-DAFAA7DF2536}" destId="{4DE454E6-0F42-CB45-8B0A-916E11E64F45}" srcOrd="2" destOrd="0" parTransId="{0E427236-5812-D54E-93AA-EA4B089BDCF6}" sibTransId="{64B8F028-1DA6-9947-82E0-9210D844C7B0}"/>
    <dgm:cxn modelId="{6BEAB64A-C3F3-4A16-8C84-7B9E7DEC7FCD}" type="presOf" srcId="{4DE454E6-0F42-CB45-8B0A-916E11E64F45}" destId="{50BCC7AF-637D-5B4A-8D35-1DC4C62B10F0}" srcOrd="0" destOrd="0" presId="urn:microsoft.com/office/officeart/2005/8/layout/hProcess7"/>
    <dgm:cxn modelId="{2958E961-E8E0-8943-B04D-1CB8A05A5350}" srcId="{41568BE5-D53C-5642-916F-DAFAA7DF2536}" destId="{193159C8-91D9-8840-BCC0-13E544AA58B1}" srcOrd="1" destOrd="0" parTransId="{218F2CA1-5292-9E45-8A6A-8CBCB87C6989}" sibTransId="{52080866-E854-DF49-96A1-1C7FA5C6A38C}"/>
    <dgm:cxn modelId="{E1FD9D64-E535-5E41-855B-2460A868D730}" srcId="{193159C8-91D9-8840-BCC0-13E544AA58B1}" destId="{2C15F832-5D5C-DA42-AACD-EBE646B0B126}" srcOrd="0" destOrd="0" parTransId="{9FDBDF60-9865-6747-A5B0-51562B756891}" sibTransId="{EA1A6101-F819-3F4F-840A-6CBECA5FBCDE}"/>
    <dgm:cxn modelId="{90BD817C-271A-4666-AED5-263B90E1FDD8}" type="presOf" srcId="{41568BE5-D53C-5642-916F-DAFAA7DF2536}" destId="{97AB451D-D14E-C442-BB95-D54D618648A2}" srcOrd="0" destOrd="0" presId="urn:microsoft.com/office/officeart/2005/8/layout/hProcess7"/>
    <dgm:cxn modelId="{9B28BB82-FFAB-4602-803B-BC3EF66A1A6D}" type="presOf" srcId="{193159C8-91D9-8840-BCC0-13E544AA58B1}" destId="{BF829B86-3304-134C-B404-19C060F44934}" srcOrd="1" destOrd="0" presId="urn:microsoft.com/office/officeart/2005/8/layout/hProcess7"/>
    <dgm:cxn modelId="{A3004B83-E4E9-FC49-BCD0-4E4A33FD6068}" srcId="{4DE454E6-0F42-CB45-8B0A-916E11E64F45}" destId="{BA9596DC-6164-E548-92E8-FAA59C7CA12C}" srcOrd="0" destOrd="0" parTransId="{B5C0BD07-EFB5-D04E-A0DB-1BE0440E5EDB}" sibTransId="{BCF148FD-6790-A34A-93B8-539937F60E85}"/>
    <dgm:cxn modelId="{30A6D39E-AA21-417B-8B96-F954A66F18B3}" type="presOf" srcId="{DDE3EE28-FE83-E149-8B84-B9994EBE62A0}" destId="{877C0466-0B51-804F-B5FC-F068BEBE728B}" srcOrd="1" destOrd="0" presId="urn:microsoft.com/office/officeart/2005/8/layout/hProcess7"/>
    <dgm:cxn modelId="{3C201FAC-D377-44AB-A025-ADF130148CD7}" type="presOf" srcId="{BA9596DC-6164-E548-92E8-FAA59C7CA12C}" destId="{C185727A-BF53-AA41-9207-96DD19951C69}" srcOrd="0" destOrd="0" presId="urn:microsoft.com/office/officeart/2005/8/layout/hProcess7"/>
    <dgm:cxn modelId="{4BC34EAD-1593-7240-A60D-270E36440D10}" srcId="{41568BE5-D53C-5642-916F-DAFAA7DF2536}" destId="{DDE3EE28-FE83-E149-8B84-B9994EBE62A0}" srcOrd="0" destOrd="0" parTransId="{BCAEB3FE-EF26-3C40-8ED8-BB613648D80D}" sibTransId="{84AF1F65-2A18-BD42-8576-D53FC14161C2}"/>
    <dgm:cxn modelId="{D3EFF2B1-D091-4101-8DCE-2DCED402E755}" type="presOf" srcId="{7ABF93BD-E43D-F749-92FC-1E0680CA6D22}" destId="{5966CEEA-AE65-D149-8360-F97C846F5161}" srcOrd="0" destOrd="0" presId="urn:microsoft.com/office/officeart/2005/8/layout/hProcess7"/>
    <dgm:cxn modelId="{C32CE2B7-F64B-0C4D-A72D-B0914CCCEA41}" srcId="{DDE3EE28-FE83-E149-8B84-B9994EBE62A0}" destId="{7ABF93BD-E43D-F749-92FC-1E0680CA6D22}" srcOrd="0" destOrd="0" parTransId="{A8E28423-6501-4244-976F-77EA12254131}" sibTransId="{1B3B0D48-FC29-DA42-8139-0978AD4FF605}"/>
    <dgm:cxn modelId="{83E6CBC0-59D7-4FD9-AA76-56705A9BDFED}" type="presOf" srcId="{2C15F832-5D5C-DA42-AACD-EBE646B0B126}" destId="{D8666C53-234B-BE41-BD4C-BFFE0AE9D92F}" srcOrd="0" destOrd="0" presId="urn:microsoft.com/office/officeart/2005/8/layout/hProcess7"/>
    <dgm:cxn modelId="{24B7EDCC-0BAE-414B-8A76-E8CDDD860F22}" type="presOf" srcId="{4DE454E6-0F42-CB45-8B0A-916E11E64F45}" destId="{F6FC8E4E-835B-5846-8B30-306680F8F029}" srcOrd="1" destOrd="0" presId="urn:microsoft.com/office/officeart/2005/8/layout/hProcess7"/>
    <dgm:cxn modelId="{81C48EE4-16C3-4025-89AA-38B052AFB0E5}" type="presOf" srcId="{DDE3EE28-FE83-E149-8B84-B9994EBE62A0}" destId="{8381F439-F426-B845-828B-072C5E747AE5}" srcOrd="0" destOrd="0" presId="urn:microsoft.com/office/officeart/2005/8/layout/hProcess7"/>
    <dgm:cxn modelId="{FA3C89FC-3A44-4361-BAFC-F7166A136C2C}" type="presOf" srcId="{193159C8-91D9-8840-BCC0-13E544AA58B1}" destId="{05B0AD13-C72B-764C-B38D-766D6DB768E5}" srcOrd="0" destOrd="0" presId="urn:microsoft.com/office/officeart/2005/8/layout/hProcess7"/>
    <dgm:cxn modelId="{37D6D36E-5267-4022-9ECF-F2C9DFE610D7}" type="presParOf" srcId="{97AB451D-D14E-C442-BB95-D54D618648A2}" destId="{7F2842B7-14F2-4244-BC32-301B3506BDD2}" srcOrd="0" destOrd="0" presId="urn:microsoft.com/office/officeart/2005/8/layout/hProcess7"/>
    <dgm:cxn modelId="{7BB24086-1AF5-43A5-AE7F-A485C837726F}" type="presParOf" srcId="{7F2842B7-14F2-4244-BC32-301B3506BDD2}" destId="{8381F439-F426-B845-828B-072C5E747AE5}" srcOrd="0" destOrd="0" presId="urn:microsoft.com/office/officeart/2005/8/layout/hProcess7"/>
    <dgm:cxn modelId="{743D9DCB-475D-4EC3-B208-3E2201F48B5F}" type="presParOf" srcId="{7F2842B7-14F2-4244-BC32-301B3506BDD2}" destId="{877C0466-0B51-804F-B5FC-F068BEBE728B}" srcOrd="1" destOrd="0" presId="urn:microsoft.com/office/officeart/2005/8/layout/hProcess7"/>
    <dgm:cxn modelId="{DA592C16-1014-46D8-85BA-009933919B38}" type="presParOf" srcId="{7F2842B7-14F2-4244-BC32-301B3506BDD2}" destId="{5966CEEA-AE65-D149-8360-F97C846F5161}" srcOrd="2" destOrd="0" presId="urn:microsoft.com/office/officeart/2005/8/layout/hProcess7"/>
    <dgm:cxn modelId="{BE94CF5D-04DD-4F15-81EF-0881F35E126A}" type="presParOf" srcId="{97AB451D-D14E-C442-BB95-D54D618648A2}" destId="{2CC3F1BD-6E29-474D-BA6E-E45EF6F23F12}" srcOrd="1" destOrd="0" presId="urn:microsoft.com/office/officeart/2005/8/layout/hProcess7"/>
    <dgm:cxn modelId="{4D6DE438-9629-477E-B971-B2E792C67629}" type="presParOf" srcId="{97AB451D-D14E-C442-BB95-D54D618648A2}" destId="{F34E01D7-BBBA-1747-B70A-DAC78C7D2DAF}" srcOrd="2" destOrd="0" presId="urn:microsoft.com/office/officeart/2005/8/layout/hProcess7"/>
    <dgm:cxn modelId="{8B5423F1-CA5D-465C-8E4B-91E7F1F3CA63}" type="presParOf" srcId="{F34E01D7-BBBA-1747-B70A-DAC78C7D2DAF}" destId="{982DFD90-61BF-754E-8896-1204BF72B248}" srcOrd="0" destOrd="0" presId="urn:microsoft.com/office/officeart/2005/8/layout/hProcess7"/>
    <dgm:cxn modelId="{52306C2E-9A56-4AF7-A5F7-C2FD9BCD1EF7}" type="presParOf" srcId="{F34E01D7-BBBA-1747-B70A-DAC78C7D2DAF}" destId="{F44D9DBA-6892-F548-B7AF-24D3785B7890}" srcOrd="1" destOrd="0" presId="urn:microsoft.com/office/officeart/2005/8/layout/hProcess7"/>
    <dgm:cxn modelId="{E3DB647D-F438-41D7-84CF-E8EAA0D88CC9}" type="presParOf" srcId="{F34E01D7-BBBA-1747-B70A-DAC78C7D2DAF}" destId="{D1760CFE-778B-8248-A89D-035E51C9C6B4}" srcOrd="2" destOrd="0" presId="urn:microsoft.com/office/officeart/2005/8/layout/hProcess7"/>
    <dgm:cxn modelId="{C6964D18-941A-47B5-9FD9-DB8B00A44078}" type="presParOf" srcId="{97AB451D-D14E-C442-BB95-D54D618648A2}" destId="{00DAAA06-4664-6448-B3DB-40E04AB93313}" srcOrd="3" destOrd="0" presId="urn:microsoft.com/office/officeart/2005/8/layout/hProcess7"/>
    <dgm:cxn modelId="{82ADB179-B188-403A-82BE-EA505F1400E0}" type="presParOf" srcId="{97AB451D-D14E-C442-BB95-D54D618648A2}" destId="{E8881902-041D-AD41-AC20-39A0A0D6E77C}" srcOrd="4" destOrd="0" presId="urn:microsoft.com/office/officeart/2005/8/layout/hProcess7"/>
    <dgm:cxn modelId="{EB981F5C-A86B-425F-80DD-881CADD67ED5}" type="presParOf" srcId="{E8881902-041D-AD41-AC20-39A0A0D6E77C}" destId="{05B0AD13-C72B-764C-B38D-766D6DB768E5}" srcOrd="0" destOrd="0" presId="urn:microsoft.com/office/officeart/2005/8/layout/hProcess7"/>
    <dgm:cxn modelId="{B5DB52B1-6668-4377-90D7-36BEA90AD4C7}" type="presParOf" srcId="{E8881902-041D-AD41-AC20-39A0A0D6E77C}" destId="{BF829B86-3304-134C-B404-19C060F44934}" srcOrd="1" destOrd="0" presId="urn:microsoft.com/office/officeart/2005/8/layout/hProcess7"/>
    <dgm:cxn modelId="{BB243E60-5464-4E7D-AAD4-49E5605E72FD}" type="presParOf" srcId="{E8881902-041D-AD41-AC20-39A0A0D6E77C}" destId="{D8666C53-234B-BE41-BD4C-BFFE0AE9D92F}" srcOrd="2" destOrd="0" presId="urn:microsoft.com/office/officeart/2005/8/layout/hProcess7"/>
    <dgm:cxn modelId="{E965D054-9D68-46BE-98EC-F42CAB89596C}" type="presParOf" srcId="{97AB451D-D14E-C442-BB95-D54D618648A2}" destId="{0EF13429-837B-194A-957B-A059616D0D8B}" srcOrd="5" destOrd="0" presId="urn:microsoft.com/office/officeart/2005/8/layout/hProcess7"/>
    <dgm:cxn modelId="{75D4EDBF-D79C-476F-8A8E-2F2D4BCC3FB7}" type="presParOf" srcId="{97AB451D-D14E-C442-BB95-D54D618648A2}" destId="{E19CDB65-EDA7-4F47-A7AA-A4218F9B2E6F}" srcOrd="6" destOrd="0" presId="urn:microsoft.com/office/officeart/2005/8/layout/hProcess7"/>
    <dgm:cxn modelId="{0D2E98BC-158F-4993-9E05-46501C857D59}" type="presParOf" srcId="{E19CDB65-EDA7-4F47-A7AA-A4218F9B2E6F}" destId="{C777A71D-973A-C743-BF1C-4E8DC81F900D}" srcOrd="0" destOrd="0" presId="urn:microsoft.com/office/officeart/2005/8/layout/hProcess7"/>
    <dgm:cxn modelId="{CDA36DA1-59BA-48F2-82D1-E769B7293E04}" type="presParOf" srcId="{E19CDB65-EDA7-4F47-A7AA-A4218F9B2E6F}" destId="{A7D7D5CA-61B3-6146-A5C2-F5D98D32C252}" srcOrd="1" destOrd="0" presId="urn:microsoft.com/office/officeart/2005/8/layout/hProcess7"/>
    <dgm:cxn modelId="{FD1F6D31-6C0B-4E60-A81D-0468B4EBC88A}" type="presParOf" srcId="{E19CDB65-EDA7-4F47-A7AA-A4218F9B2E6F}" destId="{AD3EB9B8-4510-4F43-AFF2-E539E7722050}" srcOrd="2" destOrd="0" presId="urn:microsoft.com/office/officeart/2005/8/layout/hProcess7"/>
    <dgm:cxn modelId="{2739C40B-E624-4CDE-8A18-5915AF51CFA4}" type="presParOf" srcId="{97AB451D-D14E-C442-BB95-D54D618648A2}" destId="{359B4D66-C999-9D44-88A8-0FAB67A44DC0}" srcOrd="7" destOrd="0" presId="urn:microsoft.com/office/officeart/2005/8/layout/hProcess7"/>
    <dgm:cxn modelId="{4A8D520C-B72E-438B-AEDA-05CE06652488}" type="presParOf" srcId="{97AB451D-D14E-C442-BB95-D54D618648A2}" destId="{1CCC8E71-5B54-644B-99FF-CC3E2148B356}" srcOrd="8" destOrd="0" presId="urn:microsoft.com/office/officeart/2005/8/layout/hProcess7"/>
    <dgm:cxn modelId="{A8AAD6E2-0937-4E79-B5C7-4CC59D7962D9}" type="presParOf" srcId="{1CCC8E71-5B54-644B-99FF-CC3E2148B356}" destId="{50BCC7AF-637D-5B4A-8D35-1DC4C62B10F0}" srcOrd="0" destOrd="0" presId="urn:microsoft.com/office/officeart/2005/8/layout/hProcess7"/>
    <dgm:cxn modelId="{7D5D06DD-4036-4C13-9C7D-2DE5FF79194E}" type="presParOf" srcId="{1CCC8E71-5B54-644B-99FF-CC3E2148B356}" destId="{F6FC8E4E-835B-5846-8B30-306680F8F029}" srcOrd="1" destOrd="0" presId="urn:microsoft.com/office/officeart/2005/8/layout/hProcess7"/>
    <dgm:cxn modelId="{A8A6EC4C-A0A3-4574-928C-50C276FD322D}" type="presParOf" srcId="{1CCC8E71-5B54-644B-99FF-CC3E2148B356}" destId="{C185727A-BF53-AA41-9207-96DD19951C69}" srcOrd="2" destOrd="0" presId="urn:microsoft.com/office/officeart/2005/8/layout/hProcess7"/>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897A100-AA4F-ED42-8F93-F12B7739193E}" type="doc">
      <dgm:prSet loTypeId="urn:microsoft.com/office/officeart/2005/8/layout/list1" loCatId="" qsTypeId="urn:microsoft.com/office/officeart/2005/8/quickstyle/simple1" qsCatId="simple" csTypeId="urn:microsoft.com/office/officeart/2005/8/colors/accent1_2" csCatId="accent1" phldr="1"/>
      <dgm:spPr/>
      <dgm:t>
        <a:bodyPr/>
        <a:lstStyle/>
        <a:p>
          <a:endParaRPr lang="en-GB"/>
        </a:p>
      </dgm:t>
    </dgm:pt>
    <dgm:pt modelId="{812193AA-A2C5-6747-9B50-9A9F1ED81F7E}">
      <dgm:prSet phldrT="[Text]" custT="1"/>
      <dgm:spPr/>
      <dgm:t>
        <a:bodyPr/>
        <a:lstStyle/>
        <a:p>
          <a:pPr algn="just"/>
          <a:r>
            <a:rPr lang="kk-KZ" sz="1200">
              <a:latin typeface="Times New Roman" panose="02020603050405020304" pitchFamily="18" charset="0"/>
              <a:cs typeface="Times New Roman" panose="02020603050405020304" pitchFamily="18" charset="0"/>
            </a:rPr>
            <a:t>Арнаулы қабілет – белгілі іс-әрекеттің жеке салаларында ғана көрініп, оның нәтижелі орындалуына мүмкіндік беретін қабілет. Бұған суреткердің, музыканттың, артистердің, спортшылардың, математик ғалымдардың, ақын – жазушылардың қабілеттерін жатқызуға болады</a:t>
          </a:r>
          <a:endParaRPr lang="en-GB" sz="1200">
            <a:latin typeface="Times New Roman" panose="02020603050405020304" pitchFamily="18" charset="0"/>
            <a:cs typeface="Times New Roman" panose="02020603050405020304" pitchFamily="18" charset="0"/>
          </a:endParaRPr>
        </a:p>
      </dgm:t>
    </dgm:pt>
    <dgm:pt modelId="{E5ED7A84-6BC2-2949-8F7F-2BB568D685B6}" type="parTrans" cxnId="{38F6BECD-7351-EB43-8E99-572719E86A6C}">
      <dgm:prSet/>
      <dgm:spPr/>
      <dgm:t>
        <a:bodyPr/>
        <a:lstStyle/>
        <a:p>
          <a:endParaRPr lang="en-GB" sz="1200">
            <a:latin typeface="Times New Roman" panose="02020603050405020304" pitchFamily="18" charset="0"/>
            <a:cs typeface="Times New Roman" panose="02020603050405020304" pitchFamily="18" charset="0"/>
          </a:endParaRPr>
        </a:p>
      </dgm:t>
    </dgm:pt>
    <dgm:pt modelId="{32490A11-AE29-0848-9397-F07D98E8ACA6}" type="sibTrans" cxnId="{38F6BECD-7351-EB43-8E99-572719E86A6C}">
      <dgm:prSet/>
      <dgm:spPr/>
      <dgm:t>
        <a:bodyPr/>
        <a:lstStyle/>
        <a:p>
          <a:endParaRPr lang="en-GB" sz="1200">
            <a:latin typeface="Times New Roman" panose="02020603050405020304" pitchFamily="18" charset="0"/>
            <a:cs typeface="Times New Roman" panose="02020603050405020304" pitchFamily="18" charset="0"/>
          </a:endParaRPr>
        </a:p>
      </dgm:t>
    </dgm:pt>
    <dgm:pt modelId="{904E2FD4-D876-F44C-B717-FB9CE0A14B6C}">
      <dgm:prSet phldrT="[Text]" custT="1"/>
      <dgm:spPr/>
      <dgm:t>
        <a:bodyPr/>
        <a:lstStyle/>
        <a:p>
          <a:pPr algn="just"/>
          <a:r>
            <a:rPr lang="kk-KZ" sz="1200">
              <a:latin typeface="Times New Roman" panose="02020603050405020304" pitchFamily="18" charset="0"/>
              <a:cs typeface="Times New Roman" panose="02020603050405020304" pitchFamily="18" charset="0"/>
            </a:rPr>
            <a:t>Жалпы қабілет – адамның ақыл – ой өзгешеліктерінің жеке қасиеттері кез-келген адамда табылатын қабілет. Ақылдық орамдылығы мен сыншылдығы, материалды іске тез келтіре алуы, зейінділігі мен байқағыштығы, зеректілігі мен тапқырлығы т.б. Осы секілді ақыл – ой әрекеттерінде көрінетін өзгешеліктерді айтады.</a:t>
          </a:r>
          <a:endParaRPr lang="en-GB" sz="1200">
            <a:latin typeface="Times New Roman" panose="02020603050405020304" pitchFamily="18" charset="0"/>
            <a:cs typeface="Times New Roman" panose="02020603050405020304" pitchFamily="18" charset="0"/>
          </a:endParaRPr>
        </a:p>
      </dgm:t>
    </dgm:pt>
    <dgm:pt modelId="{64197D1C-ECFA-9A45-83BB-81A10B66758B}" type="parTrans" cxnId="{DA1A890F-A415-1E48-B5E3-3619EB41F6CD}">
      <dgm:prSet/>
      <dgm:spPr/>
      <dgm:t>
        <a:bodyPr/>
        <a:lstStyle/>
        <a:p>
          <a:endParaRPr lang="en-GB" sz="1200">
            <a:latin typeface="Times New Roman" panose="02020603050405020304" pitchFamily="18" charset="0"/>
            <a:cs typeface="Times New Roman" panose="02020603050405020304" pitchFamily="18" charset="0"/>
          </a:endParaRPr>
        </a:p>
      </dgm:t>
    </dgm:pt>
    <dgm:pt modelId="{CB85E41D-D108-E14B-8DC2-BB25BF0D676F}" type="sibTrans" cxnId="{DA1A890F-A415-1E48-B5E3-3619EB41F6CD}">
      <dgm:prSet/>
      <dgm:spPr/>
      <dgm:t>
        <a:bodyPr/>
        <a:lstStyle/>
        <a:p>
          <a:endParaRPr lang="en-GB" sz="1200">
            <a:latin typeface="Times New Roman" panose="02020603050405020304" pitchFamily="18" charset="0"/>
            <a:cs typeface="Times New Roman" panose="02020603050405020304" pitchFamily="18" charset="0"/>
          </a:endParaRPr>
        </a:p>
      </dgm:t>
    </dgm:pt>
    <dgm:pt modelId="{22F1A4A2-39C1-C447-9978-B2B7B725DFD4}">
      <dgm:prSet phldrT="[Text]" custT="1"/>
      <dgm:spPr/>
      <dgm:t>
        <a:bodyPr/>
        <a:lstStyle/>
        <a:p>
          <a:pPr algn="just"/>
          <a:r>
            <a:rPr lang="kk-KZ" sz="1200">
              <a:latin typeface="Times New Roman" panose="02020603050405020304" pitchFamily="18" charset="0"/>
              <a:cs typeface="Times New Roman" panose="02020603050405020304" pitchFamily="18" charset="0"/>
            </a:rPr>
            <a:t>Практикалық қабілет – бұған ұйымдастырғыштық, педагогтық,іс-әрекеттік, конструктивті, техникалық қабілеттер жатады </a:t>
          </a:r>
          <a:endParaRPr lang="en-GB" sz="1200">
            <a:latin typeface="Times New Roman" panose="02020603050405020304" pitchFamily="18" charset="0"/>
            <a:cs typeface="Times New Roman" panose="02020603050405020304" pitchFamily="18" charset="0"/>
          </a:endParaRPr>
        </a:p>
      </dgm:t>
    </dgm:pt>
    <dgm:pt modelId="{3C38551B-02DE-704E-9EAF-99EB3CAF8B00}" type="parTrans" cxnId="{938BAD66-4453-7B40-8B4B-F452A95B3F9A}">
      <dgm:prSet/>
      <dgm:spPr/>
      <dgm:t>
        <a:bodyPr/>
        <a:lstStyle/>
        <a:p>
          <a:endParaRPr lang="en-GB" sz="1200">
            <a:latin typeface="Times New Roman" panose="02020603050405020304" pitchFamily="18" charset="0"/>
            <a:cs typeface="Times New Roman" panose="02020603050405020304" pitchFamily="18" charset="0"/>
          </a:endParaRPr>
        </a:p>
      </dgm:t>
    </dgm:pt>
    <dgm:pt modelId="{F0C9D7E8-B342-9C4B-B4EE-BD6261D88DD1}" type="sibTrans" cxnId="{938BAD66-4453-7B40-8B4B-F452A95B3F9A}">
      <dgm:prSet/>
      <dgm:spPr/>
      <dgm:t>
        <a:bodyPr/>
        <a:lstStyle/>
        <a:p>
          <a:endParaRPr lang="en-GB" sz="1200">
            <a:latin typeface="Times New Roman" panose="02020603050405020304" pitchFamily="18" charset="0"/>
            <a:cs typeface="Times New Roman" panose="02020603050405020304" pitchFamily="18" charset="0"/>
          </a:endParaRPr>
        </a:p>
      </dgm:t>
    </dgm:pt>
    <dgm:pt modelId="{182DC5DA-897B-0D42-8265-B793DDBBDFB1}" type="pres">
      <dgm:prSet presAssocID="{6897A100-AA4F-ED42-8F93-F12B7739193E}" presName="linear" presStyleCnt="0">
        <dgm:presLayoutVars>
          <dgm:dir/>
          <dgm:animLvl val="lvl"/>
          <dgm:resizeHandles val="exact"/>
        </dgm:presLayoutVars>
      </dgm:prSet>
      <dgm:spPr/>
    </dgm:pt>
    <dgm:pt modelId="{14F48DAB-201C-544D-AB16-7C41C7C7490D}" type="pres">
      <dgm:prSet presAssocID="{812193AA-A2C5-6747-9B50-9A9F1ED81F7E}" presName="parentLin" presStyleCnt="0"/>
      <dgm:spPr/>
    </dgm:pt>
    <dgm:pt modelId="{35578751-26BA-D64A-BE08-97D588F9E6F3}" type="pres">
      <dgm:prSet presAssocID="{812193AA-A2C5-6747-9B50-9A9F1ED81F7E}" presName="parentLeftMargin" presStyleLbl="node1" presStyleIdx="0" presStyleCnt="3"/>
      <dgm:spPr/>
    </dgm:pt>
    <dgm:pt modelId="{1C153C6A-E342-6743-9929-BB3A08AD96A6}" type="pres">
      <dgm:prSet presAssocID="{812193AA-A2C5-6747-9B50-9A9F1ED81F7E}" presName="parentText" presStyleLbl="node1" presStyleIdx="0" presStyleCnt="3" custScaleX="121978" custScaleY="170526">
        <dgm:presLayoutVars>
          <dgm:chMax val="0"/>
          <dgm:bulletEnabled val="1"/>
        </dgm:presLayoutVars>
      </dgm:prSet>
      <dgm:spPr/>
    </dgm:pt>
    <dgm:pt modelId="{39CCF2DA-E25A-CA4F-A275-B4376EBDC593}" type="pres">
      <dgm:prSet presAssocID="{812193AA-A2C5-6747-9B50-9A9F1ED81F7E}" presName="negativeSpace" presStyleCnt="0"/>
      <dgm:spPr/>
    </dgm:pt>
    <dgm:pt modelId="{1ECE760D-FCFE-3D43-A178-2F7D0D24B5C8}" type="pres">
      <dgm:prSet presAssocID="{812193AA-A2C5-6747-9B50-9A9F1ED81F7E}" presName="childText" presStyleLbl="conFgAcc1" presStyleIdx="0" presStyleCnt="3">
        <dgm:presLayoutVars>
          <dgm:bulletEnabled val="1"/>
        </dgm:presLayoutVars>
      </dgm:prSet>
      <dgm:spPr/>
    </dgm:pt>
    <dgm:pt modelId="{F2918497-AEFC-8846-9DF5-8BC23D7E3543}" type="pres">
      <dgm:prSet presAssocID="{32490A11-AE29-0848-9397-F07D98E8ACA6}" presName="spaceBetweenRectangles" presStyleCnt="0"/>
      <dgm:spPr/>
    </dgm:pt>
    <dgm:pt modelId="{0C5A9BC2-2CCC-404D-8350-B098859856AF}" type="pres">
      <dgm:prSet presAssocID="{904E2FD4-D876-F44C-B717-FB9CE0A14B6C}" presName="parentLin" presStyleCnt="0"/>
      <dgm:spPr/>
    </dgm:pt>
    <dgm:pt modelId="{9DE11FF3-3878-C048-8468-943CF35691DE}" type="pres">
      <dgm:prSet presAssocID="{904E2FD4-D876-F44C-B717-FB9CE0A14B6C}" presName="parentLeftMargin" presStyleLbl="node1" presStyleIdx="0" presStyleCnt="3"/>
      <dgm:spPr/>
    </dgm:pt>
    <dgm:pt modelId="{50727838-D250-1A40-AE57-4B5E0F47FA4E}" type="pres">
      <dgm:prSet presAssocID="{904E2FD4-D876-F44C-B717-FB9CE0A14B6C}" presName="parentText" presStyleLbl="node1" presStyleIdx="1" presStyleCnt="3" custScaleX="125031" custScaleY="220969">
        <dgm:presLayoutVars>
          <dgm:chMax val="0"/>
          <dgm:bulletEnabled val="1"/>
        </dgm:presLayoutVars>
      </dgm:prSet>
      <dgm:spPr/>
    </dgm:pt>
    <dgm:pt modelId="{564DFCD3-6338-2548-A77D-1899AE220B1B}" type="pres">
      <dgm:prSet presAssocID="{904E2FD4-D876-F44C-B717-FB9CE0A14B6C}" presName="negativeSpace" presStyleCnt="0"/>
      <dgm:spPr/>
    </dgm:pt>
    <dgm:pt modelId="{EE603935-EDA1-FB4F-B633-4DCF2F458309}" type="pres">
      <dgm:prSet presAssocID="{904E2FD4-D876-F44C-B717-FB9CE0A14B6C}" presName="childText" presStyleLbl="conFgAcc1" presStyleIdx="1" presStyleCnt="3">
        <dgm:presLayoutVars>
          <dgm:bulletEnabled val="1"/>
        </dgm:presLayoutVars>
      </dgm:prSet>
      <dgm:spPr/>
    </dgm:pt>
    <dgm:pt modelId="{557CE241-3284-3448-970C-962BF2340582}" type="pres">
      <dgm:prSet presAssocID="{CB85E41D-D108-E14B-8DC2-BB25BF0D676F}" presName="spaceBetweenRectangles" presStyleCnt="0"/>
      <dgm:spPr/>
    </dgm:pt>
    <dgm:pt modelId="{07AF51A7-CA36-A94A-95D5-C3EC8DB89EE1}" type="pres">
      <dgm:prSet presAssocID="{22F1A4A2-39C1-C447-9978-B2B7B725DFD4}" presName="parentLin" presStyleCnt="0"/>
      <dgm:spPr/>
    </dgm:pt>
    <dgm:pt modelId="{C4C9D6E9-FB49-BA41-A440-8B9B252D71E5}" type="pres">
      <dgm:prSet presAssocID="{22F1A4A2-39C1-C447-9978-B2B7B725DFD4}" presName="parentLeftMargin" presStyleLbl="node1" presStyleIdx="1" presStyleCnt="3"/>
      <dgm:spPr/>
    </dgm:pt>
    <dgm:pt modelId="{D6B4CDC0-8D2E-4E44-852C-BE81E28935B3}" type="pres">
      <dgm:prSet presAssocID="{22F1A4A2-39C1-C447-9978-B2B7B725DFD4}" presName="parentText" presStyleLbl="node1" presStyleIdx="2" presStyleCnt="3" custScaleX="124835" custScaleY="189325">
        <dgm:presLayoutVars>
          <dgm:chMax val="0"/>
          <dgm:bulletEnabled val="1"/>
        </dgm:presLayoutVars>
      </dgm:prSet>
      <dgm:spPr/>
    </dgm:pt>
    <dgm:pt modelId="{6BE6013D-8C26-AF4B-8C9E-4428CFAC83C6}" type="pres">
      <dgm:prSet presAssocID="{22F1A4A2-39C1-C447-9978-B2B7B725DFD4}" presName="negativeSpace" presStyleCnt="0"/>
      <dgm:spPr/>
    </dgm:pt>
    <dgm:pt modelId="{C64A5DEF-98D7-8142-9B7C-3A2EC3FA91B6}" type="pres">
      <dgm:prSet presAssocID="{22F1A4A2-39C1-C447-9978-B2B7B725DFD4}" presName="childText" presStyleLbl="conFgAcc1" presStyleIdx="2" presStyleCnt="3">
        <dgm:presLayoutVars>
          <dgm:bulletEnabled val="1"/>
        </dgm:presLayoutVars>
      </dgm:prSet>
      <dgm:spPr/>
    </dgm:pt>
  </dgm:ptLst>
  <dgm:cxnLst>
    <dgm:cxn modelId="{DA1A890F-A415-1E48-B5E3-3619EB41F6CD}" srcId="{6897A100-AA4F-ED42-8F93-F12B7739193E}" destId="{904E2FD4-D876-F44C-B717-FB9CE0A14B6C}" srcOrd="1" destOrd="0" parTransId="{64197D1C-ECFA-9A45-83BB-81A10B66758B}" sibTransId="{CB85E41D-D108-E14B-8DC2-BB25BF0D676F}"/>
    <dgm:cxn modelId="{C9289214-0761-4FF7-8A65-C1F30DA9CA0D}" type="presOf" srcId="{904E2FD4-D876-F44C-B717-FB9CE0A14B6C}" destId="{50727838-D250-1A40-AE57-4B5E0F47FA4E}" srcOrd="1" destOrd="0" presId="urn:microsoft.com/office/officeart/2005/8/layout/list1"/>
    <dgm:cxn modelId="{5FEB412E-6B97-4792-A5D9-C502B23A1ACB}" type="presOf" srcId="{22F1A4A2-39C1-C447-9978-B2B7B725DFD4}" destId="{C4C9D6E9-FB49-BA41-A440-8B9B252D71E5}" srcOrd="0" destOrd="0" presId="urn:microsoft.com/office/officeart/2005/8/layout/list1"/>
    <dgm:cxn modelId="{EB0D2F61-596B-4F29-B5C0-539593DA2591}" type="presOf" srcId="{6897A100-AA4F-ED42-8F93-F12B7739193E}" destId="{182DC5DA-897B-0D42-8265-B793DDBBDFB1}" srcOrd="0" destOrd="0" presId="urn:microsoft.com/office/officeart/2005/8/layout/list1"/>
    <dgm:cxn modelId="{938BAD66-4453-7B40-8B4B-F452A95B3F9A}" srcId="{6897A100-AA4F-ED42-8F93-F12B7739193E}" destId="{22F1A4A2-39C1-C447-9978-B2B7B725DFD4}" srcOrd="2" destOrd="0" parTransId="{3C38551B-02DE-704E-9EAF-99EB3CAF8B00}" sibTransId="{F0C9D7E8-B342-9C4B-B4EE-BD6261D88DD1}"/>
    <dgm:cxn modelId="{92B7D07E-7EF1-4DFC-821F-B58794FD459F}" type="presOf" srcId="{22F1A4A2-39C1-C447-9978-B2B7B725DFD4}" destId="{D6B4CDC0-8D2E-4E44-852C-BE81E28935B3}" srcOrd="1" destOrd="0" presId="urn:microsoft.com/office/officeart/2005/8/layout/list1"/>
    <dgm:cxn modelId="{38F6BECD-7351-EB43-8E99-572719E86A6C}" srcId="{6897A100-AA4F-ED42-8F93-F12B7739193E}" destId="{812193AA-A2C5-6747-9B50-9A9F1ED81F7E}" srcOrd="0" destOrd="0" parTransId="{E5ED7A84-6BC2-2949-8F7F-2BB568D685B6}" sibTransId="{32490A11-AE29-0848-9397-F07D98E8ACA6}"/>
    <dgm:cxn modelId="{FC971CCF-917B-4840-B105-D6636F439006}" type="presOf" srcId="{904E2FD4-D876-F44C-B717-FB9CE0A14B6C}" destId="{9DE11FF3-3878-C048-8468-943CF35691DE}" srcOrd="0" destOrd="0" presId="urn:microsoft.com/office/officeart/2005/8/layout/list1"/>
    <dgm:cxn modelId="{FFB53DD4-D6AE-4C08-8A3B-BD6BF258FFDE}" type="presOf" srcId="{812193AA-A2C5-6747-9B50-9A9F1ED81F7E}" destId="{1C153C6A-E342-6743-9929-BB3A08AD96A6}" srcOrd="1" destOrd="0" presId="urn:microsoft.com/office/officeart/2005/8/layout/list1"/>
    <dgm:cxn modelId="{4D4222ED-75AF-4107-B858-1214EB4C987C}" type="presOf" srcId="{812193AA-A2C5-6747-9B50-9A9F1ED81F7E}" destId="{35578751-26BA-D64A-BE08-97D588F9E6F3}" srcOrd="0" destOrd="0" presId="urn:microsoft.com/office/officeart/2005/8/layout/list1"/>
    <dgm:cxn modelId="{E69CF98F-CE39-4461-95B9-7687D5E616F0}" type="presParOf" srcId="{182DC5DA-897B-0D42-8265-B793DDBBDFB1}" destId="{14F48DAB-201C-544D-AB16-7C41C7C7490D}" srcOrd="0" destOrd="0" presId="urn:microsoft.com/office/officeart/2005/8/layout/list1"/>
    <dgm:cxn modelId="{72DC367B-6BDC-4FC4-AB9D-75771BEECC03}" type="presParOf" srcId="{14F48DAB-201C-544D-AB16-7C41C7C7490D}" destId="{35578751-26BA-D64A-BE08-97D588F9E6F3}" srcOrd="0" destOrd="0" presId="urn:microsoft.com/office/officeart/2005/8/layout/list1"/>
    <dgm:cxn modelId="{F061BBE9-8B42-4912-A8B4-090BFFE8B21A}" type="presParOf" srcId="{14F48DAB-201C-544D-AB16-7C41C7C7490D}" destId="{1C153C6A-E342-6743-9929-BB3A08AD96A6}" srcOrd="1" destOrd="0" presId="urn:microsoft.com/office/officeart/2005/8/layout/list1"/>
    <dgm:cxn modelId="{AF4076EE-8E01-4001-B948-9B829EAEA58C}" type="presParOf" srcId="{182DC5DA-897B-0D42-8265-B793DDBBDFB1}" destId="{39CCF2DA-E25A-CA4F-A275-B4376EBDC593}" srcOrd="1" destOrd="0" presId="urn:microsoft.com/office/officeart/2005/8/layout/list1"/>
    <dgm:cxn modelId="{1453EB8E-81F3-4222-8329-DC9604AB2AB6}" type="presParOf" srcId="{182DC5DA-897B-0D42-8265-B793DDBBDFB1}" destId="{1ECE760D-FCFE-3D43-A178-2F7D0D24B5C8}" srcOrd="2" destOrd="0" presId="urn:microsoft.com/office/officeart/2005/8/layout/list1"/>
    <dgm:cxn modelId="{4B7975CA-77DE-454B-951F-D4A04A27401C}" type="presParOf" srcId="{182DC5DA-897B-0D42-8265-B793DDBBDFB1}" destId="{F2918497-AEFC-8846-9DF5-8BC23D7E3543}" srcOrd="3" destOrd="0" presId="urn:microsoft.com/office/officeart/2005/8/layout/list1"/>
    <dgm:cxn modelId="{D55F8FC1-212E-46A1-BBA0-6A76203B79D7}" type="presParOf" srcId="{182DC5DA-897B-0D42-8265-B793DDBBDFB1}" destId="{0C5A9BC2-2CCC-404D-8350-B098859856AF}" srcOrd="4" destOrd="0" presId="urn:microsoft.com/office/officeart/2005/8/layout/list1"/>
    <dgm:cxn modelId="{BDE92037-05EB-4D72-82BC-E79AC8F4DB1F}" type="presParOf" srcId="{0C5A9BC2-2CCC-404D-8350-B098859856AF}" destId="{9DE11FF3-3878-C048-8468-943CF35691DE}" srcOrd="0" destOrd="0" presId="urn:microsoft.com/office/officeart/2005/8/layout/list1"/>
    <dgm:cxn modelId="{E1CBD7F6-CFF1-4250-8860-8F391B170F78}" type="presParOf" srcId="{0C5A9BC2-2CCC-404D-8350-B098859856AF}" destId="{50727838-D250-1A40-AE57-4B5E0F47FA4E}" srcOrd="1" destOrd="0" presId="urn:microsoft.com/office/officeart/2005/8/layout/list1"/>
    <dgm:cxn modelId="{FB4F5138-1858-45BA-9253-187A910D2650}" type="presParOf" srcId="{182DC5DA-897B-0D42-8265-B793DDBBDFB1}" destId="{564DFCD3-6338-2548-A77D-1899AE220B1B}" srcOrd="5" destOrd="0" presId="urn:microsoft.com/office/officeart/2005/8/layout/list1"/>
    <dgm:cxn modelId="{36483606-0A1E-4700-8886-5AABB824CD99}" type="presParOf" srcId="{182DC5DA-897B-0D42-8265-B793DDBBDFB1}" destId="{EE603935-EDA1-FB4F-B633-4DCF2F458309}" srcOrd="6" destOrd="0" presId="urn:microsoft.com/office/officeart/2005/8/layout/list1"/>
    <dgm:cxn modelId="{BA22FF52-52C1-4868-9C26-BF1B1B3DB447}" type="presParOf" srcId="{182DC5DA-897B-0D42-8265-B793DDBBDFB1}" destId="{557CE241-3284-3448-970C-962BF2340582}" srcOrd="7" destOrd="0" presId="urn:microsoft.com/office/officeart/2005/8/layout/list1"/>
    <dgm:cxn modelId="{CD39E9F2-2DC2-4B45-95EE-011DDDD86402}" type="presParOf" srcId="{182DC5DA-897B-0D42-8265-B793DDBBDFB1}" destId="{07AF51A7-CA36-A94A-95D5-C3EC8DB89EE1}" srcOrd="8" destOrd="0" presId="urn:microsoft.com/office/officeart/2005/8/layout/list1"/>
    <dgm:cxn modelId="{501FDCDD-F2CC-4CE7-8016-86E7B7EB03DA}" type="presParOf" srcId="{07AF51A7-CA36-A94A-95D5-C3EC8DB89EE1}" destId="{C4C9D6E9-FB49-BA41-A440-8B9B252D71E5}" srcOrd="0" destOrd="0" presId="urn:microsoft.com/office/officeart/2005/8/layout/list1"/>
    <dgm:cxn modelId="{B63EA417-E0C1-4389-9456-211880DF5992}" type="presParOf" srcId="{07AF51A7-CA36-A94A-95D5-C3EC8DB89EE1}" destId="{D6B4CDC0-8D2E-4E44-852C-BE81E28935B3}" srcOrd="1" destOrd="0" presId="urn:microsoft.com/office/officeart/2005/8/layout/list1"/>
    <dgm:cxn modelId="{5A278D98-745C-4762-9503-62387639BB96}" type="presParOf" srcId="{182DC5DA-897B-0D42-8265-B793DDBBDFB1}" destId="{6BE6013D-8C26-AF4B-8C9E-4428CFAC83C6}" srcOrd="9" destOrd="0" presId="urn:microsoft.com/office/officeart/2005/8/layout/list1"/>
    <dgm:cxn modelId="{29008083-229C-4F23-9B1D-9E5272565FDE}" type="presParOf" srcId="{182DC5DA-897B-0D42-8265-B793DDBBDFB1}" destId="{C64A5DEF-98D7-8142-9B7C-3A2EC3FA91B6}" srcOrd="10" destOrd="0" presId="urn:microsoft.com/office/officeart/2005/8/layout/lis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F0C165-881F-4B3C-95F4-FC66269F556F}">
      <dsp:nvSpPr>
        <dsp:cNvPr id="0" name=""/>
        <dsp:cNvSpPr/>
      </dsp:nvSpPr>
      <dsp:spPr>
        <a:xfrm>
          <a:off x="1595456" y="403467"/>
          <a:ext cx="2537385" cy="2537385"/>
        </a:xfrm>
        <a:prstGeom prst="blockArc">
          <a:avLst>
            <a:gd name="adj1" fmla="val 11907348"/>
            <a:gd name="adj2" fmla="val 16356279"/>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06363B0-1FBE-49B9-8F62-164CD20A9684}">
      <dsp:nvSpPr>
        <dsp:cNvPr id="0" name=""/>
        <dsp:cNvSpPr/>
      </dsp:nvSpPr>
      <dsp:spPr>
        <a:xfrm>
          <a:off x="1583435" y="437802"/>
          <a:ext cx="2537385" cy="2537385"/>
        </a:xfrm>
        <a:prstGeom prst="blockArc">
          <a:avLst>
            <a:gd name="adj1" fmla="val 7711456"/>
            <a:gd name="adj2" fmla="val 12008266"/>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5C21C50-214D-4ABE-9747-EA6870B6F1C8}">
      <dsp:nvSpPr>
        <dsp:cNvPr id="0" name=""/>
        <dsp:cNvSpPr/>
      </dsp:nvSpPr>
      <dsp:spPr>
        <a:xfrm>
          <a:off x="1694357" y="537591"/>
          <a:ext cx="2537385" cy="2537385"/>
        </a:xfrm>
        <a:prstGeom prst="blockArc">
          <a:avLst>
            <a:gd name="adj1" fmla="val 2674398"/>
            <a:gd name="adj2" fmla="val 8125602"/>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52D31A-5B0B-4536-8BDA-CE4FCD978605}">
      <dsp:nvSpPr>
        <dsp:cNvPr id="0" name=""/>
        <dsp:cNvSpPr/>
      </dsp:nvSpPr>
      <dsp:spPr>
        <a:xfrm>
          <a:off x="1734463" y="498678"/>
          <a:ext cx="2537385" cy="2537385"/>
        </a:xfrm>
        <a:prstGeom prst="blockArc">
          <a:avLst>
            <a:gd name="adj1" fmla="val 20242073"/>
            <a:gd name="adj2" fmla="val 2829428"/>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4607888-CFCD-4A7A-AE3B-4D517812089D}">
      <dsp:nvSpPr>
        <dsp:cNvPr id="0" name=""/>
        <dsp:cNvSpPr/>
      </dsp:nvSpPr>
      <dsp:spPr>
        <a:xfrm>
          <a:off x="1699390" y="403832"/>
          <a:ext cx="2537385" cy="2537385"/>
        </a:xfrm>
        <a:prstGeom prst="blockArc">
          <a:avLst>
            <a:gd name="adj1" fmla="val 16067876"/>
            <a:gd name="adj2" fmla="val 20522669"/>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45A93DC-BF3C-49FF-B2E3-9803EC6A7491}">
      <dsp:nvSpPr>
        <dsp:cNvPr id="0" name=""/>
        <dsp:cNvSpPr/>
      </dsp:nvSpPr>
      <dsp:spPr>
        <a:xfrm>
          <a:off x="2300231" y="1094755"/>
          <a:ext cx="1261733" cy="11680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kk-KZ" sz="1050" kern="1200">
              <a:latin typeface="Times New Roman" panose="02020603050405020304" pitchFamily="18" charset="0"/>
              <a:cs typeface="Times New Roman" panose="02020603050405020304" pitchFamily="18" charset="0"/>
            </a:rPr>
            <a:t>Басқарудың түрлері</a:t>
          </a:r>
          <a:endParaRPr lang="ru-RU" sz="1050" kern="1200">
            <a:latin typeface="Times New Roman" panose="02020603050405020304" pitchFamily="18" charset="0"/>
            <a:cs typeface="Times New Roman" panose="02020603050405020304" pitchFamily="18" charset="0"/>
          </a:endParaRPr>
        </a:p>
      </dsp:txBody>
      <dsp:txXfrm>
        <a:off x="2485008" y="1265816"/>
        <a:ext cx="892179" cy="825955"/>
      </dsp:txXfrm>
    </dsp:sp>
    <dsp:sp modelId="{D24DC1E9-F028-4559-9739-16D996E08C61}">
      <dsp:nvSpPr>
        <dsp:cNvPr id="0" name=""/>
        <dsp:cNvSpPr/>
      </dsp:nvSpPr>
      <dsp:spPr>
        <a:xfrm>
          <a:off x="2249016" y="-56551"/>
          <a:ext cx="1342898" cy="98147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kk-KZ" sz="1050" kern="1200">
              <a:latin typeface="Times New Roman" panose="02020603050405020304" pitchFamily="18" charset="0"/>
              <a:cs typeface="Times New Roman" panose="02020603050405020304" pitchFamily="18" charset="0"/>
            </a:rPr>
            <a:t>ақпараттық</a:t>
          </a:r>
          <a:r>
            <a:rPr lang="ru-RU" sz="1050" kern="1200">
              <a:latin typeface="Times New Roman" panose="02020603050405020304" pitchFamily="18" charset="0"/>
              <a:cs typeface="Times New Roman" panose="02020603050405020304" pitchFamily="18" charset="0"/>
            </a:rPr>
            <a:t>-</a:t>
          </a:r>
          <a:r>
            <a:rPr lang="kk-KZ" sz="1050" kern="1200">
              <a:latin typeface="Times New Roman" panose="02020603050405020304" pitchFamily="18" charset="0"/>
              <a:cs typeface="Times New Roman" panose="02020603050405020304" pitchFamily="18" charset="0"/>
            </a:rPr>
            <a:t> аналитикалық</a:t>
          </a:r>
          <a:endParaRPr lang="ru-RU" sz="1050" kern="1200">
            <a:latin typeface="Times New Roman" panose="02020603050405020304" pitchFamily="18" charset="0"/>
            <a:cs typeface="Times New Roman" panose="02020603050405020304" pitchFamily="18" charset="0"/>
          </a:endParaRPr>
        </a:p>
      </dsp:txBody>
      <dsp:txXfrm>
        <a:off x="2445679" y="87182"/>
        <a:ext cx="949572" cy="694005"/>
      </dsp:txXfrm>
    </dsp:sp>
    <dsp:sp modelId="{D42D4A6E-B416-4D17-8EA1-0AD6840E733C}">
      <dsp:nvSpPr>
        <dsp:cNvPr id="0" name=""/>
        <dsp:cNvSpPr/>
      </dsp:nvSpPr>
      <dsp:spPr>
        <a:xfrm>
          <a:off x="3539274" y="789148"/>
          <a:ext cx="1215418" cy="10026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kk-KZ" sz="1050" kern="1200">
              <a:latin typeface="Times New Roman" panose="02020603050405020304" pitchFamily="18" charset="0"/>
              <a:cs typeface="Times New Roman" panose="02020603050405020304" pitchFamily="18" charset="0"/>
            </a:rPr>
            <a:t>мотивациялық</a:t>
          </a:r>
          <a:r>
            <a:rPr lang="kk-KZ" sz="1050" kern="1200"/>
            <a:t>-</a:t>
          </a:r>
          <a:r>
            <a:rPr lang="kk-KZ" sz="1050" kern="1200">
              <a:latin typeface="Times New Roman" panose="02020603050405020304" pitchFamily="18" charset="0"/>
              <a:cs typeface="Times New Roman" panose="02020603050405020304" pitchFamily="18" charset="0"/>
            </a:rPr>
            <a:t>мақсаттық</a:t>
          </a:r>
          <a:endParaRPr lang="ru-RU" sz="1050" kern="1200">
            <a:latin typeface="Times New Roman" panose="02020603050405020304" pitchFamily="18" charset="0"/>
            <a:cs typeface="Times New Roman" panose="02020603050405020304" pitchFamily="18" charset="0"/>
          </a:endParaRPr>
        </a:p>
      </dsp:txBody>
      <dsp:txXfrm>
        <a:off x="3717268" y="935987"/>
        <a:ext cx="859430" cy="709003"/>
      </dsp:txXfrm>
    </dsp:sp>
    <dsp:sp modelId="{CAA993AC-6EB9-4108-A96D-905AA9158C5A}">
      <dsp:nvSpPr>
        <dsp:cNvPr id="0" name=""/>
        <dsp:cNvSpPr/>
      </dsp:nvSpPr>
      <dsp:spPr>
        <a:xfrm>
          <a:off x="3245737" y="2213453"/>
          <a:ext cx="1200201" cy="9251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kk-KZ" sz="1050" kern="1200">
              <a:latin typeface="Times New Roman" panose="02020603050405020304" pitchFamily="18" charset="0"/>
              <a:cs typeface="Times New Roman" panose="02020603050405020304" pitchFamily="18" charset="0"/>
            </a:rPr>
            <a:t>жоспарлы</a:t>
          </a:r>
          <a:r>
            <a:rPr lang="kk-KZ" sz="1050" kern="1200"/>
            <a:t>-</a:t>
          </a:r>
          <a:r>
            <a:rPr lang="kk-KZ" sz="1050" kern="1200">
              <a:latin typeface="Times New Roman" panose="02020603050405020304" pitchFamily="18" charset="0"/>
              <a:cs typeface="Times New Roman" panose="02020603050405020304" pitchFamily="18" charset="0"/>
            </a:rPr>
            <a:t> болжамдық</a:t>
          </a:r>
          <a:endParaRPr lang="ru-RU" sz="1050" kern="1200">
            <a:latin typeface="Times New Roman" panose="02020603050405020304" pitchFamily="18" charset="0"/>
            <a:cs typeface="Times New Roman" panose="02020603050405020304" pitchFamily="18" charset="0"/>
          </a:endParaRPr>
        </a:p>
      </dsp:txBody>
      <dsp:txXfrm>
        <a:off x="3421502" y="2348936"/>
        <a:ext cx="848671" cy="654168"/>
      </dsp:txXfrm>
    </dsp:sp>
    <dsp:sp modelId="{952A7F79-1646-4391-A9BE-5466EDCC79EF}">
      <dsp:nvSpPr>
        <dsp:cNvPr id="0" name=""/>
        <dsp:cNvSpPr/>
      </dsp:nvSpPr>
      <dsp:spPr>
        <a:xfrm>
          <a:off x="1425487" y="2237667"/>
          <a:ext cx="1309546" cy="87670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kk-KZ" sz="1050" kern="1200">
              <a:latin typeface="Times New Roman" panose="02020603050405020304" pitchFamily="18" charset="0"/>
              <a:cs typeface="Times New Roman" panose="02020603050405020304" pitchFamily="18" charset="0"/>
            </a:rPr>
            <a:t>ұйымдастырушылық</a:t>
          </a:r>
          <a:r>
            <a:rPr lang="kk-KZ" sz="1050" kern="1200"/>
            <a:t>-</a:t>
          </a:r>
          <a:r>
            <a:rPr lang="kk-KZ" sz="1050" kern="1200">
              <a:latin typeface="Times New Roman" panose="02020603050405020304" pitchFamily="18" charset="0"/>
              <a:cs typeface="Times New Roman" panose="02020603050405020304" pitchFamily="18" charset="0"/>
            </a:rPr>
            <a:t> атқарушылық</a:t>
          </a:r>
          <a:endParaRPr lang="ru-RU" sz="1050" kern="1200">
            <a:latin typeface="Times New Roman" panose="02020603050405020304" pitchFamily="18" charset="0"/>
            <a:cs typeface="Times New Roman" panose="02020603050405020304" pitchFamily="18" charset="0"/>
          </a:endParaRPr>
        </a:p>
      </dsp:txBody>
      <dsp:txXfrm>
        <a:off x="1617266" y="2366057"/>
        <a:ext cx="925988" cy="619925"/>
      </dsp:txXfrm>
    </dsp:sp>
    <dsp:sp modelId="{F06F3065-EB8A-4434-B366-5D552A0CC12B}">
      <dsp:nvSpPr>
        <dsp:cNvPr id="0" name=""/>
        <dsp:cNvSpPr/>
      </dsp:nvSpPr>
      <dsp:spPr>
        <a:xfrm>
          <a:off x="1124914" y="794477"/>
          <a:ext cx="1127430" cy="9707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kk-KZ" sz="1050" kern="1200">
              <a:latin typeface="Times New Roman" panose="02020603050405020304" pitchFamily="18" charset="0"/>
              <a:cs typeface="Times New Roman" panose="02020603050405020304" pitchFamily="18" charset="0"/>
            </a:rPr>
            <a:t>реттеуші</a:t>
          </a:r>
          <a:r>
            <a:rPr lang="ru-RU" sz="1050" kern="1200">
              <a:latin typeface="Times New Roman" panose="02020603050405020304" pitchFamily="18" charset="0"/>
              <a:cs typeface="Times New Roman" panose="02020603050405020304" pitchFamily="18" charset="0"/>
            </a:rPr>
            <a:t>-</a:t>
          </a:r>
          <a:r>
            <a:rPr lang="kk-KZ" sz="1050" kern="1200">
              <a:latin typeface="Times New Roman" panose="02020603050405020304" pitchFamily="18" charset="0"/>
              <a:cs typeface="Times New Roman" panose="02020603050405020304" pitchFamily="18" charset="0"/>
            </a:rPr>
            <a:t> түзетушілік</a:t>
          </a:r>
          <a:endParaRPr lang="ru-RU" sz="1050" kern="1200">
            <a:latin typeface="Times New Roman" panose="02020603050405020304" pitchFamily="18" charset="0"/>
            <a:cs typeface="Times New Roman" panose="02020603050405020304" pitchFamily="18" charset="0"/>
          </a:endParaRPr>
        </a:p>
      </dsp:txBody>
      <dsp:txXfrm>
        <a:off x="1290022" y="936638"/>
        <a:ext cx="797214" cy="6864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66300A-21F0-7E40-A939-634F0226D267}">
      <dsp:nvSpPr>
        <dsp:cNvPr id="0" name=""/>
        <dsp:cNvSpPr/>
      </dsp:nvSpPr>
      <dsp:spPr>
        <a:xfrm>
          <a:off x="2137805" y="2257351"/>
          <a:ext cx="408296" cy="1945008"/>
        </a:xfrm>
        <a:custGeom>
          <a:avLst/>
          <a:gdLst/>
          <a:ahLst/>
          <a:cxnLst/>
          <a:rect l="0" t="0" r="0" b="0"/>
          <a:pathLst>
            <a:path>
              <a:moveTo>
                <a:pt x="0" y="0"/>
              </a:moveTo>
              <a:lnTo>
                <a:pt x="204148" y="0"/>
              </a:lnTo>
              <a:lnTo>
                <a:pt x="204148" y="1945008"/>
              </a:lnTo>
              <a:lnTo>
                <a:pt x="408296" y="1945008"/>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Times New Roman" panose="02020603050405020304" pitchFamily="18" charset="0"/>
            <a:cs typeface="Times New Roman" panose="02020603050405020304" pitchFamily="18" charset="0"/>
          </a:endParaRPr>
        </a:p>
      </dsp:txBody>
      <dsp:txXfrm>
        <a:off x="2292268" y="3180170"/>
        <a:ext cx="99370" cy="99370"/>
      </dsp:txXfrm>
    </dsp:sp>
    <dsp:sp modelId="{4FB53B3A-B894-3148-B287-D2236F218FE5}">
      <dsp:nvSpPr>
        <dsp:cNvPr id="0" name=""/>
        <dsp:cNvSpPr/>
      </dsp:nvSpPr>
      <dsp:spPr>
        <a:xfrm>
          <a:off x="2137805" y="2257351"/>
          <a:ext cx="408296" cy="1167005"/>
        </a:xfrm>
        <a:custGeom>
          <a:avLst/>
          <a:gdLst/>
          <a:ahLst/>
          <a:cxnLst/>
          <a:rect l="0" t="0" r="0" b="0"/>
          <a:pathLst>
            <a:path>
              <a:moveTo>
                <a:pt x="0" y="0"/>
              </a:moveTo>
              <a:lnTo>
                <a:pt x="204148" y="0"/>
              </a:lnTo>
              <a:lnTo>
                <a:pt x="204148" y="1167005"/>
              </a:lnTo>
              <a:lnTo>
                <a:pt x="408296" y="11670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Times New Roman" panose="02020603050405020304" pitchFamily="18" charset="0"/>
            <a:cs typeface="Times New Roman" panose="02020603050405020304" pitchFamily="18" charset="0"/>
          </a:endParaRPr>
        </a:p>
      </dsp:txBody>
      <dsp:txXfrm>
        <a:off x="2311044" y="2809944"/>
        <a:ext cx="61818" cy="61818"/>
      </dsp:txXfrm>
    </dsp:sp>
    <dsp:sp modelId="{A4726F02-BF7F-A445-BBAB-D087107C82D4}">
      <dsp:nvSpPr>
        <dsp:cNvPr id="0" name=""/>
        <dsp:cNvSpPr/>
      </dsp:nvSpPr>
      <dsp:spPr>
        <a:xfrm>
          <a:off x="2137805" y="2257351"/>
          <a:ext cx="408296" cy="389001"/>
        </a:xfrm>
        <a:custGeom>
          <a:avLst/>
          <a:gdLst/>
          <a:ahLst/>
          <a:cxnLst/>
          <a:rect l="0" t="0" r="0" b="0"/>
          <a:pathLst>
            <a:path>
              <a:moveTo>
                <a:pt x="0" y="0"/>
              </a:moveTo>
              <a:lnTo>
                <a:pt x="204148" y="0"/>
              </a:lnTo>
              <a:lnTo>
                <a:pt x="204148" y="389001"/>
              </a:lnTo>
              <a:lnTo>
                <a:pt x="408296" y="38900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Times New Roman" panose="02020603050405020304" pitchFamily="18" charset="0"/>
            <a:cs typeface="Times New Roman" panose="02020603050405020304" pitchFamily="18" charset="0"/>
          </a:endParaRPr>
        </a:p>
      </dsp:txBody>
      <dsp:txXfrm>
        <a:off x="2327854" y="2437753"/>
        <a:ext cx="28196" cy="28196"/>
      </dsp:txXfrm>
    </dsp:sp>
    <dsp:sp modelId="{EBBDA1C4-01A1-4646-B33C-68E43391D256}">
      <dsp:nvSpPr>
        <dsp:cNvPr id="0" name=""/>
        <dsp:cNvSpPr/>
      </dsp:nvSpPr>
      <dsp:spPr>
        <a:xfrm>
          <a:off x="2137805" y="1868349"/>
          <a:ext cx="408296" cy="389001"/>
        </a:xfrm>
        <a:custGeom>
          <a:avLst/>
          <a:gdLst/>
          <a:ahLst/>
          <a:cxnLst/>
          <a:rect l="0" t="0" r="0" b="0"/>
          <a:pathLst>
            <a:path>
              <a:moveTo>
                <a:pt x="0" y="389001"/>
              </a:moveTo>
              <a:lnTo>
                <a:pt x="204148" y="389001"/>
              </a:lnTo>
              <a:lnTo>
                <a:pt x="204148" y="0"/>
              </a:lnTo>
              <a:lnTo>
                <a:pt x="408296" y="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Times New Roman" panose="02020603050405020304" pitchFamily="18" charset="0"/>
            <a:cs typeface="Times New Roman" panose="02020603050405020304" pitchFamily="18" charset="0"/>
          </a:endParaRPr>
        </a:p>
      </dsp:txBody>
      <dsp:txXfrm>
        <a:off x="2327854" y="2048751"/>
        <a:ext cx="28196" cy="28196"/>
      </dsp:txXfrm>
    </dsp:sp>
    <dsp:sp modelId="{C8AF0EE6-14A1-5640-B46D-63F7B69FA444}">
      <dsp:nvSpPr>
        <dsp:cNvPr id="0" name=""/>
        <dsp:cNvSpPr/>
      </dsp:nvSpPr>
      <dsp:spPr>
        <a:xfrm>
          <a:off x="2137805" y="1090345"/>
          <a:ext cx="408296" cy="1167005"/>
        </a:xfrm>
        <a:custGeom>
          <a:avLst/>
          <a:gdLst/>
          <a:ahLst/>
          <a:cxnLst/>
          <a:rect l="0" t="0" r="0" b="0"/>
          <a:pathLst>
            <a:path>
              <a:moveTo>
                <a:pt x="0" y="1167005"/>
              </a:moveTo>
              <a:lnTo>
                <a:pt x="204148" y="1167005"/>
              </a:lnTo>
              <a:lnTo>
                <a:pt x="204148" y="0"/>
              </a:lnTo>
              <a:lnTo>
                <a:pt x="408296" y="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Times New Roman" panose="02020603050405020304" pitchFamily="18" charset="0"/>
            <a:cs typeface="Times New Roman" panose="02020603050405020304" pitchFamily="18" charset="0"/>
          </a:endParaRPr>
        </a:p>
      </dsp:txBody>
      <dsp:txXfrm>
        <a:off x="2311044" y="1642939"/>
        <a:ext cx="61818" cy="61818"/>
      </dsp:txXfrm>
    </dsp:sp>
    <dsp:sp modelId="{FEA77A94-9271-C64B-BF87-DB86EE43A2D7}">
      <dsp:nvSpPr>
        <dsp:cNvPr id="0" name=""/>
        <dsp:cNvSpPr/>
      </dsp:nvSpPr>
      <dsp:spPr>
        <a:xfrm>
          <a:off x="2137805" y="312342"/>
          <a:ext cx="408296" cy="1945008"/>
        </a:xfrm>
        <a:custGeom>
          <a:avLst/>
          <a:gdLst/>
          <a:ahLst/>
          <a:cxnLst/>
          <a:rect l="0" t="0" r="0" b="0"/>
          <a:pathLst>
            <a:path>
              <a:moveTo>
                <a:pt x="0" y="1945008"/>
              </a:moveTo>
              <a:lnTo>
                <a:pt x="204148" y="1945008"/>
              </a:lnTo>
              <a:lnTo>
                <a:pt x="204148" y="0"/>
              </a:lnTo>
              <a:lnTo>
                <a:pt x="408296" y="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Times New Roman" panose="02020603050405020304" pitchFamily="18" charset="0"/>
            <a:cs typeface="Times New Roman" panose="02020603050405020304" pitchFamily="18" charset="0"/>
          </a:endParaRPr>
        </a:p>
      </dsp:txBody>
      <dsp:txXfrm>
        <a:off x="2292268" y="1235161"/>
        <a:ext cx="99370" cy="99370"/>
      </dsp:txXfrm>
    </dsp:sp>
    <dsp:sp modelId="{ED67BFC4-A6D7-D94C-95D9-D595E7AA6AAC}">
      <dsp:nvSpPr>
        <dsp:cNvPr id="0" name=""/>
        <dsp:cNvSpPr/>
      </dsp:nvSpPr>
      <dsp:spPr>
        <a:xfrm rot="16200000">
          <a:off x="188701" y="1946149"/>
          <a:ext cx="3275804" cy="62240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Диалектикалық әдістеме</a:t>
          </a:r>
          <a:endParaRPr lang="en-GB" sz="1200" kern="1200">
            <a:latin typeface="Times New Roman" panose="02020603050405020304" pitchFamily="18" charset="0"/>
            <a:cs typeface="Times New Roman" panose="02020603050405020304" pitchFamily="18" charset="0"/>
          </a:endParaRPr>
        </a:p>
      </dsp:txBody>
      <dsp:txXfrm>
        <a:off x="188701" y="1946149"/>
        <a:ext cx="3275804" cy="622402"/>
      </dsp:txXfrm>
    </dsp:sp>
    <dsp:sp modelId="{9EF371DE-86A8-884D-836A-387FFB5B3DF3}">
      <dsp:nvSpPr>
        <dsp:cNvPr id="0" name=""/>
        <dsp:cNvSpPr/>
      </dsp:nvSpPr>
      <dsp:spPr>
        <a:xfrm>
          <a:off x="2546101" y="1140"/>
          <a:ext cx="2041481" cy="62240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Нақты тарихи тәсілдеме</a:t>
          </a:r>
          <a:endParaRPr lang="en-GB" sz="1200" kern="1200">
            <a:latin typeface="Times New Roman" panose="02020603050405020304" pitchFamily="18" charset="0"/>
            <a:cs typeface="Times New Roman" panose="02020603050405020304" pitchFamily="18" charset="0"/>
          </a:endParaRPr>
        </a:p>
      </dsp:txBody>
      <dsp:txXfrm>
        <a:off x="2546101" y="1140"/>
        <a:ext cx="2041481" cy="622402"/>
      </dsp:txXfrm>
    </dsp:sp>
    <dsp:sp modelId="{00163D62-0559-D34A-B5FC-6DB256777705}">
      <dsp:nvSpPr>
        <dsp:cNvPr id="0" name=""/>
        <dsp:cNvSpPr/>
      </dsp:nvSpPr>
      <dsp:spPr>
        <a:xfrm>
          <a:off x="2546101" y="779144"/>
          <a:ext cx="2041481" cy="62240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Кешенді тәсілдеме</a:t>
          </a:r>
          <a:endParaRPr lang="en-GB" sz="1200" kern="1200">
            <a:latin typeface="Times New Roman" panose="02020603050405020304" pitchFamily="18" charset="0"/>
            <a:cs typeface="Times New Roman" panose="02020603050405020304" pitchFamily="18" charset="0"/>
          </a:endParaRPr>
        </a:p>
      </dsp:txBody>
      <dsp:txXfrm>
        <a:off x="2546101" y="779144"/>
        <a:ext cx="2041481" cy="622402"/>
      </dsp:txXfrm>
    </dsp:sp>
    <dsp:sp modelId="{09B5A50A-50B5-5944-8FAD-D1CF391DF611}">
      <dsp:nvSpPr>
        <dsp:cNvPr id="0" name=""/>
        <dsp:cNvSpPr/>
      </dsp:nvSpPr>
      <dsp:spPr>
        <a:xfrm>
          <a:off x="2546101" y="1557147"/>
          <a:ext cx="2041481" cy="62240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Аспектілік тәсілдеме</a:t>
          </a:r>
          <a:endParaRPr lang="en-GB" sz="1200" kern="1200">
            <a:latin typeface="Times New Roman" panose="02020603050405020304" pitchFamily="18" charset="0"/>
            <a:cs typeface="Times New Roman" panose="02020603050405020304" pitchFamily="18" charset="0"/>
          </a:endParaRPr>
        </a:p>
      </dsp:txBody>
      <dsp:txXfrm>
        <a:off x="2546101" y="1557147"/>
        <a:ext cx="2041481" cy="622402"/>
      </dsp:txXfrm>
    </dsp:sp>
    <dsp:sp modelId="{1C8C478B-5076-1B4A-8AD9-A064727AE901}">
      <dsp:nvSpPr>
        <dsp:cNvPr id="0" name=""/>
        <dsp:cNvSpPr/>
      </dsp:nvSpPr>
      <dsp:spPr>
        <a:xfrm>
          <a:off x="2546101" y="2335151"/>
          <a:ext cx="2041481" cy="62240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Жүйелі тәсілдеме</a:t>
          </a:r>
          <a:endParaRPr lang="en-GB" sz="1200" kern="1200">
            <a:latin typeface="Times New Roman" panose="02020603050405020304" pitchFamily="18" charset="0"/>
            <a:cs typeface="Times New Roman" panose="02020603050405020304" pitchFamily="18" charset="0"/>
          </a:endParaRPr>
        </a:p>
      </dsp:txBody>
      <dsp:txXfrm>
        <a:off x="2546101" y="2335151"/>
        <a:ext cx="2041481" cy="622402"/>
      </dsp:txXfrm>
    </dsp:sp>
    <dsp:sp modelId="{14D84E67-15C2-E646-B450-A7BC5E985EF2}">
      <dsp:nvSpPr>
        <dsp:cNvPr id="0" name=""/>
        <dsp:cNvSpPr/>
      </dsp:nvSpPr>
      <dsp:spPr>
        <a:xfrm>
          <a:off x="2546101" y="3113154"/>
          <a:ext cx="2041481" cy="62240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Үлгілеу</a:t>
          </a:r>
          <a:endParaRPr lang="en-GB" sz="1200" kern="1200">
            <a:latin typeface="Times New Roman" panose="02020603050405020304" pitchFamily="18" charset="0"/>
            <a:cs typeface="Times New Roman" panose="02020603050405020304" pitchFamily="18" charset="0"/>
          </a:endParaRPr>
        </a:p>
      </dsp:txBody>
      <dsp:txXfrm>
        <a:off x="2546101" y="3113154"/>
        <a:ext cx="2041481" cy="622402"/>
      </dsp:txXfrm>
    </dsp:sp>
    <dsp:sp modelId="{26D98ECD-E7BE-F841-B1D1-1CCE7F9EEAF4}">
      <dsp:nvSpPr>
        <dsp:cNvPr id="0" name=""/>
        <dsp:cNvSpPr/>
      </dsp:nvSpPr>
      <dsp:spPr>
        <a:xfrm>
          <a:off x="2546101" y="3891158"/>
          <a:ext cx="2041481" cy="62240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Эксперимент әдістемелері</a:t>
          </a:r>
          <a:endParaRPr lang="en-GB" sz="1200" kern="1200">
            <a:latin typeface="Times New Roman" panose="02020603050405020304" pitchFamily="18" charset="0"/>
            <a:cs typeface="Times New Roman" panose="02020603050405020304" pitchFamily="18" charset="0"/>
          </a:endParaRPr>
        </a:p>
      </dsp:txBody>
      <dsp:txXfrm>
        <a:off x="2546101" y="3891158"/>
        <a:ext cx="2041481" cy="62240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4C0B0E-9411-4148-983F-1C10D5FA9C82}">
      <dsp:nvSpPr>
        <dsp:cNvPr id="0" name=""/>
        <dsp:cNvSpPr/>
      </dsp:nvSpPr>
      <dsp:spPr>
        <a:xfrm>
          <a:off x="0" y="2084"/>
          <a:ext cx="5998845" cy="0"/>
        </a:xfrm>
        <a:prstGeom prst="lin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99A250C-B85A-1C45-9FCB-2B296FB015C6}">
      <dsp:nvSpPr>
        <dsp:cNvPr id="0" name=""/>
        <dsp:cNvSpPr/>
      </dsp:nvSpPr>
      <dsp:spPr>
        <a:xfrm>
          <a:off x="0" y="2084"/>
          <a:ext cx="1199769" cy="4263917"/>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endParaRPr lang="kk-KZ" sz="1400" kern="1200">
            <a:latin typeface="Times New Roman" panose="02020603050405020304" pitchFamily="18" charset="0"/>
            <a:cs typeface="Times New Roman" panose="02020603050405020304" pitchFamily="18" charset="0"/>
          </a:endParaRPr>
        </a:p>
        <a:p>
          <a:pPr marL="0" lvl="0" indent="0" algn="l" defTabSz="622300">
            <a:lnSpc>
              <a:spcPct val="90000"/>
            </a:lnSpc>
            <a:spcBef>
              <a:spcPct val="0"/>
            </a:spcBef>
            <a:spcAft>
              <a:spcPct val="35000"/>
            </a:spcAft>
            <a:buNone/>
          </a:pPr>
          <a:endParaRPr lang="kk-KZ" sz="1400" kern="1200">
            <a:latin typeface="Times New Roman" panose="02020603050405020304" pitchFamily="18" charset="0"/>
            <a:cs typeface="Times New Roman" panose="02020603050405020304" pitchFamily="18" charset="0"/>
          </a:endParaRPr>
        </a:p>
        <a:p>
          <a:pPr marL="0" lvl="0" indent="0" algn="l" defTabSz="622300">
            <a:lnSpc>
              <a:spcPct val="90000"/>
            </a:lnSpc>
            <a:spcBef>
              <a:spcPct val="0"/>
            </a:spcBef>
            <a:spcAft>
              <a:spcPct val="35000"/>
            </a:spcAft>
            <a:buNone/>
          </a:pPr>
          <a:endParaRPr lang="kk-KZ" sz="1400" kern="1200">
            <a:latin typeface="Times New Roman" panose="02020603050405020304" pitchFamily="18" charset="0"/>
            <a:cs typeface="Times New Roman" panose="02020603050405020304" pitchFamily="18" charset="0"/>
          </a:endParaRPr>
        </a:p>
        <a:p>
          <a:pPr marL="0" lvl="0" indent="0" algn="l" defTabSz="622300">
            <a:lnSpc>
              <a:spcPct val="90000"/>
            </a:lnSpc>
            <a:spcBef>
              <a:spcPct val="0"/>
            </a:spcBef>
            <a:spcAft>
              <a:spcPct val="35000"/>
            </a:spcAft>
            <a:buNone/>
          </a:pPr>
          <a:endParaRPr lang="kk-KZ" sz="1400" kern="1200">
            <a:latin typeface="Times New Roman" panose="02020603050405020304" pitchFamily="18" charset="0"/>
            <a:cs typeface="Times New Roman" panose="02020603050405020304" pitchFamily="18" charset="0"/>
          </a:endParaRPr>
        </a:p>
        <a:p>
          <a:pPr marL="0" lvl="0" indent="0" algn="l" defTabSz="622300">
            <a:lnSpc>
              <a:spcPct val="90000"/>
            </a:lnSpc>
            <a:spcBef>
              <a:spcPct val="0"/>
            </a:spcBef>
            <a:spcAft>
              <a:spcPct val="35000"/>
            </a:spcAft>
            <a:buNone/>
          </a:pPr>
          <a:endParaRPr lang="kk-KZ" sz="1400" kern="1200">
            <a:latin typeface="Times New Roman" panose="02020603050405020304" pitchFamily="18" charset="0"/>
            <a:cs typeface="Times New Roman" panose="02020603050405020304" pitchFamily="18" charset="0"/>
          </a:endParaRPr>
        </a:p>
        <a:p>
          <a:pPr marL="0" lvl="0" indent="0" algn="l" defTabSz="622300">
            <a:lnSpc>
              <a:spcPct val="90000"/>
            </a:lnSpc>
            <a:spcBef>
              <a:spcPct val="0"/>
            </a:spcBef>
            <a:spcAft>
              <a:spcPct val="35000"/>
            </a:spcAft>
            <a:buNone/>
          </a:pPr>
          <a:endParaRPr lang="kk-KZ" sz="1400" kern="1200">
            <a:latin typeface="Times New Roman" panose="02020603050405020304" pitchFamily="18" charset="0"/>
            <a:cs typeface="Times New Roman" panose="02020603050405020304" pitchFamily="18" charset="0"/>
          </a:endParaRPr>
        </a:p>
        <a:p>
          <a:pPr marL="0" lvl="0" indent="0" algn="l" defTabSz="622300">
            <a:lnSpc>
              <a:spcPct val="90000"/>
            </a:lnSpc>
            <a:spcBef>
              <a:spcPct val="0"/>
            </a:spcBef>
            <a:spcAft>
              <a:spcPct val="35000"/>
            </a:spcAft>
            <a:buNone/>
          </a:pPr>
          <a:endParaRPr lang="kk-KZ" sz="1400" kern="1200">
            <a:latin typeface="Times New Roman" panose="02020603050405020304" pitchFamily="18" charset="0"/>
            <a:cs typeface="Times New Roman" panose="02020603050405020304" pitchFamily="18" charset="0"/>
          </a:endParaRPr>
        </a:p>
        <a:p>
          <a:pPr marL="0" lvl="0" indent="0" algn="l" defTabSz="622300">
            <a:lnSpc>
              <a:spcPct val="90000"/>
            </a:lnSpc>
            <a:spcBef>
              <a:spcPct val="0"/>
            </a:spcBef>
            <a:spcAft>
              <a:spcPct val="35000"/>
            </a:spcAft>
            <a:buNone/>
          </a:pPr>
          <a:endParaRPr lang="kk-KZ" sz="1400" kern="1200">
            <a:latin typeface="Times New Roman" panose="02020603050405020304" pitchFamily="18" charset="0"/>
            <a:cs typeface="Times New Roman" panose="02020603050405020304" pitchFamily="18" charset="0"/>
          </a:endParaRPr>
        </a:p>
        <a:p>
          <a:pPr marL="0" lvl="0" indent="0" algn="l" defTabSz="622300">
            <a:lnSpc>
              <a:spcPct val="90000"/>
            </a:lnSpc>
            <a:spcBef>
              <a:spcPct val="0"/>
            </a:spcBef>
            <a:spcAft>
              <a:spcPct val="35000"/>
            </a:spcAft>
            <a:buNone/>
          </a:pPr>
          <a:r>
            <a:rPr lang="kk-KZ" sz="1400" kern="1200">
              <a:latin typeface="Times New Roman" panose="02020603050405020304" pitchFamily="18" charset="0"/>
              <a:cs typeface="Times New Roman" panose="02020603050405020304" pitchFamily="18" charset="0"/>
            </a:rPr>
            <a:t>Құзыреттілік</a:t>
          </a:r>
          <a:endParaRPr lang="en-GB" sz="1400" kern="1200">
            <a:latin typeface="Times New Roman" panose="02020603050405020304" pitchFamily="18" charset="0"/>
            <a:cs typeface="Times New Roman" panose="02020603050405020304" pitchFamily="18" charset="0"/>
          </a:endParaRPr>
        </a:p>
      </dsp:txBody>
      <dsp:txXfrm>
        <a:off x="0" y="2084"/>
        <a:ext cx="1199769" cy="4263917"/>
      </dsp:txXfrm>
    </dsp:sp>
    <dsp:sp modelId="{CE568F1D-2280-524D-BD64-65EAF5749A5F}">
      <dsp:nvSpPr>
        <dsp:cNvPr id="0" name=""/>
        <dsp:cNvSpPr/>
      </dsp:nvSpPr>
      <dsp:spPr>
        <a:xfrm>
          <a:off x="1289751" y="30867"/>
          <a:ext cx="4709093" cy="575670"/>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just"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Ш.Т.Таубаева: </a:t>
          </a:r>
          <a:r>
            <a:rPr lang="kk-KZ" sz="1400" kern="1200">
              <a:latin typeface="Times New Roman" panose="02020603050405020304" pitchFamily="18" charset="0"/>
              <a:cs typeface="Times New Roman" panose="02020603050405020304" pitchFamily="18" charset="0"/>
            </a:rPr>
            <a:t>Өзінің ішкі әлеуетін іске асыру қабілеті </a:t>
          </a:r>
          <a:endParaRPr lang="en-GB" sz="1400" kern="1200">
            <a:latin typeface="Times New Roman" panose="02020603050405020304" pitchFamily="18" charset="0"/>
            <a:cs typeface="Times New Roman" panose="02020603050405020304" pitchFamily="18" charset="0"/>
          </a:endParaRPr>
        </a:p>
      </dsp:txBody>
      <dsp:txXfrm>
        <a:off x="1289751" y="30867"/>
        <a:ext cx="4709093" cy="575670"/>
      </dsp:txXfrm>
    </dsp:sp>
    <dsp:sp modelId="{2E5C4318-24D5-8C4F-AA2E-C9F4E80A4FD0}">
      <dsp:nvSpPr>
        <dsp:cNvPr id="0" name=""/>
        <dsp:cNvSpPr/>
      </dsp:nvSpPr>
      <dsp:spPr>
        <a:xfrm>
          <a:off x="1199768" y="386201"/>
          <a:ext cx="4799076"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0000"/>
      </dsp:spPr>
      <dsp:style>
        <a:lnRef idx="2">
          <a:scrgbClr r="0" g="0" b="0"/>
        </a:lnRef>
        <a:fillRef idx="1">
          <a:scrgbClr r="0" g="0" b="0"/>
        </a:fillRef>
        <a:effectRef idx="0">
          <a:scrgbClr r="0" g="0" b="0"/>
        </a:effectRef>
        <a:fontRef idx="minor"/>
      </dsp:style>
    </dsp:sp>
    <dsp:sp modelId="{F1BFB334-50FC-4345-B855-807F6D320D1A}">
      <dsp:nvSpPr>
        <dsp:cNvPr id="0" name=""/>
        <dsp:cNvSpPr/>
      </dsp:nvSpPr>
      <dsp:spPr>
        <a:xfrm>
          <a:off x="1289751" y="481087"/>
          <a:ext cx="4709093" cy="575670"/>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just"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М.Ж.Джадрина:	мәселелерді өзіндік даму, өзіндік басқару, білім, икемділік, дағдыны пайдалана отырып шешуі</a:t>
          </a:r>
          <a:endParaRPr lang="en-GB" sz="1400" kern="1200">
            <a:latin typeface="Times New Roman" panose="02020603050405020304" pitchFamily="18" charset="0"/>
            <a:cs typeface="Times New Roman" panose="02020603050405020304" pitchFamily="18" charset="0"/>
          </a:endParaRPr>
        </a:p>
      </dsp:txBody>
      <dsp:txXfrm>
        <a:off x="1289751" y="481087"/>
        <a:ext cx="4709093" cy="575670"/>
      </dsp:txXfrm>
    </dsp:sp>
    <dsp:sp modelId="{B5ED4AA4-8A62-8445-9EAF-AF85EFBB43C3}">
      <dsp:nvSpPr>
        <dsp:cNvPr id="0" name=""/>
        <dsp:cNvSpPr/>
      </dsp:nvSpPr>
      <dsp:spPr>
        <a:xfrm>
          <a:off x="1199768" y="990655"/>
          <a:ext cx="4799076"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0000"/>
      </dsp:spPr>
      <dsp:style>
        <a:lnRef idx="2">
          <a:scrgbClr r="0" g="0" b="0"/>
        </a:lnRef>
        <a:fillRef idx="1">
          <a:scrgbClr r="0" g="0" b="0"/>
        </a:fillRef>
        <a:effectRef idx="0">
          <a:scrgbClr r="0" g="0" b="0"/>
        </a:effectRef>
        <a:fontRef idx="minor"/>
      </dsp:style>
    </dsp:sp>
    <dsp:sp modelId="{52AE80C4-F3E7-0A4F-9659-EED3EBE63D60}">
      <dsp:nvSpPr>
        <dsp:cNvPr id="0" name=""/>
        <dsp:cNvSpPr/>
      </dsp:nvSpPr>
      <dsp:spPr>
        <a:xfrm>
          <a:off x="1289751" y="1107572"/>
          <a:ext cx="4709093" cy="575670"/>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just"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К.С.Құдайбергенова:	қандай да бір сұрақтар төңірегінде беделді түрде шешім қабылдай алу.</a:t>
          </a:r>
          <a:endParaRPr lang="en-GB" sz="1400" kern="1200">
            <a:latin typeface="Times New Roman" panose="02020603050405020304" pitchFamily="18" charset="0"/>
            <a:cs typeface="Times New Roman" panose="02020603050405020304" pitchFamily="18" charset="0"/>
          </a:endParaRPr>
        </a:p>
      </dsp:txBody>
      <dsp:txXfrm>
        <a:off x="1289751" y="1107572"/>
        <a:ext cx="4709093" cy="575670"/>
      </dsp:txXfrm>
    </dsp:sp>
    <dsp:sp modelId="{F6785054-462C-DD43-9347-DA0CF8AA2D47}">
      <dsp:nvSpPr>
        <dsp:cNvPr id="0" name=""/>
        <dsp:cNvSpPr/>
      </dsp:nvSpPr>
      <dsp:spPr>
        <a:xfrm>
          <a:off x="1199768" y="1815446"/>
          <a:ext cx="4799076"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0000"/>
      </dsp:spPr>
      <dsp:style>
        <a:lnRef idx="2">
          <a:scrgbClr r="0" g="0" b="0"/>
        </a:lnRef>
        <a:fillRef idx="1">
          <a:scrgbClr r="0" g="0" b="0"/>
        </a:fillRef>
        <a:effectRef idx="0">
          <a:scrgbClr r="0" g="0" b="0"/>
        </a:effectRef>
        <a:fontRef idx="minor"/>
      </dsp:style>
    </dsp:sp>
    <dsp:sp modelId="{C17CFEC0-00D3-9347-AFB8-36098D571054}">
      <dsp:nvSpPr>
        <dsp:cNvPr id="0" name=""/>
        <dsp:cNvSpPr/>
      </dsp:nvSpPr>
      <dsp:spPr>
        <a:xfrm>
          <a:off x="1289751" y="1844229"/>
          <a:ext cx="4709093" cy="575670"/>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just"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Б.А.Тұрғынбаева: өзінің практикалық әрекеті арқылы алған білімдерін өз өмірлік мәселелерін шешуде қолдана алу</a:t>
          </a:r>
          <a:endParaRPr lang="en-GB" sz="1400" kern="1200">
            <a:latin typeface="Times New Roman" panose="02020603050405020304" pitchFamily="18" charset="0"/>
            <a:cs typeface="Times New Roman" panose="02020603050405020304" pitchFamily="18" charset="0"/>
          </a:endParaRPr>
        </a:p>
      </dsp:txBody>
      <dsp:txXfrm>
        <a:off x="1289751" y="1844229"/>
        <a:ext cx="4709093" cy="575670"/>
      </dsp:txXfrm>
    </dsp:sp>
    <dsp:sp modelId="{3AB72B51-EFD1-2944-9628-6289EC71DB2E}">
      <dsp:nvSpPr>
        <dsp:cNvPr id="0" name=""/>
        <dsp:cNvSpPr/>
      </dsp:nvSpPr>
      <dsp:spPr>
        <a:xfrm>
          <a:off x="1199768" y="2419900"/>
          <a:ext cx="4799076"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0000"/>
      </dsp:spPr>
      <dsp:style>
        <a:lnRef idx="2">
          <a:scrgbClr r="0" g="0" b="0"/>
        </a:lnRef>
        <a:fillRef idx="1">
          <a:scrgbClr r="0" g="0" b="0"/>
        </a:fillRef>
        <a:effectRef idx="0">
          <a:scrgbClr r="0" g="0" b="0"/>
        </a:effectRef>
        <a:fontRef idx="minor"/>
      </dsp:style>
    </dsp:sp>
    <dsp:sp modelId="{56E6F3A2-8F70-AD4D-B00A-AA2AE37A7CF9}">
      <dsp:nvSpPr>
        <dsp:cNvPr id="0" name=""/>
        <dsp:cNvSpPr/>
      </dsp:nvSpPr>
      <dsp:spPr>
        <a:xfrm>
          <a:off x="1289751" y="2448683"/>
          <a:ext cx="4709093" cy="575670"/>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just"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Л.М.Митина: білім, дағды, білік, сонымен қатар практикада қатар қолдана алу мүмкіндігі</a:t>
          </a:r>
          <a:endParaRPr lang="en-GB" sz="1400" kern="1200">
            <a:latin typeface="Times New Roman" panose="02020603050405020304" pitchFamily="18" charset="0"/>
            <a:cs typeface="Times New Roman" panose="02020603050405020304" pitchFamily="18" charset="0"/>
          </a:endParaRPr>
        </a:p>
      </dsp:txBody>
      <dsp:txXfrm>
        <a:off x="1289751" y="2448683"/>
        <a:ext cx="4709093" cy="575670"/>
      </dsp:txXfrm>
    </dsp:sp>
    <dsp:sp modelId="{D23A03FB-D707-474A-9473-828317BCC2C1}">
      <dsp:nvSpPr>
        <dsp:cNvPr id="0" name=""/>
        <dsp:cNvSpPr/>
      </dsp:nvSpPr>
      <dsp:spPr>
        <a:xfrm>
          <a:off x="1199768" y="2914186"/>
          <a:ext cx="4799076"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0000"/>
      </dsp:spPr>
      <dsp:style>
        <a:lnRef idx="2">
          <a:scrgbClr r="0" g="0" b="0"/>
        </a:lnRef>
        <a:fillRef idx="1">
          <a:scrgbClr r="0" g="0" b="0"/>
        </a:fillRef>
        <a:effectRef idx="0">
          <a:scrgbClr r="0" g="0" b="0"/>
        </a:effectRef>
        <a:fontRef idx="minor"/>
      </dsp:style>
    </dsp:sp>
    <dsp:sp modelId="{EE9F70CC-2AEF-B949-8429-45B666B15AD7}">
      <dsp:nvSpPr>
        <dsp:cNvPr id="0" name=""/>
        <dsp:cNvSpPr/>
      </dsp:nvSpPr>
      <dsp:spPr>
        <a:xfrm>
          <a:off x="1289751" y="2965002"/>
          <a:ext cx="4709093" cy="575670"/>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Н.Кузьмина: білім, білік ұғымдары арқылы анықталатын тұлғаның жеке қасиеті</a:t>
          </a:r>
          <a:endParaRPr lang="en-GB" sz="1400" kern="1200">
            <a:latin typeface="Times New Roman" panose="02020603050405020304" pitchFamily="18" charset="0"/>
            <a:cs typeface="Times New Roman" panose="02020603050405020304" pitchFamily="18" charset="0"/>
          </a:endParaRPr>
        </a:p>
      </dsp:txBody>
      <dsp:txXfrm>
        <a:off x="1289751" y="2965002"/>
        <a:ext cx="4709093" cy="575670"/>
      </dsp:txXfrm>
    </dsp:sp>
    <dsp:sp modelId="{F72CECD0-1492-A048-8FC0-EEF9C66AF76A}">
      <dsp:nvSpPr>
        <dsp:cNvPr id="0" name=""/>
        <dsp:cNvSpPr/>
      </dsp:nvSpPr>
      <dsp:spPr>
        <a:xfrm>
          <a:off x="1199768" y="3463554"/>
          <a:ext cx="4799076"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0000"/>
      </dsp:spPr>
      <dsp:style>
        <a:lnRef idx="2">
          <a:scrgbClr r="0" g="0" b="0"/>
        </a:lnRef>
        <a:fillRef idx="1">
          <a:scrgbClr r="0" g="0" b="0"/>
        </a:fillRef>
        <a:effectRef idx="0">
          <a:scrgbClr r="0" g="0" b="0"/>
        </a:effectRef>
        <a:fontRef idx="minor"/>
      </dsp:style>
    </dsp:sp>
    <dsp:sp modelId="{0C7B041F-6980-1F4E-B97F-E673F59F4089}">
      <dsp:nvSpPr>
        <dsp:cNvPr id="0" name=""/>
        <dsp:cNvSpPr/>
      </dsp:nvSpPr>
      <dsp:spPr>
        <a:xfrm>
          <a:off x="1289751" y="3536413"/>
          <a:ext cx="4709093" cy="575670"/>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kk-KZ" sz="1400" kern="1200">
              <a:latin typeface="Times New Roman" panose="02020603050405020304" pitchFamily="18" charset="0"/>
              <a:cs typeface="Times New Roman" panose="02020603050405020304" pitchFamily="18" charset="0"/>
            </a:rPr>
            <a:t>И.А. Зимняя: Құзыреттілік адамның әлеуметтік- кәсіби тіршілік әрекетінің интеллектуалдық және тұлғалық шартталған тәжірибесіне, білімдеріне негізделеді</a:t>
          </a:r>
          <a:endParaRPr lang="en-GB" sz="1400" kern="1200">
            <a:latin typeface="Times New Roman" panose="02020603050405020304" pitchFamily="18" charset="0"/>
            <a:cs typeface="Times New Roman" panose="02020603050405020304" pitchFamily="18" charset="0"/>
          </a:endParaRPr>
        </a:p>
      </dsp:txBody>
      <dsp:txXfrm>
        <a:off x="1289751" y="3536413"/>
        <a:ext cx="4709093" cy="575670"/>
      </dsp:txXfrm>
    </dsp:sp>
    <dsp:sp modelId="{942D46E1-0FC8-2C48-B769-81496F2DC01C}">
      <dsp:nvSpPr>
        <dsp:cNvPr id="0" name=""/>
        <dsp:cNvSpPr/>
      </dsp:nvSpPr>
      <dsp:spPr>
        <a:xfrm>
          <a:off x="1199768" y="4233262"/>
          <a:ext cx="4799076"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0000"/>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65097A-E8A9-7E4F-BABB-F747DBC3778B}">
      <dsp:nvSpPr>
        <dsp:cNvPr id="0" name=""/>
        <dsp:cNvSpPr/>
      </dsp:nvSpPr>
      <dsp:spPr>
        <a:xfrm>
          <a:off x="137456" y="797372"/>
          <a:ext cx="1426920" cy="109466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kk-KZ" sz="1000" kern="1200">
              <a:latin typeface="Times New Roman" panose="02020603050405020304" pitchFamily="18" charset="0"/>
              <a:cs typeface="Times New Roman" panose="02020603050405020304" pitchFamily="18" charset="0"/>
            </a:rPr>
            <a:t>Өзінің ішкі әлеуетін іске асыруға қабілеті (даярлығы) мен ынталылығы</a:t>
          </a:r>
          <a:endParaRPr lang="en-GB" sz="1000" kern="1200">
            <a:latin typeface="Times New Roman" panose="02020603050405020304" pitchFamily="18" charset="0"/>
            <a:cs typeface="Times New Roman" panose="02020603050405020304" pitchFamily="18" charset="0"/>
          </a:endParaRPr>
        </a:p>
      </dsp:txBody>
      <dsp:txXfrm>
        <a:off x="162647" y="822563"/>
        <a:ext cx="1376538" cy="809713"/>
      </dsp:txXfrm>
    </dsp:sp>
    <dsp:sp modelId="{512482CE-5A73-FF45-B549-E79A97A1A633}">
      <dsp:nvSpPr>
        <dsp:cNvPr id="0" name=""/>
        <dsp:cNvSpPr/>
      </dsp:nvSpPr>
      <dsp:spPr>
        <a:xfrm>
          <a:off x="938745" y="959470"/>
          <a:ext cx="1821397" cy="1821397"/>
        </a:xfrm>
        <a:prstGeom prst="leftCircularArrow">
          <a:avLst>
            <a:gd name="adj1" fmla="val 3478"/>
            <a:gd name="adj2" fmla="val 431320"/>
            <a:gd name="adj3" fmla="val 2206830"/>
            <a:gd name="adj4" fmla="val 9024489"/>
            <a:gd name="adj5" fmla="val 405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D894EB-7E4C-8D40-BE47-E60923C270FB}">
      <dsp:nvSpPr>
        <dsp:cNvPr id="0" name=""/>
        <dsp:cNvSpPr/>
      </dsp:nvSpPr>
      <dsp:spPr>
        <a:xfrm>
          <a:off x="407096" y="1721223"/>
          <a:ext cx="1420224" cy="5647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kk-KZ" sz="1000" kern="1200">
              <a:latin typeface="Times New Roman" panose="02020603050405020304" pitchFamily="18" charset="0"/>
              <a:cs typeface="Times New Roman" panose="02020603050405020304" pitchFamily="18" charset="0"/>
            </a:rPr>
            <a:t>мотивациялық аспект</a:t>
          </a:r>
          <a:endParaRPr lang="en-GB" sz="1000" kern="1200">
            <a:latin typeface="Times New Roman" panose="02020603050405020304" pitchFamily="18" charset="0"/>
            <a:cs typeface="Times New Roman" panose="02020603050405020304" pitchFamily="18" charset="0"/>
          </a:endParaRPr>
        </a:p>
      </dsp:txBody>
      <dsp:txXfrm>
        <a:off x="423638" y="1737765"/>
        <a:ext cx="1387140" cy="531692"/>
      </dsp:txXfrm>
    </dsp:sp>
    <dsp:sp modelId="{60F9E8F6-0483-8F41-A185-1426F420B2FF}">
      <dsp:nvSpPr>
        <dsp:cNvPr id="0" name=""/>
        <dsp:cNvSpPr/>
      </dsp:nvSpPr>
      <dsp:spPr>
        <a:xfrm>
          <a:off x="2128983" y="685799"/>
          <a:ext cx="1597752" cy="13178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kk-KZ" sz="1000" kern="1200">
              <a:latin typeface="Times New Roman" panose="02020603050405020304" pitchFamily="18" charset="0"/>
              <a:cs typeface="Times New Roman" panose="02020603050405020304" pitchFamily="18" charset="0"/>
            </a:rPr>
            <a:t>табысты шығармашылық іс әрекет үшін практика жүзінде байқалған өзінің білім, іскерлік, тәжірибесін іске асыру қабілеті </a:t>
          </a:r>
          <a:endParaRPr lang="en-GB" sz="1000" kern="1200">
            <a:latin typeface="Times New Roman" panose="02020603050405020304" pitchFamily="18" charset="0"/>
            <a:cs typeface="Times New Roman" panose="02020603050405020304" pitchFamily="18" charset="0"/>
          </a:endParaRPr>
        </a:p>
      </dsp:txBody>
      <dsp:txXfrm>
        <a:off x="2159310" y="998514"/>
        <a:ext cx="1537098" cy="974769"/>
      </dsp:txXfrm>
    </dsp:sp>
    <dsp:sp modelId="{80706811-FB2C-6C47-B889-9622BCA9CEB1}">
      <dsp:nvSpPr>
        <dsp:cNvPr id="0" name=""/>
        <dsp:cNvSpPr/>
      </dsp:nvSpPr>
      <dsp:spPr>
        <a:xfrm>
          <a:off x="3002373" y="-143127"/>
          <a:ext cx="2025555" cy="2025555"/>
        </a:xfrm>
        <a:prstGeom prst="circularArrow">
          <a:avLst>
            <a:gd name="adj1" fmla="val 3127"/>
            <a:gd name="adj2" fmla="val 384635"/>
            <a:gd name="adj3" fmla="val 19439854"/>
            <a:gd name="adj4" fmla="val 12575511"/>
            <a:gd name="adj5" fmla="val 364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40EDB0C-B01C-0F47-A67A-B94B93921C83}">
      <dsp:nvSpPr>
        <dsp:cNvPr id="0" name=""/>
        <dsp:cNvSpPr/>
      </dsp:nvSpPr>
      <dsp:spPr>
        <a:xfrm>
          <a:off x="2484039" y="403411"/>
          <a:ext cx="1420224" cy="5647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kk-KZ" sz="1000" kern="1200">
              <a:latin typeface="Times New Roman" panose="02020603050405020304" pitchFamily="18" charset="0"/>
              <a:cs typeface="Times New Roman" panose="02020603050405020304" pitchFamily="18" charset="0"/>
            </a:rPr>
            <a:t>когнитивтік аспект</a:t>
          </a:r>
          <a:endParaRPr lang="en-GB" sz="1000" kern="1200">
            <a:latin typeface="Times New Roman" panose="02020603050405020304" pitchFamily="18" charset="0"/>
            <a:cs typeface="Times New Roman" panose="02020603050405020304" pitchFamily="18" charset="0"/>
          </a:endParaRPr>
        </a:p>
      </dsp:txBody>
      <dsp:txXfrm>
        <a:off x="2500581" y="419953"/>
        <a:ext cx="1387140" cy="531692"/>
      </dsp:txXfrm>
    </dsp:sp>
    <dsp:sp modelId="{B2D0F40F-82A2-BB4B-A896-C905C192B23E}">
      <dsp:nvSpPr>
        <dsp:cNvPr id="0" name=""/>
        <dsp:cNvSpPr/>
      </dsp:nvSpPr>
      <dsp:spPr>
        <a:xfrm>
          <a:off x="4205925" y="685799"/>
          <a:ext cx="1597752" cy="13178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kk-KZ" sz="1000" kern="1200">
              <a:latin typeface="Times New Roman" panose="02020603050405020304" pitchFamily="18" charset="0"/>
              <a:cs typeface="Times New Roman" panose="02020603050405020304" pitchFamily="18" charset="0"/>
            </a:rPr>
            <a:t>Өз іс әрекет нәтижелерінің әлеуметтік маңыздылығын және жауапкершілігін түсінуі, оны үнемі жетілдіріп отыру қажеттігін ұғынуы </a:t>
          </a:r>
          <a:endParaRPr lang="en-GB" sz="1000" kern="1200">
            <a:latin typeface="Times New Roman" panose="02020603050405020304" pitchFamily="18" charset="0"/>
            <a:cs typeface="Times New Roman" panose="02020603050405020304" pitchFamily="18" charset="0"/>
          </a:endParaRPr>
        </a:p>
      </dsp:txBody>
      <dsp:txXfrm>
        <a:off x="4236252" y="716126"/>
        <a:ext cx="1537098" cy="974769"/>
      </dsp:txXfrm>
    </dsp:sp>
    <dsp:sp modelId="{75675D68-CF7C-AC49-B3C9-F9AB430C85AD}">
      <dsp:nvSpPr>
        <dsp:cNvPr id="0" name=""/>
        <dsp:cNvSpPr/>
      </dsp:nvSpPr>
      <dsp:spPr>
        <a:xfrm>
          <a:off x="4562061" y="1880360"/>
          <a:ext cx="1420224" cy="5647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kk-KZ" sz="1000" kern="1200">
              <a:latin typeface="Times New Roman" panose="02020603050405020304" pitchFamily="18" charset="0"/>
              <a:cs typeface="Times New Roman" panose="02020603050405020304" pitchFamily="18" charset="0"/>
            </a:rPr>
            <a:t>құндылық аспект</a:t>
          </a:r>
          <a:endParaRPr lang="en-GB" sz="1000" kern="1200">
            <a:latin typeface="Times New Roman" panose="02020603050405020304" pitchFamily="18" charset="0"/>
            <a:cs typeface="Times New Roman" panose="02020603050405020304" pitchFamily="18" charset="0"/>
          </a:endParaRPr>
        </a:p>
      </dsp:txBody>
      <dsp:txXfrm>
        <a:off x="4578603" y="1896902"/>
        <a:ext cx="1387140" cy="53169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81F439-F426-B845-828B-072C5E747AE5}">
      <dsp:nvSpPr>
        <dsp:cNvPr id="0" name=""/>
        <dsp:cNvSpPr/>
      </dsp:nvSpPr>
      <dsp:spPr>
        <a:xfrm>
          <a:off x="447" y="114539"/>
          <a:ext cx="1927460" cy="2312952"/>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78867" rIns="102235" bIns="0" numCol="1" spcCol="1270" anchor="t" anchorCtr="0">
          <a:noAutofit/>
        </a:bodyPr>
        <a:lstStyle/>
        <a:p>
          <a:pPr marL="0" lvl="0" indent="0" algn="ctr" defTabSz="1022350">
            <a:lnSpc>
              <a:spcPct val="90000"/>
            </a:lnSpc>
            <a:spcBef>
              <a:spcPct val="0"/>
            </a:spcBef>
            <a:spcAft>
              <a:spcPct val="35000"/>
            </a:spcAft>
            <a:buNone/>
          </a:pPr>
          <a:r>
            <a:rPr lang="en-GB" sz="2300" kern="1200">
              <a:latin typeface="Times New Roman" panose="02020603050405020304" pitchFamily="18" charset="0"/>
              <a:cs typeface="Times New Roman" panose="02020603050405020304" pitchFamily="18" charset="0"/>
            </a:rPr>
            <a:t>1</a:t>
          </a:r>
        </a:p>
      </dsp:txBody>
      <dsp:txXfrm rot="16200000">
        <a:off x="-755116" y="870104"/>
        <a:ext cx="1896621" cy="385492"/>
      </dsp:txXfrm>
    </dsp:sp>
    <dsp:sp modelId="{5966CEEA-AE65-D149-8360-F97C846F5161}">
      <dsp:nvSpPr>
        <dsp:cNvPr id="0" name=""/>
        <dsp:cNvSpPr/>
      </dsp:nvSpPr>
      <dsp:spPr>
        <a:xfrm>
          <a:off x="385940" y="114539"/>
          <a:ext cx="1435958" cy="231295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ctr" defTabSz="488950">
            <a:lnSpc>
              <a:spcPct val="90000"/>
            </a:lnSpc>
            <a:spcBef>
              <a:spcPct val="0"/>
            </a:spcBef>
            <a:spcAft>
              <a:spcPct val="35000"/>
            </a:spcAft>
            <a:buNone/>
          </a:pPr>
          <a:r>
            <a:rPr lang="kk-KZ" sz="1100" kern="1200">
              <a:latin typeface="Times New Roman" panose="02020603050405020304" pitchFamily="18" charset="0"/>
              <a:cs typeface="Times New Roman" panose="02020603050405020304" pitchFamily="18" charset="0"/>
            </a:rPr>
            <a:t>басқарушылықты оқыту қажеттілігі, басқарудың жетіспеушілігін және белгілі бір кәсіби мәселелерді шешуде әдістерді жетілдіруді, маңызды нәтижелерге жету ықтималдығын бағалауды, сондай-ақ оқытудан кейінгі қиындықтарды болдырмау мүмкіндігін бағалауды ескеру</a:t>
          </a:r>
          <a:endParaRPr lang="en-GB" sz="1100" kern="1200">
            <a:latin typeface="Times New Roman" panose="02020603050405020304" pitchFamily="18" charset="0"/>
            <a:cs typeface="Times New Roman" panose="02020603050405020304" pitchFamily="18" charset="0"/>
          </a:endParaRPr>
        </a:p>
      </dsp:txBody>
      <dsp:txXfrm>
        <a:off x="385940" y="114539"/>
        <a:ext cx="1435958" cy="2312952"/>
      </dsp:txXfrm>
    </dsp:sp>
    <dsp:sp modelId="{05B0AD13-C72B-764C-B38D-766D6DB768E5}">
      <dsp:nvSpPr>
        <dsp:cNvPr id="0" name=""/>
        <dsp:cNvSpPr/>
      </dsp:nvSpPr>
      <dsp:spPr>
        <a:xfrm>
          <a:off x="1995369" y="114539"/>
          <a:ext cx="1927460" cy="2312952"/>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78867" rIns="102235" bIns="0" numCol="1" spcCol="1270" anchor="t" anchorCtr="0">
          <a:noAutofit/>
        </a:bodyPr>
        <a:lstStyle/>
        <a:p>
          <a:pPr marL="0" lvl="0" indent="0" algn="ctr" defTabSz="1022350">
            <a:lnSpc>
              <a:spcPct val="90000"/>
            </a:lnSpc>
            <a:spcBef>
              <a:spcPct val="0"/>
            </a:spcBef>
            <a:spcAft>
              <a:spcPct val="35000"/>
            </a:spcAft>
            <a:buNone/>
          </a:pPr>
          <a:r>
            <a:rPr lang="en-GB" sz="2300" kern="1200">
              <a:latin typeface="Times New Roman" panose="02020603050405020304" pitchFamily="18" charset="0"/>
              <a:cs typeface="Times New Roman" panose="02020603050405020304" pitchFamily="18" charset="0"/>
            </a:rPr>
            <a:t>2</a:t>
          </a:r>
        </a:p>
      </dsp:txBody>
      <dsp:txXfrm rot="16200000">
        <a:off x="1239805" y="870104"/>
        <a:ext cx="1896621" cy="385492"/>
      </dsp:txXfrm>
    </dsp:sp>
    <dsp:sp modelId="{F44D9DBA-6892-F548-B7AF-24D3785B7890}">
      <dsp:nvSpPr>
        <dsp:cNvPr id="0" name=""/>
        <dsp:cNvSpPr/>
      </dsp:nvSpPr>
      <dsp:spPr>
        <a:xfrm rot="5400000">
          <a:off x="1834969" y="1953748"/>
          <a:ext cx="340074" cy="289119"/>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8666C53-234B-BE41-BD4C-BFFE0AE9D92F}">
      <dsp:nvSpPr>
        <dsp:cNvPr id="0" name=""/>
        <dsp:cNvSpPr/>
      </dsp:nvSpPr>
      <dsp:spPr>
        <a:xfrm>
          <a:off x="2380861" y="114539"/>
          <a:ext cx="1435958" cy="231295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ctr" defTabSz="488950">
            <a:lnSpc>
              <a:spcPct val="90000"/>
            </a:lnSpc>
            <a:spcBef>
              <a:spcPct val="0"/>
            </a:spcBef>
            <a:spcAft>
              <a:spcPct val="35000"/>
            </a:spcAft>
            <a:buFont typeface="Wingdings" pitchFamily="2" charset="2"/>
            <a:buNone/>
          </a:pPr>
          <a:r>
            <a:rPr lang="kk-KZ" sz="1100" kern="1200">
              <a:latin typeface="Times New Roman" panose="02020603050405020304" pitchFamily="18" charset="0"/>
              <a:cs typeface="Times New Roman" panose="02020603050405020304" pitchFamily="18" charset="0"/>
            </a:rPr>
            <a:t>жаңа білім мен әдістерді меңгеру үшін қажетті уақыт пен күш-жігерді басқару және бағалаудағы менеджерлердің қажеттіліктерін қанағаттандыру үшін басқарылатын оқу орнының әлеуетін бағалауға байланысты ішкі оқыту мүмкіндіктерін субъективті бағалау;</a:t>
          </a:r>
          <a:endParaRPr lang="en-GB" sz="1100" kern="1200">
            <a:latin typeface="Times New Roman" panose="02020603050405020304" pitchFamily="18" charset="0"/>
            <a:cs typeface="Times New Roman" panose="02020603050405020304" pitchFamily="18" charset="0"/>
          </a:endParaRPr>
        </a:p>
      </dsp:txBody>
      <dsp:txXfrm>
        <a:off x="2380861" y="114539"/>
        <a:ext cx="1435958" cy="2312952"/>
      </dsp:txXfrm>
    </dsp:sp>
    <dsp:sp modelId="{50BCC7AF-637D-5B4A-8D35-1DC4C62B10F0}">
      <dsp:nvSpPr>
        <dsp:cNvPr id="0" name=""/>
        <dsp:cNvSpPr/>
      </dsp:nvSpPr>
      <dsp:spPr>
        <a:xfrm>
          <a:off x="3990291" y="114539"/>
          <a:ext cx="1927460" cy="2312952"/>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78867" rIns="102235" bIns="0" numCol="1" spcCol="1270" anchor="t" anchorCtr="0">
          <a:noAutofit/>
        </a:bodyPr>
        <a:lstStyle/>
        <a:p>
          <a:pPr marL="0" lvl="0" indent="0" algn="ctr" defTabSz="1022350">
            <a:lnSpc>
              <a:spcPct val="90000"/>
            </a:lnSpc>
            <a:spcBef>
              <a:spcPct val="0"/>
            </a:spcBef>
            <a:spcAft>
              <a:spcPct val="35000"/>
            </a:spcAft>
            <a:buNone/>
          </a:pPr>
          <a:r>
            <a:rPr lang="en-GB" sz="2300" kern="1200">
              <a:latin typeface="Times New Roman" panose="02020603050405020304" pitchFamily="18" charset="0"/>
              <a:cs typeface="Times New Roman" panose="02020603050405020304" pitchFamily="18" charset="0"/>
            </a:rPr>
            <a:t>3</a:t>
          </a:r>
        </a:p>
      </dsp:txBody>
      <dsp:txXfrm rot="16200000">
        <a:off x="3234726" y="870104"/>
        <a:ext cx="1896621" cy="385492"/>
      </dsp:txXfrm>
    </dsp:sp>
    <dsp:sp modelId="{A7D7D5CA-61B3-6146-A5C2-F5D98D32C252}">
      <dsp:nvSpPr>
        <dsp:cNvPr id="0" name=""/>
        <dsp:cNvSpPr/>
      </dsp:nvSpPr>
      <dsp:spPr>
        <a:xfrm rot="5400000">
          <a:off x="3829891" y="1953748"/>
          <a:ext cx="340074" cy="289119"/>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185727A-BF53-AA41-9207-96DD19951C69}">
      <dsp:nvSpPr>
        <dsp:cNvPr id="0" name=""/>
        <dsp:cNvSpPr/>
      </dsp:nvSpPr>
      <dsp:spPr>
        <a:xfrm>
          <a:off x="4375783" y="114539"/>
          <a:ext cx="1435958" cy="231295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ctr" defTabSz="488950">
            <a:lnSpc>
              <a:spcPct val="90000"/>
            </a:lnSpc>
            <a:spcBef>
              <a:spcPct val="0"/>
            </a:spcBef>
            <a:spcAft>
              <a:spcPct val="35000"/>
            </a:spcAft>
            <a:buNone/>
          </a:pPr>
          <a:r>
            <a:rPr lang="kk-KZ" sz="1100" kern="1200">
              <a:latin typeface="Times New Roman" panose="02020603050405020304" pitchFamily="18" charset="0"/>
              <a:cs typeface="Times New Roman" panose="02020603050405020304" pitchFamily="18" charset="0"/>
            </a:rPr>
            <a:t>хабардар болу деңгейі, олардың тиімділігі мен қажеттіліктерге қаншалықты сай екендігі анықталған, қолжетімді білім беру қызметтері мен оқыту мүмкіндіктерін субъективті бағалау</a:t>
          </a:r>
          <a:endParaRPr lang="en-GB" sz="1100" kern="1200">
            <a:latin typeface="Times New Roman" panose="02020603050405020304" pitchFamily="18" charset="0"/>
            <a:cs typeface="Times New Roman" panose="02020603050405020304" pitchFamily="18" charset="0"/>
          </a:endParaRPr>
        </a:p>
      </dsp:txBody>
      <dsp:txXfrm>
        <a:off x="4375783" y="114539"/>
        <a:ext cx="1435958" cy="231295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CE760D-FCFE-3D43-A178-2F7D0D24B5C8}">
      <dsp:nvSpPr>
        <dsp:cNvPr id="0" name=""/>
        <dsp:cNvSpPr/>
      </dsp:nvSpPr>
      <dsp:spPr>
        <a:xfrm>
          <a:off x="0" y="561361"/>
          <a:ext cx="6060830" cy="37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C153C6A-E342-6743-9929-BB3A08AD96A6}">
      <dsp:nvSpPr>
        <dsp:cNvPr id="0" name=""/>
        <dsp:cNvSpPr/>
      </dsp:nvSpPr>
      <dsp:spPr>
        <a:xfrm>
          <a:off x="302745" y="27672"/>
          <a:ext cx="5169961" cy="75508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359" tIns="0" rIns="160359" bIns="0" numCol="1" spcCol="1270" anchor="ctr" anchorCtr="0">
          <a:noAutofit/>
        </a:bodyPr>
        <a:lstStyle/>
        <a:p>
          <a:pPr marL="0" lvl="0" indent="0" algn="just"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Арнаулы қабілет – белгілі іс-әрекеттің жеке салаларында ғана көрініп, оның нәтижелі орындалуына мүмкіндік беретін қабілет. Бұған суреткердің, музыканттың, артистердің, спортшылардың, математик ғалымдардың, ақын – жазушылардың қабілеттерін жатқызуға болады</a:t>
          </a:r>
          <a:endParaRPr lang="en-GB" sz="1200" kern="1200">
            <a:latin typeface="Times New Roman" panose="02020603050405020304" pitchFamily="18" charset="0"/>
            <a:cs typeface="Times New Roman" panose="02020603050405020304" pitchFamily="18" charset="0"/>
          </a:endParaRPr>
        </a:p>
      </dsp:txBody>
      <dsp:txXfrm>
        <a:off x="339605" y="64532"/>
        <a:ext cx="5096241" cy="681369"/>
      </dsp:txXfrm>
    </dsp:sp>
    <dsp:sp modelId="{EE603935-EDA1-FB4F-B633-4DCF2F458309}">
      <dsp:nvSpPr>
        <dsp:cNvPr id="0" name=""/>
        <dsp:cNvSpPr/>
      </dsp:nvSpPr>
      <dsp:spPr>
        <a:xfrm>
          <a:off x="0" y="1777411"/>
          <a:ext cx="6060830" cy="37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0727838-D250-1A40-AE57-4B5E0F47FA4E}">
      <dsp:nvSpPr>
        <dsp:cNvPr id="0" name=""/>
        <dsp:cNvSpPr/>
      </dsp:nvSpPr>
      <dsp:spPr>
        <a:xfrm>
          <a:off x="302745" y="1020361"/>
          <a:ext cx="5299361" cy="97845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359" tIns="0" rIns="160359" bIns="0" numCol="1" spcCol="1270" anchor="ctr" anchorCtr="0">
          <a:noAutofit/>
        </a:bodyPr>
        <a:lstStyle/>
        <a:p>
          <a:pPr marL="0" lvl="0" indent="0" algn="just"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Жалпы қабілет – адамның ақыл – ой өзгешеліктерінің жеке қасиеттері кез-келген адамда табылатын қабілет. Ақылдық орамдылығы мен сыншылдығы, материалды іске тез келтіре алуы, зейінділігі мен байқағыштығы, зеректілігі мен тапқырлығы т.б. Осы секілді ақыл – ой әрекеттерінде көрінетін өзгешеліктерді айтады.</a:t>
          </a:r>
          <a:endParaRPr lang="en-GB" sz="1200" kern="1200">
            <a:latin typeface="Times New Roman" panose="02020603050405020304" pitchFamily="18" charset="0"/>
            <a:cs typeface="Times New Roman" panose="02020603050405020304" pitchFamily="18" charset="0"/>
          </a:endParaRPr>
        </a:p>
      </dsp:txBody>
      <dsp:txXfrm>
        <a:off x="350509" y="1068125"/>
        <a:ext cx="5203833" cy="882922"/>
      </dsp:txXfrm>
    </dsp:sp>
    <dsp:sp modelId="{C64A5DEF-98D7-8142-9B7C-3A2EC3FA91B6}">
      <dsp:nvSpPr>
        <dsp:cNvPr id="0" name=""/>
        <dsp:cNvSpPr/>
      </dsp:nvSpPr>
      <dsp:spPr>
        <a:xfrm>
          <a:off x="0" y="2853342"/>
          <a:ext cx="6060830" cy="378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6B4CDC0-8D2E-4E44-852C-BE81E28935B3}">
      <dsp:nvSpPr>
        <dsp:cNvPr id="0" name=""/>
        <dsp:cNvSpPr/>
      </dsp:nvSpPr>
      <dsp:spPr>
        <a:xfrm>
          <a:off x="302745" y="2236411"/>
          <a:ext cx="5291053" cy="83833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0359" tIns="0" rIns="160359" bIns="0" numCol="1" spcCol="1270" anchor="ctr" anchorCtr="0">
          <a:noAutofit/>
        </a:bodyPr>
        <a:lstStyle/>
        <a:p>
          <a:pPr marL="0" lvl="0" indent="0" algn="just" defTabSz="533400">
            <a:lnSpc>
              <a:spcPct val="90000"/>
            </a:lnSpc>
            <a:spcBef>
              <a:spcPct val="0"/>
            </a:spcBef>
            <a:spcAft>
              <a:spcPct val="35000"/>
            </a:spcAft>
            <a:buNone/>
          </a:pPr>
          <a:r>
            <a:rPr lang="kk-KZ" sz="1200" kern="1200">
              <a:latin typeface="Times New Roman" panose="02020603050405020304" pitchFamily="18" charset="0"/>
              <a:cs typeface="Times New Roman" panose="02020603050405020304" pitchFamily="18" charset="0"/>
            </a:rPr>
            <a:t>Практикалық қабілет – бұған ұйымдастырғыштық, педагогтық,іс-әрекеттік, конструктивті, техникалық қабілеттер жатады </a:t>
          </a:r>
          <a:endParaRPr lang="en-GB" sz="1200" kern="1200">
            <a:latin typeface="Times New Roman" panose="02020603050405020304" pitchFamily="18" charset="0"/>
            <a:cs typeface="Times New Roman" panose="02020603050405020304" pitchFamily="18" charset="0"/>
          </a:endParaRPr>
        </a:p>
      </dsp:txBody>
      <dsp:txXfrm>
        <a:off x="343669" y="2277335"/>
        <a:ext cx="5209205" cy="75648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3E7035-ADE7-3842-902D-6425344D5CDE}">
  <we:reference id="wa104382081" version="1.55.1.0" store="en-GB" storeType="OMEX"/>
  <we:alternateReferences>
    <we:reference id="WA104382081" version="1.55.1.0" store="en-GB" storeType="OMEX"/>
  </we:alternateReferences>
  <we:properties>
    <we:property name="MENDELEY_CITATIONS" valu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357CC0B5-BDA4-4867-BB0A-A8512534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149</Pages>
  <Words>77381</Words>
  <Characters>441076</Characters>
  <Application>Microsoft Office Word</Application>
  <DocSecurity>0</DocSecurity>
  <Lines>3675</Lines>
  <Paragraphs>1034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Ербол Сармурзин</dc:creator>
  <cp:lastModifiedBy>Ербол Сармурзин</cp:lastModifiedBy>
  <cp:revision>3</cp:revision>
  <cp:lastPrinted>2024-04-04T06:40:00Z</cp:lastPrinted>
  <dcterms:created xsi:type="dcterms:W3CDTF">2024-04-08T06:10:00Z</dcterms:created>
  <dcterms:modified xsi:type="dcterms:W3CDTF">2024-04-08T06:12:00Z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id="Gd1tuCwr"/&gt;&lt;style id="http://www.zotero.org/styles/gost-r-7-0-5-2008-numeric" hasBibliography="1" bibliographyStyleHasBeenSet="1"/&gt;&lt;prefs&gt;&lt;pref name="fieldType" value="Field"/&gt;&lt;pref name="automat</vt:lpwstr>
  </property>
  <property fmtid="{D5CDD505-2E9C-101B-9397-08002B2CF9AE}" pid="3" name="ZOTERO_PREF_2">
    <vt:lpwstr>icJournalAbbreviations" value="true"/&gt;&lt;pref name="dontAskDelayCitationUpdates" value="true"/&gt;&lt;/prefs&gt;&lt;/data&gt;</vt:lpwstr>
  </property>
</Properties>
</file>